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BAE9" w14:textId="77777777" w:rsidR="00B7241E" w:rsidRDefault="00000000">
      <w:pPr>
        <w:pStyle w:val="Titre1"/>
      </w:pPr>
      <w:r>
        <w:t>1. Editeurs et exploitants de la plateforme</w:t>
      </w:r>
    </w:p>
    <w:p w14:paraId="594F2DA5" w14:textId="77777777" w:rsidR="00B7241E" w:rsidRDefault="00000000">
      <w:r>
        <w:t>La plateforme UNITGROWTH est exploitee conjointement par les entites suivantes :</w:t>
      </w:r>
    </w:p>
    <w:tbl>
      <w:tblPr>
        <w:tblStyle w:val="Grilledutableau"/>
        <w:tblW w:w="0" w:type="auto"/>
        <w:jc w:val="center"/>
        <w:tblLook w:val="04A0" w:firstRow="1" w:lastRow="0" w:firstColumn="1" w:lastColumn="0" w:noHBand="0" w:noVBand="1"/>
      </w:tblPr>
      <w:tblGrid>
        <w:gridCol w:w="4929"/>
        <w:gridCol w:w="4929"/>
      </w:tblGrid>
      <w:tr w:rsidR="00B7241E" w14:paraId="23080D84" w14:textId="77777777">
        <w:trPr>
          <w:jc w:val="center"/>
        </w:trPr>
        <w:tc>
          <w:tcPr>
            <w:tcW w:w="4929" w:type="dxa"/>
            <w:shd w:val="clear" w:color="auto" w:fill="E7EBEF"/>
            <w:tcMar>
              <w:top w:w="100" w:type="dxa"/>
              <w:left w:w="120" w:type="dxa"/>
              <w:bottom w:w="100" w:type="dxa"/>
              <w:right w:w="120" w:type="dxa"/>
            </w:tcMar>
          </w:tcPr>
          <w:p w14:paraId="4D970B33" w14:textId="77777777" w:rsidR="00B7241E" w:rsidRDefault="00000000">
            <w:r>
              <w:rPr>
                <w:b/>
              </w:rPr>
              <w:t>Element</w:t>
            </w:r>
          </w:p>
        </w:tc>
        <w:tc>
          <w:tcPr>
            <w:tcW w:w="4929" w:type="dxa"/>
            <w:shd w:val="clear" w:color="auto" w:fill="E7EBEF"/>
            <w:tcMar>
              <w:top w:w="100" w:type="dxa"/>
              <w:left w:w="120" w:type="dxa"/>
              <w:bottom w:w="100" w:type="dxa"/>
              <w:right w:w="120" w:type="dxa"/>
            </w:tcMar>
          </w:tcPr>
          <w:p w14:paraId="369591D3" w14:textId="77777777" w:rsidR="00B7241E" w:rsidRDefault="00000000">
            <w:r>
              <w:rPr>
                <w:b/>
              </w:rPr>
              <w:t>Information</w:t>
            </w:r>
          </w:p>
        </w:tc>
      </w:tr>
      <w:tr w:rsidR="00B7241E" w14:paraId="1216262E" w14:textId="77777777">
        <w:trPr>
          <w:jc w:val="center"/>
        </w:trPr>
        <w:tc>
          <w:tcPr>
            <w:tcW w:w="4929" w:type="dxa"/>
            <w:tcMar>
              <w:top w:w="100" w:type="dxa"/>
              <w:left w:w="120" w:type="dxa"/>
              <w:bottom w:w="100" w:type="dxa"/>
              <w:right w:w="120" w:type="dxa"/>
            </w:tcMar>
            <w:vAlign w:val="center"/>
          </w:tcPr>
          <w:p w14:paraId="06FB4DD5" w14:textId="77777777" w:rsidR="00B7241E" w:rsidRDefault="00000000">
            <w:r>
              <w:t>IAWEB.DEV - Maroc</w:t>
            </w:r>
          </w:p>
        </w:tc>
        <w:tc>
          <w:tcPr>
            <w:tcW w:w="4929" w:type="dxa"/>
            <w:tcMar>
              <w:top w:w="100" w:type="dxa"/>
              <w:left w:w="120" w:type="dxa"/>
              <w:bottom w:w="100" w:type="dxa"/>
              <w:right w:w="120" w:type="dxa"/>
            </w:tcMar>
            <w:vAlign w:val="center"/>
          </w:tcPr>
          <w:p w14:paraId="71E5A5CA" w14:textId="77777777" w:rsidR="00B7241E" w:rsidRDefault="00000000">
            <w:r>
              <w:t>IAWEB.DEV, Société à Responsabilité Limitée (SARL), au capital de 100 000 DHS, RC 141395 (Tribunal de Marrakech), ICE 003375388000001</w:t>
            </w:r>
          </w:p>
        </w:tc>
      </w:tr>
      <w:tr w:rsidR="00B7241E" w14:paraId="3E9AE046" w14:textId="77777777">
        <w:trPr>
          <w:jc w:val="center"/>
        </w:trPr>
        <w:tc>
          <w:tcPr>
            <w:tcW w:w="4929" w:type="dxa"/>
            <w:tcMar>
              <w:top w:w="100" w:type="dxa"/>
              <w:left w:w="120" w:type="dxa"/>
              <w:bottom w:w="100" w:type="dxa"/>
              <w:right w:w="120" w:type="dxa"/>
            </w:tcMar>
            <w:vAlign w:val="center"/>
          </w:tcPr>
          <w:p w14:paraId="76C3667C" w14:textId="77777777" w:rsidR="00B7241E" w:rsidRDefault="00000000">
            <w:r>
              <w:t>Adresse IAWeb.dev</w:t>
            </w:r>
          </w:p>
        </w:tc>
        <w:tc>
          <w:tcPr>
            <w:tcW w:w="4929" w:type="dxa"/>
            <w:tcMar>
              <w:top w:w="100" w:type="dxa"/>
              <w:left w:w="120" w:type="dxa"/>
              <w:bottom w:w="100" w:type="dxa"/>
              <w:right w:w="120" w:type="dxa"/>
            </w:tcMar>
            <w:vAlign w:val="center"/>
          </w:tcPr>
          <w:p w14:paraId="413F9098" w14:textId="77777777" w:rsidR="00B7241E" w:rsidRDefault="00000000">
            <w:r>
              <w:t>N° 23 Boulevard Yaaqoub El Mansour, Immeuble Espace Gueliz, 1er étage, Bureau N° 5, Gueliz, Marrakech, Maroc</w:t>
            </w:r>
          </w:p>
        </w:tc>
      </w:tr>
      <w:tr w:rsidR="00B7241E" w14:paraId="1C1E7B7A" w14:textId="77777777">
        <w:trPr>
          <w:jc w:val="center"/>
        </w:trPr>
        <w:tc>
          <w:tcPr>
            <w:tcW w:w="4929" w:type="dxa"/>
            <w:tcMar>
              <w:top w:w="100" w:type="dxa"/>
              <w:left w:w="120" w:type="dxa"/>
              <w:bottom w:w="100" w:type="dxa"/>
              <w:right w:w="120" w:type="dxa"/>
            </w:tcMar>
            <w:vAlign w:val="center"/>
          </w:tcPr>
          <w:p w14:paraId="569ABB17" w14:textId="77777777" w:rsidR="00B7241E" w:rsidRDefault="00000000">
            <w:r>
              <w:t>Contact IAWeb.dev</w:t>
            </w:r>
          </w:p>
        </w:tc>
        <w:tc>
          <w:tcPr>
            <w:tcW w:w="4929" w:type="dxa"/>
            <w:tcMar>
              <w:top w:w="100" w:type="dxa"/>
              <w:left w:w="120" w:type="dxa"/>
              <w:bottom w:w="100" w:type="dxa"/>
              <w:right w:w="120" w:type="dxa"/>
            </w:tcMar>
            <w:vAlign w:val="center"/>
          </w:tcPr>
          <w:p w14:paraId="09083D25" w14:textId="77777777" w:rsidR="00B7241E" w:rsidRDefault="00000000">
            <w:r>
              <w:t>contact@iaweb.dev - +212 6 97 89 39 29 - https://iaweb.dev/</w:t>
            </w:r>
          </w:p>
        </w:tc>
      </w:tr>
      <w:tr w:rsidR="00B7241E" w14:paraId="2B73A01D" w14:textId="77777777">
        <w:trPr>
          <w:jc w:val="center"/>
        </w:trPr>
        <w:tc>
          <w:tcPr>
            <w:tcW w:w="4929" w:type="dxa"/>
            <w:tcMar>
              <w:top w:w="100" w:type="dxa"/>
              <w:left w:w="120" w:type="dxa"/>
              <w:bottom w:w="100" w:type="dxa"/>
              <w:right w:w="120" w:type="dxa"/>
            </w:tcMar>
            <w:vAlign w:val="center"/>
          </w:tcPr>
          <w:p w14:paraId="5873B24A" w14:textId="77777777" w:rsidR="00B7241E" w:rsidRDefault="00000000">
            <w:r>
              <w:t>HAVET DIGITAL - France</w:t>
            </w:r>
          </w:p>
        </w:tc>
        <w:tc>
          <w:tcPr>
            <w:tcW w:w="4929" w:type="dxa"/>
            <w:tcMar>
              <w:top w:w="100" w:type="dxa"/>
              <w:left w:w="120" w:type="dxa"/>
              <w:bottom w:w="100" w:type="dxa"/>
              <w:right w:w="120" w:type="dxa"/>
            </w:tcMar>
            <w:vAlign w:val="center"/>
          </w:tcPr>
          <w:p w14:paraId="698B98D9" w14:textId="77777777" w:rsidR="00B7241E" w:rsidRDefault="00000000">
            <w:r>
              <w:t>SASU (societe par actions simplifiee unipersonnelle), capital social 16 000 EUR</w:t>
            </w:r>
          </w:p>
        </w:tc>
      </w:tr>
      <w:tr w:rsidR="00B7241E" w14:paraId="5C790682" w14:textId="77777777">
        <w:trPr>
          <w:jc w:val="center"/>
        </w:trPr>
        <w:tc>
          <w:tcPr>
            <w:tcW w:w="4929" w:type="dxa"/>
            <w:tcMar>
              <w:top w:w="100" w:type="dxa"/>
              <w:left w:w="120" w:type="dxa"/>
              <w:bottom w:w="100" w:type="dxa"/>
              <w:right w:w="120" w:type="dxa"/>
            </w:tcMar>
            <w:vAlign w:val="center"/>
          </w:tcPr>
          <w:p w14:paraId="0DD245DD" w14:textId="77777777" w:rsidR="00B7241E" w:rsidRDefault="00000000">
            <w:r>
              <w:t>Immatriculation HAVET DIGITAL</w:t>
            </w:r>
          </w:p>
        </w:tc>
        <w:tc>
          <w:tcPr>
            <w:tcW w:w="4929" w:type="dxa"/>
            <w:tcMar>
              <w:top w:w="100" w:type="dxa"/>
              <w:left w:w="120" w:type="dxa"/>
              <w:bottom w:w="100" w:type="dxa"/>
              <w:right w:w="120" w:type="dxa"/>
            </w:tcMar>
            <w:vAlign w:val="center"/>
          </w:tcPr>
          <w:p w14:paraId="56CEF425" w14:textId="77777777" w:rsidR="00B7241E" w:rsidRDefault="00000000">
            <w:r>
              <w:t>SIREN 844 634 667 - SIRET 844 634 667 00019 - 844 634 667 R.C.S. Lille Metropole - TVA FR76 844 634 667</w:t>
            </w:r>
          </w:p>
        </w:tc>
      </w:tr>
      <w:tr w:rsidR="00B7241E" w14:paraId="401B1281" w14:textId="77777777">
        <w:trPr>
          <w:jc w:val="center"/>
        </w:trPr>
        <w:tc>
          <w:tcPr>
            <w:tcW w:w="4929" w:type="dxa"/>
            <w:tcMar>
              <w:top w:w="100" w:type="dxa"/>
              <w:left w:w="120" w:type="dxa"/>
              <w:bottom w:w="100" w:type="dxa"/>
              <w:right w:w="120" w:type="dxa"/>
            </w:tcMar>
            <w:vAlign w:val="center"/>
          </w:tcPr>
          <w:p w14:paraId="29FB859D" w14:textId="77777777" w:rsidR="00B7241E" w:rsidRDefault="00000000">
            <w:r>
              <w:t>Siege HAVET DIGITAL</w:t>
            </w:r>
          </w:p>
        </w:tc>
        <w:tc>
          <w:tcPr>
            <w:tcW w:w="4929" w:type="dxa"/>
            <w:tcMar>
              <w:top w:w="100" w:type="dxa"/>
              <w:left w:w="120" w:type="dxa"/>
              <w:bottom w:w="100" w:type="dxa"/>
              <w:right w:w="120" w:type="dxa"/>
            </w:tcMar>
            <w:vAlign w:val="center"/>
          </w:tcPr>
          <w:p w14:paraId="3141B074" w14:textId="77777777" w:rsidR="00B7241E" w:rsidRDefault="00000000">
            <w:r>
              <w:t>Arteparc Batiment 4, 9 rue des Bouleaux, 59810 Lesquin, France</w:t>
            </w:r>
          </w:p>
        </w:tc>
      </w:tr>
      <w:tr w:rsidR="00B7241E" w14:paraId="7397AA8F" w14:textId="77777777">
        <w:trPr>
          <w:jc w:val="center"/>
        </w:trPr>
        <w:tc>
          <w:tcPr>
            <w:tcW w:w="4929" w:type="dxa"/>
            <w:tcMar>
              <w:top w:w="100" w:type="dxa"/>
              <w:left w:w="120" w:type="dxa"/>
              <w:bottom w:w="100" w:type="dxa"/>
              <w:right w:w="120" w:type="dxa"/>
            </w:tcMar>
            <w:vAlign w:val="center"/>
          </w:tcPr>
          <w:p w14:paraId="69A1B9D3" w14:textId="77777777" w:rsidR="00B7241E" w:rsidRDefault="00000000">
            <w:r>
              <w:t>President HAVET DIGITAL</w:t>
            </w:r>
          </w:p>
        </w:tc>
        <w:tc>
          <w:tcPr>
            <w:tcW w:w="4929" w:type="dxa"/>
            <w:tcMar>
              <w:top w:w="100" w:type="dxa"/>
              <w:left w:w="120" w:type="dxa"/>
              <w:bottom w:w="100" w:type="dxa"/>
              <w:right w:w="120" w:type="dxa"/>
            </w:tcMar>
            <w:vAlign w:val="center"/>
          </w:tcPr>
          <w:p w14:paraId="7C62C11F" w14:textId="77777777" w:rsidR="00B7241E" w:rsidRDefault="00000000">
            <w:r>
              <w:t>Gonzague Havet</w:t>
            </w:r>
          </w:p>
        </w:tc>
      </w:tr>
      <w:tr w:rsidR="00B7241E" w14:paraId="6810EF1C" w14:textId="77777777">
        <w:trPr>
          <w:jc w:val="center"/>
        </w:trPr>
        <w:tc>
          <w:tcPr>
            <w:tcW w:w="4929" w:type="dxa"/>
            <w:tcMar>
              <w:top w:w="100" w:type="dxa"/>
              <w:left w:w="120" w:type="dxa"/>
              <w:bottom w:w="100" w:type="dxa"/>
              <w:right w:w="120" w:type="dxa"/>
            </w:tcMar>
            <w:vAlign w:val="center"/>
          </w:tcPr>
          <w:p w14:paraId="1C772A29" w14:textId="77777777" w:rsidR="00B7241E" w:rsidRDefault="00000000">
            <w:r>
              <w:t>Contact HAVET DIGITAL</w:t>
            </w:r>
          </w:p>
        </w:tc>
        <w:tc>
          <w:tcPr>
            <w:tcW w:w="4929" w:type="dxa"/>
            <w:tcMar>
              <w:top w:w="100" w:type="dxa"/>
              <w:left w:w="120" w:type="dxa"/>
              <w:bottom w:w="100" w:type="dxa"/>
              <w:right w:w="120" w:type="dxa"/>
            </w:tcMar>
            <w:vAlign w:val="center"/>
          </w:tcPr>
          <w:p w14:paraId="22992443" w14:textId="77777777" w:rsidR="00B7241E" w:rsidRDefault="00000000">
            <w:r>
              <w:t>service@havetdigital.fr - +33 (0)3 21 63 19 19 - https://havetdigital.fr/</w:t>
            </w:r>
          </w:p>
        </w:tc>
      </w:tr>
    </w:tbl>
    <w:p w14:paraId="6CB1FE07" w14:textId="77777777" w:rsidR="00B7241E" w:rsidRDefault="00B7241E"/>
    <w:p w14:paraId="036B523A" w14:textId="77777777" w:rsidR="00B7241E" w:rsidRDefault="00000000">
      <w:pPr>
        <w:pStyle w:val="Titre1"/>
      </w:pPr>
      <w:r>
        <w:t>2. Direction de la publication</w:t>
      </w:r>
    </w:p>
    <w:p w14:paraId="473E1BF7" w14:textId="77777777" w:rsidR="00B7241E" w:rsidRDefault="00000000">
      <w:r>
        <w:t>Directeur de la publication : Gonzague Havet, représentant légal d’IAWEB.DEV et président de HAVET DIGITAL.</w:t>
      </w:r>
    </w:p>
    <w:p w14:paraId="34C3A29B" w14:textId="77777777" w:rsidR="00B7241E" w:rsidRDefault="00000000">
      <w:pPr>
        <w:pStyle w:val="Titre1"/>
      </w:pPr>
      <w:r>
        <w:t>3. Hebergement</w:t>
      </w:r>
    </w:p>
    <w:tbl>
      <w:tblPr>
        <w:tblStyle w:val="Grilledutableau"/>
        <w:tblW w:w="0" w:type="auto"/>
        <w:jc w:val="center"/>
        <w:tblLook w:val="04A0" w:firstRow="1" w:lastRow="0" w:firstColumn="1" w:lastColumn="0" w:noHBand="0" w:noVBand="1"/>
      </w:tblPr>
      <w:tblGrid>
        <w:gridCol w:w="4929"/>
        <w:gridCol w:w="4929"/>
      </w:tblGrid>
      <w:tr w:rsidR="00B7241E" w14:paraId="1A81FF7D" w14:textId="77777777">
        <w:trPr>
          <w:jc w:val="center"/>
        </w:trPr>
        <w:tc>
          <w:tcPr>
            <w:tcW w:w="4929" w:type="dxa"/>
            <w:shd w:val="clear" w:color="auto" w:fill="E7EBEF"/>
            <w:tcMar>
              <w:top w:w="100" w:type="dxa"/>
              <w:left w:w="120" w:type="dxa"/>
              <w:bottom w:w="100" w:type="dxa"/>
              <w:right w:w="120" w:type="dxa"/>
            </w:tcMar>
          </w:tcPr>
          <w:p w14:paraId="5041DFE9" w14:textId="77777777" w:rsidR="00B7241E" w:rsidRDefault="00000000">
            <w:r>
              <w:rPr>
                <w:b/>
              </w:rPr>
              <w:t>Element</w:t>
            </w:r>
          </w:p>
        </w:tc>
        <w:tc>
          <w:tcPr>
            <w:tcW w:w="4929" w:type="dxa"/>
            <w:shd w:val="clear" w:color="auto" w:fill="E7EBEF"/>
            <w:tcMar>
              <w:top w:w="100" w:type="dxa"/>
              <w:left w:w="120" w:type="dxa"/>
              <w:bottom w:w="100" w:type="dxa"/>
              <w:right w:w="120" w:type="dxa"/>
            </w:tcMar>
          </w:tcPr>
          <w:p w14:paraId="0A37D20D" w14:textId="77777777" w:rsidR="00B7241E" w:rsidRDefault="00000000">
            <w:r>
              <w:rPr>
                <w:b/>
              </w:rPr>
              <w:t>Information</w:t>
            </w:r>
          </w:p>
        </w:tc>
      </w:tr>
      <w:tr w:rsidR="00B7241E" w14:paraId="5D37ADF6" w14:textId="77777777">
        <w:trPr>
          <w:jc w:val="center"/>
        </w:trPr>
        <w:tc>
          <w:tcPr>
            <w:tcW w:w="4929" w:type="dxa"/>
            <w:tcMar>
              <w:top w:w="100" w:type="dxa"/>
              <w:left w:w="120" w:type="dxa"/>
              <w:bottom w:w="100" w:type="dxa"/>
              <w:right w:w="120" w:type="dxa"/>
            </w:tcMar>
            <w:vAlign w:val="center"/>
          </w:tcPr>
          <w:p w14:paraId="08330BD2" w14:textId="77777777" w:rsidR="00B7241E" w:rsidRDefault="00000000">
            <w:r>
              <w:t>Hebergeur</w:t>
            </w:r>
          </w:p>
        </w:tc>
        <w:tc>
          <w:tcPr>
            <w:tcW w:w="4929" w:type="dxa"/>
            <w:tcMar>
              <w:top w:w="100" w:type="dxa"/>
              <w:left w:w="120" w:type="dxa"/>
              <w:bottom w:w="100" w:type="dxa"/>
              <w:right w:w="120" w:type="dxa"/>
            </w:tcMar>
            <w:vAlign w:val="center"/>
          </w:tcPr>
          <w:p w14:paraId="29592D9D" w14:textId="77777777" w:rsidR="00B7241E" w:rsidRDefault="00000000">
            <w:r>
              <w:t>OVH SAS</w:t>
            </w:r>
          </w:p>
        </w:tc>
      </w:tr>
      <w:tr w:rsidR="00B7241E" w14:paraId="58B50CBC" w14:textId="77777777">
        <w:trPr>
          <w:jc w:val="center"/>
        </w:trPr>
        <w:tc>
          <w:tcPr>
            <w:tcW w:w="4929" w:type="dxa"/>
            <w:tcMar>
              <w:top w:w="100" w:type="dxa"/>
              <w:left w:w="120" w:type="dxa"/>
              <w:bottom w:w="100" w:type="dxa"/>
              <w:right w:w="120" w:type="dxa"/>
            </w:tcMar>
            <w:vAlign w:val="center"/>
          </w:tcPr>
          <w:p w14:paraId="3C198C9C" w14:textId="77777777" w:rsidR="00B7241E" w:rsidRDefault="00000000">
            <w:r>
              <w:t>Forme et capital</w:t>
            </w:r>
          </w:p>
        </w:tc>
        <w:tc>
          <w:tcPr>
            <w:tcW w:w="4929" w:type="dxa"/>
            <w:tcMar>
              <w:top w:w="100" w:type="dxa"/>
              <w:left w:w="120" w:type="dxa"/>
              <w:bottom w:w="100" w:type="dxa"/>
              <w:right w:w="120" w:type="dxa"/>
            </w:tcMar>
            <w:vAlign w:val="center"/>
          </w:tcPr>
          <w:p w14:paraId="3B341922" w14:textId="77777777" w:rsidR="00B7241E" w:rsidRDefault="00000000">
            <w:r>
              <w:t>SAS au capital de 50 000 000 EUR</w:t>
            </w:r>
          </w:p>
        </w:tc>
      </w:tr>
      <w:tr w:rsidR="00B7241E" w14:paraId="2CC6D690" w14:textId="77777777">
        <w:trPr>
          <w:jc w:val="center"/>
        </w:trPr>
        <w:tc>
          <w:tcPr>
            <w:tcW w:w="4929" w:type="dxa"/>
            <w:tcMar>
              <w:top w:w="100" w:type="dxa"/>
              <w:left w:w="120" w:type="dxa"/>
              <w:bottom w:w="100" w:type="dxa"/>
              <w:right w:w="120" w:type="dxa"/>
            </w:tcMar>
            <w:vAlign w:val="center"/>
          </w:tcPr>
          <w:p w14:paraId="34B66AE7" w14:textId="77777777" w:rsidR="00B7241E" w:rsidRDefault="00000000">
            <w:r>
              <w:t>Immatriculation</w:t>
            </w:r>
          </w:p>
        </w:tc>
        <w:tc>
          <w:tcPr>
            <w:tcW w:w="4929" w:type="dxa"/>
            <w:tcMar>
              <w:top w:w="100" w:type="dxa"/>
              <w:left w:w="120" w:type="dxa"/>
              <w:bottom w:w="100" w:type="dxa"/>
              <w:right w:w="120" w:type="dxa"/>
            </w:tcMar>
            <w:vAlign w:val="center"/>
          </w:tcPr>
          <w:p w14:paraId="552FFB41" w14:textId="77777777" w:rsidR="00B7241E" w:rsidRDefault="00000000">
            <w:r>
              <w:t>RCS Lille Metropole 424 761 419</w:t>
            </w:r>
          </w:p>
        </w:tc>
      </w:tr>
      <w:tr w:rsidR="00B7241E" w14:paraId="47CD1776" w14:textId="77777777">
        <w:trPr>
          <w:jc w:val="center"/>
        </w:trPr>
        <w:tc>
          <w:tcPr>
            <w:tcW w:w="4929" w:type="dxa"/>
            <w:tcMar>
              <w:top w:w="100" w:type="dxa"/>
              <w:left w:w="120" w:type="dxa"/>
              <w:bottom w:w="100" w:type="dxa"/>
              <w:right w:w="120" w:type="dxa"/>
            </w:tcMar>
            <w:vAlign w:val="center"/>
          </w:tcPr>
          <w:p w14:paraId="63222601" w14:textId="77777777" w:rsidR="00B7241E" w:rsidRDefault="00000000">
            <w:r>
              <w:lastRenderedPageBreak/>
              <w:t>TVA</w:t>
            </w:r>
          </w:p>
        </w:tc>
        <w:tc>
          <w:tcPr>
            <w:tcW w:w="4929" w:type="dxa"/>
            <w:tcMar>
              <w:top w:w="100" w:type="dxa"/>
              <w:left w:w="120" w:type="dxa"/>
              <w:bottom w:w="100" w:type="dxa"/>
              <w:right w:w="120" w:type="dxa"/>
            </w:tcMar>
            <w:vAlign w:val="center"/>
          </w:tcPr>
          <w:p w14:paraId="3018F072" w14:textId="77777777" w:rsidR="00B7241E" w:rsidRDefault="00000000">
            <w:r>
              <w:t>FR22 424 761 419</w:t>
            </w:r>
          </w:p>
        </w:tc>
      </w:tr>
      <w:tr w:rsidR="00B7241E" w14:paraId="752C0AC7" w14:textId="77777777">
        <w:trPr>
          <w:jc w:val="center"/>
        </w:trPr>
        <w:tc>
          <w:tcPr>
            <w:tcW w:w="4929" w:type="dxa"/>
            <w:tcMar>
              <w:top w:w="100" w:type="dxa"/>
              <w:left w:w="120" w:type="dxa"/>
              <w:bottom w:w="100" w:type="dxa"/>
              <w:right w:w="120" w:type="dxa"/>
            </w:tcMar>
            <w:vAlign w:val="center"/>
          </w:tcPr>
          <w:p w14:paraId="2209DFBD" w14:textId="77777777" w:rsidR="00B7241E" w:rsidRDefault="00000000">
            <w:r>
              <w:t>Adresse</w:t>
            </w:r>
          </w:p>
        </w:tc>
        <w:tc>
          <w:tcPr>
            <w:tcW w:w="4929" w:type="dxa"/>
            <w:tcMar>
              <w:top w:w="100" w:type="dxa"/>
              <w:left w:w="120" w:type="dxa"/>
              <w:bottom w:w="100" w:type="dxa"/>
              <w:right w:w="120" w:type="dxa"/>
            </w:tcMar>
            <w:vAlign w:val="center"/>
          </w:tcPr>
          <w:p w14:paraId="6FD90F47" w14:textId="77777777" w:rsidR="00B7241E" w:rsidRDefault="00000000">
            <w:r>
              <w:t>2 rue Kellermann, 59100 Roubaix, France</w:t>
            </w:r>
          </w:p>
        </w:tc>
      </w:tr>
      <w:tr w:rsidR="00B7241E" w14:paraId="6099B566" w14:textId="77777777">
        <w:trPr>
          <w:jc w:val="center"/>
        </w:trPr>
        <w:tc>
          <w:tcPr>
            <w:tcW w:w="4929" w:type="dxa"/>
            <w:tcMar>
              <w:top w:w="100" w:type="dxa"/>
              <w:left w:w="120" w:type="dxa"/>
              <w:bottom w:w="100" w:type="dxa"/>
              <w:right w:w="120" w:type="dxa"/>
            </w:tcMar>
            <w:vAlign w:val="center"/>
          </w:tcPr>
          <w:p w14:paraId="35A67B64" w14:textId="77777777" w:rsidR="00B7241E" w:rsidRDefault="00000000">
            <w:r>
              <w:t>Localisation indiquee pour UNITGROWTH</w:t>
            </w:r>
          </w:p>
        </w:tc>
        <w:tc>
          <w:tcPr>
            <w:tcW w:w="4929" w:type="dxa"/>
            <w:tcMar>
              <w:top w:w="100" w:type="dxa"/>
              <w:left w:w="120" w:type="dxa"/>
              <w:bottom w:w="100" w:type="dxa"/>
              <w:right w:w="120" w:type="dxa"/>
            </w:tcMar>
            <w:vAlign w:val="center"/>
          </w:tcPr>
          <w:p w14:paraId="4ED871FC" w14:textId="77777777" w:rsidR="00B7241E" w:rsidRDefault="00000000">
            <w:r>
              <w:t>France</w:t>
            </w:r>
          </w:p>
        </w:tc>
      </w:tr>
    </w:tbl>
    <w:p w14:paraId="03D0F6A1" w14:textId="77777777" w:rsidR="00B7241E" w:rsidRDefault="00B7241E"/>
    <w:p w14:paraId="02923989" w14:textId="77777777" w:rsidR="00B7241E" w:rsidRDefault="00000000">
      <w:pPr>
        <w:pStyle w:val="Titre1"/>
      </w:pPr>
      <w:r>
        <w:t>4. Objet</w:t>
      </w:r>
    </w:p>
    <w:p w14:paraId="3EB5F557" w14:textId="77777777" w:rsidR="00B7241E" w:rsidRDefault="00000000">
      <w:r>
        <w:t>UNITGROWTH est une plateforme de talents freelances destinee a faciliter la candidature, la qualification, le matching, la proposition et le suivi de missions de production pour IAWeb.dev, HAVET DIGITAL et, le cas echeant, les projets qu'elles pilotent.</w:t>
      </w:r>
    </w:p>
    <w:p w14:paraId="6591E9C4" w14:textId="77777777" w:rsidR="00B7241E" w:rsidRDefault="00000000">
      <w:pPr>
        <w:pStyle w:val="Titre1"/>
      </w:pPr>
      <w:r>
        <w:t>5. Entite contractante pour les missions</w:t>
      </w:r>
    </w:p>
    <w:p w14:paraId="29C1E8E9" w14:textId="77777777" w:rsidR="00B7241E" w:rsidRDefault="00000000">
      <w:r>
        <w:t>UNITGROWTH constitue l'interface commune de gestion. Pour chaque mission, le freelance est informe avant son acceptation de l'identite de l'entite contractante et payeuse : IAWeb.dev (Maroc), HAVET DIGITAL (France), ou les deux si la mission le prevoit expressement. Le document contractuel de mission precise notamment l'identite du cocontractant, le prix, la devise, les livrables et les modalites de paiement.</w:t>
      </w:r>
    </w:p>
    <w:p w14:paraId="0F10EAEB" w14:textId="77777777" w:rsidR="00B7241E" w:rsidRDefault="00000000">
      <w:pPr>
        <w:pStyle w:val="Titre1"/>
      </w:pPr>
      <w:r>
        <w:t>6. Propriete intellectuelle</w:t>
      </w:r>
    </w:p>
    <w:p w14:paraId="1710FCA9" w14:textId="77777777" w:rsidR="00B7241E" w:rsidRDefault="00000000">
      <w:r>
        <w:t>La structure, les textes, interfaces, logos, elements graphiques, bases de donnees, logiciels et contenus propres a UNITGROWTH sont proteges par les regles de propriete intellectuelle applicables. Toute reproduction ou reutilisation non autorisee est interdite, sous reserve des droits appartenant a des tiers.</w:t>
      </w:r>
    </w:p>
    <w:p w14:paraId="01B99738" w14:textId="77777777" w:rsidR="00B7241E" w:rsidRDefault="00000000">
      <w:pPr>
        <w:pStyle w:val="Titre1"/>
      </w:pPr>
      <w:r>
        <w:t>7. Responsabilite</w:t>
      </w:r>
    </w:p>
    <w:p w14:paraId="47EAFF2F" w14:textId="77777777" w:rsidR="00B7241E" w:rsidRDefault="00000000">
      <w:r>
        <w:t>Les exploitants s'efforcent d'assurer la disponibilite, la securite et l'exactitude des informations publiees. Une inscription, une qualification ou l'integration a la team UNITGROWTH ne constitue ni une promesse de mission, ni une garantie de revenu. Une mission devient contractuelle uniquement dans les conditions decrites dans les CGU, les conditions de missions et le bon de mission applicable.</w:t>
      </w:r>
    </w:p>
    <w:p w14:paraId="1D4C7EA0" w14:textId="77777777" w:rsidR="00B7241E" w:rsidRDefault="00000000">
      <w:pPr>
        <w:pStyle w:val="Titre1"/>
      </w:pPr>
      <w:r>
        <w:t>8. Donnees personnelles et cookies</w:t>
      </w:r>
    </w:p>
    <w:p w14:paraId="1AA294B9" w14:textId="77777777" w:rsidR="00B7241E" w:rsidRDefault="00000000">
      <w:r>
        <w:t>Les traitements de donnees sont decrits dans la Politique de confidentialite. Les cookies et traceurs sont decrits dans la Politique de cookies et peuvent etre geres depuis le lien permanent « Gerer mes cookies ».</w:t>
      </w:r>
    </w:p>
    <w:p w14:paraId="6A303374" w14:textId="77777777" w:rsidR="00B7241E" w:rsidRDefault="00000000">
      <w:pPr>
        <w:pStyle w:val="Titre1"/>
      </w:pPr>
      <w:r>
        <w:t>9. Contacts</w:t>
      </w:r>
    </w:p>
    <w:p w14:paraId="5632D676" w14:textId="77777777" w:rsidR="00B7241E" w:rsidRDefault="00000000">
      <w:r>
        <w:t>Pour toute question generale : contact@iaweb.dev ou service@havetdigital.fr. Pour une question relative a une mission, le contact indiqué dans le document de mission doit etre utilise en priorite.</w:t>
      </w:r>
    </w:p>
    <w:sectPr w:rsidR="00B7241E" w:rsidSect="00034616">
      <w:headerReference w:type="default" r:id="rId8"/>
      <w:footerReference w:type="default" r:id="rId9"/>
      <w:pgSz w:w="12240" w:h="15840"/>
      <w:pgMar w:top="1134"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5498" w14:textId="77777777" w:rsidR="00322E5C" w:rsidRDefault="00322E5C">
      <w:pPr>
        <w:spacing w:after="0" w:line="240" w:lineRule="auto"/>
      </w:pPr>
      <w:r>
        <w:separator/>
      </w:r>
    </w:p>
  </w:endnote>
  <w:endnote w:type="continuationSeparator" w:id="0">
    <w:p w14:paraId="37FECDA6" w14:textId="77777777" w:rsidR="00322E5C" w:rsidRDefault="00322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F035" w14:textId="77777777" w:rsidR="00B7241E" w:rsidRDefault="00000000">
    <w:pPr>
      <w:pStyle w:val="Pieddepage"/>
    </w:pPr>
    <w:r>
      <w:rPr>
        <w:color w:val="787878"/>
        <w:sz w:val="16"/>
      </w:rPr>
      <w:t xml:space="preserve">UNITGROWTH - Pack </w:t>
    </w:r>
    <w:proofErr w:type="spellStart"/>
    <w:r>
      <w:rPr>
        <w:color w:val="787878"/>
        <w:sz w:val="16"/>
      </w:rPr>
      <w:t>juridique</w:t>
    </w:r>
    <w:proofErr w:type="spellEnd"/>
  </w:p>
  <w:p w14:paraId="184EFBFF" w14:textId="77777777" w:rsidR="00B7241E" w:rsidRDefault="00000000">
    <w:pPr>
      <w:jc w:val="right"/>
    </w:pPr>
    <w:r>
      <w:fldChar w:fldCharType="begin"/>
    </w:r>
    <w:r>
      <w:instrText xml:space="preserve"> PAGE </w:instrText>
    </w:r>
    <w:r w:rsidR="00DA2200">
      <w:fldChar w:fldCharType="separate"/>
    </w:r>
    <w:r w:rsidR="00DA22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800F" w14:textId="77777777" w:rsidR="00322E5C" w:rsidRDefault="00322E5C">
      <w:pPr>
        <w:spacing w:after="0" w:line="240" w:lineRule="auto"/>
      </w:pPr>
      <w:r>
        <w:separator/>
      </w:r>
    </w:p>
  </w:footnote>
  <w:footnote w:type="continuationSeparator" w:id="0">
    <w:p w14:paraId="233BF6D5" w14:textId="77777777" w:rsidR="00322E5C" w:rsidRDefault="00322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974F" w14:textId="77777777" w:rsidR="00B7241E" w:rsidRDefault="00B7241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6001761">
    <w:abstractNumId w:val="8"/>
  </w:num>
  <w:num w:numId="2" w16cid:durableId="1544252276">
    <w:abstractNumId w:val="6"/>
  </w:num>
  <w:num w:numId="3" w16cid:durableId="232542332">
    <w:abstractNumId w:val="5"/>
  </w:num>
  <w:num w:numId="4" w16cid:durableId="606691138">
    <w:abstractNumId w:val="4"/>
  </w:num>
  <w:num w:numId="5" w16cid:durableId="807431894">
    <w:abstractNumId w:val="7"/>
  </w:num>
  <w:num w:numId="6" w16cid:durableId="2010791523">
    <w:abstractNumId w:val="3"/>
  </w:num>
  <w:num w:numId="7" w16cid:durableId="25252025">
    <w:abstractNumId w:val="2"/>
  </w:num>
  <w:num w:numId="8" w16cid:durableId="1564829247">
    <w:abstractNumId w:val="1"/>
  </w:num>
  <w:num w:numId="9" w16cid:durableId="170297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E5C"/>
    <w:rsid w:val="00326F90"/>
    <w:rsid w:val="00AA1D8D"/>
    <w:rsid w:val="00B47730"/>
    <w:rsid w:val="00B7241E"/>
    <w:rsid w:val="00CB0664"/>
    <w:rsid w:val="00DA2200"/>
    <w:rsid w:val="00F85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E0F72"/>
  <w14:defaultImageDpi w14:val="300"/>
  <w15:docId w15:val="{A35FA4BD-762A-45A4-B6DE-8D34D67A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4181C"/>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14181C"/>
      <w:sz w:val="25"/>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14181C"/>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81C"/>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509</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Naïma BANNOUR</cp:lastModifiedBy>
  <cp:revision>2</cp:revision>
  <dcterms:created xsi:type="dcterms:W3CDTF">2013-12-23T23:15:00Z</dcterms:created>
  <dcterms:modified xsi:type="dcterms:W3CDTF">2026-09-14T14:21:00Z</dcterms:modified>
  <cp:category/>
</cp:coreProperties>
</file>