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BF785" w14:textId="77777777" w:rsidR="00182EB6" w:rsidRPr="008F72EB" w:rsidRDefault="00000000">
      <w:pPr>
        <w:pStyle w:val="Ttulo"/>
        <w:jc w:val="center"/>
        <w:rPr>
          <w:rFonts w:ascii="Times New Roman" w:hAnsi="Times New Roman" w:cs="Times New Roman"/>
        </w:rPr>
      </w:pPr>
      <w:r w:rsidRPr="008F72EB">
        <w:rPr>
          <w:rFonts w:ascii="Times New Roman" w:hAnsi="Times New Roman" w:cs="Times New Roman"/>
        </w:rPr>
        <w:t>Protocol for Data Screening, Cleaning, and Analysis</w:t>
      </w:r>
    </w:p>
    <w:p w14:paraId="7F7398BB" w14:textId="77777777" w:rsidR="00182EB6" w:rsidRPr="008F72EB" w:rsidRDefault="00000000">
      <w:pPr>
        <w:pStyle w:val="Subttulo"/>
        <w:jc w:val="center"/>
        <w:rPr>
          <w:rFonts w:ascii="Times New Roman" w:hAnsi="Times New Roman" w:cs="Times New Roman"/>
        </w:rPr>
      </w:pPr>
      <w:r w:rsidRPr="008F72EB">
        <w:rPr>
          <w:rFonts w:ascii="Times New Roman" w:hAnsi="Times New Roman" w:cs="Times New Roman"/>
        </w:rPr>
        <w:t>Agrotourism and Consumer Behavior: Semantic Mapping of the Literature through Natural</w:t>
      </w:r>
      <w:r w:rsidRPr="008F72EB">
        <w:rPr>
          <w:rFonts w:ascii="Times New Roman" w:hAnsi="Times New Roman" w:cs="Times New Roman"/>
        </w:rPr>
        <w:br/>
        <w:t>Language Processing</w:t>
      </w:r>
    </w:p>
    <w:p w14:paraId="10B741F6" w14:textId="77777777" w:rsidR="00182EB6" w:rsidRPr="008F72EB" w:rsidRDefault="00000000">
      <w:pPr>
        <w:rPr>
          <w:rFonts w:cs="Times New Roman"/>
        </w:rPr>
      </w:pPr>
      <w:r w:rsidRPr="008F72EB">
        <w:rPr>
          <w:rFonts w:cs="Times New Roman"/>
        </w:rPr>
        <w:t>This protocol documents, in a transparent and reproducible way, the procedures followed for the identification, screening, cleaning, and analysis of the bibliographic records used in the systematic review and bibliometric/NLP study on agrotourism and consumer behavior. The protocol complements the main manuscript and the PRISMA 2020 flow diagram and checklist.</w:t>
      </w:r>
    </w:p>
    <w:p w14:paraId="616A2FF0"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1. Background and objectives</w:t>
      </w:r>
    </w:p>
    <w:p w14:paraId="41BE0585" w14:textId="77777777" w:rsidR="00182EB6" w:rsidRPr="008F72EB" w:rsidRDefault="00000000">
      <w:pPr>
        <w:rPr>
          <w:rFonts w:cs="Times New Roman"/>
        </w:rPr>
      </w:pPr>
      <w:r w:rsidRPr="008F72EB">
        <w:rPr>
          <w:rFonts w:cs="Times New Roman"/>
        </w:rPr>
        <w:t>Agrotourism has become a prominent form of rural tourism by linking on-farm experiences with local food consumption, perceived authenticity, learning, and sustainability narratives. However, research on how consumers behave in agrotourism settings remains dispersed across journals, conceptual traditions, and methodological approaches. The aim of this review is to systematically identify, screen, and analyze peer-reviewed journal articles and review papers that address agrotourism in relation to consumers, combining systematic review procedures, bibliometric techniques, and natural language processing (NLP) applied to titles and abstracts to generate a semantic map of the field.</w:t>
      </w:r>
    </w:p>
    <w:p w14:paraId="31E69868"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2. Design and reporting framework</w:t>
      </w:r>
    </w:p>
    <w:p w14:paraId="7671A67E" w14:textId="77777777" w:rsidR="00182EB6" w:rsidRPr="008F72EB" w:rsidRDefault="00000000">
      <w:pPr>
        <w:rPr>
          <w:rFonts w:cs="Times New Roman"/>
        </w:rPr>
      </w:pPr>
      <w:r w:rsidRPr="008F72EB">
        <w:rPr>
          <w:rFonts w:cs="Times New Roman"/>
        </w:rPr>
        <w:t>This study follows a mixed systematic review and bibliometric design. Reporting conforms to the Preferred Reporting Items for Systematic Reviews and Meta-Analyses (PRISMA 2020) guidelines. The PRISMA 2020 checklist and PRISMA 2020 flow diagram are provided as separate supplementary files. This protocol focuses on the operational details of data management, screening, cleaning, and analysis.</w:t>
      </w:r>
    </w:p>
    <w:p w14:paraId="010D3261"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3. Eligibility criteria</w:t>
      </w:r>
    </w:p>
    <w:p w14:paraId="7252576D" w14:textId="77777777" w:rsidR="00182EB6" w:rsidRPr="008F72EB" w:rsidRDefault="00000000">
      <w:pPr>
        <w:rPr>
          <w:rFonts w:cs="Times New Roman"/>
        </w:rPr>
      </w:pPr>
      <w:r w:rsidRPr="008F72EB">
        <w:rPr>
          <w:rFonts w:cs="Times New Roman"/>
        </w:rPr>
        <w:t>Eligibility criteria were defined a priori following a Population-Concept-Context (PCC) logic adapted to this non-clinical review.</w:t>
      </w:r>
    </w:p>
    <w:p w14:paraId="5BF0E689" w14:textId="77777777" w:rsidR="00182EB6" w:rsidRPr="008F72EB" w:rsidRDefault="00000000">
      <w:pPr>
        <w:rPr>
          <w:rFonts w:cs="Times New Roman"/>
        </w:rPr>
      </w:pPr>
      <w:r w:rsidRPr="008F72EB">
        <w:rPr>
          <w:rFonts w:cs="Times New Roman"/>
        </w:rPr>
        <w:t>Inclusion criteria:</w:t>
      </w:r>
    </w:p>
    <w:p w14:paraId="43C8F767" w14:textId="77777777" w:rsidR="00182EB6" w:rsidRPr="008F72EB" w:rsidRDefault="00000000">
      <w:pPr>
        <w:pStyle w:val="Listaconvietas"/>
        <w:rPr>
          <w:rFonts w:cs="Times New Roman"/>
        </w:rPr>
      </w:pPr>
      <w:r w:rsidRPr="008F72EB">
        <w:rPr>
          <w:rFonts w:cs="Times New Roman"/>
        </w:rPr>
        <w:t>Peer-reviewed journal articles or review articles indexed in Scopus.</w:t>
      </w:r>
    </w:p>
    <w:p w14:paraId="0FC7F7E6" w14:textId="77777777" w:rsidR="00182EB6" w:rsidRPr="008F72EB" w:rsidRDefault="00000000">
      <w:pPr>
        <w:pStyle w:val="Listaconvietas"/>
        <w:rPr>
          <w:rFonts w:cs="Times New Roman"/>
        </w:rPr>
      </w:pPr>
      <w:r w:rsidRPr="008F72EB">
        <w:rPr>
          <w:rFonts w:cs="Times New Roman"/>
        </w:rPr>
        <w:t>Publications written in English.</w:t>
      </w:r>
    </w:p>
    <w:p w14:paraId="057DDEFE" w14:textId="77777777" w:rsidR="00182EB6" w:rsidRPr="008F72EB" w:rsidRDefault="00000000">
      <w:pPr>
        <w:pStyle w:val="Listaconvietas"/>
        <w:rPr>
          <w:rFonts w:cs="Times New Roman"/>
        </w:rPr>
      </w:pPr>
      <w:r w:rsidRPr="008F72EB">
        <w:rPr>
          <w:rFonts w:cs="Times New Roman"/>
        </w:rPr>
        <w:t>Studies explicitly linking Agrotourism/Agritourism with consumers (captured by the search strategy defined below).</w:t>
      </w:r>
    </w:p>
    <w:p w14:paraId="48E05EBC" w14:textId="77777777" w:rsidR="00182EB6" w:rsidRPr="008F72EB" w:rsidRDefault="00000000">
      <w:pPr>
        <w:pStyle w:val="Listaconvietas"/>
        <w:rPr>
          <w:rFonts w:cs="Times New Roman"/>
        </w:rPr>
      </w:pPr>
      <w:r w:rsidRPr="008F72EB">
        <w:rPr>
          <w:rFonts w:cs="Times New Roman"/>
        </w:rPr>
        <w:t>Open-access availability as operationalized by the Scopus filter OA = "all".</w:t>
      </w:r>
    </w:p>
    <w:p w14:paraId="629F2F6E" w14:textId="77777777" w:rsidR="00182EB6" w:rsidRPr="008F72EB" w:rsidRDefault="00000000">
      <w:pPr>
        <w:pStyle w:val="Listaconvietas"/>
        <w:rPr>
          <w:rFonts w:cs="Times New Roman"/>
        </w:rPr>
      </w:pPr>
      <w:r w:rsidRPr="008F72EB">
        <w:rPr>
          <w:rFonts w:cs="Times New Roman"/>
        </w:rPr>
        <w:lastRenderedPageBreak/>
        <w:t>Topical alignment with selected subject areas: ENVI, SOCI, AGRI, ECON, BUSI, and DECI.</w:t>
      </w:r>
    </w:p>
    <w:p w14:paraId="0FEB86B3" w14:textId="77777777" w:rsidR="00182EB6" w:rsidRPr="008F72EB" w:rsidRDefault="00000000">
      <w:pPr>
        <w:rPr>
          <w:rFonts w:cs="Times New Roman"/>
        </w:rPr>
      </w:pPr>
      <w:r w:rsidRPr="008F72EB">
        <w:rPr>
          <w:rFonts w:cs="Times New Roman"/>
        </w:rPr>
        <w:t>Exclusion criteria:</w:t>
      </w:r>
    </w:p>
    <w:p w14:paraId="599B3E8B" w14:textId="77777777" w:rsidR="00182EB6" w:rsidRPr="008F72EB" w:rsidRDefault="00000000">
      <w:pPr>
        <w:pStyle w:val="Listaconvietas"/>
        <w:rPr>
          <w:rFonts w:cs="Times New Roman"/>
        </w:rPr>
      </w:pPr>
      <w:r w:rsidRPr="008F72EB">
        <w:rPr>
          <w:rFonts w:cs="Times New Roman"/>
        </w:rPr>
        <w:t>Conference proceedings, book chapters, editorials, opinion pieces, notes, news items, and other non-article formats.</w:t>
      </w:r>
    </w:p>
    <w:p w14:paraId="33BB3935" w14:textId="77777777" w:rsidR="00182EB6" w:rsidRPr="008F72EB" w:rsidRDefault="00000000">
      <w:pPr>
        <w:pStyle w:val="Listaconvietas"/>
        <w:rPr>
          <w:rFonts w:cs="Times New Roman"/>
        </w:rPr>
      </w:pPr>
      <w:r w:rsidRPr="008F72EB">
        <w:rPr>
          <w:rFonts w:cs="Times New Roman"/>
        </w:rPr>
        <w:t>Documents without sufficient bibliographic information or an abstract that permits reliable coding and NLP analysis.</w:t>
      </w:r>
    </w:p>
    <w:p w14:paraId="308E7082" w14:textId="77777777" w:rsidR="00182EB6" w:rsidRPr="008F72EB" w:rsidRDefault="00000000">
      <w:pPr>
        <w:pStyle w:val="Listaconvietas"/>
        <w:rPr>
          <w:rFonts w:cs="Times New Roman"/>
        </w:rPr>
      </w:pPr>
      <w:r w:rsidRPr="008F72EB">
        <w:rPr>
          <w:rFonts w:cs="Times New Roman"/>
        </w:rPr>
        <w:t>Publications in languages other than English.</w:t>
      </w:r>
    </w:p>
    <w:p w14:paraId="637F054A" w14:textId="77777777" w:rsidR="00182EB6" w:rsidRPr="008F72EB" w:rsidRDefault="00000000">
      <w:pPr>
        <w:pStyle w:val="Listaconvietas"/>
        <w:rPr>
          <w:rFonts w:cs="Times New Roman"/>
        </w:rPr>
      </w:pPr>
      <w:r w:rsidRPr="008F72EB">
        <w:rPr>
          <w:rFonts w:cs="Times New Roman"/>
        </w:rPr>
        <w:t>Records outside the selected subject areas in the final filtering stage.</w:t>
      </w:r>
    </w:p>
    <w:p w14:paraId="1AFACE76"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4. Information sources</w:t>
      </w:r>
    </w:p>
    <w:p w14:paraId="22CF51E5" w14:textId="77777777" w:rsidR="00182EB6" w:rsidRPr="008F72EB" w:rsidRDefault="00000000">
      <w:pPr>
        <w:rPr>
          <w:rFonts w:cs="Times New Roman"/>
        </w:rPr>
      </w:pPr>
      <w:r w:rsidRPr="008F72EB">
        <w:rPr>
          <w:rFonts w:cs="Times New Roman"/>
        </w:rPr>
        <w:t>The primary information source was Elsevier's Scopus database. No additional databases or registers were used. Scopus was selected due to its broad multidisciplinary coverage across tourism studies, social sciences, business, economics, agriculture, and environmental research.</w:t>
      </w:r>
    </w:p>
    <w:p w14:paraId="06858D8B"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5. Search strategy</w:t>
      </w:r>
    </w:p>
    <w:p w14:paraId="4C93CEAF" w14:textId="77777777" w:rsidR="00182EB6" w:rsidRPr="008F72EB" w:rsidRDefault="00000000">
      <w:pPr>
        <w:rPr>
          <w:rFonts w:cs="Times New Roman"/>
        </w:rPr>
      </w:pPr>
      <w:r w:rsidRPr="008F72EB">
        <w:rPr>
          <w:rFonts w:cs="Times New Roman"/>
        </w:rPr>
        <w:t>A structured search was conducted in Scopus to capture publications that explicitly refer to the target concepts in their title, abstract, or author keywords.</w:t>
      </w:r>
    </w:p>
    <w:p w14:paraId="5D6CEA76" w14:textId="77777777" w:rsidR="00182EB6" w:rsidRPr="008F72EB" w:rsidRDefault="00000000">
      <w:pPr>
        <w:pStyle w:val="Listaconvietas"/>
        <w:rPr>
          <w:rFonts w:cs="Times New Roman"/>
        </w:rPr>
      </w:pPr>
      <w:r w:rsidRPr="008F72EB">
        <w:rPr>
          <w:rFonts w:cs="Times New Roman"/>
        </w:rPr>
        <w:t>Search date: 18 January 2026.</w:t>
      </w:r>
    </w:p>
    <w:p w14:paraId="366B975F" w14:textId="77777777" w:rsidR="00182EB6" w:rsidRPr="008F72EB" w:rsidRDefault="00000000">
      <w:pPr>
        <w:pStyle w:val="Listaconvietas"/>
        <w:rPr>
          <w:rFonts w:cs="Times New Roman"/>
        </w:rPr>
      </w:pPr>
      <w:r w:rsidRPr="008F72EB">
        <w:rPr>
          <w:rFonts w:cs="Times New Roman"/>
        </w:rPr>
        <w:t>Database: Scopus (Elsevier).</w:t>
      </w:r>
    </w:p>
    <w:p w14:paraId="589ADD92" w14:textId="77777777" w:rsidR="00182EB6" w:rsidRPr="008F72EB" w:rsidRDefault="00000000">
      <w:pPr>
        <w:pStyle w:val="Listaconvietas"/>
        <w:rPr>
          <w:rFonts w:cs="Times New Roman"/>
        </w:rPr>
      </w:pPr>
      <w:r w:rsidRPr="008F72EB">
        <w:rPr>
          <w:rFonts w:cs="Times New Roman"/>
        </w:rPr>
        <w:t>Search fields: TITLE-ABS-KEY.</w:t>
      </w:r>
    </w:p>
    <w:p w14:paraId="4832FD82" w14:textId="77777777" w:rsidR="00182EB6" w:rsidRPr="008F72EB" w:rsidRDefault="00000000">
      <w:pPr>
        <w:rPr>
          <w:rFonts w:cs="Times New Roman"/>
        </w:rPr>
      </w:pPr>
      <w:r w:rsidRPr="008F72EB">
        <w:rPr>
          <w:rFonts w:cs="Times New Roman"/>
        </w:rPr>
        <w:t>Exact query string (base):</w:t>
      </w:r>
    </w:p>
    <w:p w14:paraId="67344B67" w14:textId="77777777" w:rsidR="00182EB6" w:rsidRPr="008F72EB" w:rsidRDefault="00000000">
      <w:pPr>
        <w:rPr>
          <w:rFonts w:cs="Times New Roman"/>
        </w:rPr>
      </w:pPr>
      <w:r w:rsidRPr="008F72EB">
        <w:rPr>
          <w:rFonts w:cs="Times New Roman"/>
          <w:sz w:val="21"/>
        </w:rPr>
        <w:t>TITLE-ABS-KEY ( ( Agrotourism OR Agritourism ) AND "Consumer" )</w:t>
      </w:r>
    </w:p>
    <w:p w14:paraId="5C3D8CD4" w14:textId="77777777" w:rsidR="00182EB6" w:rsidRPr="008F72EB" w:rsidRDefault="00000000">
      <w:pPr>
        <w:rPr>
          <w:rFonts w:cs="Times New Roman"/>
        </w:rPr>
      </w:pPr>
      <w:r w:rsidRPr="008F72EB">
        <w:rPr>
          <w:rFonts w:cs="Times New Roman"/>
        </w:rPr>
        <w:t>No restrictions were applied on publication year at the search stage. Records were exported from Scopus in CSV and BibTeX formats, including bibliographic metadata, abstracts, and author keywords.</w:t>
      </w:r>
    </w:p>
    <w:p w14:paraId="405075C3" w14:textId="77777777" w:rsidR="00182EB6" w:rsidRPr="008F72EB" w:rsidRDefault="00000000">
      <w:pPr>
        <w:rPr>
          <w:rFonts w:cs="Times New Roman"/>
        </w:rPr>
      </w:pPr>
      <w:r w:rsidRPr="008F72EB">
        <w:rPr>
          <w:rFonts w:cs="Times New Roman"/>
        </w:rPr>
        <w:t>Sequential filters applied (as implemented in Scopus):</w:t>
      </w:r>
    </w:p>
    <w:p w14:paraId="69C27E06" w14:textId="77777777" w:rsidR="00182EB6" w:rsidRPr="008F72EB" w:rsidRDefault="00000000">
      <w:pPr>
        <w:rPr>
          <w:rFonts w:cs="Times New Roman"/>
        </w:rPr>
      </w:pPr>
      <w:r w:rsidRPr="008F72EB">
        <w:rPr>
          <w:rFonts w:cs="Times New Roman"/>
          <w:b/>
        </w:rPr>
        <w:t>Query 1 (base):</w:t>
      </w:r>
    </w:p>
    <w:p w14:paraId="65699142" w14:textId="77777777" w:rsidR="00182EB6" w:rsidRPr="008F72EB" w:rsidRDefault="00000000">
      <w:pPr>
        <w:rPr>
          <w:rFonts w:cs="Times New Roman"/>
        </w:rPr>
      </w:pPr>
      <w:r w:rsidRPr="008F72EB">
        <w:rPr>
          <w:rFonts w:cs="Times New Roman"/>
          <w:sz w:val="21"/>
        </w:rPr>
        <w:t>TITLE-ABS-KEY ( ( Agrotourism OR Agritourism ) AND "Consumer" )</w:t>
      </w:r>
    </w:p>
    <w:p w14:paraId="1DF66C17" w14:textId="77777777" w:rsidR="00182EB6" w:rsidRPr="008F72EB" w:rsidRDefault="00000000">
      <w:pPr>
        <w:rPr>
          <w:rFonts w:cs="Times New Roman"/>
        </w:rPr>
      </w:pPr>
      <w:r w:rsidRPr="008F72EB">
        <w:rPr>
          <w:rFonts w:cs="Times New Roman"/>
        </w:rPr>
        <w:t>n = 104</w:t>
      </w:r>
    </w:p>
    <w:p w14:paraId="119D8367" w14:textId="77777777" w:rsidR="00182EB6" w:rsidRPr="008F72EB" w:rsidRDefault="00000000">
      <w:pPr>
        <w:rPr>
          <w:rFonts w:cs="Times New Roman"/>
        </w:rPr>
      </w:pPr>
      <w:r w:rsidRPr="008F72EB">
        <w:rPr>
          <w:rFonts w:cs="Times New Roman"/>
          <w:b/>
        </w:rPr>
        <w:t>Query 2 (language):</w:t>
      </w:r>
    </w:p>
    <w:p w14:paraId="62C6C01C" w14:textId="77777777" w:rsidR="00182EB6" w:rsidRPr="008F72EB" w:rsidRDefault="00000000">
      <w:pPr>
        <w:rPr>
          <w:rFonts w:cs="Times New Roman"/>
        </w:rPr>
      </w:pPr>
      <w:r w:rsidRPr="008F72EB">
        <w:rPr>
          <w:rFonts w:cs="Times New Roman"/>
          <w:sz w:val="21"/>
        </w:rPr>
        <w:t>TITLE-ABS-KEY ( ( Agrotourism OR Agritourism ) AND "Consumer" ) AND ( LIMIT-TO ( LANGUAGE , "English" ) )</w:t>
      </w:r>
    </w:p>
    <w:p w14:paraId="7DC4ED20" w14:textId="77777777" w:rsidR="00182EB6" w:rsidRPr="008F72EB" w:rsidRDefault="00000000">
      <w:pPr>
        <w:rPr>
          <w:rFonts w:cs="Times New Roman"/>
        </w:rPr>
      </w:pPr>
      <w:r w:rsidRPr="008F72EB">
        <w:rPr>
          <w:rFonts w:cs="Times New Roman"/>
        </w:rPr>
        <w:t>n = 100</w:t>
      </w:r>
    </w:p>
    <w:p w14:paraId="06C9E79A" w14:textId="77777777" w:rsidR="00182EB6" w:rsidRPr="008F72EB" w:rsidRDefault="00000000">
      <w:pPr>
        <w:rPr>
          <w:rFonts w:cs="Times New Roman"/>
        </w:rPr>
      </w:pPr>
      <w:r w:rsidRPr="008F72EB">
        <w:rPr>
          <w:rFonts w:cs="Times New Roman"/>
          <w:b/>
        </w:rPr>
        <w:t>Query 3 (open access):</w:t>
      </w:r>
    </w:p>
    <w:p w14:paraId="0AC6C5E8" w14:textId="77777777" w:rsidR="00182EB6" w:rsidRPr="008F72EB" w:rsidRDefault="00000000">
      <w:pPr>
        <w:rPr>
          <w:rFonts w:cs="Times New Roman"/>
        </w:rPr>
      </w:pPr>
      <w:r w:rsidRPr="008F72EB">
        <w:rPr>
          <w:rFonts w:cs="Times New Roman"/>
          <w:sz w:val="21"/>
        </w:rPr>
        <w:lastRenderedPageBreak/>
        <w:t>TITLE-ABS-KEY ( ( Agrotourism OR Agritourism ) AND "Consumer" ) AND ( LIMIT-TO ( LANGUAGE , "English" ) ) AND ( LIMIT-TO ( OA , "all" ) )</w:t>
      </w:r>
    </w:p>
    <w:p w14:paraId="06A30949" w14:textId="77777777" w:rsidR="00182EB6" w:rsidRPr="008F72EB" w:rsidRDefault="00000000">
      <w:pPr>
        <w:rPr>
          <w:rFonts w:cs="Times New Roman"/>
        </w:rPr>
      </w:pPr>
      <w:r w:rsidRPr="008F72EB">
        <w:rPr>
          <w:rFonts w:cs="Times New Roman"/>
        </w:rPr>
        <w:t>n = 44</w:t>
      </w:r>
    </w:p>
    <w:p w14:paraId="37A7EB3E" w14:textId="77777777" w:rsidR="00182EB6" w:rsidRPr="008F72EB" w:rsidRDefault="00000000">
      <w:pPr>
        <w:rPr>
          <w:rFonts w:cs="Times New Roman"/>
        </w:rPr>
      </w:pPr>
      <w:r w:rsidRPr="008F72EB">
        <w:rPr>
          <w:rFonts w:cs="Times New Roman"/>
          <w:b/>
        </w:rPr>
        <w:t>Query 4 (subject areas):</w:t>
      </w:r>
    </w:p>
    <w:p w14:paraId="3FF88C6E" w14:textId="77777777" w:rsidR="00182EB6" w:rsidRPr="008F72EB" w:rsidRDefault="00000000">
      <w:pPr>
        <w:rPr>
          <w:rFonts w:cs="Times New Roman"/>
        </w:rPr>
      </w:pPr>
      <w:r w:rsidRPr="008F72EB">
        <w:rPr>
          <w:rFonts w:cs="Times New Roman"/>
          <w:sz w:val="21"/>
        </w:rPr>
        <w:t>TITLE-ABS-KEY ( ( Agrotourism OR Agritourism ) AND "Consumer" ) AND ( LIMIT-TO ( LANGUAGE , "English" ) ) AND ( LIMIT-TO ( OA , "all" ) ) AND ( LIMIT-TO ( SUBJAREA , "ENVI" ) OR LIMIT-TO ( SUBJAREA , "SOCI" ) OR LIMIT-TO ( SUBJAREA , "AGRI" ) OR LIMIT-TO ( SUBJAREA , "ECON" ) OR LIMIT-TO ( SUBJAREA , "BUSI" ) OR LIMIT-TO ( SUBJAREA , "DECI" ) )</w:t>
      </w:r>
    </w:p>
    <w:p w14:paraId="3D3028CF" w14:textId="77777777" w:rsidR="00182EB6" w:rsidRPr="008F72EB" w:rsidRDefault="00000000">
      <w:pPr>
        <w:rPr>
          <w:rFonts w:cs="Times New Roman"/>
        </w:rPr>
      </w:pPr>
      <w:r w:rsidRPr="008F72EB">
        <w:rPr>
          <w:rFonts w:cs="Times New Roman"/>
        </w:rPr>
        <w:t>n = 43</w:t>
      </w:r>
    </w:p>
    <w:p w14:paraId="7B9A66A9"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6. Record management and deduplication</w:t>
      </w:r>
    </w:p>
    <w:p w14:paraId="6D615CF3" w14:textId="77777777" w:rsidR="00182EB6" w:rsidRPr="008F72EB" w:rsidRDefault="00000000">
      <w:pPr>
        <w:rPr>
          <w:rFonts w:cs="Times New Roman"/>
        </w:rPr>
      </w:pPr>
      <w:r w:rsidRPr="008F72EB">
        <w:rPr>
          <w:rFonts w:cs="Times New Roman"/>
        </w:rPr>
        <w:t>All records retrieved from Scopus (n = 104 at the base search stage) were imported into a unified working dataset using Python (pandas) and cross-checked against the CSV export for consistency. Because the review relied on a single database, no cross-database deduplication was required. Potential within-database duplicates (e.g., early-access vs. final versions) were inspected based on DOI, title, and author lists; no true duplicates were identified (n = 0).</w:t>
      </w:r>
    </w:p>
    <w:p w14:paraId="4B37C459"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7. Screening procedure</w:t>
      </w:r>
    </w:p>
    <w:p w14:paraId="35745DBA" w14:textId="77777777" w:rsidR="00182EB6" w:rsidRPr="008F72EB" w:rsidRDefault="00000000">
      <w:pPr>
        <w:rPr>
          <w:rFonts w:cs="Times New Roman"/>
        </w:rPr>
      </w:pPr>
      <w:r w:rsidRPr="008F72EB">
        <w:rPr>
          <w:rFonts w:cs="Times New Roman"/>
        </w:rPr>
        <w:t>The selection process followed the PRISMA 2020 structure and comprised sequential stages consistent with the applied filters.</w:t>
      </w:r>
    </w:p>
    <w:p w14:paraId="4C3C88C7" w14:textId="77777777" w:rsidR="00182EB6" w:rsidRPr="008F72EB" w:rsidRDefault="00000000">
      <w:pPr>
        <w:pStyle w:val="Ttulo2"/>
        <w:rPr>
          <w:rFonts w:ascii="Times New Roman" w:hAnsi="Times New Roman" w:cs="Times New Roman"/>
        </w:rPr>
      </w:pPr>
      <w:r w:rsidRPr="008F72EB">
        <w:rPr>
          <w:rFonts w:ascii="Times New Roman" w:hAnsi="Times New Roman" w:cs="Times New Roman"/>
        </w:rPr>
        <w:t>7.1 Removal of clearly ineligible records before screening</w:t>
      </w:r>
    </w:p>
    <w:p w14:paraId="49581CD3" w14:textId="77777777" w:rsidR="00182EB6" w:rsidRPr="008F72EB" w:rsidRDefault="00000000">
      <w:pPr>
        <w:rPr>
          <w:rFonts w:cs="Times New Roman"/>
        </w:rPr>
      </w:pPr>
      <w:r w:rsidRPr="008F72EB">
        <w:rPr>
          <w:rFonts w:cs="Times New Roman"/>
        </w:rPr>
        <w:t>Records whose publication language was indicated as non-English were removed using the language field in the Scopus export. This step removed 4 records, leaving 100 records for subsequent screening. No automation tools were used (n = 0).</w:t>
      </w:r>
    </w:p>
    <w:p w14:paraId="54569F05" w14:textId="77777777" w:rsidR="00182EB6" w:rsidRPr="008F72EB" w:rsidRDefault="00000000">
      <w:pPr>
        <w:pStyle w:val="Ttulo2"/>
        <w:rPr>
          <w:rFonts w:ascii="Times New Roman" w:hAnsi="Times New Roman" w:cs="Times New Roman"/>
        </w:rPr>
      </w:pPr>
      <w:r w:rsidRPr="008F72EB">
        <w:rPr>
          <w:rFonts w:ascii="Times New Roman" w:hAnsi="Times New Roman" w:cs="Times New Roman"/>
        </w:rPr>
        <w:t>7.2 Operational screening by open-access availability</w:t>
      </w:r>
    </w:p>
    <w:p w14:paraId="1A1F70E4" w14:textId="77777777" w:rsidR="00182EB6" w:rsidRPr="008F72EB" w:rsidRDefault="00000000">
      <w:pPr>
        <w:rPr>
          <w:rFonts w:cs="Times New Roman"/>
        </w:rPr>
      </w:pPr>
      <w:r w:rsidRPr="008F72EB">
        <w:rPr>
          <w:rFonts w:cs="Times New Roman"/>
        </w:rPr>
        <w:t>The remaining 100 English-language records were filtered to retain only open-access documents using the Scopus OA = "all" option. This stage excluded 56 records and yielded 44 records for eligibility assessment.</w:t>
      </w:r>
    </w:p>
    <w:p w14:paraId="433A87C9" w14:textId="77777777" w:rsidR="00182EB6" w:rsidRPr="008F72EB" w:rsidRDefault="00000000">
      <w:pPr>
        <w:pStyle w:val="Ttulo2"/>
        <w:rPr>
          <w:rFonts w:ascii="Times New Roman" w:hAnsi="Times New Roman" w:cs="Times New Roman"/>
        </w:rPr>
      </w:pPr>
      <w:r w:rsidRPr="008F72EB">
        <w:rPr>
          <w:rFonts w:ascii="Times New Roman" w:hAnsi="Times New Roman" w:cs="Times New Roman"/>
        </w:rPr>
        <w:t>7.3 Eligibility assessment by subject-area alignment</w:t>
      </w:r>
    </w:p>
    <w:p w14:paraId="37780343" w14:textId="77777777" w:rsidR="00182EB6" w:rsidRPr="008F72EB" w:rsidRDefault="00000000">
      <w:pPr>
        <w:rPr>
          <w:rFonts w:cs="Times New Roman"/>
        </w:rPr>
      </w:pPr>
      <w:r w:rsidRPr="008F72EB">
        <w:rPr>
          <w:rFonts w:cs="Times New Roman"/>
        </w:rPr>
        <w:t>For the 44 open-access records, subject-area alignment was enforced to focus on disciplines where the agrotourism-consumer nexus is most relevant. The eligible subject areas were ENVI, SOCI, AGRI, ECON, BUSI, and DECI. This step excluded 1 record, resulting in a final sample of 43 included studies, consistent with the PRISMA flow diagram.</w:t>
      </w:r>
    </w:p>
    <w:p w14:paraId="1221E1A2"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lastRenderedPageBreak/>
        <w:t>8. Data extraction and coding</w:t>
      </w:r>
    </w:p>
    <w:p w14:paraId="38D9B17C" w14:textId="77777777" w:rsidR="00182EB6" w:rsidRPr="008F72EB" w:rsidRDefault="00000000">
      <w:pPr>
        <w:rPr>
          <w:rFonts w:cs="Times New Roman"/>
        </w:rPr>
      </w:pPr>
      <w:r w:rsidRPr="008F72EB">
        <w:rPr>
          <w:rFonts w:cs="Times New Roman"/>
        </w:rPr>
        <w:t>Data extraction targeted both bibliographic variables and substantive variables aligned with the study objectives. Extraction was carried out in Python (pandas) and complemented by manual verification in ambiguous cases.</w:t>
      </w:r>
    </w:p>
    <w:p w14:paraId="127AAD47" w14:textId="77777777" w:rsidR="00182EB6" w:rsidRPr="008F72EB" w:rsidRDefault="00000000">
      <w:pPr>
        <w:rPr>
          <w:rFonts w:cs="Times New Roman"/>
        </w:rPr>
      </w:pPr>
      <w:r w:rsidRPr="008F72EB">
        <w:rPr>
          <w:rFonts w:cs="Times New Roman"/>
        </w:rPr>
        <w:t>Bibliographic data items extracted for all included studies:</w:t>
      </w:r>
    </w:p>
    <w:p w14:paraId="07563E5C" w14:textId="77777777" w:rsidR="00182EB6" w:rsidRPr="008F72EB" w:rsidRDefault="00000000">
      <w:pPr>
        <w:pStyle w:val="Listaconvietas"/>
        <w:rPr>
          <w:rFonts w:cs="Times New Roman"/>
        </w:rPr>
      </w:pPr>
      <w:r w:rsidRPr="008F72EB">
        <w:rPr>
          <w:rFonts w:cs="Times New Roman"/>
        </w:rPr>
        <w:t>Scopus EID and DOI.</w:t>
      </w:r>
    </w:p>
    <w:p w14:paraId="12A3006E" w14:textId="77777777" w:rsidR="00182EB6" w:rsidRPr="008F72EB" w:rsidRDefault="00000000">
      <w:pPr>
        <w:pStyle w:val="Listaconvietas"/>
        <w:rPr>
          <w:rFonts w:cs="Times New Roman"/>
        </w:rPr>
      </w:pPr>
      <w:r w:rsidRPr="008F72EB">
        <w:rPr>
          <w:rFonts w:cs="Times New Roman"/>
        </w:rPr>
        <w:t>Full reference (authors, year, title, journal, volume, issue, pages).</w:t>
      </w:r>
    </w:p>
    <w:p w14:paraId="1254277F" w14:textId="77777777" w:rsidR="00182EB6" w:rsidRPr="008F72EB" w:rsidRDefault="00000000">
      <w:pPr>
        <w:pStyle w:val="Listaconvietas"/>
        <w:rPr>
          <w:rFonts w:cs="Times New Roman"/>
        </w:rPr>
      </w:pPr>
      <w:r w:rsidRPr="008F72EB">
        <w:rPr>
          <w:rFonts w:cs="Times New Roman"/>
        </w:rPr>
        <w:t>Document type (article, review).</w:t>
      </w:r>
    </w:p>
    <w:p w14:paraId="417BFB11" w14:textId="77777777" w:rsidR="00182EB6" w:rsidRPr="008F72EB" w:rsidRDefault="00000000">
      <w:pPr>
        <w:pStyle w:val="Listaconvietas"/>
        <w:rPr>
          <w:rFonts w:cs="Times New Roman"/>
        </w:rPr>
      </w:pPr>
      <w:r w:rsidRPr="008F72EB">
        <w:rPr>
          <w:rFonts w:cs="Times New Roman"/>
        </w:rPr>
        <w:t>Author affiliations and countries.</w:t>
      </w:r>
    </w:p>
    <w:p w14:paraId="4C5BA367" w14:textId="77777777" w:rsidR="00182EB6" w:rsidRPr="008F72EB" w:rsidRDefault="00000000">
      <w:pPr>
        <w:pStyle w:val="Listaconvietas"/>
        <w:rPr>
          <w:rFonts w:cs="Times New Roman"/>
        </w:rPr>
      </w:pPr>
      <w:r w:rsidRPr="008F72EB">
        <w:rPr>
          <w:rFonts w:cs="Times New Roman"/>
        </w:rPr>
        <w:t>Year of publication.</w:t>
      </w:r>
    </w:p>
    <w:p w14:paraId="7298734B" w14:textId="77777777" w:rsidR="00182EB6" w:rsidRPr="008F72EB" w:rsidRDefault="00000000">
      <w:pPr>
        <w:pStyle w:val="Listaconvietas"/>
        <w:rPr>
          <w:rFonts w:cs="Times New Roman"/>
        </w:rPr>
      </w:pPr>
      <w:r w:rsidRPr="008F72EB">
        <w:rPr>
          <w:rFonts w:cs="Times New Roman"/>
        </w:rPr>
        <w:t>Source title (journal) and publisher.</w:t>
      </w:r>
    </w:p>
    <w:p w14:paraId="5D8BEC05" w14:textId="77777777" w:rsidR="00182EB6" w:rsidRPr="008F72EB" w:rsidRDefault="00000000">
      <w:pPr>
        <w:pStyle w:val="Listaconvietas"/>
        <w:rPr>
          <w:rFonts w:cs="Times New Roman"/>
        </w:rPr>
      </w:pPr>
      <w:r w:rsidRPr="008F72EB">
        <w:rPr>
          <w:rFonts w:cs="Times New Roman"/>
        </w:rPr>
        <w:t>Subject areas as classified by Scopus.</w:t>
      </w:r>
    </w:p>
    <w:p w14:paraId="5BEA6BAF" w14:textId="77777777" w:rsidR="00182EB6" w:rsidRPr="008F72EB" w:rsidRDefault="00000000">
      <w:pPr>
        <w:pStyle w:val="Listaconvietas"/>
        <w:rPr>
          <w:rFonts w:cs="Times New Roman"/>
        </w:rPr>
      </w:pPr>
      <w:r w:rsidRPr="008F72EB">
        <w:rPr>
          <w:rFonts w:cs="Times New Roman"/>
        </w:rPr>
        <w:t>Number of citations in Scopus at the time of extraction.</w:t>
      </w:r>
    </w:p>
    <w:p w14:paraId="4B31F9AE" w14:textId="77777777" w:rsidR="00182EB6" w:rsidRPr="008F72EB" w:rsidRDefault="00000000">
      <w:pPr>
        <w:pStyle w:val="Listaconvietas"/>
        <w:rPr>
          <w:rFonts w:cs="Times New Roman"/>
        </w:rPr>
      </w:pPr>
      <w:r w:rsidRPr="008F72EB">
        <w:rPr>
          <w:rFonts w:cs="Times New Roman"/>
        </w:rPr>
        <w:t>Author keywords (and indexed keywords when available).</w:t>
      </w:r>
    </w:p>
    <w:p w14:paraId="574471A2" w14:textId="77777777" w:rsidR="00182EB6" w:rsidRPr="008F72EB" w:rsidRDefault="00000000">
      <w:pPr>
        <w:rPr>
          <w:rFonts w:cs="Times New Roman"/>
        </w:rPr>
      </w:pPr>
      <w:r w:rsidRPr="008F72EB">
        <w:rPr>
          <w:rFonts w:cs="Times New Roman"/>
        </w:rPr>
        <w:t>Analytic and conceptual variables coded:</w:t>
      </w:r>
    </w:p>
    <w:p w14:paraId="77C8437E" w14:textId="77777777" w:rsidR="00182EB6" w:rsidRPr="008F72EB" w:rsidRDefault="00000000">
      <w:pPr>
        <w:pStyle w:val="Listaconvietas"/>
        <w:rPr>
          <w:rFonts w:cs="Times New Roman"/>
        </w:rPr>
      </w:pPr>
      <w:r w:rsidRPr="008F72EB">
        <w:rPr>
          <w:rFonts w:cs="Times New Roman"/>
        </w:rPr>
        <w:t>Consumer-behavior focus (e.g., motivations, satisfaction, revisit intention, loyalty, willingness to pay, authenticity, sustainability perceptions, experience quality, perceived value).</w:t>
      </w:r>
    </w:p>
    <w:p w14:paraId="58D22B56" w14:textId="77777777" w:rsidR="00182EB6" w:rsidRPr="008F72EB" w:rsidRDefault="00000000">
      <w:pPr>
        <w:pStyle w:val="Listaconvietas"/>
        <w:rPr>
          <w:rFonts w:cs="Times New Roman"/>
        </w:rPr>
      </w:pPr>
      <w:r w:rsidRPr="008F72EB">
        <w:rPr>
          <w:rFonts w:cs="Times New Roman"/>
        </w:rPr>
        <w:t>Agrotourism context (type of experience, on-farm activities, local products, host-visitor interaction, learning components).</w:t>
      </w:r>
    </w:p>
    <w:p w14:paraId="11D5781C" w14:textId="77777777" w:rsidR="00182EB6" w:rsidRPr="008F72EB" w:rsidRDefault="00000000">
      <w:pPr>
        <w:pStyle w:val="Listaconvietas"/>
        <w:rPr>
          <w:rFonts w:cs="Times New Roman"/>
        </w:rPr>
      </w:pPr>
      <w:r w:rsidRPr="008F72EB">
        <w:rPr>
          <w:rFonts w:cs="Times New Roman"/>
        </w:rPr>
        <w:t>Explicit theoretical framing or constructs (when reported).</w:t>
      </w:r>
    </w:p>
    <w:p w14:paraId="456D72EF" w14:textId="77777777" w:rsidR="00182EB6" w:rsidRPr="008F72EB" w:rsidRDefault="00000000">
      <w:pPr>
        <w:pStyle w:val="Listaconvietas"/>
        <w:rPr>
          <w:rFonts w:cs="Times New Roman"/>
        </w:rPr>
      </w:pPr>
      <w:r w:rsidRPr="008F72EB">
        <w:rPr>
          <w:rFonts w:cs="Times New Roman"/>
        </w:rPr>
        <w:t>Geographical scope (global, regional, single-country, comparative).</w:t>
      </w:r>
    </w:p>
    <w:p w14:paraId="12DF0D79" w14:textId="77777777" w:rsidR="00182EB6" w:rsidRPr="008F72EB" w:rsidRDefault="00000000">
      <w:pPr>
        <w:pStyle w:val="Listaconvietas"/>
        <w:rPr>
          <w:rFonts w:cs="Times New Roman"/>
        </w:rPr>
      </w:pPr>
      <w:r w:rsidRPr="008F72EB">
        <w:rPr>
          <w:rFonts w:cs="Times New Roman"/>
        </w:rPr>
        <w:t>Main methodological approach (quantitative, qualitative, mixed; dominant techniques when reported).</w:t>
      </w:r>
    </w:p>
    <w:p w14:paraId="12149BD9" w14:textId="77777777" w:rsidR="00182EB6" w:rsidRPr="008F72EB" w:rsidRDefault="00000000">
      <w:pPr>
        <w:pStyle w:val="Listaconvietas"/>
        <w:rPr>
          <w:rFonts w:cs="Times New Roman"/>
        </w:rPr>
      </w:pPr>
      <w:r w:rsidRPr="008F72EB">
        <w:rPr>
          <w:rFonts w:cs="Times New Roman"/>
        </w:rPr>
        <w:t>Key findings and author-reported limitations (descriptive coding).</w:t>
      </w:r>
    </w:p>
    <w:p w14:paraId="3BAB92D9"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9. Data cleaning and harmonisation</w:t>
      </w:r>
    </w:p>
    <w:p w14:paraId="402D5F75" w14:textId="77777777" w:rsidR="00182EB6" w:rsidRPr="008F72EB" w:rsidRDefault="00000000">
      <w:pPr>
        <w:rPr>
          <w:rFonts w:cs="Times New Roman"/>
        </w:rPr>
      </w:pPr>
      <w:r w:rsidRPr="008F72EB">
        <w:rPr>
          <w:rFonts w:cs="Times New Roman"/>
        </w:rPr>
        <w:t>Data cleaning was performed in Python (pandas, numpy) following a reproducible script. Core steps included standardising journal and publisher names, harmonising country fields, validating publication years, reviewing missing or erroneous DOIs (while preserving EIDs as stable identifiers), and verifying that all 43 included studies contained complete minimal metadata required for downstream bibliometric analysis and NLP.</w:t>
      </w:r>
    </w:p>
    <w:p w14:paraId="27B3D011"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10. Bibliometric and quantitative analysis</w:t>
      </w:r>
    </w:p>
    <w:p w14:paraId="3841D75F" w14:textId="77777777" w:rsidR="00182EB6" w:rsidRPr="008F72EB" w:rsidRDefault="00000000">
      <w:pPr>
        <w:rPr>
          <w:rFonts w:cs="Times New Roman"/>
        </w:rPr>
      </w:pPr>
      <w:r w:rsidRPr="008F72EB">
        <w:rPr>
          <w:rFonts w:cs="Times New Roman"/>
        </w:rPr>
        <w:t>Bibliometric analyses were conducted to characterise the structure and evolution of the literature on agrotourism and consumer behavior. Analyses were implemented in Python using pandas and matplotlib.</w:t>
      </w:r>
    </w:p>
    <w:p w14:paraId="50F01E05" w14:textId="77777777" w:rsidR="00182EB6" w:rsidRPr="008F72EB" w:rsidRDefault="00000000">
      <w:pPr>
        <w:pStyle w:val="Listaconvietas"/>
        <w:rPr>
          <w:rFonts w:cs="Times New Roman"/>
        </w:rPr>
      </w:pPr>
      <w:r w:rsidRPr="008F72EB">
        <w:rPr>
          <w:rFonts w:cs="Times New Roman"/>
        </w:rPr>
        <w:lastRenderedPageBreak/>
        <w:t>Annual number of publications and cumulative growth over time.</w:t>
      </w:r>
    </w:p>
    <w:p w14:paraId="26BC7CBC" w14:textId="77777777" w:rsidR="00182EB6" w:rsidRPr="008F72EB" w:rsidRDefault="00000000">
      <w:pPr>
        <w:pStyle w:val="Listaconvietas"/>
        <w:rPr>
          <w:rFonts w:cs="Times New Roman"/>
        </w:rPr>
      </w:pPr>
      <w:r w:rsidRPr="008F72EB">
        <w:rPr>
          <w:rFonts w:cs="Times New Roman"/>
        </w:rPr>
        <w:t>Distribution of publications by journal and by subject area.</w:t>
      </w:r>
    </w:p>
    <w:p w14:paraId="280A06C0" w14:textId="77777777" w:rsidR="00182EB6" w:rsidRPr="008F72EB" w:rsidRDefault="00000000">
      <w:pPr>
        <w:pStyle w:val="Listaconvietas"/>
        <w:rPr>
          <w:rFonts w:cs="Times New Roman"/>
        </w:rPr>
      </w:pPr>
      <w:r w:rsidRPr="008F72EB">
        <w:rPr>
          <w:rFonts w:cs="Times New Roman"/>
        </w:rPr>
        <w:t>Distribution of publications by country based on author affiliation.</w:t>
      </w:r>
    </w:p>
    <w:p w14:paraId="23B1AE0C" w14:textId="77777777" w:rsidR="00182EB6" w:rsidRPr="008F72EB" w:rsidRDefault="00000000">
      <w:pPr>
        <w:pStyle w:val="Listaconvietas"/>
        <w:rPr>
          <w:rFonts w:cs="Times New Roman"/>
        </w:rPr>
      </w:pPr>
      <w:r w:rsidRPr="008F72EB">
        <w:rPr>
          <w:rFonts w:cs="Times New Roman"/>
        </w:rPr>
        <w:t>Most frequently cited articles within the final sample.</w:t>
      </w:r>
    </w:p>
    <w:p w14:paraId="726EC1F9"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11. Natural language processing (NLP) pipeline</w:t>
      </w:r>
    </w:p>
    <w:p w14:paraId="1E144F77" w14:textId="77777777" w:rsidR="00182EB6" w:rsidRPr="008F72EB" w:rsidRDefault="00000000">
      <w:pPr>
        <w:rPr>
          <w:rFonts w:cs="Times New Roman"/>
        </w:rPr>
      </w:pPr>
      <w:r w:rsidRPr="008F72EB">
        <w:rPr>
          <w:rFonts w:cs="Times New Roman"/>
        </w:rPr>
        <w:t>To provide complementary insight into the thematic structure of the literature, NLP techniques were applied to titles and abstracts of the 43 included studies. The pipeline was implemented in Python using standard libraries (e.g., nltk, spaCy, scikit-learn). NLP outputs were treated as exploratory and descriptive, supporting semantic mapping and theme identification.</w:t>
      </w:r>
    </w:p>
    <w:p w14:paraId="0C395230" w14:textId="77777777" w:rsidR="00182EB6" w:rsidRPr="008F72EB" w:rsidRDefault="00000000">
      <w:pPr>
        <w:pStyle w:val="Ttulo2"/>
        <w:rPr>
          <w:rFonts w:ascii="Times New Roman" w:hAnsi="Times New Roman" w:cs="Times New Roman"/>
        </w:rPr>
      </w:pPr>
      <w:r w:rsidRPr="008F72EB">
        <w:rPr>
          <w:rFonts w:ascii="Times New Roman" w:hAnsi="Times New Roman" w:cs="Times New Roman"/>
        </w:rPr>
        <w:t>11.1 Text pre-processing</w:t>
      </w:r>
    </w:p>
    <w:p w14:paraId="0E12B9A2" w14:textId="77777777" w:rsidR="00182EB6" w:rsidRPr="008F72EB" w:rsidRDefault="00000000">
      <w:pPr>
        <w:pStyle w:val="Listaconvietas"/>
        <w:rPr>
          <w:rFonts w:cs="Times New Roman"/>
        </w:rPr>
      </w:pPr>
      <w:r w:rsidRPr="008F72EB">
        <w:rPr>
          <w:rFonts w:cs="Times New Roman"/>
        </w:rPr>
        <w:t>Lowercasing of all text strings.</w:t>
      </w:r>
    </w:p>
    <w:p w14:paraId="7F68262F" w14:textId="77777777" w:rsidR="00182EB6" w:rsidRPr="008F72EB" w:rsidRDefault="00000000">
      <w:pPr>
        <w:pStyle w:val="Listaconvietas"/>
        <w:rPr>
          <w:rFonts w:cs="Times New Roman"/>
        </w:rPr>
      </w:pPr>
      <w:r w:rsidRPr="008F72EB">
        <w:rPr>
          <w:rFonts w:cs="Times New Roman"/>
        </w:rPr>
        <w:t>Removal of punctuation, non-informative numerical tokens, and extraneous whitespace.</w:t>
      </w:r>
    </w:p>
    <w:p w14:paraId="598DCAF7" w14:textId="77777777" w:rsidR="00182EB6" w:rsidRPr="008F72EB" w:rsidRDefault="00000000">
      <w:pPr>
        <w:pStyle w:val="Listaconvietas"/>
        <w:rPr>
          <w:rFonts w:cs="Times New Roman"/>
        </w:rPr>
      </w:pPr>
      <w:r w:rsidRPr="008F72EB">
        <w:rPr>
          <w:rFonts w:cs="Times New Roman"/>
        </w:rPr>
        <w:t>Tokenisation into individual words (unigrams).</w:t>
      </w:r>
    </w:p>
    <w:p w14:paraId="2FB0432B" w14:textId="77777777" w:rsidR="00182EB6" w:rsidRPr="008F72EB" w:rsidRDefault="00000000">
      <w:pPr>
        <w:pStyle w:val="Listaconvietas"/>
        <w:rPr>
          <w:rFonts w:cs="Times New Roman"/>
        </w:rPr>
      </w:pPr>
      <w:r w:rsidRPr="008F72EB">
        <w:rPr>
          <w:rFonts w:cs="Times New Roman"/>
        </w:rPr>
        <w:t>Removal of standard English stopwords and custom stopwords related to generic academic terms.</w:t>
      </w:r>
    </w:p>
    <w:p w14:paraId="180D8F82" w14:textId="77777777" w:rsidR="00182EB6" w:rsidRPr="008F72EB" w:rsidRDefault="00000000">
      <w:pPr>
        <w:pStyle w:val="Listaconvietas"/>
        <w:rPr>
          <w:rFonts w:cs="Times New Roman"/>
        </w:rPr>
      </w:pPr>
      <w:r w:rsidRPr="008F72EB">
        <w:rPr>
          <w:rFonts w:cs="Times New Roman"/>
        </w:rPr>
        <w:t>Lemmatisation to reduce inflected forms to their base lemma.</w:t>
      </w:r>
    </w:p>
    <w:p w14:paraId="5B471B42" w14:textId="77777777" w:rsidR="00182EB6" w:rsidRPr="008F72EB" w:rsidRDefault="00000000">
      <w:pPr>
        <w:pStyle w:val="Listaconvietas"/>
        <w:rPr>
          <w:rFonts w:cs="Times New Roman"/>
        </w:rPr>
      </w:pPr>
      <w:r w:rsidRPr="008F72EB">
        <w:rPr>
          <w:rFonts w:cs="Times New Roman"/>
        </w:rPr>
        <w:t>Optional construction of bigrams for frequent domain-relevant collocations.</w:t>
      </w:r>
    </w:p>
    <w:p w14:paraId="51ED932F" w14:textId="77777777" w:rsidR="00182EB6" w:rsidRPr="008F72EB" w:rsidRDefault="00000000">
      <w:pPr>
        <w:pStyle w:val="Ttulo2"/>
        <w:rPr>
          <w:rFonts w:ascii="Times New Roman" w:hAnsi="Times New Roman" w:cs="Times New Roman"/>
        </w:rPr>
      </w:pPr>
      <w:r w:rsidRPr="008F72EB">
        <w:rPr>
          <w:rFonts w:ascii="Times New Roman" w:hAnsi="Times New Roman" w:cs="Times New Roman"/>
        </w:rPr>
        <w:t>11.2 Document-term matrices and descriptive analyses</w:t>
      </w:r>
    </w:p>
    <w:p w14:paraId="2234549B" w14:textId="77777777" w:rsidR="00182EB6" w:rsidRPr="008F72EB" w:rsidRDefault="00000000">
      <w:pPr>
        <w:rPr>
          <w:rFonts w:cs="Times New Roman"/>
        </w:rPr>
      </w:pPr>
      <w:r w:rsidRPr="008F72EB">
        <w:rPr>
          <w:rFonts w:cs="Times New Roman"/>
        </w:rPr>
        <w:t>A bag-of-words representation was built using term frequency-inverse document frequency (TF-IDF) weighting. Terms appearing in fewer than two documents were typically removed to reduce sparsity. Descriptive outputs included frequency rankings of common lemmas and bigrams, co-occurrence patterns, and simple visualisations (e.g., bar charts). Exploratory clustering of documents based on TF-IDF vectors (e.g., using k-means) was used to identify groups of studies with similar lexical profiles and to support semantic mapping.</w:t>
      </w:r>
    </w:p>
    <w:p w14:paraId="4C9E92AD"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12. Synthesis of findings</w:t>
      </w:r>
    </w:p>
    <w:p w14:paraId="7A6DE4EA" w14:textId="77777777" w:rsidR="00182EB6" w:rsidRPr="008F72EB" w:rsidRDefault="00000000">
      <w:pPr>
        <w:rPr>
          <w:rFonts w:cs="Times New Roman"/>
        </w:rPr>
      </w:pPr>
      <w:r w:rsidRPr="008F72EB">
        <w:rPr>
          <w:rFonts w:cs="Times New Roman"/>
        </w:rPr>
        <w:t>Bibliometric and NLP outputs were combined with conceptual coding to produce a structured narrative synthesis. The synthesis emphasised dominant themes in the agrotourism-consumer literature, areas of convergence and divergence, and under-explored topics or methodological gaps suggested by the semantic map.</w:t>
      </w:r>
    </w:p>
    <w:p w14:paraId="64F3DEB0"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13. Risk of bias and limitations</w:t>
      </w:r>
    </w:p>
    <w:p w14:paraId="7AB3058A" w14:textId="77777777" w:rsidR="00182EB6" w:rsidRPr="008F72EB" w:rsidRDefault="00000000">
      <w:pPr>
        <w:rPr>
          <w:rFonts w:cs="Times New Roman"/>
        </w:rPr>
      </w:pPr>
      <w:r w:rsidRPr="008F72EB">
        <w:rPr>
          <w:rFonts w:cs="Times New Roman"/>
        </w:rPr>
        <w:t xml:space="preserve">Given the descriptive and exploratory nature of the bibliometric and NLP components, a formal risk-of-bias assessment at the level of individual studies was not conducted. Limitations and potential biases were considered at the level of the body of evidence and the review process, </w:t>
      </w:r>
      <w:r w:rsidRPr="008F72EB">
        <w:rPr>
          <w:rFonts w:cs="Times New Roman"/>
        </w:rPr>
        <w:lastRenderedPageBreak/>
        <w:t>including publication bias due to reliance on a single database (Scopus), language bias (restriction to English), operational access bias (restriction to OA = all), disciplinary bias (restriction to selected subject areas), and the modest sample size (n = 43), which constrains generalisability and requires cautious interpretation of clusters and themes.</w:t>
      </w:r>
    </w:p>
    <w:p w14:paraId="40E865C9"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14. Alignment with PRISMA 2020</w:t>
      </w:r>
    </w:p>
    <w:p w14:paraId="2E95A42A" w14:textId="77777777" w:rsidR="00182EB6" w:rsidRPr="008F72EB" w:rsidRDefault="00000000">
      <w:pPr>
        <w:rPr>
          <w:rFonts w:cs="Times New Roman"/>
        </w:rPr>
      </w:pPr>
      <w:r w:rsidRPr="008F72EB">
        <w:rPr>
          <w:rFonts w:cs="Times New Roman"/>
        </w:rPr>
        <w:t>The study design and reporting are aligned with the PRISMA 2020 statement. Key elements addressed include explicit objectives and eligibility criteria; transparent information sources and search strategy; a documented selection process in the PRISMA flow diagram; description of data extraction and cleaning procedures; description of synthesis methods incorporating bibliometric and NLP components; and discussion of limitations and potential biases. A PRISMA 2020 checklist indicating the exact location of each item in the main manuscript is provided in the supplementary materials.</w:t>
      </w:r>
    </w:p>
    <w:p w14:paraId="3DC7B86C" w14:textId="77777777" w:rsidR="00182EB6" w:rsidRPr="008F72EB" w:rsidRDefault="00000000">
      <w:pPr>
        <w:pStyle w:val="Ttulo1"/>
        <w:rPr>
          <w:rFonts w:ascii="Times New Roman" w:hAnsi="Times New Roman" w:cs="Times New Roman"/>
        </w:rPr>
      </w:pPr>
      <w:r w:rsidRPr="008F72EB">
        <w:rPr>
          <w:rFonts w:ascii="Times New Roman" w:hAnsi="Times New Roman" w:cs="Times New Roman"/>
        </w:rPr>
        <w:t>Appendix A. Search refinement and PRISMA 2020 counts</w:t>
      </w:r>
    </w:p>
    <w:p w14:paraId="31FAE6EB" w14:textId="77777777" w:rsidR="00182EB6" w:rsidRPr="008F72EB" w:rsidRDefault="00000000">
      <w:pPr>
        <w:rPr>
          <w:rFonts w:cs="Times New Roman"/>
        </w:rPr>
      </w:pPr>
      <w:r w:rsidRPr="008F72EB">
        <w:rPr>
          <w:rFonts w:cs="Times New Roman"/>
        </w:rPr>
        <w:t>A1. Sequential search refinement in Scopus (TITLE-ABS-KEY).</w:t>
      </w:r>
    </w:p>
    <w:tbl>
      <w:tblPr>
        <w:tblStyle w:val="Tablaconcuadrcula"/>
        <w:tblW w:w="0" w:type="auto"/>
        <w:tblLook w:val="04A0" w:firstRow="1" w:lastRow="0" w:firstColumn="1" w:lastColumn="0" w:noHBand="0" w:noVBand="1"/>
      </w:tblPr>
      <w:tblGrid>
        <w:gridCol w:w="2340"/>
        <w:gridCol w:w="2340"/>
        <w:gridCol w:w="2340"/>
        <w:gridCol w:w="2340"/>
      </w:tblGrid>
      <w:tr w:rsidR="00182EB6" w:rsidRPr="008F72EB" w14:paraId="3EB3E67C" w14:textId="77777777">
        <w:tc>
          <w:tcPr>
            <w:tcW w:w="2340" w:type="dxa"/>
          </w:tcPr>
          <w:p w14:paraId="01799D7E" w14:textId="77777777" w:rsidR="00182EB6" w:rsidRPr="008F72EB" w:rsidRDefault="00000000">
            <w:pPr>
              <w:rPr>
                <w:rFonts w:cs="Times New Roman"/>
              </w:rPr>
            </w:pPr>
            <w:r w:rsidRPr="008F72EB">
              <w:rPr>
                <w:rFonts w:cs="Times New Roman"/>
                <w:b/>
              </w:rPr>
              <w:t>Step</w:t>
            </w:r>
          </w:p>
        </w:tc>
        <w:tc>
          <w:tcPr>
            <w:tcW w:w="2340" w:type="dxa"/>
          </w:tcPr>
          <w:p w14:paraId="319B8F44" w14:textId="77777777" w:rsidR="00182EB6" w:rsidRPr="008F72EB" w:rsidRDefault="00000000">
            <w:pPr>
              <w:rPr>
                <w:rFonts w:cs="Times New Roman"/>
              </w:rPr>
            </w:pPr>
            <w:r w:rsidRPr="008F72EB">
              <w:rPr>
                <w:rFonts w:cs="Times New Roman"/>
                <w:b/>
              </w:rPr>
              <w:t>Query / filter applied</w:t>
            </w:r>
          </w:p>
        </w:tc>
        <w:tc>
          <w:tcPr>
            <w:tcW w:w="2340" w:type="dxa"/>
          </w:tcPr>
          <w:p w14:paraId="37D3E8CA" w14:textId="77777777" w:rsidR="00182EB6" w:rsidRPr="008F72EB" w:rsidRDefault="00000000">
            <w:pPr>
              <w:rPr>
                <w:rFonts w:cs="Times New Roman"/>
              </w:rPr>
            </w:pPr>
            <w:r w:rsidRPr="008F72EB">
              <w:rPr>
                <w:rFonts w:cs="Times New Roman"/>
                <w:b/>
              </w:rPr>
              <w:t>Records remaining (n)</w:t>
            </w:r>
          </w:p>
        </w:tc>
        <w:tc>
          <w:tcPr>
            <w:tcW w:w="2340" w:type="dxa"/>
          </w:tcPr>
          <w:p w14:paraId="57965E7E" w14:textId="77777777" w:rsidR="00182EB6" w:rsidRPr="008F72EB" w:rsidRDefault="00000000">
            <w:pPr>
              <w:rPr>
                <w:rFonts w:cs="Times New Roman"/>
              </w:rPr>
            </w:pPr>
            <w:r w:rsidRPr="008F72EB">
              <w:rPr>
                <w:rFonts w:cs="Times New Roman"/>
                <w:b/>
              </w:rPr>
              <w:t>Records removed in step</w:t>
            </w:r>
          </w:p>
        </w:tc>
      </w:tr>
      <w:tr w:rsidR="00182EB6" w:rsidRPr="008F72EB" w14:paraId="1B401C46" w14:textId="77777777">
        <w:tc>
          <w:tcPr>
            <w:tcW w:w="2340" w:type="dxa"/>
          </w:tcPr>
          <w:p w14:paraId="169DED4E" w14:textId="77777777" w:rsidR="00182EB6" w:rsidRPr="008F72EB" w:rsidRDefault="00000000">
            <w:pPr>
              <w:rPr>
                <w:rFonts w:cs="Times New Roman"/>
              </w:rPr>
            </w:pPr>
            <w:r w:rsidRPr="008F72EB">
              <w:rPr>
                <w:rFonts w:cs="Times New Roman"/>
              </w:rPr>
              <w:t>1</w:t>
            </w:r>
          </w:p>
        </w:tc>
        <w:tc>
          <w:tcPr>
            <w:tcW w:w="2340" w:type="dxa"/>
          </w:tcPr>
          <w:p w14:paraId="43A57D09" w14:textId="77777777" w:rsidR="00182EB6" w:rsidRPr="008F72EB" w:rsidRDefault="00000000">
            <w:pPr>
              <w:rPr>
                <w:rFonts w:cs="Times New Roman"/>
              </w:rPr>
            </w:pPr>
            <w:r w:rsidRPr="008F72EB">
              <w:rPr>
                <w:rFonts w:cs="Times New Roman"/>
              </w:rPr>
              <w:t>TITLE-ABS-KEY ( ( Agrotourism OR Agritourism ) AND "Consumer" )</w:t>
            </w:r>
          </w:p>
        </w:tc>
        <w:tc>
          <w:tcPr>
            <w:tcW w:w="2340" w:type="dxa"/>
          </w:tcPr>
          <w:p w14:paraId="3EBAA8D9" w14:textId="77777777" w:rsidR="00182EB6" w:rsidRPr="008F72EB" w:rsidRDefault="00000000">
            <w:pPr>
              <w:rPr>
                <w:rFonts w:cs="Times New Roman"/>
              </w:rPr>
            </w:pPr>
            <w:r w:rsidRPr="008F72EB">
              <w:rPr>
                <w:rFonts w:cs="Times New Roman"/>
              </w:rPr>
              <w:t>104</w:t>
            </w:r>
          </w:p>
        </w:tc>
        <w:tc>
          <w:tcPr>
            <w:tcW w:w="2340" w:type="dxa"/>
          </w:tcPr>
          <w:p w14:paraId="19EC59DC" w14:textId="77777777" w:rsidR="00182EB6" w:rsidRPr="008F72EB" w:rsidRDefault="00000000">
            <w:pPr>
              <w:rPr>
                <w:rFonts w:cs="Times New Roman"/>
              </w:rPr>
            </w:pPr>
            <w:r w:rsidRPr="008F72EB">
              <w:rPr>
                <w:rFonts w:cs="Times New Roman"/>
              </w:rPr>
              <w:t>—</w:t>
            </w:r>
          </w:p>
        </w:tc>
      </w:tr>
      <w:tr w:rsidR="00182EB6" w:rsidRPr="008F72EB" w14:paraId="77D474A1" w14:textId="77777777">
        <w:tc>
          <w:tcPr>
            <w:tcW w:w="2340" w:type="dxa"/>
          </w:tcPr>
          <w:p w14:paraId="05896A9F" w14:textId="77777777" w:rsidR="00182EB6" w:rsidRPr="008F72EB" w:rsidRDefault="00000000">
            <w:pPr>
              <w:rPr>
                <w:rFonts w:cs="Times New Roman"/>
              </w:rPr>
            </w:pPr>
            <w:r w:rsidRPr="008F72EB">
              <w:rPr>
                <w:rFonts w:cs="Times New Roman"/>
              </w:rPr>
              <w:t>2</w:t>
            </w:r>
          </w:p>
        </w:tc>
        <w:tc>
          <w:tcPr>
            <w:tcW w:w="2340" w:type="dxa"/>
          </w:tcPr>
          <w:p w14:paraId="03CC0A4A" w14:textId="77777777" w:rsidR="00182EB6" w:rsidRPr="008F72EB" w:rsidRDefault="00000000">
            <w:pPr>
              <w:rPr>
                <w:rFonts w:cs="Times New Roman"/>
              </w:rPr>
            </w:pPr>
            <w:r w:rsidRPr="008F72EB">
              <w:rPr>
                <w:rFonts w:cs="Times New Roman"/>
              </w:rPr>
              <w:t>Step 1 + LIMIT-TO ( LANGUAGE , "English" )</w:t>
            </w:r>
          </w:p>
        </w:tc>
        <w:tc>
          <w:tcPr>
            <w:tcW w:w="2340" w:type="dxa"/>
          </w:tcPr>
          <w:p w14:paraId="45B37905" w14:textId="77777777" w:rsidR="00182EB6" w:rsidRPr="008F72EB" w:rsidRDefault="00000000">
            <w:pPr>
              <w:rPr>
                <w:rFonts w:cs="Times New Roman"/>
              </w:rPr>
            </w:pPr>
            <w:r w:rsidRPr="008F72EB">
              <w:rPr>
                <w:rFonts w:cs="Times New Roman"/>
              </w:rPr>
              <w:t>100</w:t>
            </w:r>
          </w:p>
        </w:tc>
        <w:tc>
          <w:tcPr>
            <w:tcW w:w="2340" w:type="dxa"/>
          </w:tcPr>
          <w:p w14:paraId="1136A13E" w14:textId="77777777" w:rsidR="00182EB6" w:rsidRPr="008F72EB" w:rsidRDefault="00000000">
            <w:pPr>
              <w:rPr>
                <w:rFonts w:cs="Times New Roman"/>
              </w:rPr>
            </w:pPr>
            <w:r w:rsidRPr="008F72EB">
              <w:rPr>
                <w:rFonts w:cs="Times New Roman"/>
              </w:rPr>
              <w:t>4</w:t>
            </w:r>
          </w:p>
        </w:tc>
      </w:tr>
      <w:tr w:rsidR="00182EB6" w:rsidRPr="008F72EB" w14:paraId="6ABDED3C" w14:textId="77777777">
        <w:tc>
          <w:tcPr>
            <w:tcW w:w="2340" w:type="dxa"/>
          </w:tcPr>
          <w:p w14:paraId="2C8B2BAB" w14:textId="77777777" w:rsidR="00182EB6" w:rsidRPr="008F72EB" w:rsidRDefault="00000000">
            <w:pPr>
              <w:rPr>
                <w:rFonts w:cs="Times New Roman"/>
              </w:rPr>
            </w:pPr>
            <w:r w:rsidRPr="008F72EB">
              <w:rPr>
                <w:rFonts w:cs="Times New Roman"/>
              </w:rPr>
              <w:t>3</w:t>
            </w:r>
          </w:p>
        </w:tc>
        <w:tc>
          <w:tcPr>
            <w:tcW w:w="2340" w:type="dxa"/>
          </w:tcPr>
          <w:p w14:paraId="7216F73D" w14:textId="77777777" w:rsidR="00182EB6" w:rsidRPr="008F72EB" w:rsidRDefault="00000000">
            <w:pPr>
              <w:rPr>
                <w:rFonts w:cs="Times New Roman"/>
              </w:rPr>
            </w:pPr>
            <w:r w:rsidRPr="008F72EB">
              <w:rPr>
                <w:rFonts w:cs="Times New Roman"/>
              </w:rPr>
              <w:t>Step 2 + LIMIT-TO ( OA , "all" )</w:t>
            </w:r>
          </w:p>
        </w:tc>
        <w:tc>
          <w:tcPr>
            <w:tcW w:w="2340" w:type="dxa"/>
          </w:tcPr>
          <w:p w14:paraId="7617E13C" w14:textId="77777777" w:rsidR="00182EB6" w:rsidRPr="008F72EB" w:rsidRDefault="00000000">
            <w:pPr>
              <w:rPr>
                <w:rFonts w:cs="Times New Roman"/>
              </w:rPr>
            </w:pPr>
            <w:r w:rsidRPr="008F72EB">
              <w:rPr>
                <w:rFonts w:cs="Times New Roman"/>
              </w:rPr>
              <w:t>44</w:t>
            </w:r>
          </w:p>
        </w:tc>
        <w:tc>
          <w:tcPr>
            <w:tcW w:w="2340" w:type="dxa"/>
          </w:tcPr>
          <w:p w14:paraId="0D28A13A" w14:textId="77777777" w:rsidR="00182EB6" w:rsidRPr="008F72EB" w:rsidRDefault="00000000">
            <w:pPr>
              <w:rPr>
                <w:rFonts w:cs="Times New Roman"/>
              </w:rPr>
            </w:pPr>
            <w:r w:rsidRPr="008F72EB">
              <w:rPr>
                <w:rFonts w:cs="Times New Roman"/>
              </w:rPr>
              <w:t>56</w:t>
            </w:r>
          </w:p>
        </w:tc>
      </w:tr>
      <w:tr w:rsidR="00182EB6" w:rsidRPr="008F72EB" w14:paraId="18415906" w14:textId="77777777">
        <w:tc>
          <w:tcPr>
            <w:tcW w:w="2340" w:type="dxa"/>
          </w:tcPr>
          <w:p w14:paraId="1342F55C" w14:textId="77777777" w:rsidR="00182EB6" w:rsidRPr="008F72EB" w:rsidRDefault="00000000">
            <w:pPr>
              <w:rPr>
                <w:rFonts w:cs="Times New Roman"/>
              </w:rPr>
            </w:pPr>
            <w:r w:rsidRPr="008F72EB">
              <w:rPr>
                <w:rFonts w:cs="Times New Roman"/>
              </w:rPr>
              <w:t>4</w:t>
            </w:r>
          </w:p>
        </w:tc>
        <w:tc>
          <w:tcPr>
            <w:tcW w:w="2340" w:type="dxa"/>
          </w:tcPr>
          <w:p w14:paraId="0ACB86BE" w14:textId="77777777" w:rsidR="00182EB6" w:rsidRPr="008F72EB" w:rsidRDefault="00000000">
            <w:pPr>
              <w:rPr>
                <w:rFonts w:cs="Times New Roman"/>
              </w:rPr>
            </w:pPr>
            <w:r w:rsidRPr="008F72EB">
              <w:rPr>
                <w:rFonts w:cs="Times New Roman"/>
              </w:rPr>
              <w:t>Step 3 + Subject areas: ENVI, SOCI, AGRI, ECON, BUSI, DECI</w:t>
            </w:r>
          </w:p>
        </w:tc>
        <w:tc>
          <w:tcPr>
            <w:tcW w:w="2340" w:type="dxa"/>
          </w:tcPr>
          <w:p w14:paraId="3CFCE2F7" w14:textId="77777777" w:rsidR="00182EB6" w:rsidRPr="008F72EB" w:rsidRDefault="00000000">
            <w:pPr>
              <w:rPr>
                <w:rFonts w:cs="Times New Roman"/>
              </w:rPr>
            </w:pPr>
            <w:r w:rsidRPr="008F72EB">
              <w:rPr>
                <w:rFonts w:cs="Times New Roman"/>
              </w:rPr>
              <w:t>43</w:t>
            </w:r>
          </w:p>
        </w:tc>
        <w:tc>
          <w:tcPr>
            <w:tcW w:w="2340" w:type="dxa"/>
          </w:tcPr>
          <w:p w14:paraId="4C9C038F" w14:textId="77777777" w:rsidR="00182EB6" w:rsidRPr="008F72EB" w:rsidRDefault="00000000">
            <w:pPr>
              <w:rPr>
                <w:rFonts w:cs="Times New Roman"/>
              </w:rPr>
            </w:pPr>
            <w:r w:rsidRPr="008F72EB">
              <w:rPr>
                <w:rFonts w:cs="Times New Roman"/>
              </w:rPr>
              <w:t>1</w:t>
            </w:r>
          </w:p>
        </w:tc>
      </w:tr>
    </w:tbl>
    <w:p w14:paraId="1E00E704" w14:textId="77777777" w:rsidR="00182EB6" w:rsidRPr="008F72EB" w:rsidRDefault="00000000">
      <w:pPr>
        <w:rPr>
          <w:rFonts w:cs="Times New Roman"/>
        </w:rPr>
      </w:pPr>
      <w:r w:rsidRPr="008F72EB">
        <w:rPr>
          <w:rFonts w:cs="Times New Roman"/>
        </w:rPr>
        <w:t>A2. PRISMA 2020 flow counts (database and register identification).</w:t>
      </w:r>
    </w:p>
    <w:tbl>
      <w:tblPr>
        <w:tblStyle w:val="Tablaconcuadrcula"/>
        <w:tblW w:w="0" w:type="auto"/>
        <w:tblLook w:val="04A0" w:firstRow="1" w:lastRow="0" w:firstColumn="1" w:lastColumn="0" w:noHBand="0" w:noVBand="1"/>
      </w:tblPr>
      <w:tblGrid>
        <w:gridCol w:w="4680"/>
        <w:gridCol w:w="4680"/>
      </w:tblGrid>
      <w:tr w:rsidR="00182EB6" w:rsidRPr="008F72EB" w14:paraId="6AB53032" w14:textId="77777777">
        <w:tc>
          <w:tcPr>
            <w:tcW w:w="4680" w:type="dxa"/>
          </w:tcPr>
          <w:p w14:paraId="23AB41E5" w14:textId="77777777" w:rsidR="00182EB6" w:rsidRPr="008F72EB" w:rsidRDefault="00000000">
            <w:pPr>
              <w:rPr>
                <w:rFonts w:cs="Times New Roman"/>
              </w:rPr>
            </w:pPr>
            <w:r w:rsidRPr="008F72EB">
              <w:rPr>
                <w:rFonts w:cs="Times New Roman"/>
                <w:b/>
              </w:rPr>
              <w:t>PRISMA item</w:t>
            </w:r>
          </w:p>
        </w:tc>
        <w:tc>
          <w:tcPr>
            <w:tcW w:w="4680" w:type="dxa"/>
          </w:tcPr>
          <w:p w14:paraId="7C0BC5EE" w14:textId="77777777" w:rsidR="00182EB6" w:rsidRPr="008F72EB" w:rsidRDefault="00000000">
            <w:pPr>
              <w:rPr>
                <w:rFonts w:cs="Times New Roman"/>
              </w:rPr>
            </w:pPr>
            <w:r w:rsidRPr="008F72EB">
              <w:rPr>
                <w:rFonts w:cs="Times New Roman"/>
                <w:b/>
              </w:rPr>
              <w:t>n</w:t>
            </w:r>
          </w:p>
        </w:tc>
      </w:tr>
      <w:tr w:rsidR="00182EB6" w:rsidRPr="008F72EB" w14:paraId="0B631AAF" w14:textId="77777777">
        <w:tc>
          <w:tcPr>
            <w:tcW w:w="4680" w:type="dxa"/>
          </w:tcPr>
          <w:p w14:paraId="4406EE5E" w14:textId="77777777" w:rsidR="00182EB6" w:rsidRPr="008F72EB" w:rsidRDefault="00000000">
            <w:pPr>
              <w:rPr>
                <w:rFonts w:cs="Times New Roman"/>
              </w:rPr>
            </w:pPr>
            <w:r w:rsidRPr="008F72EB">
              <w:rPr>
                <w:rFonts w:cs="Times New Roman"/>
              </w:rPr>
              <w:t>Records identified from databases (Scopus)</w:t>
            </w:r>
          </w:p>
        </w:tc>
        <w:tc>
          <w:tcPr>
            <w:tcW w:w="4680" w:type="dxa"/>
          </w:tcPr>
          <w:p w14:paraId="58F35DD2" w14:textId="77777777" w:rsidR="00182EB6" w:rsidRPr="008F72EB" w:rsidRDefault="00000000">
            <w:pPr>
              <w:rPr>
                <w:rFonts w:cs="Times New Roman"/>
              </w:rPr>
            </w:pPr>
            <w:r w:rsidRPr="008F72EB">
              <w:rPr>
                <w:rFonts w:cs="Times New Roman"/>
              </w:rPr>
              <w:t>104</w:t>
            </w:r>
          </w:p>
        </w:tc>
      </w:tr>
      <w:tr w:rsidR="00182EB6" w:rsidRPr="008F72EB" w14:paraId="50B7AA1A" w14:textId="77777777">
        <w:tc>
          <w:tcPr>
            <w:tcW w:w="4680" w:type="dxa"/>
          </w:tcPr>
          <w:p w14:paraId="7403536F" w14:textId="77777777" w:rsidR="00182EB6" w:rsidRPr="008F72EB" w:rsidRDefault="00000000">
            <w:pPr>
              <w:rPr>
                <w:rFonts w:cs="Times New Roman"/>
              </w:rPr>
            </w:pPr>
            <w:r w:rsidRPr="008F72EB">
              <w:rPr>
                <w:rFonts w:cs="Times New Roman"/>
              </w:rPr>
              <w:t>Records identified from registers</w:t>
            </w:r>
          </w:p>
        </w:tc>
        <w:tc>
          <w:tcPr>
            <w:tcW w:w="4680" w:type="dxa"/>
          </w:tcPr>
          <w:p w14:paraId="3EA4BB71" w14:textId="77777777" w:rsidR="00182EB6" w:rsidRPr="008F72EB" w:rsidRDefault="00000000">
            <w:pPr>
              <w:rPr>
                <w:rFonts w:cs="Times New Roman"/>
              </w:rPr>
            </w:pPr>
            <w:r w:rsidRPr="008F72EB">
              <w:rPr>
                <w:rFonts w:cs="Times New Roman"/>
              </w:rPr>
              <w:t>0</w:t>
            </w:r>
          </w:p>
        </w:tc>
      </w:tr>
      <w:tr w:rsidR="00182EB6" w:rsidRPr="008F72EB" w14:paraId="53804DBE" w14:textId="77777777">
        <w:tc>
          <w:tcPr>
            <w:tcW w:w="4680" w:type="dxa"/>
          </w:tcPr>
          <w:p w14:paraId="31058F4C" w14:textId="77777777" w:rsidR="00182EB6" w:rsidRPr="008F72EB" w:rsidRDefault="00000000">
            <w:pPr>
              <w:rPr>
                <w:rFonts w:cs="Times New Roman"/>
              </w:rPr>
            </w:pPr>
            <w:r w:rsidRPr="008F72EB">
              <w:rPr>
                <w:rFonts w:cs="Times New Roman"/>
              </w:rPr>
              <w:t>Records removed before screening: duplicates</w:t>
            </w:r>
          </w:p>
        </w:tc>
        <w:tc>
          <w:tcPr>
            <w:tcW w:w="4680" w:type="dxa"/>
          </w:tcPr>
          <w:p w14:paraId="3D572702" w14:textId="77777777" w:rsidR="00182EB6" w:rsidRPr="008F72EB" w:rsidRDefault="00000000">
            <w:pPr>
              <w:rPr>
                <w:rFonts w:cs="Times New Roman"/>
              </w:rPr>
            </w:pPr>
            <w:r w:rsidRPr="008F72EB">
              <w:rPr>
                <w:rFonts w:cs="Times New Roman"/>
              </w:rPr>
              <w:t>0</w:t>
            </w:r>
          </w:p>
        </w:tc>
      </w:tr>
      <w:tr w:rsidR="00182EB6" w:rsidRPr="008F72EB" w14:paraId="15B7213E" w14:textId="77777777">
        <w:tc>
          <w:tcPr>
            <w:tcW w:w="4680" w:type="dxa"/>
          </w:tcPr>
          <w:p w14:paraId="7C335FF1" w14:textId="77777777" w:rsidR="00182EB6" w:rsidRPr="008F72EB" w:rsidRDefault="00000000">
            <w:pPr>
              <w:rPr>
                <w:rFonts w:cs="Times New Roman"/>
              </w:rPr>
            </w:pPr>
            <w:r w:rsidRPr="008F72EB">
              <w:rPr>
                <w:rFonts w:cs="Times New Roman"/>
              </w:rPr>
              <w:lastRenderedPageBreak/>
              <w:t>Records removed before screening: automation ineligible</w:t>
            </w:r>
          </w:p>
        </w:tc>
        <w:tc>
          <w:tcPr>
            <w:tcW w:w="4680" w:type="dxa"/>
          </w:tcPr>
          <w:p w14:paraId="59F48C4C" w14:textId="77777777" w:rsidR="00182EB6" w:rsidRPr="008F72EB" w:rsidRDefault="00000000">
            <w:pPr>
              <w:rPr>
                <w:rFonts w:cs="Times New Roman"/>
              </w:rPr>
            </w:pPr>
            <w:r w:rsidRPr="008F72EB">
              <w:rPr>
                <w:rFonts w:cs="Times New Roman"/>
              </w:rPr>
              <w:t>0</w:t>
            </w:r>
          </w:p>
        </w:tc>
      </w:tr>
      <w:tr w:rsidR="00182EB6" w:rsidRPr="008F72EB" w14:paraId="036C27F0" w14:textId="77777777">
        <w:tc>
          <w:tcPr>
            <w:tcW w:w="4680" w:type="dxa"/>
          </w:tcPr>
          <w:p w14:paraId="2D831500" w14:textId="77777777" w:rsidR="00182EB6" w:rsidRPr="008F72EB" w:rsidRDefault="00000000">
            <w:pPr>
              <w:rPr>
                <w:rFonts w:cs="Times New Roman"/>
              </w:rPr>
            </w:pPr>
            <w:r w:rsidRPr="008F72EB">
              <w:rPr>
                <w:rFonts w:cs="Times New Roman"/>
              </w:rPr>
              <w:t>Records removed before screening: other reasons (language not English)</w:t>
            </w:r>
          </w:p>
        </w:tc>
        <w:tc>
          <w:tcPr>
            <w:tcW w:w="4680" w:type="dxa"/>
          </w:tcPr>
          <w:p w14:paraId="18C973CC" w14:textId="77777777" w:rsidR="00182EB6" w:rsidRPr="008F72EB" w:rsidRDefault="00000000">
            <w:pPr>
              <w:rPr>
                <w:rFonts w:cs="Times New Roman"/>
              </w:rPr>
            </w:pPr>
            <w:r w:rsidRPr="008F72EB">
              <w:rPr>
                <w:rFonts w:cs="Times New Roman"/>
              </w:rPr>
              <w:t>4</w:t>
            </w:r>
          </w:p>
        </w:tc>
      </w:tr>
      <w:tr w:rsidR="00182EB6" w:rsidRPr="008F72EB" w14:paraId="6C8F048A" w14:textId="77777777">
        <w:tc>
          <w:tcPr>
            <w:tcW w:w="4680" w:type="dxa"/>
          </w:tcPr>
          <w:p w14:paraId="6744D8F5" w14:textId="77777777" w:rsidR="00182EB6" w:rsidRPr="008F72EB" w:rsidRDefault="00000000">
            <w:pPr>
              <w:rPr>
                <w:rFonts w:cs="Times New Roman"/>
              </w:rPr>
            </w:pPr>
            <w:r w:rsidRPr="008F72EB">
              <w:rPr>
                <w:rFonts w:cs="Times New Roman"/>
              </w:rPr>
              <w:t>Records screened</w:t>
            </w:r>
          </w:p>
        </w:tc>
        <w:tc>
          <w:tcPr>
            <w:tcW w:w="4680" w:type="dxa"/>
          </w:tcPr>
          <w:p w14:paraId="574426BD" w14:textId="77777777" w:rsidR="00182EB6" w:rsidRPr="008F72EB" w:rsidRDefault="00000000">
            <w:pPr>
              <w:rPr>
                <w:rFonts w:cs="Times New Roman"/>
              </w:rPr>
            </w:pPr>
            <w:r w:rsidRPr="008F72EB">
              <w:rPr>
                <w:rFonts w:cs="Times New Roman"/>
              </w:rPr>
              <w:t>100</w:t>
            </w:r>
          </w:p>
        </w:tc>
      </w:tr>
      <w:tr w:rsidR="00182EB6" w:rsidRPr="008F72EB" w14:paraId="5A1E1B45" w14:textId="77777777">
        <w:tc>
          <w:tcPr>
            <w:tcW w:w="4680" w:type="dxa"/>
          </w:tcPr>
          <w:p w14:paraId="45AE00D8" w14:textId="77777777" w:rsidR="00182EB6" w:rsidRPr="008F72EB" w:rsidRDefault="00000000">
            <w:pPr>
              <w:rPr>
                <w:rFonts w:cs="Times New Roman"/>
              </w:rPr>
            </w:pPr>
            <w:r w:rsidRPr="008F72EB">
              <w:rPr>
                <w:rFonts w:cs="Times New Roman"/>
              </w:rPr>
              <w:t>Records excluded (not OA = all)</w:t>
            </w:r>
          </w:p>
        </w:tc>
        <w:tc>
          <w:tcPr>
            <w:tcW w:w="4680" w:type="dxa"/>
          </w:tcPr>
          <w:p w14:paraId="3F6328B9" w14:textId="77777777" w:rsidR="00182EB6" w:rsidRPr="008F72EB" w:rsidRDefault="00000000">
            <w:pPr>
              <w:rPr>
                <w:rFonts w:cs="Times New Roman"/>
              </w:rPr>
            </w:pPr>
            <w:r w:rsidRPr="008F72EB">
              <w:rPr>
                <w:rFonts w:cs="Times New Roman"/>
              </w:rPr>
              <w:t>56</w:t>
            </w:r>
          </w:p>
        </w:tc>
      </w:tr>
      <w:tr w:rsidR="00182EB6" w:rsidRPr="008F72EB" w14:paraId="02AE1372" w14:textId="77777777">
        <w:tc>
          <w:tcPr>
            <w:tcW w:w="4680" w:type="dxa"/>
          </w:tcPr>
          <w:p w14:paraId="50090CA5" w14:textId="77777777" w:rsidR="00182EB6" w:rsidRPr="008F72EB" w:rsidRDefault="00000000">
            <w:pPr>
              <w:rPr>
                <w:rFonts w:cs="Times New Roman"/>
              </w:rPr>
            </w:pPr>
            <w:r w:rsidRPr="008F72EB">
              <w:rPr>
                <w:rFonts w:cs="Times New Roman"/>
              </w:rPr>
              <w:t>Reports sought for retrieval</w:t>
            </w:r>
          </w:p>
        </w:tc>
        <w:tc>
          <w:tcPr>
            <w:tcW w:w="4680" w:type="dxa"/>
          </w:tcPr>
          <w:p w14:paraId="0636E2F9" w14:textId="77777777" w:rsidR="00182EB6" w:rsidRPr="008F72EB" w:rsidRDefault="00000000">
            <w:pPr>
              <w:rPr>
                <w:rFonts w:cs="Times New Roman"/>
              </w:rPr>
            </w:pPr>
            <w:r w:rsidRPr="008F72EB">
              <w:rPr>
                <w:rFonts w:cs="Times New Roman"/>
              </w:rPr>
              <w:t>44</w:t>
            </w:r>
          </w:p>
        </w:tc>
      </w:tr>
      <w:tr w:rsidR="00182EB6" w:rsidRPr="008F72EB" w14:paraId="7D37C3E1" w14:textId="77777777">
        <w:tc>
          <w:tcPr>
            <w:tcW w:w="4680" w:type="dxa"/>
          </w:tcPr>
          <w:p w14:paraId="6B2CBD99" w14:textId="77777777" w:rsidR="00182EB6" w:rsidRPr="008F72EB" w:rsidRDefault="00000000">
            <w:pPr>
              <w:rPr>
                <w:rFonts w:cs="Times New Roman"/>
              </w:rPr>
            </w:pPr>
            <w:r w:rsidRPr="008F72EB">
              <w:rPr>
                <w:rFonts w:cs="Times New Roman"/>
              </w:rPr>
              <w:t>Reports not retrieved</w:t>
            </w:r>
          </w:p>
        </w:tc>
        <w:tc>
          <w:tcPr>
            <w:tcW w:w="4680" w:type="dxa"/>
          </w:tcPr>
          <w:p w14:paraId="2E7297D6" w14:textId="77777777" w:rsidR="00182EB6" w:rsidRPr="008F72EB" w:rsidRDefault="00000000">
            <w:pPr>
              <w:rPr>
                <w:rFonts w:cs="Times New Roman"/>
              </w:rPr>
            </w:pPr>
            <w:r w:rsidRPr="008F72EB">
              <w:rPr>
                <w:rFonts w:cs="Times New Roman"/>
              </w:rPr>
              <w:t>0</w:t>
            </w:r>
          </w:p>
        </w:tc>
      </w:tr>
      <w:tr w:rsidR="00182EB6" w:rsidRPr="008F72EB" w14:paraId="0D81FCF5" w14:textId="77777777">
        <w:tc>
          <w:tcPr>
            <w:tcW w:w="4680" w:type="dxa"/>
          </w:tcPr>
          <w:p w14:paraId="5F629874" w14:textId="77777777" w:rsidR="00182EB6" w:rsidRPr="008F72EB" w:rsidRDefault="00000000">
            <w:pPr>
              <w:rPr>
                <w:rFonts w:cs="Times New Roman"/>
              </w:rPr>
            </w:pPr>
            <w:r w:rsidRPr="008F72EB">
              <w:rPr>
                <w:rFonts w:cs="Times New Roman"/>
              </w:rPr>
              <w:t>Reports assessed for eligibility</w:t>
            </w:r>
          </w:p>
        </w:tc>
        <w:tc>
          <w:tcPr>
            <w:tcW w:w="4680" w:type="dxa"/>
          </w:tcPr>
          <w:p w14:paraId="647F94F2" w14:textId="77777777" w:rsidR="00182EB6" w:rsidRPr="008F72EB" w:rsidRDefault="00000000">
            <w:pPr>
              <w:rPr>
                <w:rFonts w:cs="Times New Roman"/>
              </w:rPr>
            </w:pPr>
            <w:r w:rsidRPr="008F72EB">
              <w:rPr>
                <w:rFonts w:cs="Times New Roman"/>
              </w:rPr>
              <w:t>44</w:t>
            </w:r>
          </w:p>
        </w:tc>
      </w:tr>
      <w:tr w:rsidR="00182EB6" w:rsidRPr="008F72EB" w14:paraId="5D5E25F9" w14:textId="77777777">
        <w:tc>
          <w:tcPr>
            <w:tcW w:w="4680" w:type="dxa"/>
          </w:tcPr>
          <w:p w14:paraId="4ED1EBD7" w14:textId="77777777" w:rsidR="00182EB6" w:rsidRPr="008F72EB" w:rsidRDefault="00000000">
            <w:pPr>
              <w:rPr>
                <w:rFonts w:cs="Times New Roman"/>
              </w:rPr>
            </w:pPr>
            <w:r w:rsidRPr="008F72EB">
              <w:rPr>
                <w:rFonts w:cs="Times New Roman"/>
              </w:rPr>
              <w:t>Reports excluded (outside selected subject areas)</w:t>
            </w:r>
          </w:p>
        </w:tc>
        <w:tc>
          <w:tcPr>
            <w:tcW w:w="4680" w:type="dxa"/>
          </w:tcPr>
          <w:p w14:paraId="665170B8" w14:textId="77777777" w:rsidR="00182EB6" w:rsidRPr="008F72EB" w:rsidRDefault="00000000">
            <w:pPr>
              <w:rPr>
                <w:rFonts w:cs="Times New Roman"/>
              </w:rPr>
            </w:pPr>
            <w:r w:rsidRPr="008F72EB">
              <w:rPr>
                <w:rFonts w:cs="Times New Roman"/>
              </w:rPr>
              <w:t>1</w:t>
            </w:r>
          </w:p>
        </w:tc>
      </w:tr>
      <w:tr w:rsidR="00182EB6" w:rsidRPr="008F72EB" w14:paraId="20A05C3D" w14:textId="77777777">
        <w:tc>
          <w:tcPr>
            <w:tcW w:w="4680" w:type="dxa"/>
          </w:tcPr>
          <w:p w14:paraId="7FE3A735" w14:textId="77777777" w:rsidR="00182EB6" w:rsidRPr="008F72EB" w:rsidRDefault="00000000">
            <w:pPr>
              <w:rPr>
                <w:rFonts w:cs="Times New Roman"/>
              </w:rPr>
            </w:pPr>
            <w:r w:rsidRPr="008F72EB">
              <w:rPr>
                <w:rFonts w:cs="Times New Roman"/>
              </w:rPr>
              <w:t>Studies included in review</w:t>
            </w:r>
          </w:p>
        </w:tc>
        <w:tc>
          <w:tcPr>
            <w:tcW w:w="4680" w:type="dxa"/>
          </w:tcPr>
          <w:p w14:paraId="5B928FB8" w14:textId="77777777" w:rsidR="00182EB6" w:rsidRPr="008F72EB" w:rsidRDefault="00000000">
            <w:pPr>
              <w:rPr>
                <w:rFonts w:cs="Times New Roman"/>
              </w:rPr>
            </w:pPr>
            <w:r w:rsidRPr="008F72EB">
              <w:rPr>
                <w:rFonts w:cs="Times New Roman"/>
              </w:rPr>
              <w:t>43</w:t>
            </w:r>
          </w:p>
        </w:tc>
      </w:tr>
    </w:tbl>
    <w:p w14:paraId="42FF5432" w14:textId="77777777" w:rsidR="00182EB6" w:rsidRPr="008F72EB" w:rsidRDefault="00000000">
      <w:pPr>
        <w:rPr>
          <w:rFonts w:cs="Times New Roman"/>
        </w:rPr>
      </w:pPr>
      <w:r w:rsidRPr="008F72EB">
        <w:rPr>
          <w:rFonts w:cs="Times New Roman"/>
          <w:b/>
        </w:rPr>
        <w:t xml:space="preserve">Note: </w:t>
      </w:r>
      <w:r w:rsidRPr="008F72EB">
        <w:rPr>
          <w:rFonts w:cs="Times New Roman"/>
        </w:rPr>
        <w:t>No additional sources (websites, organisations, citation searching) were used in this review (all counts = 0).</w:t>
      </w:r>
    </w:p>
    <w:sectPr w:rsidR="00182EB6" w:rsidRPr="008F72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8085823">
    <w:abstractNumId w:val="8"/>
  </w:num>
  <w:num w:numId="2" w16cid:durableId="485243093">
    <w:abstractNumId w:val="6"/>
  </w:num>
  <w:num w:numId="3" w16cid:durableId="1583250310">
    <w:abstractNumId w:val="5"/>
  </w:num>
  <w:num w:numId="4" w16cid:durableId="364058268">
    <w:abstractNumId w:val="4"/>
  </w:num>
  <w:num w:numId="5" w16cid:durableId="1629319586">
    <w:abstractNumId w:val="7"/>
  </w:num>
  <w:num w:numId="6" w16cid:durableId="1045059424">
    <w:abstractNumId w:val="3"/>
  </w:num>
  <w:num w:numId="7" w16cid:durableId="1291127129">
    <w:abstractNumId w:val="2"/>
  </w:num>
  <w:num w:numId="8" w16cid:durableId="223876503">
    <w:abstractNumId w:val="1"/>
  </w:num>
  <w:num w:numId="9" w16cid:durableId="106129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EB6"/>
    <w:rsid w:val="0029639D"/>
    <w:rsid w:val="00326F90"/>
    <w:rsid w:val="008F72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668B1"/>
  <w14:defaultImageDpi w14:val="300"/>
  <w15:docId w15:val="{DEFA21FA-90AE-413D-ABA0-447AD575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1896</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FERNANDO HARO SARANGO</cp:lastModifiedBy>
  <cp:revision>2</cp:revision>
  <dcterms:created xsi:type="dcterms:W3CDTF">2013-12-23T23:15:00Z</dcterms:created>
  <dcterms:modified xsi:type="dcterms:W3CDTF">2026-01-19T02:24:00Z</dcterms:modified>
  <cp:category/>
</cp:coreProperties>
</file>