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6640" w14:textId="77777777" w:rsidR="009E30F5" w:rsidRDefault="009E30F5" w:rsidP="00E34276">
      <w:pPr>
        <w:spacing w:after="0" w:line="240" w:lineRule="auto"/>
        <w:jc w:val="center"/>
        <w:rPr>
          <w:rFonts w:asciiTheme="majorHAnsi" w:eastAsiaTheme="majorEastAsia" w:hAnsiTheme="majorHAnsi" w:cstheme="majorBidi"/>
          <w:b/>
          <w:bCs/>
          <w:color w:val="215E99" w:themeColor="text2" w:themeTint="BF"/>
          <w:spacing w:val="-10"/>
          <w:kern w:val="28"/>
          <w:sz w:val="56"/>
          <w:szCs w:val="56"/>
          <w:lang w:bidi="ar-EG"/>
        </w:rPr>
      </w:pPr>
    </w:p>
    <w:p w14:paraId="7CD74819" w14:textId="7541CE4D" w:rsidR="002A554A" w:rsidRDefault="009E30F5" w:rsidP="00076002">
      <w:pPr>
        <w:spacing w:after="0" w:line="240" w:lineRule="auto"/>
        <w:jc w:val="center"/>
        <w:rPr>
          <w:rFonts w:asciiTheme="majorHAnsi" w:eastAsiaTheme="majorEastAsia" w:hAnsiTheme="majorHAnsi" w:cstheme="majorBidi"/>
          <w:b/>
          <w:bCs/>
          <w:color w:val="215E99" w:themeColor="text2" w:themeTint="BF"/>
          <w:spacing w:val="-10"/>
          <w:kern w:val="28"/>
          <w:sz w:val="56"/>
          <w:szCs w:val="56"/>
          <w:rtl/>
          <w:lang w:bidi="ar-EG"/>
        </w:rPr>
      </w:pPr>
      <w:r w:rsidRPr="009E30F5">
        <w:rPr>
          <w:rFonts w:asciiTheme="majorHAnsi" w:eastAsiaTheme="majorEastAsia" w:hAnsiTheme="majorHAnsi" w:cstheme="majorBidi"/>
          <w:b/>
          <w:bCs/>
          <w:color w:val="215E99" w:themeColor="text2" w:themeTint="BF"/>
          <w:spacing w:val="-10"/>
          <w:kern w:val="28"/>
          <w:sz w:val="56"/>
          <w:szCs w:val="56"/>
          <w:rtl/>
          <w:lang w:bidi="ar-EG"/>
        </w:rPr>
        <w:t>إدارة محطات الوقود</w:t>
      </w:r>
      <w:r w:rsidR="00076002">
        <w:rPr>
          <w:rFonts w:asciiTheme="majorHAnsi" w:eastAsiaTheme="majorEastAsia" w:hAnsiTheme="majorHAnsi" w:cstheme="majorBidi" w:hint="cs"/>
          <w:b/>
          <w:bCs/>
          <w:color w:val="215E99" w:themeColor="text2" w:themeTint="BF"/>
          <w:spacing w:val="-10"/>
          <w:kern w:val="28"/>
          <w:sz w:val="56"/>
          <w:szCs w:val="56"/>
          <w:rtl/>
          <w:lang w:bidi="ar-EG"/>
        </w:rPr>
        <w:t xml:space="preserve"> </w:t>
      </w:r>
      <w:r w:rsidR="00076002">
        <w:rPr>
          <w:rFonts w:asciiTheme="majorHAnsi" w:eastAsiaTheme="majorEastAsia" w:hAnsiTheme="majorHAnsi" w:cstheme="majorBidi"/>
          <w:b/>
          <w:bCs/>
          <w:color w:val="215E99" w:themeColor="text2" w:themeTint="BF"/>
          <w:spacing w:val="-10"/>
          <w:kern w:val="28"/>
          <w:sz w:val="56"/>
          <w:szCs w:val="56"/>
          <w:rtl/>
          <w:lang w:bidi="ar-EG"/>
        </w:rPr>
        <w:t>–</w:t>
      </w:r>
      <w:r w:rsidR="00076002">
        <w:rPr>
          <w:rFonts w:asciiTheme="majorHAnsi" w:eastAsiaTheme="majorEastAsia" w:hAnsiTheme="majorHAnsi" w:cstheme="majorBidi" w:hint="cs"/>
          <w:b/>
          <w:bCs/>
          <w:color w:val="215E99" w:themeColor="text2" w:themeTint="BF"/>
          <w:spacing w:val="-10"/>
          <w:kern w:val="28"/>
          <w:sz w:val="56"/>
          <w:szCs w:val="56"/>
          <w:rtl/>
          <w:lang w:bidi="ar-EG"/>
        </w:rPr>
        <w:t xml:space="preserve"> المملكة العربية </w:t>
      </w:r>
      <w:r>
        <w:rPr>
          <w:rFonts w:asciiTheme="majorHAnsi" w:eastAsiaTheme="majorEastAsia" w:hAnsiTheme="majorHAnsi" w:cstheme="majorBidi" w:hint="cs"/>
          <w:b/>
          <w:bCs/>
          <w:color w:val="215E99" w:themeColor="text2" w:themeTint="BF"/>
          <w:spacing w:val="-10"/>
          <w:kern w:val="28"/>
          <w:sz w:val="56"/>
          <w:szCs w:val="56"/>
          <w:rtl/>
          <w:lang w:bidi="ar-EG"/>
        </w:rPr>
        <w:t>السعودية</w:t>
      </w:r>
    </w:p>
    <w:p w14:paraId="6F00F2AE" w14:textId="77777777" w:rsidR="00076002" w:rsidRPr="00076002" w:rsidRDefault="00076002" w:rsidP="00076002">
      <w:pPr>
        <w:spacing w:after="0" w:line="240" w:lineRule="auto"/>
        <w:jc w:val="center"/>
        <w:rPr>
          <w:rFonts w:asciiTheme="majorHAnsi" w:eastAsiaTheme="majorEastAsia" w:hAnsiTheme="majorHAnsi" w:cstheme="majorBidi"/>
          <w:b/>
          <w:bCs/>
          <w:color w:val="215E99" w:themeColor="text2" w:themeTint="BF"/>
          <w:spacing w:val="-10"/>
          <w:kern w:val="28"/>
          <w:sz w:val="56"/>
          <w:szCs w:val="56"/>
          <w:lang w:bidi="ar-EG"/>
        </w:rPr>
      </w:pPr>
    </w:p>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2489"/>
        <w:gridCol w:w="6612"/>
      </w:tblGrid>
      <w:tr w:rsidR="002A554A" w:rsidRPr="00A4322B" w14:paraId="55435B69" w14:textId="77777777" w:rsidTr="00076002">
        <w:trPr>
          <w:cantSplit/>
          <w:trHeight w:val="656"/>
          <w:jc w:val="center"/>
        </w:trPr>
        <w:tc>
          <w:tcPr>
            <w:tcW w:w="2489" w:type="dxa"/>
            <w:shd w:val="clear" w:color="auto" w:fill="00B0F0"/>
            <w:vAlign w:val="center"/>
          </w:tcPr>
          <w:p w14:paraId="69F5DF6A" w14:textId="77777777" w:rsidR="002A554A" w:rsidRPr="007C26DD" w:rsidRDefault="002A554A" w:rsidP="00E34276">
            <w:pPr>
              <w:spacing w:after="0"/>
              <w:ind w:right="195"/>
              <w:rPr>
                <w:rFonts w:ascii="Roboto" w:eastAsia="MS Mincho" w:hAnsi="Roboto"/>
                <w:b/>
                <w:color w:val="FFFFFF"/>
                <w:sz w:val="20"/>
                <w:lang w:eastAsia="ja-JP"/>
              </w:rPr>
            </w:pPr>
            <w:r>
              <w:rPr>
                <w:rFonts w:ascii="Roboto" w:eastAsia="MS Mincho" w:hAnsi="Roboto"/>
                <w:b/>
                <w:color w:val="FFFFFF"/>
                <w:sz w:val="20"/>
                <w:lang w:eastAsia="ja-JP"/>
              </w:rPr>
              <w:t>Document</w:t>
            </w:r>
            <w:r w:rsidRPr="007C26DD">
              <w:rPr>
                <w:rFonts w:ascii="Roboto" w:eastAsia="MS Mincho" w:hAnsi="Roboto"/>
                <w:b/>
                <w:color w:val="FFFFFF"/>
                <w:sz w:val="20"/>
                <w:lang w:eastAsia="ja-JP"/>
              </w:rPr>
              <w:t xml:space="preserve"> Name:</w:t>
            </w:r>
          </w:p>
        </w:tc>
        <w:tc>
          <w:tcPr>
            <w:tcW w:w="6612" w:type="dxa"/>
            <w:vAlign w:val="center"/>
          </w:tcPr>
          <w:p w14:paraId="1888DAEC" w14:textId="1A6074D8" w:rsidR="002A554A" w:rsidRPr="00E34276" w:rsidRDefault="00E34276" w:rsidP="00E34276">
            <w:pPr>
              <w:spacing w:after="0"/>
              <w:ind w:right="195"/>
              <w:rPr>
                <w:rFonts w:ascii="Roboto" w:eastAsia="MS Mincho" w:hAnsi="Roboto"/>
                <w:bCs/>
                <w:sz w:val="20"/>
                <w:lang w:eastAsia="ja-JP"/>
              </w:rPr>
            </w:pPr>
            <w:r w:rsidRPr="00E34276">
              <w:rPr>
                <w:rFonts w:ascii="Roboto" w:eastAsia="MS Mincho" w:hAnsi="Roboto"/>
                <w:bCs/>
                <w:sz w:val="20"/>
                <w:lang w:eastAsia="ja-JP"/>
              </w:rPr>
              <w:t xml:space="preserve">Fuel Stations Management </w:t>
            </w:r>
          </w:p>
        </w:tc>
      </w:tr>
      <w:tr w:rsidR="002A554A" w:rsidRPr="00A4322B" w14:paraId="23CAED27" w14:textId="77777777" w:rsidTr="00076002">
        <w:trPr>
          <w:cantSplit/>
          <w:trHeight w:val="341"/>
          <w:jc w:val="center"/>
        </w:trPr>
        <w:tc>
          <w:tcPr>
            <w:tcW w:w="2489" w:type="dxa"/>
            <w:shd w:val="clear" w:color="auto" w:fill="00B0F0"/>
            <w:vAlign w:val="center"/>
          </w:tcPr>
          <w:p w14:paraId="1416B685" w14:textId="77777777" w:rsidR="002A554A" w:rsidRPr="007C26DD" w:rsidRDefault="002A554A" w:rsidP="00A936F8">
            <w:pPr>
              <w:ind w:right="195"/>
              <w:rPr>
                <w:rFonts w:ascii="Roboto" w:eastAsia="MS Mincho" w:hAnsi="Roboto"/>
                <w:b/>
                <w:color w:val="FFFFFF"/>
                <w:sz w:val="20"/>
                <w:lang w:eastAsia="ja-JP"/>
              </w:rPr>
            </w:pPr>
            <w:r>
              <w:rPr>
                <w:rFonts w:ascii="Roboto" w:eastAsia="MS Mincho" w:hAnsi="Roboto"/>
                <w:b/>
                <w:color w:val="FFFFFF"/>
                <w:sz w:val="20"/>
                <w:lang w:eastAsia="ja-JP"/>
              </w:rPr>
              <w:t>Process</w:t>
            </w:r>
            <w:r w:rsidRPr="007C26DD">
              <w:rPr>
                <w:rFonts w:ascii="Roboto" w:eastAsia="MS Mincho" w:hAnsi="Roboto"/>
                <w:b/>
                <w:color w:val="FFFFFF"/>
                <w:sz w:val="20"/>
                <w:lang w:eastAsia="ja-JP"/>
              </w:rPr>
              <w:t xml:space="preserve"> Owner:</w:t>
            </w:r>
          </w:p>
        </w:tc>
        <w:tc>
          <w:tcPr>
            <w:tcW w:w="6612" w:type="dxa"/>
            <w:vAlign w:val="center"/>
          </w:tcPr>
          <w:p w14:paraId="4664CAF5" w14:textId="2C2970B3" w:rsidR="002A554A" w:rsidRPr="00E34276" w:rsidRDefault="00076002" w:rsidP="00E34276">
            <w:pPr>
              <w:spacing w:after="0"/>
              <w:ind w:right="195"/>
              <w:rPr>
                <w:rFonts w:ascii="Roboto" w:eastAsia="MS Mincho" w:hAnsi="Roboto"/>
                <w:bCs/>
                <w:sz w:val="20"/>
                <w:lang w:eastAsia="ja-JP"/>
              </w:rPr>
            </w:pPr>
            <w:r>
              <w:rPr>
                <w:rFonts w:ascii="Roboto" w:eastAsia="MS Mincho" w:hAnsi="Roboto"/>
                <w:bCs/>
                <w:sz w:val="20"/>
                <w:lang w:eastAsia="ja-JP"/>
              </w:rPr>
              <w:t>Magdi Alkhawlani</w:t>
            </w:r>
          </w:p>
        </w:tc>
      </w:tr>
      <w:tr w:rsidR="002A554A" w:rsidRPr="00A4322B" w14:paraId="643CEA68" w14:textId="77777777" w:rsidTr="00076002">
        <w:trPr>
          <w:cantSplit/>
          <w:trHeight w:val="376"/>
          <w:jc w:val="center"/>
        </w:trPr>
        <w:tc>
          <w:tcPr>
            <w:tcW w:w="2489" w:type="dxa"/>
            <w:shd w:val="clear" w:color="auto" w:fill="00B0F0"/>
            <w:vAlign w:val="center"/>
          </w:tcPr>
          <w:p w14:paraId="3AF8A3F8" w14:textId="77777777" w:rsidR="002A554A" w:rsidRPr="007C26DD" w:rsidRDefault="002A554A" w:rsidP="00A936F8">
            <w:pPr>
              <w:ind w:right="195"/>
              <w:rPr>
                <w:rFonts w:ascii="Roboto" w:eastAsia="MS Mincho" w:hAnsi="Roboto"/>
                <w:b/>
                <w:color w:val="FFFFFF"/>
                <w:sz w:val="20"/>
                <w:lang w:eastAsia="ja-JP"/>
              </w:rPr>
            </w:pPr>
            <w:r w:rsidRPr="007C26DD">
              <w:rPr>
                <w:rFonts w:ascii="Roboto" w:eastAsia="MS Mincho" w:hAnsi="Roboto"/>
                <w:b/>
                <w:color w:val="FFFFFF"/>
                <w:sz w:val="20"/>
                <w:lang w:eastAsia="ja-JP"/>
              </w:rPr>
              <w:t>Date:</w:t>
            </w:r>
          </w:p>
        </w:tc>
        <w:tc>
          <w:tcPr>
            <w:tcW w:w="6612" w:type="dxa"/>
            <w:vAlign w:val="center"/>
          </w:tcPr>
          <w:p w14:paraId="6FB740C6" w14:textId="4FF5E7CE" w:rsidR="002A554A" w:rsidRPr="00E34276" w:rsidRDefault="00076002" w:rsidP="00E34276">
            <w:pPr>
              <w:spacing w:after="0"/>
              <w:ind w:right="195"/>
              <w:rPr>
                <w:rFonts w:ascii="Roboto" w:eastAsia="MS Mincho" w:hAnsi="Roboto"/>
                <w:bCs/>
                <w:sz w:val="20"/>
                <w:lang w:eastAsia="ja-JP"/>
              </w:rPr>
            </w:pPr>
            <w:r>
              <w:rPr>
                <w:rFonts w:ascii="Roboto" w:eastAsia="MS Mincho" w:hAnsi="Roboto"/>
                <w:bCs/>
                <w:sz w:val="20"/>
                <w:lang w:eastAsia="ja-JP"/>
              </w:rPr>
              <w:t>6/10/2025</w:t>
            </w:r>
          </w:p>
        </w:tc>
      </w:tr>
      <w:tr w:rsidR="00076002" w:rsidRPr="00A4322B" w14:paraId="5003339A" w14:textId="77777777" w:rsidTr="00076002">
        <w:trPr>
          <w:cantSplit/>
          <w:trHeight w:val="376"/>
          <w:jc w:val="center"/>
        </w:trPr>
        <w:tc>
          <w:tcPr>
            <w:tcW w:w="2489" w:type="dxa"/>
            <w:shd w:val="clear" w:color="auto" w:fill="00B0F0"/>
            <w:vAlign w:val="center"/>
          </w:tcPr>
          <w:p w14:paraId="0FF98900" w14:textId="77777777" w:rsidR="00076002" w:rsidRPr="007C26DD" w:rsidRDefault="00076002" w:rsidP="00076002">
            <w:pPr>
              <w:ind w:right="195"/>
              <w:rPr>
                <w:rFonts w:ascii="Roboto" w:eastAsia="MS Mincho" w:hAnsi="Roboto"/>
                <w:b/>
                <w:color w:val="FFFFFF"/>
                <w:sz w:val="20"/>
                <w:lang w:eastAsia="ja-JP"/>
              </w:rPr>
            </w:pPr>
            <w:r w:rsidRPr="007C26DD">
              <w:rPr>
                <w:rFonts w:ascii="Roboto" w:eastAsia="MS Mincho" w:hAnsi="Roboto"/>
                <w:b/>
                <w:color w:val="FFFFFF"/>
                <w:sz w:val="20"/>
                <w:lang w:eastAsia="ja-JP"/>
              </w:rPr>
              <w:t>Document Code</w:t>
            </w:r>
          </w:p>
        </w:tc>
        <w:tc>
          <w:tcPr>
            <w:tcW w:w="6612" w:type="dxa"/>
            <w:vAlign w:val="center"/>
          </w:tcPr>
          <w:p w14:paraId="73098A15" w14:textId="774232C6" w:rsidR="00076002" w:rsidRPr="00E34276" w:rsidRDefault="00076002" w:rsidP="00076002">
            <w:pPr>
              <w:spacing w:after="0"/>
              <w:ind w:right="195"/>
              <w:rPr>
                <w:rFonts w:ascii="Roboto" w:eastAsia="MS Mincho" w:hAnsi="Roboto"/>
                <w:bCs/>
                <w:sz w:val="20"/>
                <w:lang w:eastAsia="ja-JP"/>
              </w:rPr>
            </w:pPr>
            <w:r w:rsidRPr="00826CB4">
              <w:rPr>
                <w:rFonts w:ascii="Roboto" w:eastAsia="MS Mincho" w:hAnsi="Roboto"/>
                <w:sz w:val="20"/>
                <w:lang w:eastAsia="ja-JP"/>
              </w:rPr>
              <w:t>SA_</w:t>
            </w:r>
            <w:r>
              <w:rPr>
                <w:rFonts w:ascii="Roboto" w:eastAsia="MS Mincho" w:hAnsi="Roboto"/>
                <w:sz w:val="20"/>
                <w:lang w:eastAsia="ja-JP"/>
              </w:rPr>
              <w:t>OPS-FS</w:t>
            </w:r>
            <w:r w:rsidRPr="00826CB4">
              <w:rPr>
                <w:rFonts w:ascii="Roboto" w:eastAsia="MS Mincho" w:hAnsi="Roboto"/>
                <w:sz w:val="20"/>
                <w:lang w:eastAsia="ja-JP"/>
              </w:rPr>
              <w:t>_PR_</w:t>
            </w:r>
            <w:r w:rsidR="00A401AB">
              <w:rPr>
                <w:rFonts w:ascii="Roboto" w:eastAsia="MS Mincho" w:hAnsi="Roboto"/>
                <w:sz w:val="20"/>
                <w:lang w:eastAsia="ja-JP"/>
              </w:rPr>
              <w:t>AR</w:t>
            </w:r>
            <w:r w:rsidRPr="00826CB4">
              <w:rPr>
                <w:rFonts w:ascii="Roboto" w:eastAsia="MS Mincho" w:hAnsi="Roboto"/>
                <w:sz w:val="20"/>
                <w:lang w:eastAsia="ja-JP"/>
              </w:rPr>
              <w:t>_0.1</w:t>
            </w:r>
          </w:p>
        </w:tc>
      </w:tr>
      <w:tr w:rsidR="002A554A" w:rsidRPr="00A4322B" w14:paraId="1AB4DDE8" w14:textId="77777777" w:rsidTr="00076002">
        <w:trPr>
          <w:cantSplit/>
          <w:trHeight w:val="376"/>
          <w:jc w:val="center"/>
        </w:trPr>
        <w:tc>
          <w:tcPr>
            <w:tcW w:w="2489" w:type="dxa"/>
            <w:shd w:val="clear" w:color="auto" w:fill="00B0F0"/>
            <w:vAlign w:val="center"/>
          </w:tcPr>
          <w:p w14:paraId="25DF6B0C" w14:textId="77777777" w:rsidR="002A554A" w:rsidRPr="007C26DD" w:rsidRDefault="002A554A" w:rsidP="00A936F8">
            <w:pPr>
              <w:ind w:right="195"/>
              <w:rPr>
                <w:rFonts w:ascii="Roboto" w:eastAsia="MS Mincho" w:hAnsi="Roboto"/>
                <w:b/>
                <w:color w:val="FFFFFF"/>
                <w:sz w:val="20"/>
                <w:lang w:eastAsia="ja-JP"/>
              </w:rPr>
            </w:pPr>
            <w:r w:rsidRPr="007C26DD">
              <w:rPr>
                <w:rFonts w:ascii="Roboto" w:eastAsia="MS Mincho" w:hAnsi="Roboto"/>
                <w:b/>
                <w:color w:val="FFFFFF"/>
                <w:sz w:val="20"/>
                <w:lang w:eastAsia="ja-JP"/>
              </w:rPr>
              <w:t>Revision:</w:t>
            </w:r>
          </w:p>
        </w:tc>
        <w:tc>
          <w:tcPr>
            <w:tcW w:w="6612" w:type="dxa"/>
            <w:vAlign w:val="center"/>
          </w:tcPr>
          <w:p w14:paraId="071A6582" w14:textId="17EBE38F" w:rsidR="002A554A" w:rsidRPr="00E34276" w:rsidRDefault="00E34276" w:rsidP="00E34276">
            <w:pPr>
              <w:spacing w:after="0"/>
              <w:ind w:right="195"/>
              <w:rPr>
                <w:rFonts w:ascii="Roboto" w:eastAsia="MS Mincho" w:hAnsi="Roboto"/>
                <w:bCs/>
                <w:sz w:val="20"/>
                <w:lang w:eastAsia="ja-JP"/>
              </w:rPr>
            </w:pPr>
            <w:r w:rsidRPr="00E34276">
              <w:rPr>
                <w:rFonts w:ascii="Roboto" w:eastAsia="MS Mincho" w:hAnsi="Roboto"/>
                <w:bCs/>
                <w:sz w:val="20"/>
                <w:lang w:eastAsia="ja-JP"/>
              </w:rPr>
              <w:t>0.1</w:t>
            </w:r>
          </w:p>
        </w:tc>
      </w:tr>
    </w:tbl>
    <w:p w14:paraId="27B1D12B" w14:textId="77777777" w:rsidR="002A554A" w:rsidRPr="004D0933" w:rsidRDefault="002A554A" w:rsidP="002A554A"/>
    <w:p w14:paraId="6BB227D3" w14:textId="77777777" w:rsidR="002A554A" w:rsidRDefault="002A554A" w:rsidP="002A554A"/>
    <w:p w14:paraId="2CAEB540" w14:textId="77777777" w:rsidR="002A554A" w:rsidRDefault="002A554A" w:rsidP="002A554A"/>
    <w:tbl>
      <w:tblPr>
        <w:tblW w:w="10769" w:type="dxa"/>
        <w:tblInd w:w="-725" w:type="dxa"/>
        <w:tblBorders>
          <w:bottom w:val="single" w:sz="4" w:space="0" w:color="81A3B7"/>
          <w:right w:val="single" w:sz="4" w:space="0" w:color="81A3B7"/>
          <w:insideH w:val="single" w:sz="4" w:space="0" w:color="81A3B7"/>
          <w:insideV w:val="single" w:sz="4" w:space="0" w:color="81A3B7"/>
        </w:tblBorders>
        <w:tblLook w:val="01E0" w:firstRow="1" w:lastRow="1" w:firstColumn="1" w:lastColumn="1" w:noHBand="0" w:noVBand="0"/>
      </w:tblPr>
      <w:tblGrid>
        <w:gridCol w:w="1453"/>
        <w:gridCol w:w="2819"/>
        <w:gridCol w:w="3288"/>
        <w:gridCol w:w="3209"/>
      </w:tblGrid>
      <w:tr w:rsidR="002A554A" w:rsidRPr="00307AF5" w:rsidDel="00963A14" w14:paraId="1F69C97B" w14:textId="77777777" w:rsidTr="00E34276">
        <w:trPr>
          <w:trHeight w:val="446"/>
        </w:trPr>
        <w:tc>
          <w:tcPr>
            <w:tcW w:w="1453" w:type="dxa"/>
            <w:shd w:val="clear" w:color="auto" w:fill="FFFFFF" w:themeFill="background1"/>
            <w:vAlign w:val="center"/>
          </w:tcPr>
          <w:p w14:paraId="456C2BCC" w14:textId="77777777" w:rsidR="002A554A" w:rsidRPr="00375962" w:rsidRDefault="002A554A" w:rsidP="00A936F8">
            <w:pPr>
              <w:rPr>
                <w:rFonts w:ascii="Roboto" w:eastAsia="MS Mincho" w:hAnsi="Roboto" w:cs="Arial"/>
                <w:color w:val="FFFFFF" w:themeColor="background1"/>
                <w:sz w:val="20"/>
                <w:szCs w:val="20"/>
                <w:lang w:eastAsia="ja-JP"/>
              </w:rPr>
            </w:pPr>
          </w:p>
        </w:tc>
        <w:tc>
          <w:tcPr>
            <w:tcW w:w="2819" w:type="dxa"/>
            <w:shd w:val="clear" w:color="auto" w:fill="00B0F0"/>
            <w:vAlign w:val="center"/>
          </w:tcPr>
          <w:p w14:paraId="61D8F8E4" w14:textId="77777777" w:rsidR="002A554A" w:rsidRPr="00EE3B81" w:rsidRDefault="002A554A" w:rsidP="00A936F8">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Name</w:t>
            </w:r>
          </w:p>
        </w:tc>
        <w:tc>
          <w:tcPr>
            <w:tcW w:w="3288" w:type="dxa"/>
            <w:shd w:val="clear" w:color="auto" w:fill="00B0F0"/>
            <w:vAlign w:val="center"/>
          </w:tcPr>
          <w:p w14:paraId="5BD11D1E" w14:textId="77777777" w:rsidR="002A554A" w:rsidRPr="00EE3B81" w:rsidRDefault="002A554A" w:rsidP="00A936F8">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Title</w:t>
            </w:r>
          </w:p>
        </w:tc>
        <w:tc>
          <w:tcPr>
            <w:tcW w:w="3209" w:type="dxa"/>
            <w:shd w:val="clear" w:color="auto" w:fill="00B0F0"/>
            <w:vAlign w:val="center"/>
          </w:tcPr>
          <w:p w14:paraId="0056DD05" w14:textId="77777777" w:rsidR="002A554A" w:rsidRPr="00EE3B81" w:rsidRDefault="002A554A" w:rsidP="00A936F8">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Signature</w:t>
            </w:r>
          </w:p>
        </w:tc>
      </w:tr>
      <w:tr w:rsidR="00E34276" w:rsidRPr="00307AF5" w:rsidDel="00963A14" w14:paraId="5E0A80E7" w14:textId="77777777" w:rsidTr="00E34276">
        <w:trPr>
          <w:trHeight w:val="701"/>
        </w:trPr>
        <w:tc>
          <w:tcPr>
            <w:tcW w:w="1453" w:type="dxa"/>
            <w:shd w:val="clear" w:color="auto" w:fill="00B0F0"/>
            <w:vAlign w:val="center"/>
          </w:tcPr>
          <w:p w14:paraId="38634429" w14:textId="77777777" w:rsidR="00E34276" w:rsidRPr="00EE3B81" w:rsidRDefault="00E34276" w:rsidP="00E34276">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Prepared by</w:t>
            </w:r>
          </w:p>
        </w:tc>
        <w:tc>
          <w:tcPr>
            <w:tcW w:w="2819" w:type="dxa"/>
            <w:vAlign w:val="center"/>
          </w:tcPr>
          <w:p w14:paraId="533A9DE7" w14:textId="422F7FAE" w:rsidR="00E34276" w:rsidRPr="007C26DD" w:rsidRDefault="00E34276" w:rsidP="00E34276">
            <w:pPr>
              <w:jc w:val="center"/>
              <w:rPr>
                <w:rFonts w:ascii="Roboto" w:eastAsia="MS Mincho" w:hAnsi="Roboto" w:cs="Arial"/>
                <w:color w:val="404040" w:themeColor="text1" w:themeTint="BF"/>
                <w:sz w:val="16"/>
                <w:szCs w:val="16"/>
                <w:lang w:eastAsia="ja-JP"/>
              </w:rPr>
            </w:pPr>
            <w:r>
              <w:rPr>
                <w:rFonts w:ascii="Roboto" w:eastAsia="MS Mincho" w:hAnsi="Roboto" w:cs="Arial"/>
                <w:color w:val="404040" w:themeColor="text1" w:themeTint="BF"/>
                <w:sz w:val="20"/>
                <w:szCs w:val="20"/>
                <w:lang w:eastAsia="ja-JP" w:bidi="ar-EG"/>
              </w:rPr>
              <w:t>Osama Adel</w:t>
            </w:r>
          </w:p>
        </w:tc>
        <w:tc>
          <w:tcPr>
            <w:tcW w:w="3288" w:type="dxa"/>
            <w:vAlign w:val="center"/>
          </w:tcPr>
          <w:p w14:paraId="0AC88BED" w14:textId="0640ED7D" w:rsidR="00E34276" w:rsidRPr="00375962" w:rsidRDefault="00E34276" w:rsidP="00E34276">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Group QA &amp; Governance Manager</w:t>
            </w:r>
          </w:p>
        </w:tc>
        <w:tc>
          <w:tcPr>
            <w:tcW w:w="3209" w:type="dxa"/>
            <w:vAlign w:val="center"/>
          </w:tcPr>
          <w:p w14:paraId="4AACB0E1" w14:textId="77777777" w:rsidR="00E34276" w:rsidRPr="00375962" w:rsidRDefault="00E34276" w:rsidP="00E34276">
            <w:pPr>
              <w:rPr>
                <w:rFonts w:ascii="Roboto" w:eastAsia="MS Mincho" w:hAnsi="Roboto" w:cs="Arial"/>
                <w:color w:val="404040" w:themeColor="text1" w:themeTint="BF"/>
                <w:sz w:val="20"/>
                <w:szCs w:val="20"/>
                <w:lang w:eastAsia="ja-JP"/>
              </w:rPr>
            </w:pPr>
          </w:p>
        </w:tc>
      </w:tr>
      <w:tr w:rsidR="00E34276" w:rsidRPr="00307AF5" w:rsidDel="00963A14" w14:paraId="39248317" w14:textId="77777777" w:rsidTr="00E34276">
        <w:trPr>
          <w:trHeight w:val="710"/>
        </w:trPr>
        <w:tc>
          <w:tcPr>
            <w:tcW w:w="1453" w:type="dxa"/>
            <w:vMerge w:val="restart"/>
            <w:shd w:val="clear" w:color="auto" w:fill="00B0F0"/>
            <w:vAlign w:val="center"/>
          </w:tcPr>
          <w:p w14:paraId="524B39C6" w14:textId="6913E766" w:rsidR="00E34276" w:rsidRPr="00EE3B81" w:rsidRDefault="00E34276" w:rsidP="00A936F8">
            <w:pPr>
              <w:rPr>
                <w:rFonts w:ascii="Roboto" w:eastAsia="MS Mincho" w:hAnsi="Roboto" w:cs="Arial"/>
                <w:b/>
                <w:bCs/>
                <w:color w:val="FFFFFF" w:themeColor="background1"/>
                <w:sz w:val="20"/>
                <w:szCs w:val="20"/>
                <w:lang w:eastAsia="ja-JP"/>
              </w:rPr>
            </w:pPr>
            <w:r>
              <w:rPr>
                <w:rFonts w:ascii="Roboto" w:eastAsia="MS Mincho" w:hAnsi="Roboto" w:cs="Arial"/>
                <w:b/>
                <w:bCs/>
                <w:color w:val="FFFFFF" w:themeColor="background1"/>
                <w:sz w:val="20"/>
                <w:szCs w:val="20"/>
                <w:lang w:eastAsia="ja-JP"/>
              </w:rPr>
              <w:t>Reviewed By</w:t>
            </w:r>
          </w:p>
        </w:tc>
        <w:tc>
          <w:tcPr>
            <w:tcW w:w="2819" w:type="dxa"/>
            <w:vAlign w:val="center"/>
          </w:tcPr>
          <w:p w14:paraId="2AF43274" w14:textId="20593650" w:rsidR="00E34276" w:rsidRPr="007125C7" w:rsidRDefault="00A51593" w:rsidP="00A936F8">
            <w:pPr>
              <w:jc w:val="center"/>
              <w:rPr>
                <w:rFonts w:ascii="Roboto" w:eastAsia="MS Mincho" w:hAnsi="Roboto" w:cs="Arial"/>
                <w:color w:val="404040" w:themeColor="text1" w:themeTint="BF"/>
                <w:sz w:val="20"/>
                <w:szCs w:val="20"/>
                <w:lang w:eastAsia="ja-JP" w:bidi="ar-EG"/>
              </w:rPr>
            </w:pPr>
            <w:r>
              <w:rPr>
                <w:rFonts w:ascii="Roboto" w:eastAsia="MS Mincho" w:hAnsi="Roboto" w:cs="Arial"/>
                <w:color w:val="404040" w:themeColor="text1" w:themeTint="BF"/>
                <w:sz w:val="20"/>
                <w:szCs w:val="20"/>
                <w:lang w:eastAsia="ja-JP" w:bidi="ar-EG"/>
              </w:rPr>
              <w:t>Magdi Alkhawalani</w:t>
            </w:r>
          </w:p>
        </w:tc>
        <w:tc>
          <w:tcPr>
            <w:tcW w:w="3288" w:type="dxa"/>
            <w:vAlign w:val="center"/>
          </w:tcPr>
          <w:p w14:paraId="75405797" w14:textId="76ADEB4E" w:rsidR="00E34276" w:rsidRPr="007125C7" w:rsidRDefault="009E558F" w:rsidP="00A936F8">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 xml:space="preserve">Operations </w:t>
            </w:r>
            <w:r w:rsidR="007E4886">
              <w:rPr>
                <w:rFonts w:ascii="Roboto" w:eastAsia="MS Mincho" w:hAnsi="Roboto" w:cs="Arial"/>
                <w:color w:val="404040" w:themeColor="text1" w:themeTint="BF"/>
                <w:sz w:val="20"/>
                <w:szCs w:val="20"/>
                <w:lang w:eastAsia="ja-JP"/>
              </w:rPr>
              <w:t>Manager - Fuel</w:t>
            </w:r>
          </w:p>
        </w:tc>
        <w:tc>
          <w:tcPr>
            <w:tcW w:w="3209" w:type="dxa"/>
            <w:vAlign w:val="center"/>
          </w:tcPr>
          <w:p w14:paraId="406D38B0" w14:textId="77777777" w:rsidR="00E34276" w:rsidRPr="00375962" w:rsidRDefault="00E34276" w:rsidP="00A936F8">
            <w:pPr>
              <w:rPr>
                <w:rFonts w:ascii="Roboto" w:eastAsia="MS Mincho" w:hAnsi="Roboto" w:cs="Arial"/>
                <w:color w:val="404040" w:themeColor="text1" w:themeTint="BF"/>
                <w:sz w:val="20"/>
                <w:szCs w:val="20"/>
                <w:lang w:eastAsia="ja-JP"/>
              </w:rPr>
            </w:pPr>
          </w:p>
        </w:tc>
      </w:tr>
      <w:tr w:rsidR="00E34276" w:rsidRPr="00307AF5" w:rsidDel="00963A14" w14:paraId="6CA8054E" w14:textId="77777777" w:rsidTr="00E34276">
        <w:trPr>
          <w:trHeight w:val="710"/>
        </w:trPr>
        <w:tc>
          <w:tcPr>
            <w:tcW w:w="1453" w:type="dxa"/>
            <w:vMerge/>
            <w:shd w:val="clear" w:color="auto" w:fill="00B0F0"/>
            <w:vAlign w:val="center"/>
          </w:tcPr>
          <w:p w14:paraId="3EFC8219" w14:textId="77777777" w:rsidR="00E34276" w:rsidRDefault="00E34276" w:rsidP="00A936F8">
            <w:pPr>
              <w:rPr>
                <w:rFonts w:ascii="Roboto" w:eastAsia="MS Mincho" w:hAnsi="Roboto" w:cs="Arial"/>
                <w:b/>
                <w:bCs/>
                <w:color w:val="FFFFFF" w:themeColor="background1"/>
                <w:sz w:val="20"/>
                <w:szCs w:val="20"/>
                <w:lang w:eastAsia="ja-JP"/>
              </w:rPr>
            </w:pPr>
          </w:p>
        </w:tc>
        <w:tc>
          <w:tcPr>
            <w:tcW w:w="2819" w:type="dxa"/>
            <w:vAlign w:val="center"/>
          </w:tcPr>
          <w:p w14:paraId="7817D71D" w14:textId="62B36B49" w:rsidR="00E34276" w:rsidRDefault="00E34276" w:rsidP="00A936F8">
            <w:pPr>
              <w:jc w:val="center"/>
              <w:rPr>
                <w:rFonts w:ascii="Roboto" w:eastAsia="MS Mincho" w:hAnsi="Roboto" w:cs="Arial"/>
                <w:color w:val="404040" w:themeColor="text1" w:themeTint="BF"/>
                <w:sz w:val="20"/>
                <w:szCs w:val="20"/>
                <w:lang w:eastAsia="ja-JP" w:bidi="ar-EG"/>
              </w:rPr>
            </w:pPr>
            <w:r>
              <w:rPr>
                <w:rFonts w:ascii="Roboto" w:eastAsia="MS Mincho" w:hAnsi="Roboto" w:cs="Arial"/>
                <w:color w:val="404040" w:themeColor="text1" w:themeTint="BF"/>
                <w:sz w:val="20"/>
                <w:szCs w:val="20"/>
                <w:lang w:eastAsia="ja-JP" w:bidi="ar-EG"/>
              </w:rPr>
              <w:t>Boubak</w:t>
            </w:r>
            <w:r w:rsidR="007F485F">
              <w:rPr>
                <w:rFonts w:ascii="Roboto" w:eastAsia="MS Mincho" w:hAnsi="Roboto" w:cs="Arial"/>
                <w:color w:val="404040" w:themeColor="text1" w:themeTint="BF"/>
                <w:sz w:val="20"/>
                <w:szCs w:val="20"/>
                <w:lang w:eastAsia="ja-JP" w:bidi="ar-EG"/>
              </w:rPr>
              <w:t>er</w:t>
            </w:r>
            <w:r>
              <w:rPr>
                <w:rFonts w:ascii="Roboto" w:eastAsia="MS Mincho" w:hAnsi="Roboto" w:cs="Arial"/>
                <w:color w:val="404040" w:themeColor="text1" w:themeTint="BF"/>
                <w:sz w:val="20"/>
                <w:szCs w:val="20"/>
                <w:lang w:eastAsia="ja-JP" w:bidi="ar-EG"/>
              </w:rPr>
              <w:t xml:space="preserve"> </w:t>
            </w:r>
            <w:proofErr w:type="spellStart"/>
            <w:r>
              <w:rPr>
                <w:rFonts w:ascii="Roboto" w:eastAsia="MS Mincho" w:hAnsi="Roboto" w:cs="Arial"/>
                <w:color w:val="404040" w:themeColor="text1" w:themeTint="BF"/>
                <w:sz w:val="20"/>
                <w:szCs w:val="20"/>
                <w:lang w:eastAsia="ja-JP" w:bidi="ar-EG"/>
              </w:rPr>
              <w:t>Rehimi</w:t>
            </w:r>
            <w:proofErr w:type="spellEnd"/>
          </w:p>
        </w:tc>
        <w:tc>
          <w:tcPr>
            <w:tcW w:w="3288" w:type="dxa"/>
            <w:vAlign w:val="center"/>
          </w:tcPr>
          <w:p w14:paraId="45A4722A" w14:textId="5FF0F88D" w:rsidR="00E34276" w:rsidRDefault="00E34276" w:rsidP="00A936F8">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COO</w:t>
            </w:r>
          </w:p>
        </w:tc>
        <w:tc>
          <w:tcPr>
            <w:tcW w:w="3209" w:type="dxa"/>
            <w:vAlign w:val="center"/>
          </w:tcPr>
          <w:p w14:paraId="50BC8E32" w14:textId="77777777" w:rsidR="00E34276" w:rsidRPr="00375962" w:rsidRDefault="00E34276" w:rsidP="00A936F8">
            <w:pPr>
              <w:rPr>
                <w:rFonts w:ascii="Roboto" w:eastAsia="MS Mincho" w:hAnsi="Roboto" w:cs="Arial"/>
                <w:color w:val="404040" w:themeColor="text1" w:themeTint="BF"/>
                <w:sz w:val="20"/>
                <w:szCs w:val="20"/>
                <w:lang w:eastAsia="ja-JP"/>
              </w:rPr>
            </w:pPr>
          </w:p>
        </w:tc>
      </w:tr>
      <w:tr w:rsidR="002A554A" w:rsidRPr="00307AF5" w:rsidDel="00963A14" w14:paraId="4D3BD4A6" w14:textId="77777777" w:rsidTr="00E34276">
        <w:trPr>
          <w:trHeight w:val="800"/>
        </w:trPr>
        <w:tc>
          <w:tcPr>
            <w:tcW w:w="1453" w:type="dxa"/>
            <w:shd w:val="clear" w:color="auto" w:fill="00B0F0"/>
            <w:vAlign w:val="center"/>
          </w:tcPr>
          <w:p w14:paraId="48C5EA50" w14:textId="77777777" w:rsidR="002A554A" w:rsidRPr="00EE3B81" w:rsidRDefault="002A554A" w:rsidP="00A936F8">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Approved by</w:t>
            </w:r>
          </w:p>
        </w:tc>
        <w:tc>
          <w:tcPr>
            <w:tcW w:w="2819" w:type="dxa"/>
            <w:vAlign w:val="center"/>
          </w:tcPr>
          <w:p w14:paraId="6BBADA8C" w14:textId="77777777" w:rsidR="002A554A" w:rsidRPr="007C26DD" w:rsidRDefault="002A554A" w:rsidP="00A936F8">
            <w:pPr>
              <w:jc w:val="center"/>
              <w:rPr>
                <w:rFonts w:ascii="Roboto" w:eastAsia="MS Mincho" w:hAnsi="Roboto" w:cs="Arial"/>
                <w:color w:val="404040" w:themeColor="text1" w:themeTint="BF"/>
                <w:sz w:val="20"/>
                <w:lang w:eastAsia="ja-JP"/>
              </w:rPr>
            </w:pPr>
            <w:r>
              <w:rPr>
                <w:rFonts w:ascii="Roboto" w:eastAsia="MS Mincho" w:hAnsi="Roboto" w:cs="Arial"/>
                <w:color w:val="404040" w:themeColor="text1" w:themeTint="BF"/>
                <w:sz w:val="20"/>
                <w:lang w:eastAsia="ja-JP"/>
              </w:rPr>
              <w:t>Ahmed Hassan</w:t>
            </w:r>
          </w:p>
        </w:tc>
        <w:tc>
          <w:tcPr>
            <w:tcW w:w="3288" w:type="dxa"/>
            <w:vAlign w:val="center"/>
          </w:tcPr>
          <w:p w14:paraId="7A5F24BE" w14:textId="77777777" w:rsidR="002A554A" w:rsidRPr="00EE3B81" w:rsidRDefault="002A554A" w:rsidP="00A936F8">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Chief Strategy Officer</w:t>
            </w:r>
          </w:p>
        </w:tc>
        <w:tc>
          <w:tcPr>
            <w:tcW w:w="3209" w:type="dxa"/>
            <w:vAlign w:val="center"/>
          </w:tcPr>
          <w:p w14:paraId="2F117ED7" w14:textId="77777777" w:rsidR="002A554A" w:rsidRPr="007C26DD" w:rsidRDefault="002A554A" w:rsidP="00A936F8">
            <w:pPr>
              <w:rPr>
                <w:rFonts w:ascii="Roboto" w:eastAsia="MS Mincho" w:hAnsi="Roboto" w:cs="Arial"/>
                <w:color w:val="404040" w:themeColor="text1" w:themeTint="BF"/>
                <w:sz w:val="16"/>
                <w:szCs w:val="16"/>
                <w:lang w:eastAsia="ja-JP"/>
              </w:rPr>
            </w:pPr>
          </w:p>
        </w:tc>
      </w:tr>
    </w:tbl>
    <w:p w14:paraId="0B59B648" w14:textId="77777777" w:rsidR="002A554A" w:rsidRDefault="002A554A" w:rsidP="002A554A">
      <w:pPr>
        <w:rPr>
          <w:rFonts w:ascii="Roboto" w:hAnsi="Roboto"/>
        </w:rPr>
      </w:pPr>
    </w:p>
    <w:p w14:paraId="0BB290B2" w14:textId="77777777" w:rsidR="002A554A" w:rsidRDefault="002A554A" w:rsidP="002A554A"/>
    <w:p w14:paraId="5C65BA67" w14:textId="77777777" w:rsidR="002A554A" w:rsidRDefault="002A554A" w:rsidP="002A554A"/>
    <w:p w14:paraId="45ACF508" w14:textId="77777777" w:rsidR="002A554A" w:rsidRDefault="002A554A" w:rsidP="002A554A"/>
    <w:p w14:paraId="62FFFE78" w14:textId="77777777" w:rsidR="002A554A" w:rsidRDefault="002A554A" w:rsidP="002A554A"/>
    <w:p w14:paraId="3B88EC30" w14:textId="77777777" w:rsidR="00A51593" w:rsidRDefault="00A51593" w:rsidP="002A554A">
      <w:pPr>
        <w:rPr>
          <w:rtl/>
        </w:rPr>
      </w:pPr>
    </w:p>
    <w:p w14:paraId="29A04A43" w14:textId="77777777" w:rsidR="00076002" w:rsidRDefault="00076002" w:rsidP="002A554A"/>
    <w:p w14:paraId="3EBF756D" w14:textId="77777777" w:rsidR="009E30F5" w:rsidRPr="009E30F5" w:rsidRDefault="009E30F5" w:rsidP="009E30F5">
      <w:pPr>
        <w:pStyle w:val="ListParagraph"/>
        <w:numPr>
          <w:ilvl w:val="0"/>
          <w:numId w:val="23"/>
        </w:numPr>
        <w:bidi/>
        <w:spacing w:after="0" w:line="240" w:lineRule="auto"/>
        <w:jc w:val="both"/>
        <w:rPr>
          <w:rFonts w:asciiTheme="majorHAnsi" w:eastAsia="Times New Roman" w:hAnsiTheme="majorHAnsi" w:cstheme="majorBidi"/>
          <w:b/>
          <w:bCs/>
          <w:color w:val="0F4761" w:themeColor="accent1" w:themeShade="BF"/>
          <w:sz w:val="40"/>
          <w:szCs w:val="40"/>
          <w:rtl/>
        </w:rPr>
      </w:pPr>
      <w:r w:rsidRPr="009E30F5">
        <w:rPr>
          <w:rFonts w:asciiTheme="majorHAnsi" w:eastAsia="Times New Roman" w:hAnsiTheme="majorHAnsi" w:cstheme="majorBidi"/>
          <w:b/>
          <w:bCs/>
          <w:color w:val="0F4761" w:themeColor="accent1" w:themeShade="BF"/>
          <w:sz w:val="40"/>
          <w:szCs w:val="40"/>
          <w:rtl/>
        </w:rPr>
        <w:lastRenderedPageBreak/>
        <w:t>الغرض</w:t>
      </w:r>
    </w:p>
    <w:p w14:paraId="004A535D" w14:textId="77777777" w:rsidR="009E30F5" w:rsidRDefault="009E30F5" w:rsidP="009E30F5">
      <w:pPr>
        <w:spacing w:after="0" w:line="240" w:lineRule="auto"/>
        <w:jc w:val="both"/>
        <w:rPr>
          <w:rFonts w:ascii="Roboto" w:eastAsia="Times New Roman" w:hAnsi="Roboto" w:cs="Times New Roman"/>
          <w:kern w:val="0"/>
          <w:sz w:val="22"/>
          <w:szCs w:val="22"/>
          <w:rtl/>
          <w14:ligatures w14:val="none"/>
        </w:rPr>
      </w:pPr>
    </w:p>
    <w:p w14:paraId="75297396" w14:textId="77777777" w:rsidR="009E30F5" w:rsidRPr="009E30F5" w:rsidRDefault="009E30F5" w:rsidP="009E30F5">
      <w:pPr>
        <w:bidi/>
        <w:spacing w:after="0" w:line="240" w:lineRule="auto"/>
        <w:jc w:val="both"/>
        <w:rPr>
          <w:rFonts w:ascii="Roboto" w:eastAsia="Times New Roman" w:hAnsi="Roboto" w:cs="Times New Roman"/>
          <w:kern w:val="0"/>
          <w:sz w:val="22"/>
          <w:szCs w:val="22"/>
          <w14:ligatures w14:val="none"/>
        </w:rPr>
      </w:pPr>
      <w:r w:rsidRPr="009E30F5">
        <w:rPr>
          <w:rFonts w:ascii="Roboto" w:eastAsia="Times New Roman" w:hAnsi="Roboto" w:cs="Times New Roman"/>
          <w:kern w:val="0"/>
          <w:sz w:val="22"/>
          <w:szCs w:val="22"/>
          <w:rtl/>
          <w14:ligatures w14:val="none"/>
        </w:rPr>
        <w:t>الغرض من هذه العملية هو تأسيس إطار عمل شامل وموحد للإدارة الفعالة لعمليات محطات الوقود داخل المملكة العربية السعودية. ويشمل ذلك التخطيط الاستراتيجي لتغطية شبكة المحطات؛ والتحديد المنهجي والتعاقد والتفعيل لمحطات الوقود والفروع الجديدة؛ وضمان التعامل الفعال مع إمدادات الديزل؛ والحفاظ على متابعة تشغيلية دقيقة من خلال المراقبة المنتظمة للمحطات؛ وإدارة الإنهاء المنظم لشراكات المحطات</w:t>
      </w:r>
      <w:r w:rsidRPr="009E30F5">
        <w:rPr>
          <w:rFonts w:ascii="Roboto" w:eastAsia="Times New Roman" w:hAnsi="Roboto" w:cs="Times New Roman"/>
          <w:kern w:val="0"/>
          <w:sz w:val="22"/>
          <w:szCs w:val="22"/>
          <w14:ligatures w14:val="none"/>
        </w:rPr>
        <w:t>.</w:t>
      </w:r>
    </w:p>
    <w:p w14:paraId="6C1A1AB9" w14:textId="77777777" w:rsidR="009E30F5" w:rsidRPr="00816964" w:rsidRDefault="009E30F5" w:rsidP="009E30F5">
      <w:pPr>
        <w:spacing w:after="0" w:line="240" w:lineRule="auto"/>
        <w:jc w:val="both"/>
        <w:rPr>
          <w:rFonts w:ascii="Roboto" w:eastAsia="Times New Roman" w:hAnsi="Roboto" w:cs="Times New Roman"/>
          <w:kern w:val="0"/>
          <w:sz w:val="22"/>
          <w:szCs w:val="22"/>
          <w14:ligatures w14:val="none"/>
        </w:rPr>
      </w:pPr>
    </w:p>
    <w:p w14:paraId="40AC4889" w14:textId="5C24AE3E" w:rsidR="009E30F5" w:rsidRDefault="009E30F5" w:rsidP="009E30F5">
      <w:pPr>
        <w:pStyle w:val="ListParagraph"/>
        <w:numPr>
          <w:ilvl w:val="0"/>
          <w:numId w:val="23"/>
        </w:numPr>
        <w:bidi/>
        <w:spacing w:after="0" w:line="240" w:lineRule="auto"/>
        <w:jc w:val="both"/>
        <w:rPr>
          <w:rFonts w:asciiTheme="majorHAnsi" w:eastAsia="Times New Roman" w:hAnsiTheme="majorHAnsi" w:cstheme="majorBidi"/>
          <w:b/>
          <w:bCs/>
          <w:color w:val="0F4761" w:themeColor="accent1" w:themeShade="BF"/>
          <w:sz w:val="40"/>
          <w:szCs w:val="40"/>
        </w:rPr>
      </w:pPr>
      <w:r w:rsidRPr="009E30F5">
        <w:rPr>
          <w:rFonts w:asciiTheme="majorHAnsi" w:eastAsia="Times New Roman" w:hAnsiTheme="majorHAnsi" w:cstheme="majorBidi"/>
          <w:b/>
          <w:bCs/>
          <w:color w:val="0F4761" w:themeColor="accent1" w:themeShade="BF"/>
          <w:sz w:val="40"/>
          <w:szCs w:val="40"/>
          <w:rtl/>
        </w:rPr>
        <w:t>النطاق</w:t>
      </w:r>
    </w:p>
    <w:p w14:paraId="7F2460E3" w14:textId="77777777" w:rsidR="009E30F5" w:rsidRPr="009E30F5" w:rsidRDefault="009E30F5" w:rsidP="009E30F5">
      <w:pPr>
        <w:pStyle w:val="ListParagraph"/>
        <w:bidi/>
        <w:spacing w:after="0" w:line="240" w:lineRule="auto"/>
        <w:jc w:val="both"/>
        <w:rPr>
          <w:rFonts w:asciiTheme="majorHAnsi" w:eastAsia="Times New Roman" w:hAnsiTheme="majorHAnsi" w:cstheme="majorBidi"/>
          <w:b/>
          <w:bCs/>
          <w:color w:val="0F4761" w:themeColor="accent1" w:themeShade="BF"/>
          <w:sz w:val="22"/>
          <w:szCs w:val="22"/>
        </w:rPr>
      </w:pPr>
    </w:p>
    <w:p w14:paraId="7E548BE8" w14:textId="77777777" w:rsidR="009E30F5" w:rsidRDefault="009E30F5" w:rsidP="009E30F5">
      <w:pPr>
        <w:bidi/>
        <w:spacing w:after="0" w:line="240" w:lineRule="auto"/>
        <w:jc w:val="both"/>
        <w:rPr>
          <w:rFonts w:ascii="Roboto" w:eastAsia="Times New Roman" w:hAnsi="Roboto" w:cs="Times New Roman"/>
          <w:kern w:val="0"/>
          <w:sz w:val="22"/>
          <w:szCs w:val="22"/>
          <w:rtl/>
          <w14:ligatures w14:val="none"/>
        </w:rPr>
      </w:pPr>
      <w:bookmarkStart w:id="0" w:name="_Toc193373771"/>
      <w:r w:rsidRPr="009E30F5">
        <w:rPr>
          <w:rFonts w:ascii="Roboto" w:eastAsia="Times New Roman" w:hAnsi="Roboto" w:cs="Times New Roman"/>
          <w:kern w:val="0"/>
          <w:sz w:val="22"/>
          <w:szCs w:val="22"/>
          <w:rtl/>
          <w14:ligatures w14:val="none"/>
        </w:rPr>
        <w:t>تنطبق هذه الإجراءات التشغيلية الموحدة على أنشطة عمليات محطات الوقود داخل المملكة العربية السعودية</w:t>
      </w:r>
      <w:r w:rsidRPr="009E30F5">
        <w:rPr>
          <w:rFonts w:ascii="Roboto" w:eastAsia="Times New Roman" w:hAnsi="Roboto" w:cs="Times New Roman"/>
          <w:kern w:val="0"/>
          <w:sz w:val="22"/>
          <w:szCs w:val="22"/>
          <w14:ligatures w14:val="none"/>
        </w:rPr>
        <w:t>.</w:t>
      </w:r>
    </w:p>
    <w:p w14:paraId="6865666E" w14:textId="77777777" w:rsidR="000C2242" w:rsidRPr="009E30F5" w:rsidRDefault="000C2242" w:rsidP="000C2242">
      <w:pPr>
        <w:bidi/>
        <w:spacing w:after="0" w:line="240" w:lineRule="auto"/>
        <w:jc w:val="both"/>
        <w:rPr>
          <w:rFonts w:ascii="Roboto" w:eastAsia="Times New Roman" w:hAnsi="Roboto" w:cs="Times New Roman"/>
          <w:kern w:val="0"/>
          <w:sz w:val="22"/>
          <w:szCs w:val="22"/>
          <w14:ligatures w14:val="none"/>
        </w:rPr>
      </w:pPr>
    </w:p>
    <w:p w14:paraId="0517057C" w14:textId="77777777" w:rsidR="000C2242" w:rsidRDefault="000C2242" w:rsidP="000C2242">
      <w:pPr>
        <w:pStyle w:val="ListParagraph"/>
        <w:numPr>
          <w:ilvl w:val="0"/>
          <w:numId w:val="23"/>
        </w:numPr>
        <w:bidi/>
        <w:spacing w:after="0" w:line="240" w:lineRule="auto"/>
        <w:jc w:val="both"/>
        <w:rPr>
          <w:rFonts w:asciiTheme="majorHAnsi" w:eastAsia="Times New Roman" w:hAnsiTheme="majorHAnsi" w:cstheme="majorBidi"/>
          <w:b/>
          <w:bCs/>
          <w:color w:val="0F4761" w:themeColor="accent1" w:themeShade="BF"/>
          <w:sz w:val="40"/>
          <w:szCs w:val="40"/>
        </w:rPr>
      </w:pPr>
      <w:bookmarkStart w:id="1" w:name="_Toc193373772"/>
      <w:bookmarkEnd w:id="0"/>
      <w:r w:rsidRPr="000C2242">
        <w:rPr>
          <w:rFonts w:asciiTheme="majorHAnsi" w:eastAsia="Times New Roman" w:hAnsiTheme="majorHAnsi" w:cstheme="majorBidi"/>
          <w:b/>
          <w:bCs/>
          <w:color w:val="0F4761" w:themeColor="accent1" w:themeShade="BF"/>
          <w:sz w:val="40"/>
          <w:szCs w:val="40"/>
          <w:rtl/>
        </w:rPr>
        <w:t>الإجراءات</w:t>
      </w:r>
    </w:p>
    <w:p w14:paraId="48FBBDC0" w14:textId="77777777" w:rsidR="000C2242" w:rsidRPr="000C2242" w:rsidRDefault="000C2242" w:rsidP="000C2242">
      <w:pPr>
        <w:pStyle w:val="ListParagraph"/>
        <w:bidi/>
        <w:spacing w:after="0" w:line="240" w:lineRule="auto"/>
        <w:jc w:val="both"/>
        <w:rPr>
          <w:rFonts w:asciiTheme="majorHAnsi" w:eastAsia="Times New Roman" w:hAnsiTheme="majorHAnsi" w:cstheme="majorBidi"/>
          <w:b/>
          <w:bCs/>
          <w:color w:val="0F4761" w:themeColor="accent1" w:themeShade="BF"/>
          <w:sz w:val="40"/>
          <w:szCs w:val="40"/>
        </w:rPr>
      </w:pPr>
    </w:p>
    <w:bookmarkEnd w:id="1"/>
    <w:p w14:paraId="776B616B" w14:textId="3A487AF4" w:rsidR="000C2242" w:rsidRPr="00C6034E" w:rsidRDefault="00F312AA" w:rsidP="000C2242">
      <w:pPr>
        <w:pStyle w:val="ListParagraph"/>
        <w:numPr>
          <w:ilvl w:val="0"/>
          <w:numId w:val="25"/>
        </w:numPr>
        <w:bidi/>
        <w:spacing w:before="100" w:beforeAutospacing="1" w:after="100" w:afterAutospacing="1" w:line="240" w:lineRule="auto"/>
        <w:rPr>
          <w:rFonts w:ascii="Times New Roman" w:eastAsia="Times New Roman" w:hAnsi="Times New Roman" w:cs="Times New Roman"/>
          <w:color w:val="156082" w:themeColor="accent1"/>
          <w:kern w:val="0"/>
          <w:sz w:val="28"/>
          <w:szCs w:val="28"/>
          <w14:ligatures w14:val="none"/>
        </w:rPr>
      </w:pPr>
      <w:r>
        <w:rPr>
          <w:rFonts w:ascii="Times New Roman" w:eastAsia="Times New Roman" w:hAnsi="Times New Roman" w:cs="Times New Roman" w:hint="cs"/>
          <w:b/>
          <w:bCs/>
          <w:color w:val="156082" w:themeColor="accent1"/>
          <w:kern w:val="0"/>
          <w:sz w:val="28"/>
          <w:szCs w:val="28"/>
          <w:rtl/>
          <w14:ligatures w14:val="none"/>
        </w:rPr>
        <w:t xml:space="preserve"> </w:t>
      </w:r>
      <w:r w:rsidR="000C2242" w:rsidRPr="00C6034E">
        <w:rPr>
          <w:rFonts w:ascii="Times New Roman" w:eastAsia="Times New Roman" w:hAnsi="Times New Roman" w:cs="Times New Roman"/>
          <w:b/>
          <w:bCs/>
          <w:color w:val="156082" w:themeColor="accent1"/>
          <w:kern w:val="0"/>
          <w:sz w:val="28"/>
          <w:szCs w:val="28"/>
          <w:rtl/>
          <w14:ligatures w14:val="none"/>
        </w:rPr>
        <w:t>تخطيط تغطية المحطات</w:t>
      </w:r>
    </w:p>
    <w:p w14:paraId="143FF2D7" w14:textId="77777777" w:rsidR="000C2242" w:rsidRDefault="000C2242" w:rsidP="000C2242">
      <w:pPr>
        <w:pStyle w:val="ListParagraph"/>
        <w:bidi/>
        <w:spacing w:before="100" w:beforeAutospacing="1" w:after="100" w:afterAutospacing="1" w:line="240" w:lineRule="auto"/>
        <w:ind w:left="1080"/>
        <w:rPr>
          <w:rFonts w:ascii="Times New Roman" w:eastAsia="Times New Roman" w:hAnsi="Times New Roman" w:cs="Times New Roman"/>
          <w:kern w:val="0"/>
          <w:rtl/>
          <w14:ligatures w14:val="none"/>
        </w:rPr>
      </w:pPr>
    </w:p>
    <w:p w14:paraId="486A20F5" w14:textId="77777777" w:rsidR="000C2242" w:rsidRPr="000C2242" w:rsidRDefault="000C2242" w:rsidP="000C2242">
      <w:pPr>
        <w:pStyle w:val="ListParagraph"/>
        <w:numPr>
          <w:ilvl w:val="0"/>
          <w:numId w:val="26"/>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يُحدد رئيس العمليات أهداف الشراكة مع محطات الوقود</w:t>
      </w:r>
      <w:r w:rsidRPr="000C2242">
        <w:rPr>
          <w:rFonts w:ascii="Times New Roman" w:eastAsia="Times New Roman" w:hAnsi="Times New Roman" w:cs="Times New Roman"/>
          <w:kern w:val="0"/>
          <w14:ligatures w14:val="none"/>
        </w:rPr>
        <w:t>.</w:t>
      </w:r>
    </w:p>
    <w:p w14:paraId="2A7F3B42" w14:textId="77777777" w:rsidR="000C2242" w:rsidRPr="000C2242" w:rsidRDefault="000C2242" w:rsidP="000C2242">
      <w:pPr>
        <w:pStyle w:val="ListParagraph"/>
        <w:numPr>
          <w:ilvl w:val="0"/>
          <w:numId w:val="26"/>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يُحدد رئيس العمليات المناطق التي تحتاج إلى تغطية، وبناءً على ذلك، يقوم بتجميع قائمة بمحطات الوقود المحتملة التي تلبي معايير الشركة</w:t>
      </w:r>
      <w:r w:rsidRPr="000C2242">
        <w:rPr>
          <w:rFonts w:ascii="Times New Roman" w:eastAsia="Times New Roman" w:hAnsi="Times New Roman" w:cs="Times New Roman"/>
          <w:kern w:val="0"/>
          <w14:ligatures w14:val="none"/>
        </w:rPr>
        <w:t>.</w:t>
      </w:r>
    </w:p>
    <w:p w14:paraId="6E112E29" w14:textId="77777777" w:rsidR="000C2242" w:rsidRPr="000C2242" w:rsidRDefault="000C2242" w:rsidP="000C2242">
      <w:pPr>
        <w:pStyle w:val="ListParagraph"/>
        <w:numPr>
          <w:ilvl w:val="0"/>
          <w:numId w:val="26"/>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يُقيّم رئيس العمليات قدرات محطات الوقود المحتملة وينسق مع منسقي العمليات لضمان امتثال المحطات المرشحة للوائح المحلية ومعايير "بيتروآب</w:t>
      </w:r>
      <w:r w:rsidRPr="000C2242">
        <w:rPr>
          <w:rFonts w:ascii="Times New Roman" w:eastAsia="Times New Roman" w:hAnsi="Times New Roman" w:cs="Times New Roman"/>
          <w:kern w:val="0"/>
          <w14:ligatures w14:val="none"/>
        </w:rPr>
        <w:t>" (PetroApp).</w:t>
      </w:r>
    </w:p>
    <w:p w14:paraId="2424DD46" w14:textId="77777777" w:rsidR="000C2242" w:rsidRPr="000C2242" w:rsidRDefault="000C2242" w:rsidP="000C2242">
      <w:pPr>
        <w:pStyle w:val="ListParagraph"/>
        <w:numPr>
          <w:ilvl w:val="0"/>
          <w:numId w:val="26"/>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يُخصص رئيس العمليات موارد الفريق لتخطيط المراحل الرئيسية ويُعد خطة تغطية المحطات للعام التالي</w:t>
      </w:r>
      <w:r w:rsidRPr="000C2242">
        <w:rPr>
          <w:rFonts w:ascii="Times New Roman" w:eastAsia="Times New Roman" w:hAnsi="Times New Roman" w:cs="Times New Roman"/>
          <w:kern w:val="0"/>
          <w14:ligatures w14:val="none"/>
        </w:rPr>
        <w:t>.</w:t>
      </w:r>
    </w:p>
    <w:p w14:paraId="35497C01" w14:textId="77777777" w:rsidR="000C2242" w:rsidRPr="000C2242" w:rsidRDefault="000C2242" w:rsidP="000C2242">
      <w:pPr>
        <w:pStyle w:val="ListParagraph"/>
        <w:numPr>
          <w:ilvl w:val="0"/>
          <w:numId w:val="26"/>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يقدم رئيس العمليات الخطة إلى الرئيس التنفيذي للعمليات</w:t>
      </w:r>
      <w:r w:rsidRPr="000C2242">
        <w:rPr>
          <w:rFonts w:ascii="Times New Roman" w:eastAsia="Times New Roman" w:hAnsi="Times New Roman" w:cs="Times New Roman"/>
          <w:kern w:val="0"/>
          <w14:ligatures w14:val="none"/>
        </w:rPr>
        <w:t xml:space="preserve"> (COO) </w:t>
      </w:r>
      <w:r w:rsidRPr="000C2242">
        <w:rPr>
          <w:rFonts w:ascii="Times New Roman" w:eastAsia="Times New Roman" w:hAnsi="Times New Roman" w:cs="Times New Roman"/>
          <w:kern w:val="0"/>
          <w:rtl/>
          <w14:ligatures w14:val="none"/>
        </w:rPr>
        <w:t>بحلول الأول من ديسمبر. من المتوقع أن تستغرق هذه المرحلة حوالي 10 أيام عمل</w:t>
      </w:r>
      <w:r w:rsidRPr="000C2242">
        <w:rPr>
          <w:rFonts w:ascii="Times New Roman" w:eastAsia="Times New Roman" w:hAnsi="Times New Roman" w:cs="Times New Roman"/>
          <w:kern w:val="0"/>
          <w14:ligatures w14:val="none"/>
        </w:rPr>
        <w:t>.</w:t>
      </w:r>
    </w:p>
    <w:p w14:paraId="5F270755" w14:textId="77777777" w:rsidR="000C2242" w:rsidRPr="000C2242" w:rsidRDefault="000C2242" w:rsidP="000C2242">
      <w:pPr>
        <w:pStyle w:val="ListParagraph"/>
        <w:numPr>
          <w:ilvl w:val="0"/>
          <w:numId w:val="26"/>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يراجع الرئيس التنفيذي للعمليات خطة تغطية المحطات ويتأكد من أن الخطة تغطي أهداف الشركة</w:t>
      </w:r>
      <w:r w:rsidRPr="000C2242">
        <w:rPr>
          <w:rFonts w:ascii="Times New Roman" w:eastAsia="Times New Roman" w:hAnsi="Times New Roman" w:cs="Times New Roman"/>
          <w:kern w:val="0"/>
          <w14:ligatures w14:val="none"/>
        </w:rPr>
        <w:t>.</w:t>
      </w:r>
    </w:p>
    <w:p w14:paraId="775120F7" w14:textId="77777777" w:rsidR="000C2242" w:rsidRPr="000C2242" w:rsidRDefault="000C2242" w:rsidP="000C2242">
      <w:pPr>
        <w:pStyle w:val="ListParagraph"/>
        <w:numPr>
          <w:ilvl w:val="0"/>
          <w:numId w:val="26"/>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في حال الموافقة على الخطة، يرسل الرئيس التنفيذي للعمليات الخطة المعتمدة إلى رئيس العمليات عبر البريد الإلكتروني. من المتوقع أن تكتمل هذه الخطوة في غضون 5 أيام عمل إذا تمت الموافقة على الخطة مباشرة</w:t>
      </w:r>
      <w:r w:rsidRPr="000C2242">
        <w:rPr>
          <w:rFonts w:ascii="Times New Roman" w:eastAsia="Times New Roman" w:hAnsi="Times New Roman" w:cs="Times New Roman"/>
          <w:kern w:val="0"/>
          <w14:ligatures w14:val="none"/>
        </w:rPr>
        <w:t>.</w:t>
      </w:r>
    </w:p>
    <w:p w14:paraId="7E6AA2CE" w14:textId="77777777" w:rsidR="000C2242" w:rsidRPr="000C2242" w:rsidRDefault="000C2242" w:rsidP="000C2242">
      <w:pPr>
        <w:pStyle w:val="ListParagraph"/>
        <w:numPr>
          <w:ilvl w:val="0"/>
          <w:numId w:val="26"/>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في حال عدم الموافقة، يرسل الرئيس التنفيذي للعمليات ملاحظاته لتعديل الخطة عبر البريد الإلكتروني إلى رئيس العمليات، الذي يقوم بدوره بمراجعة الخطة وإعادة تقديمها</w:t>
      </w:r>
      <w:r w:rsidRPr="000C2242">
        <w:rPr>
          <w:rFonts w:ascii="Times New Roman" w:eastAsia="Times New Roman" w:hAnsi="Times New Roman" w:cs="Times New Roman"/>
          <w:kern w:val="0"/>
          <w14:ligatures w14:val="none"/>
        </w:rPr>
        <w:t>.</w:t>
      </w:r>
    </w:p>
    <w:p w14:paraId="5BF4BB6F" w14:textId="77777777" w:rsidR="000C2242" w:rsidRDefault="000C2242" w:rsidP="000C2242">
      <w:pPr>
        <w:pStyle w:val="ListParagraph"/>
        <w:numPr>
          <w:ilvl w:val="0"/>
          <w:numId w:val="26"/>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يدعو رئيس العمليات إلى اجتماع مع منسقي العمليات لمناقشة وشرح خطة المحطات. من المتوقع أن يستغرق هذا الإجراء يوم عمل واحد تقريبًا</w:t>
      </w:r>
      <w:r w:rsidRPr="000C2242">
        <w:rPr>
          <w:rFonts w:ascii="Times New Roman" w:eastAsia="Times New Roman" w:hAnsi="Times New Roman" w:cs="Times New Roman"/>
          <w:kern w:val="0"/>
          <w14:ligatures w14:val="none"/>
        </w:rPr>
        <w:t>.</w:t>
      </w:r>
    </w:p>
    <w:p w14:paraId="3CD38A15" w14:textId="77777777" w:rsidR="000C2242" w:rsidRPr="000C2242" w:rsidRDefault="000C2242" w:rsidP="000C2242">
      <w:pPr>
        <w:pStyle w:val="ListParagraph"/>
        <w:bidi/>
        <w:rPr>
          <w:rFonts w:ascii="Times New Roman" w:eastAsia="Times New Roman" w:hAnsi="Times New Roman" w:cs="Times New Roman"/>
          <w:kern w:val="0"/>
          <w14:ligatures w14:val="none"/>
        </w:rPr>
      </w:pPr>
    </w:p>
    <w:p w14:paraId="56C7823D" w14:textId="77777777" w:rsidR="000C2242" w:rsidRPr="000C2242" w:rsidRDefault="000C2242" w:rsidP="000C2242">
      <w:pPr>
        <w:pStyle w:val="ListParagraph"/>
        <w:bidi/>
        <w:ind w:left="1080" w:hanging="360"/>
        <w:rPr>
          <w:rFonts w:ascii="Times New Roman" w:eastAsia="Times New Roman" w:hAnsi="Times New Roman" w:cs="Times New Roman"/>
          <w:kern w:val="0"/>
          <w14:ligatures w14:val="none"/>
        </w:rPr>
      </w:pPr>
      <w:r w:rsidRPr="000C2242">
        <w:rPr>
          <w:rFonts w:ascii="Times New Roman" w:eastAsia="Times New Roman" w:hAnsi="Times New Roman" w:cs="Times New Roman"/>
          <w:b/>
          <w:bCs/>
          <w:kern w:val="0"/>
          <w:rtl/>
          <w14:ligatures w14:val="none"/>
        </w:rPr>
        <w:t>المستندات المرتبطة</w:t>
      </w:r>
      <w:r w:rsidRPr="000C2242">
        <w:rPr>
          <w:rFonts w:ascii="Times New Roman" w:eastAsia="Times New Roman" w:hAnsi="Times New Roman" w:cs="Times New Roman"/>
          <w:b/>
          <w:bCs/>
          <w:kern w:val="0"/>
          <w14:ligatures w14:val="none"/>
        </w:rPr>
        <w:t>:</w:t>
      </w:r>
    </w:p>
    <w:p w14:paraId="507047D8" w14:textId="3F03CC82" w:rsidR="000C2242" w:rsidRDefault="000C2242" w:rsidP="000C2242">
      <w:pPr>
        <w:pStyle w:val="ListParagraph"/>
        <w:numPr>
          <w:ilvl w:val="0"/>
          <w:numId w:val="27"/>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خطة تغطية المحطات</w:t>
      </w:r>
      <w:r w:rsidRPr="000C2242">
        <w:rPr>
          <w:rFonts w:ascii="Times New Roman" w:eastAsia="Times New Roman" w:hAnsi="Times New Roman" w:cs="Times New Roman"/>
          <w:kern w:val="0"/>
          <w14:ligatures w14:val="none"/>
        </w:rPr>
        <w:t>.</w:t>
      </w:r>
    </w:p>
    <w:p w14:paraId="3FB57752" w14:textId="77777777" w:rsidR="000C2242" w:rsidRPr="000C2242" w:rsidRDefault="000C2242" w:rsidP="000C2242">
      <w:pPr>
        <w:pStyle w:val="ListParagraph"/>
        <w:bidi/>
        <w:ind w:left="1080"/>
        <w:rPr>
          <w:rFonts w:ascii="Times New Roman" w:eastAsia="Times New Roman" w:hAnsi="Times New Roman" w:cs="Times New Roman"/>
          <w:kern w:val="0"/>
          <w14:ligatures w14:val="none"/>
        </w:rPr>
      </w:pPr>
    </w:p>
    <w:p w14:paraId="2D979726" w14:textId="51FF67C9" w:rsidR="002A554A" w:rsidRPr="00C6034E" w:rsidRDefault="000C2242" w:rsidP="000C2242">
      <w:pPr>
        <w:pStyle w:val="ListParagraph"/>
        <w:numPr>
          <w:ilvl w:val="0"/>
          <w:numId w:val="25"/>
        </w:numPr>
        <w:bidi/>
        <w:spacing w:before="100" w:beforeAutospacing="1" w:after="100" w:afterAutospacing="1" w:line="240" w:lineRule="auto"/>
        <w:rPr>
          <w:rFonts w:ascii="Times New Roman" w:eastAsia="Times New Roman" w:hAnsi="Times New Roman" w:cs="Times New Roman"/>
          <w:b/>
          <w:bCs/>
          <w:color w:val="156082" w:themeColor="accent1"/>
          <w:kern w:val="0"/>
          <w:sz w:val="28"/>
          <w:szCs w:val="28"/>
          <w14:ligatures w14:val="none"/>
        </w:rPr>
      </w:pPr>
      <w:r w:rsidRPr="00C6034E">
        <w:rPr>
          <w:rFonts w:ascii="Times New Roman" w:eastAsia="Times New Roman" w:hAnsi="Times New Roman" w:cs="Times New Roman"/>
          <w:b/>
          <w:bCs/>
          <w:color w:val="156082" w:themeColor="accent1"/>
          <w:kern w:val="0"/>
          <w:sz w:val="28"/>
          <w:szCs w:val="28"/>
          <w:rtl/>
          <w14:ligatures w14:val="none"/>
        </w:rPr>
        <w:t>التعاقد وتفعيل المحطات الجديدة</w:t>
      </w:r>
    </w:p>
    <w:p w14:paraId="504DE246" w14:textId="77777777" w:rsidR="000C2242" w:rsidRDefault="000C2242" w:rsidP="000C2242">
      <w:pPr>
        <w:pStyle w:val="ListParagraph"/>
        <w:bidi/>
        <w:spacing w:before="100" w:beforeAutospacing="1" w:after="100" w:afterAutospacing="1" w:line="240" w:lineRule="auto"/>
        <w:ind w:left="1080"/>
        <w:rPr>
          <w:rFonts w:ascii="Times New Roman" w:eastAsia="Times New Roman" w:hAnsi="Times New Roman" w:cs="Times New Roman"/>
          <w:b/>
          <w:bCs/>
          <w:color w:val="156082" w:themeColor="accent1"/>
          <w:kern w:val="0"/>
          <w:rtl/>
          <w14:ligatures w14:val="none"/>
        </w:rPr>
      </w:pPr>
    </w:p>
    <w:p w14:paraId="04228D66"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يمكن أن يبدأ تفعيل محطة جديدة بناءً على: طلب من العميل، أو تفعيل المحطة وفقًا للخطة السنوية، أو انتهاء عقد قائم</w:t>
      </w:r>
      <w:r w:rsidRPr="000C2242">
        <w:rPr>
          <w:rFonts w:ascii="Times New Roman" w:eastAsia="Times New Roman" w:hAnsi="Times New Roman" w:cs="Times New Roman"/>
          <w:kern w:val="0"/>
          <w14:ligatures w14:val="none"/>
        </w:rPr>
        <w:t>.</w:t>
      </w:r>
    </w:p>
    <w:p w14:paraId="3C973502" w14:textId="77777777" w:rsid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في حال كان الطلب من العميل، يقوم قسم المبيعات/نجاح العملاء بتعبئة طلب محطة جديدة عبر البريد الإلكتروني، مع توفير ما يلي</w:t>
      </w:r>
      <w:r w:rsidRPr="000C2242">
        <w:rPr>
          <w:rFonts w:ascii="Times New Roman" w:eastAsia="Times New Roman" w:hAnsi="Times New Roman" w:cs="Times New Roman"/>
          <w:kern w:val="0"/>
          <w14:ligatures w14:val="none"/>
        </w:rPr>
        <w:t xml:space="preserve">: </w:t>
      </w:r>
    </w:p>
    <w:p w14:paraId="1B875082" w14:textId="77777777" w:rsidR="000C2242" w:rsidRPr="000C2242" w:rsidRDefault="000C2242" w:rsidP="000C2242">
      <w:pPr>
        <w:pStyle w:val="ListParagraph"/>
        <w:bidi/>
        <w:rPr>
          <w:rFonts w:ascii="Times New Roman" w:eastAsia="Times New Roman" w:hAnsi="Times New Roman" w:cs="Times New Roman"/>
          <w:kern w:val="0"/>
          <w14:ligatures w14:val="none"/>
        </w:rPr>
      </w:pPr>
    </w:p>
    <w:p w14:paraId="0FD954FD" w14:textId="77777777" w:rsidR="000C2242" w:rsidRPr="000C2242" w:rsidRDefault="000C2242" w:rsidP="000C2242">
      <w:pPr>
        <w:pStyle w:val="ListParagraph"/>
        <w:numPr>
          <w:ilvl w:val="1"/>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عنوان المحطة</w:t>
      </w:r>
    </w:p>
    <w:p w14:paraId="1F9E176C" w14:textId="77777777" w:rsidR="000C2242" w:rsidRPr="000C2242" w:rsidRDefault="000C2242" w:rsidP="000C2242">
      <w:pPr>
        <w:pStyle w:val="ListParagraph"/>
        <w:numPr>
          <w:ilvl w:val="1"/>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موقع المحطة على الخريطة</w:t>
      </w:r>
    </w:p>
    <w:p w14:paraId="0EF555D7" w14:textId="77777777" w:rsidR="000C2242" w:rsidRPr="000C2242" w:rsidRDefault="000C2242" w:rsidP="000C2242">
      <w:pPr>
        <w:pStyle w:val="ListParagraph"/>
        <w:numPr>
          <w:ilvl w:val="1"/>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رقم هاتف للتواصل</w:t>
      </w:r>
    </w:p>
    <w:p w14:paraId="74EAD725" w14:textId="77777777" w:rsidR="000C2242" w:rsidRPr="000C2242" w:rsidRDefault="000C2242" w:rsidP="000C2242">
      <w:pPr>
        <w:pStyle w:val="ListParagraph"/>
        <w:numPr>
          <w:ilvl w:val="1"/>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جهة الاتصال في المحطة (اختياري)</w:t>
      </w:r>
    </w:p>
    <w:p w14:paraId="704C8F90" w14:textId="77777777" w:rsidR="000C2242" w:rsidRPr="000C2242" w:rsidRDefault="000C2242" w:rsidP="000C2242">
      <w:pPr>
        <w:pStyle w:val="ListParagraph"/>
        <w:numPr>
          <w:ilvl w:val="1"/>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عدد المركبات</w:t>
      </w:r>
    </w:p>
    <w:p w14:paraId="442C8185" w14:textId="56C64A43"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يقدم قسم المبيعات/</w:t>
      </w:r>
      <w:r w:rsidR="00C6034E">
        <w:rPr>
          <w:rFonts w:ascii="Times New Roman" w:eastAsia="Times New Roman" w:hAnsi="Times New Roman" w:cs="Times New Roman" w:hint="cs"/>
          <w:kern w:val="0"/>
          <w:rtl/>
          <w14:ligatures w14:val="none"/>
        </w:rPr>
        <w:t>نجاح</w:t>
      </w:r>
      <w:r w:rsidRPr="000C2242">
        <w:rPr>
          <w:rFonts w:ascii="Times New Roman" w:eastAsia="Times New Roman" w:hAnsi="Times New Roman" w:cs="Times New Roman"/>
          <w:kern w:val="0"/>
          <w:rtl/>
          <w14:ligatures w14:val="none"/>
        </w:rPr>
        <w:t xml:space="preserve"> العملاء الطلب</w:t>
      </w:r>
      <w:r w:rsidRPr="000C2242">
        <w:rPr>
          <w:rFonts w:ascii="Times New Roman" w:eastAsia="Times New Roman" w:hAnsi="Times New Roman" w:cs="Times New Roman"/>
          <w:kern w:val="0"/>
          <w14:ligatures w14:val="none"/>
        </w:rPr>
        <w:t>.</w:t>
      </w:r>
    </w:p>
    <w:p w14:paraId="7A71AF0B"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يتلقى رئيس العمليات إشعارًا عبر البريد الإلكتروني بخصوص طلب المحطة الجديدة</w:t>
      </w:r>
      <w:r w:rsidRPr="000C2242">
        <w:rPr>
          <w:rFonts w:ascii="Times New Roman" w:eastAsia="Times New Roman" w:hAnsi="Times New Roman" w:cs="Times New Roman"/>
          <w:kern w:val="0"/>
          <w14:ligatures w14:val="none"/>
        </w:rPr>
        <w:t>.</w:t>
      </w:r>
    </w:p>
    <w:p w14:paraId="76553021"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يتحقق رئيس العمليات من تفاصيل الطلب والمحطات النشطة في المنطقة المحددة</w:t>
      </w:r>
      <w:r w:rsidRPr="000C2242">
        <w:rPr>
          <w:rFonts w:ascii="Times New Roman" w:eastAsia="Times New Roman" w:hAnsi="Times New Roman" w:cs="Times New Roman"/>
          <w:kern w:val="0"/>
          <w14:ligatures w14:val="none"/>
        </w:rPr>
        <w:t>.</w:t>
      </w:r>
    </w:p>
    <w:p w14:paraId="3D245AFF"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يقرر رئيس العمليات ما إذا كان سيتم المتابعة مع المحطة المقترحة أو اقتراح بديل في نفس المنطقة</w:t>
      </w:r>
      <w:r w:rsidRPr="000C2242">
        <w:rPr>
          <w:rFonts w:ascii="Times New Roman" w:eastAsia="Times New Roman" w:hAnsi="Times New Roman" w:cs="Times New Roman"/>
          <w:kern w:val="0"/>
          <w14:ligatures w14:val="none"/>
        </w:rPr>
        <w:t>.</w:t>
      </w:r>
    </w:p>
    <w:p w14:paraId="36C3CFF7"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يجب أن تستغرق الخطوات من 4 إلى 6 يوم عمل واحد</w:t>
      </w:r>
      <w:r w:rsidRPr="000C2242">
        <w:rPr>
          <w:rFonts w:ascii="Times New Roman" w:eastAsia="Times New Roman" w:hAnsi="Times New Roman" w:cs="Times New Roman"/>
          <w:kern w:val="0"/>
          <w14:ligatures w14:val="none"/>
        </w:rPr>
        <w:t>.</w:t>
      </w:r>
    </w:p>
    <w:p w14:paraId="110DFCB7"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في حال الموافقة المبدئية على الطلب أو إذا كان التفعيل وفقًا للخطة السنوية، يرد رئيس العمليات بالموافقة عبر البريد الإلكتروني. يقوم قسم المبيعات/نجاح العملاء بالرد على العميل بحالة الطلب (موافقة مبدئية) عبر البريد الإلكتروني (الوقت المتوقع للرد: يوم عمل واحد من تاريخ الموافقة)</w:t>
      </w:r>
      <w:r w:rsidRPr="000C2242">
        <w:rPr>
          <w:rFonts w:ascii="Times New Roman" w:eastAsia="Times New Roman" w:hAnsi="Times New Roman" w:cs="Times New Roman"/>
          <w:kern w:val="0"/>
          <w14:ligatures w14:val="none"/>
        </w:rPr>
        <w:t>.</w:t>
      </w:r>
    </w:p>
    <w:p w14:paraId="60A4C4FB"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في حال الرفض، يرد رئيس العمليات بالرفض عبر البريد الإلكتروني. يقوم قسم المبيعات/نجاح العملاء بعد ذلك بالرد على العميل بحالة الطلب عبر البريد الإلكتروني (الوقت المتوقع للرد: يوم عمل واحد من تاريخ الرفض)</w:t>
      </w:r>
      <w:r w:rsidRPr="000C2242">
        <w:rPr>
          <w:rFonts w:ascii="Times New Roman" w:eastAsia="Times New Roman" w:hAnsi="Times New Roman" w:cs="Times New Roman"/>
          <w:kern w:val="0"/>
          <w14:ligatures w14:val="none"/>
        </w:rPr>
        <w:t>.</w:t>
      </w:r>
    </w:p>
    <w:p w14:paraId="2C25BC7C"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يرسل رئيس العمليات تفاصيل الطلب عبر الواتساب أو اتصال هاتفي أو بريد إلكتروني إلى منسق العمليات لبدء التواصل مع ممثل المحطة</w:t>
      </w:r>
      <w:r w:rsidRPr="000C2242">
        <w:rPr>
          <w:rFonts w:ascii="Times New Roman" w:eastAsia="Times New Roman" w:hAnsi="Times New Roman" w:cs="Times New Roman"/>
          <w:kern w:val="0"/>
          <w14:ligatures w14:val="none"/>
        </w:rPr>
        <w:t>.</w:t>
      </w:r>
    </w:p>
    <w:p w14:paraId="3EBC98B8"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يتحقق منسق العمليات من تفاصيل الطلب ويتواصل مع ممثل المحطة لتقديم خدمات "بيتروآب</w:t>
      </w:r>
      <w:r w:rsidRPr="000C2242">
        <w:rPr>
          <w:rFonts w:ascii="Times New Roman" w:eastAsia="Times New Roman" w:hAnsi="Times New Roman" w:cs="Times New Roman"/>
          <w:kern w:val="0"/>
          <w14:ligatures w14:val="none"/>
        </w:rPr>
        <w:t>".</w:t>
      </w:r>
    </w:p>
    <w:p w14:paraId="643BA31B"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يقوم منسق العمليات بتوعية ممثل المحطة حول "بيتروآب" والأرباح المتوقعة</w:t>
      </w:r>
      <w:r w:rsidRPr="000C2242">
        <w:rPr>
          <w:rFonts w:ascii="Times New Roman" w:eastAsia="Times New Roman" w:hAnsi="Times New Roman" w:cs="Times New Roman"/>
          <w:kern w:val="0"/>
          <w14:ligatures w14:val="none"/>
        </w:rPr>
        <w:t>.</w:t>
      </w:r>
    </w:p>
    <w:p w14:paraId="5EED41F6"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يرتب منسق العمليات زيارة للمحطة، ويقدم العقد الموحد ويطلب موافقة ممثل المحطة</w:t>
      </w:r>
      <w:r w:rsidRPr="000C2242">
        <w:rPr>
          <w:rFonts w:ascii="Times New Roman" w:eastAsia="Times New Roman" w:hAnsi="Times New Roman" w:cs="Times New Roman"/>
          <w:kern w:val="0"/>
          <w14:ligatures w14:val="none"/>
        </w:rPr>
        <w:t>.</w:t>
      </w:r>
    </w:p>
    <w:p w14:paraId="4F085D92"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في حال موافقة ممثل المحطة على العقد، يشرع منسق العمليات في إجراءات التعاقد مع المحطة</w:t>
      </w:r>
      <w:r w:rsidRPr="000C2242">
        <w:rPr>
          <w:rFonts w:ascii="Times New Roman" w:eastAsia="Times New Roman" w:hAnsi="Times New Roman" w:cs="Times New Roman"/>
          <w:kern w:val="0"/>
          <w14:ligatures w14:val="none"/>
        </w:rPr>
        <w:t>.</w:t>
      </w:r>
    </w:p>
    <w:p w14:paraId="0EFA96C3"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في حال رفض ممثل المحطة للعقد، يرسل منسق العمليات بريدًا إلكترونيًا إلى مقدم الطلب (المبيعات/نجاح العملاء) للرد على العميل ببديل آخر. يقوم قسم المبيعات/نجاح العملاء بعد ذلك بالرد على العميل بحالة الطلب عبر البريد الإلكتروني (الوقت المتوقع للرد: يوم عمل واحد)</w:t>
      </w:r>
      <w:r w:rsidRPr="000C2242">
        <w:rPr>
          <w:rFonts w:ascii="Times New Roman" w:eastAsia="Times New Roman" w:hAnsi="Times New Roman" w:cs="Times New Roman"/>
          <w:kern w:val="0"/>
          <w14:ligatures w14:val="none"/>
        </w:rPr>
        <w:t>.</w:t>
      </w:r>
    </w:p>
    <w:p w14:paraId="3E767FD2"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يحصل منسق العمليات على المستندات الرسمية (السجل التجاري، رقم الآيبان، البطاقة الضريبية، العنوان، البريد الإلكتروني، رقم الهاتف) من ممثل المحطة</w:t>
      </w:r>
      <w:r w:rsidRPr="000C2242">
        <w:rPr>
          <w:rFonts w:ascii="Times New Roman" w:eastAsia="Times New Roman" w:hAnsi="Times New Roman" w:cs="Times New Roman"/>
          <w:kern w:val="0"/>
          <w14:ligatures w14:val="none"/>
        </w:rPr>
        <w:t>.</w:t>
      </w:r>
    </w:p>
    <w:p w14:paraId="631271FB"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يرسل منسق العمليات التفاصيل إلى مشرف العمليات عبر البريد الإلكتروني لبدء التسجيل</w:t>
      </w:r>
      <w:r w:rsidRPr="000C2242">
        <w:rPr>
          <w:rFonts w:ascii="Times New Roman" w:eastAsia="Times New Roman" w:hAnsi="Times New Roman" w:cs="Times New Roman"/>
          <w:kern w:val="0"/>
          <w14:ligatures w14:val="none"/>
        </w:rPr>
        <w:t>.</w:t>
      </w:r>
    </w:p>
    <w:p w14:paraId="55AB8A17"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يراجع مشرف العمليات بيانات المحطة ويحول جميع المستندات إلى صيغة</w:t>
      </w:r>
      <w:r w:rsidRPr="000C2242">
        <w:rPr>
          <w:rFonts w:ascii="Times New Roman" w:eastAsia="Times New Roman" w:hAnsi="Times New Roman" w:cs="Times New Roman"/>
          <w:kern w:val="0"/>
          <w14:ligatures w14:val="none"/>
        </w:rPr>
        <w:t xml:space="preserve"> PDF </w:t>
      </w:r>
      <w:r w:rsidRPr="000C2242">
        <w:rPr>
          <w:rFonts w:ascii="Times New Roman" w:eastAsia="Times New Roman" w:hAnsi="Times New Roman" w:cs="Times New Roman"/>
          <w:kern w:val="0"/>
          <w:rtl/>
          <w14:ligatures w14:val="none"/>
        </w:rPr>
        <w:t>ثم يرسل بريدًا إلكترونيًا إلى مسؤول العقود لإصدار العقد، مع وضع نسخة لرئيس العمليات ومنسق العمليات</w:t>
      </w:r>
      <w:r w:rsidRPr="000C2242">
        <w:rPr>
          <w:rFonts w:ascii="Times New Roman" w:eastAsia="Times New Roman" w:hAnsi="Times New Roman" w:cs="Times New Roman"/>
          <w:kern w:val="0"/>
          <w14:ligatures w14:val="none"/>
        </w:rPr>
        <w:t>.</w:t>
      </w:r>
    </w:p>
    <w:p w14:paraId="30DD8161"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يقوم مسؤول العقود بإصدار العقد حسب الطلب المستلم، ويرد عبر البريد الإلكتروني مع العقد (الوقت المتوقع للرد: يوم عمل واحد)</w:t>
      </w:r>
      <w:r w:rsidRPr="000C2242">
        <w:rPr>
          <w:rFonts w:ascii="Times New Roman" w:eastAsia="Times New Roman" w:hAnsi="Times New Roman" w:cs="Times New Roman"/>
          <w:kern w:val="0"/>
          <w14:ligatures w14:val="none"/>
        </w:rPr>
        <w:t>.</w:t>
      </w:r>
    </w:p>
    <w:p w14:paraId="3CB924BB"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يزور منسق العمليات المحطة للحصول على توقيع ممثل المحطة على العقد</w:t>
      </w:r>
      <w:r w:rsidRPr="000C2242">
        <w:rPr>
          <w:rFonts w:ascii="Times New Roman" w:eastAsia="Times New Roman" w:hAnsi="Times New Roman" w:cs="Times New Roman"/>
          <w:kern w:val="0"/>
          <w14:ligatures w14:val="none"/>
        </w:rPr>
        <w:t>.</w:t>
      </w:r>
    </w:p>
    <w:p w14:paraId="25C2E025"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يقوم منسق العمليات بتدريب موظفي المحطة على استخدام الأدوات، ويسلم الأدوات لممثل المحطة ويحصل على توقيع على تقرير عهدة الأدوات</w:t>
      </w:r>
      <w:r w:rsidRPr="000C2242">
        <w:rPr>
          <w:rFonts w:ascii="Times New Roman" w:eastAsia="Times New Roman" w:hAnsi="Times New Roman" w:cs="Times New Roman"/>
          <w:kern w:val="0"/>
          <w14:ligatures w14:val="none"/>
        </w:rPr>
        <w:t>.</w:t>
      </w:r>
    </w:p>
    <w:p w14:paraId="401DA67C"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يقوم منسق العمليات بإنشاء الحساب الرئيسي للمحطة عبر نظام "بيتروآب</w:t>
      </w:r>
      <w:r w:rsidRPr="000C2242">
        <w:rPr>
          <w:rFonts w:ascii="Times New Roman" w:eastAsia="Times New Roman" w:hAnsi="Times New Roman" w:cs="Times New Roman"/>
          <w:kern w:val="0"/>
          <w14:ligatures w14:val="none"/>
        </w:rPr>
        <w:t>".</w:t>
      </w:r>
    </w:p>
    <w:p w14:paraId="4C88C1FB"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يوافق رئيس العمليات على إنشاء الحساب على النظام</w:t>
      </w:r>
      <w:r w:rsidRPr="000C2242">
        <w:rPr>
          <w:rFonts w:ascii="Times New Roman" w:eastAsia="Times New Roman" w:hAnsi="Times New Roman" w:cs="Times New Roman"/>
          <w:kern w:val="0"/>
          <w14:ligatures w14:val="none"/>
        </w:rPr>
        <w:t>.</w:t>
      </w:r>
    </w:p>
    <w:p w14:paraId="35869958"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يقوم منسق العمليات بتفعيل حساب المحطة عبر نظام "بيتروآب"، وينشئ حساب فرع ويضيف مستخدمي المحطة</w:t>
      </w:r>
      <w:r w:rsidRPr="000C2242">
        <w:rPr>
          <w:rFonts w:ascii="Times New Roman" w:eastAsia="Times New Roman" w:hAnsi="Times New Roman" w:cs="Times New Roman"/>
          <w:kern w:val="0"/>
          <w14:ligatures w14:val="none"/>
        </w:rPr>
        <w:t>.</w:t>
      </w:r>
    </w:p>
    <w:p w14:paraId="07B592AC"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ينشئ منسق العمليات طلبًا على النظام لتفعيل الحساب البنكي ويرسل جميع المستندات القانونية للمحطة وتقرير العهدة إلى القسم المالي للمراجعة عبر البريد الإلكتروني موضحًا تفاصيل الطلب وعمولة المحطة</w:t>
      </w:r>
      <w:r w:rsidRPr="000C2242">
        <w:rPr>
          <w:rFonts w:ascii="Times New Roman" w:eastAsia="Times New Roman" w:hAnsi="Times New Roman" w:cs="Times New Roman"/>
          <w:kern w:val="0"/>
          <w14:ligatures w14:val="none"/>
        </w:rPr>
        <w:t>.</w:t>
      </w:r>
    </w:p>
    <w:p w14:paraId="5BC891D2"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lastRenderedPageBreak/>
        <w:t>يتلقى محاسب المالية إشعارًا عبر البريد الإلكتروني بخصوص تفعيل الحساب البنكي ويراجع المستندات القانونية وتفاصيل الطلب</w:t>
      </w:r>
      <w:r w:rsidRPr="000C2242">
        <w:rPr>
          <w:rFonts w:ascii="Times New Roman" w:eastAsia="Times New Roman" w:hAnsi="Times New Roman" w:cs="Times New Roman"/>
          <w:kern w:val="0"/>
          <w14:ligatures w14:val="none"/>
        </w:rPr>
        <w:t>.</w:t>
      </w:r>
    </w:p>
    <w:p w14:paraId="388F0E1D"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يقوم محاسب المالية بتفعيل طلب الحساب البنكي ويخصم قيمة الأدوات من حساب المحطة</w:t>
      </w:r>
      <w:r w:rsidRPr="000C2242">
        <w:rPr>
          <w:rFonts w:ascii="Times New Roman" w:eastAsia="Times New Roman" w:hAnsi="Times New Roman" w:cs="Times New Roman"/>
          <w:kern w:val="0"/>
          <w14:ligatures w14:val="none"/>
        </w:rPr>
        <w:t>.</w:t>
      </w:r>
    </w:p>
    <w:p w14:paraId="631D4CCB" w14:textId="77777777" w:rsidR="000C2242" w:rsidRP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يجب أن تستغرق الخطوتان 26 و 27 يوم عمل واحد</w:t>
      </w:r>
      <w:r w:rsidRPr="000C2242">
        <w:rPr>
          <w:rFonts w:ascii="Times New Roman" w:eastAsia="Times New Roman" w:hAnsi="Times New Roman" w:cs="Times New Roman"/>
          <w:kern w:val="0"/>
          <w14:ligatures w14:val="none"/>
        </w:rPr>
        <w:t>.</w:t>
      </w:r>
    </w:p>
    <w:p w14:paraId="7617F4EA" w14:textId="77777777" w:rsidR="000C2242" w:rsidRDefault="000C2242" w:rsidP="000C2242">
      <w:pPr>
        <w:pStyle w:val="ListParagraph"/>
        <w:numPr>
          <w:ilvl w:val="0"/>
          <w:numId w:val="28"/>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يتلقى قسم نجاح العملاء إشعارًا بالمحطة الجديدة من فريق العمليات</w:t>
      </w:r>
      <w:r w:rsidRPr="000C2242">
        <w:rPr>
          <w:rFonts w:ascii="Times New Roman" w:eastAsia="Times New Roman" w:hAnsi="Times New Roman" w:cs="Times New Roman"/>
          <w:kern w:val="0"/>
          <w14:ligatures w14:val="none"/>
        </w:rPr>
        <w:t>.</w:t>
      </w:r>
    </w:p>
    <w:p w14:paraId="1543603A" w14:textId="77777777" w:rsidR="00C6034E" w:rsidRPr="000C2242" w:rsidRDefault="00C6034E" w:rsidP="00C6034E">
      <w:pPr>
        <w:pStyle w:val="ListParagraph"/>
        <w:bidi/>
        <w:rPr>
          <w:rFonts w:ascii="Times New Roman" w:eastAsia="Times New Roman" w:hAnsi="Times New Roman" w:cs="Times New Roman"/>
          <w:kern w:val="0"/>
          <w14:ligatures w14:val="none"/>
        </w:rPr>
      </w:pPr>
    </w:p>
    <w:p w14:paraId="101BA7CD" w14:textId="77777777" w:rsidR="000C2242" w:rsidRPr="000C2242" w:rsidRDefault="000C2242" w:rsidP="00C6034E">
      <w:pPr>
        <w:pStyle w:val="ListParagraph"/>
        <w:bidi/>
        <w:ind w:left="1080" w:hanging="630"/>
        <w:rPr>
          <w:rFonts w:ascii="Times New Roman" w:eastAsia="Times New Roman" w:hAnsi="Times New Roman" w:cs="Times New Roman"/>
          <w:b/>
          <w:bCs/>
          <w:kern w:val="0"/>
          <w14:ligatures w14:val="none"/>
        </w:rPr>
      </w:pPr>
      <w:r w:rsidRPr="000C2242">
        <w:rPr>
          <w:rFonts w:ascii="Times New Roman" w:eastAsia="Times New Roman" w:hAnsi="Times New Roman" w:cs="Times New Roman"/>
          <w:b/>
          <w:bCs/>
          <w:kern w:val="0"/>
          <w:rtl/>
          <w14:ligatures w14:val="none"/>
        </w:rPr>
        <w:t>المستندات المرتبطة</w:t>
      </w:r>
      <w:r w:rsidRPr="000C2242">
        <w:rPr>
          <w:rFonts w:ascii="Times New Roman" w:eastAsia="Times New Roman" w:hAnsi="Times New Roman" w:cs="Times New Roman"/>
          <w:b/>
          <w:bCs/>
          <w:kern w:val="0"/>
          <w14:ligatures w14:val="none"/>
        </w:rPr>
        <w:t>:</w:t>
      </w:r>
    </w:p>
    <w:p w14:paraId="10012171" w14:textId="77777777" w:rsidR="000C2242" w:rsidRPr="000C2242" w:rsidRDefault="000C2242" w:rsidP="000C2242">
      <w:pPr>
        <w:pStyle w:val="ListParagraph"/>
        <w:numPr>
          <w:ilvl w:val="0"/>
          <w:numId w:val="29"/>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بريد إلكتروني لطلب محطة جديدة</w:t>
      </w:r>
    </w:p>
    <w:p w14:paraId="166CA7D9" w14:textId="77777777" w:rsidR="000C2242" w:rsidRPr="000C2242" w:rsidRDefault="000C2242" w:rsidP="000C2242">
      <w:pPr>
        <w:pStyle w:val="ListParagraph"/>
        <w:numPr>
          <w:ilvl w:val="0"/>
          <w:numId w:val="29"/>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العقد الموحد</w:t>
      </w:r>
    </w:p>
    <w:p w14:paraId="616FE15C" w14:textId="77777777" w:rsidR="000C2242" w:rsidRPr="000C2242" w:rsidRDefault="000C2242" w:rsidP="000C2242">
      <w:pPr>
        <w:pStyle w:val="ListParagraph"/>
        <w:numPr>
          <w:ilvl w:val="0"/>
          <w:numId w:val="29"/>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تقرير عهدة الأدوات</w:t>
      </w:r>
    </w:p>
    <w:p w14:paraId="17E6A0C2" w14:textId="6AD139C7" w:rsidR="000C2242" w:rsidRDefault="000C2242" w:rsidP="00C6034E">
      <w:pPr>
        <w:pStyle w:val="ListParagraph"/>
        <w:numPr>
          <w:ilvl w:val="0"/>
          <w:numId w:val="29"/>
        </w:numPr>
        <w:bidi/>
        <w:rPr>
          <w:rFonts w:ascii="Times New Roman" w:eastAsia="Times New Roman" w:hAnsi="Times New Roman" w:cs="Times New Roman"/>
          <w:kern w:val="0"/>
          <w14:ligatures w14:val="none"/>
        </w:rPr>
      </w:pPr>
      <w:r w:rsidRPr="000C2242">
        <w:rPr>
          <w:rFonts w:ascii="Times New Roman" w:eastAsia="Times New Roman" w:hAnsi="Times New Roman" w:cs="Times New Roman"/>
          <w:kern w:val="0"/>
          <w:rtl/>
          <w14:ligatures w14:val="none"/>
        </w:rPr>
        <w:t>المستندات الرسمية للمحطة (السجل التجاري، الآيبان، البطاقة الضريبية، إلخ.)</w:t>
      </w:r>
    </w:p>
    <w:p w14:paraId="2CB158E0" w14:textId="77777777" w:rsidR="00C6034E" w:rsidRPr="00C6034E" w:rsidRDefault="00C6034E" w:rsidP="00C6034E">
      <w:pPr>
        <w:pStyle w:val="ListParagraph"/>
        <w:bidi/>
        <w:rPr>
          <w:rFonts w:ascii="Times New Roman" w:eastAsia="Times New Roman" w:hAnsi="Times New Roman" w:cs="Times New Roman"/>
          <w:kern w:val="0"/>
          <w14:ligatures w14:val="none"/>
        </w:rPr>
      </w:pPr>
    </w:p>
    <w:p w14:paraId="0CEED3E0" w14:textId="34FAE939" w:rsidR="00C6034E" w:rsidRPr="00C6034E" w:rsidRDefault="00C6034E" w:rsidP="00C6034E">
      <w:pPr>
        <w:pStyle w:val="ListParagraph"/>
        <w:numPr>
          <w:ilvl w:val="0"/>
          <w:numId w:val="25"/>
        </w:numPr>
        <w:bidi/>
        <w:spacing w:before="100" w:beforeAutospacing="1" w:after="100" w:afterAutospacing="1" w:line="240" w:lineRule="auto"/>
        <w:rPr>
          <w:rFonts w:ascii="Times New Roman" w:eastAsia="Times New Roman" w:hAnsi="Times New Roman" w:cs="Times New Roman"/>
          <w:b/>
          <w:bCs/>
          <w:color w:val="156082" w:themeColor="accent1"/>
          <w:kern w:val="0"/>
          <w:sz w:val="28"/>
          <w:szCs w:val="28"/>
          <w14:ligatures w14:val="none"/>
        </w:rPr>
      </w:pPr>
      <w:r>
        <w:rPr>
          <w:rFonts w:ascii="Times New Roman" w:eastAsia="Times New Roman" w:hAnsi="Times New Roman" w:cs="Times New Roman" w:hint="cs"/>
          <w:b/>
          <w:bCs/>
          <w:color w:val="156082" w:themeColor="accent1"/>
          <w:kern w:val="0"/>
          <w:sz w:val="28"/>
          <w:szCs w:val="28"/>
          <w:rtl/>
          <w14:ligatures w14:val="none"/>
        </w:rPr>
        <w:t xml:space="preserve"> </w:t>
      </w:r>
      <w:r w:rsidRPr="00C6034E">
        <w:rPr>
          <w:rFonts w:ascii="Times New Roman" w:eastAsia="Times New Roman" w:hAnsi="Times New Roman" w:cs="Times New Roman"/>
          <w:b/>
          <w:bCs/>
          <w:color w:val="156082" w:themeColor="accent1"/>
          <w:kern w:val="0"/>
          <w:sz w:val="28"/>
          <w:szCs w:val="28"/>
          <w:rtl/>
          <w14:ligatures w14:val="none"/>
        </w:rPr>
        <w:t>تفعيل فرع جديد</w:t>
      </w:r>
    </w:p>
    <w:p w14:paraId="420AFD16" w14:textId="77777777" w:rsidR="00C6034E" w:rsidRDefault="00C6034E" w:rsidP="00C6034E">
      <w:pPr>
        <w:pStyle w:val="ListParagraph"/>
        <w:jc w:val="both"/>
        <w:rPr>
          <w:rtl/>
        </w:rPr>
      </w:pPr>
    </w:p>
    <w:p w14:paraId="01451356" w14:textId="05112814" w:rsidR="00C6034E" w:rsidRPr="00C6034E" w:rsidRDefault="00C6034E" w:rsidP="00C6034E">
      <w:pPr>
        <w:pStyle w:val="ListParagraph"/>
        <w:numPr>
          <w:ilvl w:val="0"/>
          <w:numId w:val="31"/>
        </w:numPr>
        <w:bidi/>
        <w:jc w:val="both"/>
      </w:pPr>
      <w:r w:rsidRPr="00C6034E">
        <w:rPr>
          <w:rtl/>
        </w:rPr>
        <w:t>يمكن أن يبدأ تفعيل فرع جديد بناءً على: طلب من العميل، أو تفعيل المحطة وفقًا للخطة السنوية، أو انتهاء عقد قائم</w:t>
      </w:r>
      <w:r w:rsidRPr="00C6034E">
        <w:t xml:space="preserve">. </w:t>
      </w:r>
    </w:p>
    <w:p w14:paraId="52037061" w14:textId="7E3B4407" w:rsidR="00C6034E" w:rsidRPr="00C6034E" w:rsidRDefault="00C6034E" w:rsidP="00C6034E">
      <w:pPr>
        <w:pStyle w:val="ListParagraph"/>
        <w:numPr>
          <w:ilvl w:val="0"/>
          <w:numId w:val="31"/>
        </w:numPr>
        <w:bidi/>
        <w:jc w:val="both"/>
      </w:pPr>
      <w:r w:rsidRPr="00C6034E">
        <w:rPr>
          <w:b/>
          <w:bCs/>
          <w:rtl/>
        </w:rPr>
        <w:t>في حال كان الطلب من العميل</w:t>
      </w:r>
      <w:r w:rsidRPr="00C6034E">
        <w:rPr>
          <w:rtl/>
        </w:rPr>
        <w:t>، يقوم قسم المبيعات/نجاح العملاء بتعبئة طلب محطة جديدة عبر البريد الإلكتروني، مع توفير ما يلي</w:t>
      </w:r>
      <w:r w:rsidRPr="00C6034E">
        <w:t xml:space="preserve">: </w:t>
      </w:r>
    </w:p>
    <w:p w14:paraId="68FB2489" w14:textId="77777777" w:rsidR="00C6034E" w:rsidRPr="00C6034E" w:rsidRDefault="00C6034E" w:rsidP="00C6034E">
      <w:pPr>
        <w:pStyle w:val="ListParagraph"/>
        <w:numPr>
          <w:ilvl w:val="1"/>
          <w:numId w:val="28"/>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عنوان المحطة</w:t>
      </w:r>
    </w:p>
    <w:p w14:paraId="05B58546" w14:textId="77777777" w:rsidR="00C6034E" w:rsidRPr="00C6034E" w:rsidRDefault="00C6034E" w:rsidP="00C6034E">
      <w:pPr>
        <w:pStyle w:val="ListParagraph"/>
        <w:numPr>
          <w:ilvl w:val="1"/>
          <w:numId w:val="28"/>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موقع المحطة على الخريطة</w:t>
      </w:r>
    </w:p>
    <w:p w14:paraId="1FC67851" w14:textId="77777777" w:rsidR="00C6034E" w:rsidRPr="00C6034E" w:rsidRDefault="00C6034E" w:rsidP="00C6034E">
      <w:pPr>
        <w:pStyle w:val="ListParagraph"/>
        <w:numPr>
          <w:ilvl w:val="1"/>
          <w:numId w:val="28"/>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رقم هاتف للتواصل</w:t>
      </w:r>
    </w:p>
    <w:p w14:paraId="1C028382" w14:textId="77777777" w:rsidR="00C6034E" w:rsidRPr="00C6034E" w:rsidRDefault="00C6034E" w:rsidP="00C6034E">
      <w:pPr>
        <w:pStyle w:val="ListParagraph"/>
        <w:numPr>
          <w:ilvl w:val="1"/>
          <w:numId w:val="28"/>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جهة الاتصال في المحطة (اختياري)</w:t>
      </w:r>
    </w:p>
    <w:p w14:paraId="277BE207" w14:textId="77777777" w:rsidR="00C6034E" w:rsidRPr="00C6034E" w:rsidRDefault="00C6034E" w:rsidP="00C6034E">
      <w:pPr>
        <w:pStyle w:val="ListParagraph"/>
        <w:numPr>
          <w:ilvl w:val="1"/>
          <w:numId w:val="28"/>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عدد المركبات</w:t>
      </w:r>
    </w:p>
    <w:p w14:paraId="569AEB2D" w14:textId="42ADCCA9" w:rsidR="00C6034E" w:rsidRPr="00C6034E" w:rsidRDefault="00C6034E" w:rsidP="00C6034E">
      <w:pPr>
        <w:pStyle w:val="ListParagraph"/>
        <w:numPr>
          <w:ilvl w:val="0"/>
          <w:numId w:val="31"/>
        </w:numPr>
        <w:bidi/>
        <w:jc w:val="both"/>
      </w:pPr>
      <w:r w:rsidRPr="00C6034E">
        <w:rPr>
          <w:rtl/>
        </w:rPr>
        <w:t>يقدم قسم المبيعات/نجاح العملاء الطلب</w:t>
      </w:r>
      <w:r w:rsidRPr="00C6034E">
        <w:t xml:space="preserve">. </w:t>
      </w:r>
    </w:p>
    <w:p w14:paraId="103D05E0" w14:textId="20913CA6" w:rsidR="00C6034E" w:rsidRPr="00C6034E" w:rsidRDefault="00C6034E" w:rsidP="00C6034E">
      <w:pPr>
        <w:pStyle w:val="ListParagraph"/>
        <w:numPr>
          <w:ilvl w:val="0"/>
          <w:numId w:val="31"/>
        </w:numPr>
        <w:bidi/>
        <w:jc w:val="both"/>
      </w:pPr>
      <w:r w:rsidRPr="00C6034E">
        <w:rPr>
          <w:rtl/>
        </w:rPr>
        <w:t>يتلقى رئيس العمليات إشعارًا عبر البريد الإلكتروني بخصوص طلب المحطة الجديدة</w:t>
      </w:r>
      <w:r w:rsidRPr="00C6034E">
        <w:t xml:space="preserve">. </w:t>
      </w:r>
    </w:p>
    <w:p w14:paraId="101724C4" w14:textId="7ED06A31" w:rsidR="00C6034E" w:rsidRPr="00C6034E" w:rsidRDefault="00C6034E" w:rsidP="00C6034E">
      <w:pPr>
        <w:pStyle w:val="ListParagraph"/>
        <w:numPr>
          <w:ilvl w:val="0"/>
          <w:numId w:val="31"/>
        </w:numPr>
        <w:bidi/>
        <w:jc w:val="both"/>
      </w:pPr>
      <w:r w:rsidRPr="00C6034E">
        <w:rPr>
          <w:rtl/>
        </w:rPr>
        <w:t>يتحقق رئيس العمليات من تفاصيل الطلب والمحطات النشطة في المنطقة المحددة</w:t>
      </w:r>
      <w:r w:rsidRPr="00C6034E">
        <w:t xml:space="preserve">. </w:t>
      </w:r>
    </w:p>
    <w:p w14:paraId="62EA2421" w14:textId="1C86DB5B" w:rsidR="00C6034E" w:rsidRPr="00C6034E" w:rsidRDefault="00C6034E" w:rsidP="00C6034E">
      <w:pPr>
        <w:pStyle w:val="ListParagraph"/>
        <w:numPr>
          <w:ilvl w:val="0"/>
          <w:numId w:val="31"/>
        </w:numPr>
        <w:bidi/>
        <w:jc w:val="both"/>
      </w:pPr>
      <w:r w:rsidRPr="00C6034E">
        <w:rPr>
          <w:rtl/>
        </w:rPr>
        <w:t>يقرر رئيس العمليات ما إذا كان سيتم المتابعة مع المحطة المقترحة أو اقتراح بديل في نفس المنطقة</w:t>
      </w:r>
      <w:r w:rsidRPr="00C6034E">
        <w:t xml:space="preserve">. </w:t>
      </w:r>
    </w:p>
    <w:p w14:paraId="4B78F748" w14:textId="7C99E7C7" w:rsidR="00C6034E" w:rsidRPr="00C6034E" w:rsidRDefault="00C6034E" w:rsidP="00C6034E">
      <w:pPr>
        <w:pStyle w:val="ListParagraph"/>
        <w:numPr>
          <w:ilvl w:val="0"/>
          <w:numId w:val="31"/>
        </w:numPr>
        <w:bidi/>
        <w:jc w:val="both"/>
      </w:pPr>
      <w:r w:rsidRPr="00C6034E">
        <w:rPr>
          <w:rtl/>
        </w:rPr>
        <w:t>يجب أن تستغرق الخطوات من 4 إلى 6 يوم عمل واحد</w:t>
      </w:r>
      <w:r w:rsidRPr="00C6034E">
        <w:t xml:space="preserve">. </w:t>
      </w:r>
    </w:p>
    <w:p w14:paraId="7AB35135" w14:textId="375DC690" w:rsidR="00C6034E" w:rsidRPr="00C6034E" w:rsidRDefault="00C6034E" w:rsidP="00C6034E">
      <w:pPr>
        <w:pStyle w:val="ListParagraph"/>
        <w:numPr>
          <w:ilvl w:val="0"/>
          <w:numId w:val="31"/>
        </w:numPr>
        <w:bidi/>
        <w:jc w:val="both"/>
      </w:pPr>
      <w:r w:rsidRPr="00C6034E">
        <w:rPr>
          <w:b/>
          <w:bCs/>
          <w:rtl/>
        </w:rPr>
        <w:t>في حال الموافقة المبدئية على الطلب أو إذا كان التفعيل وفقًا للخطة السنوية</w:t>
      </w:r>
      <w:r w:rsidRPr="00C6034E">
        <w:rPr>
          <w:rtl/>
        </w:rPr>
        <w:t>، يرد رئيس العمليات بالموافقة عبر البريد الإلكتروني. يقوم قسم المبيعات/نجاح العملاء بالرد على العميل بحالة الطلب (موافقة مبدئية) عبر البريد الإلكتروني (الوقت المتوقع للرد: يوم عمل واحد من تاريخ الموافقة)</w:t>
      </w:r>
      <w:r w:rsidRPr="00C6034E">
        <w:t xml:space="preserve">. </w:t>
      </w:r>
    </w:p>
    <w:p w14:paraId="4C3F461B" w14:textId="2397532A" w:rsidR="00C6034E" w:rsidRPr="00C6034E" w:rsidRDefault="00C6034E" w:rsidP="00C6034E">
      <w:pPr>
        <w:pStyle w:val="ListParagraph"/>
        <w:numPr>
          <w:ilvl w:val="0"/>
          <w:numId w:val="31"/>
        </w:numPr>
        <w:bidi/>
        <w:jc w:val="both"/>
      </w:pPr>
      <w:r w:rsidRPr="00C6034E">
        <w:rPr>
          <w:b/>
          <w:bCs/>
          <w:rtl/>
        </w:rPr>
        <w:t>في حال الرفض</w:t>
      </w:r>
      <w:r w:rsidRPr="00C6034E">
        <w:rPr>
          <w:rtl/>
        </w:rPr>
        <w:t>، يرد رئيس العمليات بالرفض عبر البريد الإلكتروني. يقوم قسم المبيعات/نجاح العملاء بعد ذلك بالرد على العميل بحالة الطلب عبر البريد الإلكتروني (الوقت المتوقع للرد: يوم عمل واحد من تاريخ الرفض)</w:t>
      </w:r>
      <w:r w:rsidRPr="00C6034E">
        <w:t xml:space="preserve">. </w:t>
      </w:r>
    </w:p>
    <w:p w14:paraId="32714A5C" w14:textId="7F5E255B" w:rsidR="00C6034E" w:rsidRPr="00C6034E" w:rsidRDefault="00C6034E" w:rsidP="00C6034E">
      <w:pPr>
        <w:pStyle w:val="ListParagraph"/>
        <w:numPr>
          <w:ilvl w:val="0"/>
          <w:numId w:val="31"/>
        </w:numPr>
        <w:bidi/>
        <w:jc w:val="both"/>
      </w:pPr>
      <w:r w:rsidRPr="00C6034E">
        <w:rPr>
          <w:rtl/>
        </w:rPr>
        <w:t>يرسل رئيس العمليات تفاصيل الطلب عبر الواتساب أو اتصال هاتفي أو بريد إلكتروني إلى منسق العمليات لبدء التواصل مع ممثل المحطة</w:t>
      </w:r>
      <w:r w:rsidRPr="00C6034E">
        <w:t xml:space="preserve">. </w:t>
      </w:r>
    </w:p>
    <w:p w14:paraId="3F3E6903" w14:textId="59CC0F9D" w:rsidR="00C6034E" w:rsidRPr="00C6034E" w:rsidRDefault="00C6034E" w:rsidP="00C6034E">
      <w:pPr>
        <w:pStyle w:val="ListParagraph"/>
        <w:numPr>
          <w:ilvl w:val="0"/>
          <w:numId w:val="31"/>
        </w:numPr>
        <w:bidi/>
        <w:jc w:val="both"/>
      </w:pPr>
      <w:r w:rsidRPr="00C6034E">
        <w:rPr>
          <w:rtl/>
        </w:rPr>
        <w:t>يتحقق منسق العمليات من تفاصيل الطلب ويتواصل مع ممثل المحطة لتقديم خدمات "بيتروآب</w:t>
      </w:r>
      <w:r w:rsidRPr="00C6034E">
        <w:t xml:space="preserve">". </w:t>
      </w:r>
    </w:p>
    <w:p w14:paraId="584F7DC4" w14:textId="047FE81C" w:rsidR="00C6034E" w:rsidRPr="00C6034E" w:rsidRDefault="00C6034E" w:rsidP="00C6034E">
      <w:pPr>
        <w:pStyle w:val="ListParagraph"/>
        <w:numPr>
          <w:ilvl w:val="0"/>
          <w:numId w:val="31"/>
        </w:numPr>
        <w:bidi/>
        <w:jc w:val="both"/>
      </w:pPr>
      <w:r w:rsidRPr="00C6034E">
        <w:rPr>
          <w:rtl/>
        </w:rPr>
        <w:t>يقوم منسق العمليات بتوعية ممثل المحطة حول "بيتروآب" والأرباح المتوقعة</w:t>
      </w:r>
      <w:r w:rsidRPr="00C6034E">
        <w:t xml:space="preserve">. </w:t>
      </w:r>
    </w:p>
    <w:p w14:paraId="7C98B4B2" w14:textId="39F82721" w:rsidR="00C6034E" w:rsidRPr="00C6034E" w:rsidRDefault="00C6034E" w:rsidP="00C6034E">
      <w:pPr>
        <w:pStyle w:val="ListParagraph"/>
        <w:numPr>
          <w:ilvl w:val="0"/>
          <w:numId w:val="31"/>
        </w:numPr>
        <w:bidi/>
        <w:jc w:val="both"/>
      </w:pPr>
      <w:r w:rsidRPr="00C6034E">
        <w:rPr>
          <w:rtl/>
        </w:rPr>
        <w:t>يرتب منسق العمليات زيارة للمحطة، ويقدم العقد الموحد ويطلب موافقة ممثل المحطة</w:t>
      </w:r>
      <w:r w:rsidRPr="00C6034E">
        <w:t xml:space="preserve">. </w:t>
      </w:r>
    </w:p>
    <w:p w14:paraId="09591178" w14:textId="0001F63B" w:rsidR="00C6034E" w:rsidRPr="00C6034E" w:rsidRDefault="00C6034E" w:rsidP="00C6034E">
      <w:pPr>
        <w:pStyle w:val="ListParagraph"/>
        <w:numPr>
          <w:ilvl w:val="0"/>
          <w:numId w:val="31"/>
        </w:numPr>
        <w:bidi/>
        <w:jc w:val="both"/>
      </w:pPr>
      <w:r w:rsidRPr="00C6034E">
        <w:rPr>
          <w:rtl/>
        </w:rPr>
        <w:t>يقوم منسق العمليات بتدريب موظفي المحطة على استخدام الأدوات، ويسلم الأدوات لممثل المحطة ويحصل على توقيع على تقرير عهدة الأدوات</w:t>
      </w:r>
      <w:r w:rsidRPr="00C6034E">
        <w:t xml:space="preserve">. </w:t>
      </w:r>
    </w:p>
    <w:p w14:paraId="38FFE55D" w14:textId="664FF5B8" w:rsidR="00C6034E" w:rsidRPr="00C6034E" w:rsidRDefault="00C6034E" w:rsidP="00C6034E">
      <w:pPr>
        <w:pStyle w:val="ListParagraph"/>
        <w:numPr>
          <w:ilvl w:val="0"/>
          <w:numId w:val="31"/>
        </w:numPr>
        <w:bidi/>
        <w:jc w:val="both"/>
      </w:pPr>
      <w:r w:rsidRPr="00C6034E">
        <w:rPr>
          <w:rtl/>
        </w:rPr>
        <w:lastRenderedPageBreak/>
        <w:t>يقوم منسق العمليات بإنشاء حساب الفرع على نظام "بيتروآب</w:t>
      </w:r>
      <w:r w:rsidRPr="00C6034E">
        <w:t xml:space="preserve">". </w:t>
      </w:r>
    </w:p>
    <w:p w14:paraId="4C0EE02D" w14:textId="24928E34" w:rsidR="00C6034E" w:rsidRPr="00C6034E" w:rsidRDefault="00C6034E" w:rsidP="00C6034E">
      <w:pPr>
        <w:pStyle w:val="ListParagraph"/>
        <w:numPr>
          <w:ilvl w:val="0"/>
          <w:numId w:val="31"/>
        </w:numPr>
        <w:bidi/>
        <w:jc w:val="both"/>
      </w:pPr>
      <w:r w:rsidRPr="00C6034E">
        <w:rPr>
          <w:rtl/>
        </w:rPr>
        <w:t>يرسل منسق العمليات تقرير العهدة إلى القسم المالي لتمكين خصم قيمة الأدوات من حساب المحطة</w:t>
      </w:r>
      <w:r w:rsidRPr="00C6034E">
        <w:t xml:space="preserve">. </w:t>
      </w:r>
    </w:p>
    <w:p w14:paraId="71BAEB72" w14:textId="256639FB" w:rsidR="00C6034E" w:rsidRPr="00C6034E" w:rsidRDefault="00C6034E" w:rsidP="00C6034E">
      <w:pPr>
        <w:pStyle w:val="ListParagraph"/>
        <w:numPr>
          <w:ilvl w:val="0"/>
          <w:numId w:val="31"/>
        </w:numPr>
        <w:bidi/>
        <w:jc w:val="both"/>
      </w:pPr>
      <w:r w:rsidRPr="00C6034E">
        <w:rPr>
          <w:rtl/>
        </w:rPr>
        <w:t>يقوم منسق العمليات بإنهاء إجراءات حساب الفرع على النظام</w:t>
      </w:r>
      <w:r w:rsidRPr="00C6034E">
        <w:t xml:space="preserve">. </w:t>
      </w:r>
    </w:p>
    <w:p w14:paraId="2AE77119" w14:textId="5DCB2AE6" w:rsidR="00C6034E" w:rsidRPr="00C6034E" w:rsidRDefault="00C6034E" w:rsidP="00C6034E">
      <w:pPr>
        <w:pStyle w:val="ListParagraph"/>
        <w:numPr>
          <w:ilvl w:val="0"/>
          <w:numId w:val="31"/>
        </w:numPr>
        <w:bidi/>
        <w:jc w:val="both"/>
      </w:pPr>
      <w:r w:rsidRPr="00C6034E">
        <w:rPr>
          <w:rtl/>
        </w:rPr>
        <w:t>يتلقى محاسب المالية إشعارًا عبر البريد الإلكتروني بخصوص الفرع الجديد لخصم قيمة الأدوات من حساب المحطة</w:t>
      </w:r>
      <w:r w:rsidRPr="00C6034E">
        <w:t xml:space="preserve">. </w:t>
      </w:r>
    </w:p>
    <w:p w14:paraId="7FAF6EC3" w14:textId="77777777" w:rsidR="00C6034E" w:rsidRDefault="00C6034E" w:rsidP="00C6034E">
      <w:pPr>
        <w:pStyle w:val="ListParagraph"/>
        <w:numPr>
          <w:ilvl w:val="0"/>
          <w:numId w:val="31"/>
        </w:numPr>
        <w:bidi/>
        <w:jc w:val="both"/>
      </w:pPr>
      <w:r w:rsidRPr="00C6034E">
        <w:rPr>
          <w:rtl/>
        </w:rPr>
        <w:t>يتلقى قسم نجاح العملاء إشعارًا بالمحطة/الفرع الجديد من فريق العمليات</w:t>
      </w:r>
    </w:p>
    <w:p w14:paraId="4BAE7AC5" w14:textId="7674F387" w:rsidR="00C6034E" w:rsidRPr="00C6034E" w:rsidRDefault="00C6034E" w:rsidP="00C6034E">
      <w:pPr>
        <w:pStyle w:val="ListParagraph"/>
        <w:bidi/>
        <w:jc w:val="both"/>
      </w:pPr>
      <w:r w:rsidRPr="00C6034E">
        <w:t>.</w:t>
      </w:r>
    </w:p>
    <w:p w14:paraId="34BF3E53" w14:textId="124AA7B7" w:rsidR="00C6034E" w:rsidRDefault="00C6034E" w:rsidP="00C6034E">
      <w:pPr>
        <w:pStyle w:val="ListParagraph"/>
        <w:numPr>
          <w:ilvl w:val="0"/>
          <w:numId w:val="25"/>
        </w:numPr>
        <w:bidi/>
        <w:spacing w:before="100" w:beforeAutospacing="1" w:after="100" w:afterAutospacing="1" w:line="240" w:lineRule="auto"/>
        <w:rPr>
          <w:rFonts w:ascii="Times New Roman" w:eastAsia="Times New Roman" w:hAnsi="Times New Roman" w:cs="Times New Roman"/>
          <w:b/>
          <w:bCs/>
          <w:color w:val="156082" w:themeColor="accent1"/>
          <w:kern w:val="0"/>
          <w:sz w:val="28"/>
          <w:szCs w:val="28"/>
          <w14:ligatures w14:val="none"/>
        </w:rPr>
      </w:pPr>
      <w:r>
        <w:rPr>
          <w:rFonts w:ascii="Times New Roman" w:eastAsia="Times New Roman" w:hAnsi="Times New Roman" w:cs="Times New Roman" w:hint="cs"/>
          <w:b/>
          <w:bCs/>
          <w:color w:val="156082" w:themeColor="accent1"/>
          <w:kern w:val="0"/>
          <w:sz w:val="28"/>
          <w:szCs w:val="28"/>
          <w:rtl/>
          <w14:ligatures w14:val="none"/>
        </w:rPr>
        <w:t xml:space="preserve"> </w:t>
      </w:r>
      <w:r w:rsidRPr="00C6034E">
        <w:rPr>
          <w:rFonts w:ascii="Times New Roman" w:eastAsia="Times New Roman" w:hAnsi="Times New Roman" w:cs="Times New Roman"/>
          <w:b/>
          <w:bCs/>
          <w:color w:val="156082" w:themeColor="accent1"/>
          <w:kern w:val="0"/>
          <w:sz w:val="28"/>
          <w:szCs w:val="28"/>
          <w:rtl/>
          <w14:ligatures w14:val="none"/>
        </w:rPr>
        <w:t xml:space="preserve">التعامل مع إمدادات الديزل </w:t>
      </w:r>
    </w:p>
    <w:p w14:paraId="7259E4E0" w14:textId="48583D13" w:rsidR="004F2715" w:rsidRDefault="004F2715" w:rsidP="00C6034E">
      <w:pPr>
        <w:pStyle w:val="ListParagraph"/>
        <w:bidi/>
        <w:spacing w:before="100" w:beforeAutospacing="1" w:after="100" w:afterAutospacing="1" w:line="240" w:lineRule="auto"/>
        <w:ind w:left="1080"/>
        <w:rPr>
          <w:rFonts w:ascii="Times New Roman" w:eastAsia="Times New Roman" w:hAnsi="Times New Roman" w:cs="Times New Roman"/>
          <w:b/>
          <w:bCs/>
          <w:color w:val="156082" w:themeColor="accent1"/>
          <w:kern w:val="0"/>
          <w:sz w:val="28"/>
          <w:szCs w:val="28"/>
          <w:rtl/>
          <w14:ligatures w14:val="none"/>
        </w:rPr>
      </w:pPr>
    </w:p>
    <w:p w14:paraId="3072FBC7" w14:textId="77777777" w:rsidR="00C6034E" w:rsidRPr="00C6034E" w:rsidRDefault="00C6034E" w:rsidP="00C6034E">
      <w:pPr>
        <w:pStyle w:val="ListParagraph"/>
        <w:numPr>
          <w:ilvl w:val="0"/>
          <w:numId w:val="32"/>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يرسل قسم المبيعات طلبًا إلى فريق العمليات للمتابعة في التسليم وفقًا لعرض الأسعار المعتمد</w:t>
      </w:r>
      <w:r w:rsidRPr="00C6034E">
        <w:rPr>
          <w:rFonts w:ascii="Times New Roman" w:eastAsia="Times New Roman" w:hAnsi="Times New Roman" w:cs="Times New Roman"/>
          <w:kern w:val="0"/>
          <w14:ligatures w14:val="none"/>
        </w:rPr>
        <w:t>.</w:t>
      </w:r>
    </w:p>
    <w:p w14:paraId="4631D54A" w14:textId="77777777" w:rsidR="00C6034E" w:rsidRPr="00C6034E" w:rsidRDefault="00C6034E" w:rsidP="00C6034E">
      <w:pPr>
        <w:pStyle w:val="ListParagraph"/>
        <w:numPr>
          <w:ilvl w:val="0"/>
          <w:numId w:val="32"/>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يتلقى رئيس العمليات إشعارًا بالبريد الإلكتروني من قسم المبيعات بخصوص طلب التسليم ويرسل إشعارًا إلى مزود الخدمة المعين عبر البريد الإلكتروني</w:t>
      </w:r>
      <w:r w:rsidRPr="00C6034E">
        <w:rPr>
          <w:rFonts w:ascii="Times New Roman" w:eastAsia="Times New Roman" w:hAnsi="Times New Roman" w:cs="Times New Roman"/>
          <w:kern w:val="0"/>
          <w14:ligatures w14:val="none"/>
        </w:rPr>
        <w:t>.</w:t>
      </w:r>
    </w:p>
    <w:p w14:paraId="00D0431D" w14:textId="77777777" w:rsidR="00C6034E" w:rsidRPr="00C6034E" w:rsidRDefault="00C6034E" w:rsidP="00C6034E">
      <w:pPr>
        <w:pStyle w:val="ListParagraph"/>
        <w:numPr>
          <w:ilvl w:val="0"/>
          <w:numId w:val="32"/>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ينسق رئيس العمليات التواصل والخدمات اللوجستية بين العميل ومزود الخدمة</w:t>
      </w:r>
      <w:r w:rsidRPr="00C6034E">
        <w:rPr>
          <w:rFonts w:ascii="Times New Roman" w:eastAsia="Times New Roman" w:hAnsi="Times New Roman" w:cs="Times New Roman"/>
          <w:kern w:val="0"/>
          <w14:ligatures w14:val="none"/>
        </w:rPr>
        <w:t>.</w:t>
      </w:r>
    </w:p>
    <w:p w14:paraId="50AB7119" w14:textId="77777777" w:rsidR="00C6034E" w:rsidRPr="00C6034E" w:rsidRDefault="00C6034E" w:rsidP="00C6034E">
      <w:pPr>
        <w:pStyle w:val="ListParagraph"/>
        <w:numPr>
          <w:ilvl w:val="0"/>
          <w:numId w:val="32"/>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يشرع مزود الخدمة في تسليم الديزل، وأثناء التسليم، يقوم مزود الخدمة بمسح بطاقة العميل لاستهلاك كمية الوقود المطلوبة عبر نظام "بيتروآب</w:t>
      </w:r>
      <w:r w:rsidRPr="00C6034E">
        <w:rPr>
          <w:rFonts w:ascii="Times New Roman" w:eastAsia="Times New Roman" w:hAnsi="Times New Roman" w:cs="Times New Roman"/>
          <w:kern w:val="0"/>
          <w14:ligatures w14:val="none"/>
        </w:rPr>
        <w:t>".</w:t>
      </w:r>
    </w:p>
    <w:p w14:paraId="5C1EA373" w14:textId="77777777" w:rsidR="00C6034E" w:rsidRPr="00C6034E" w:rsidRDefault="00C6034E" w:rsidP="00C6034E">
      <w:pPr>
        <w:pStyle w:val="ListParagraph"/>
        <w:numPr>
          <w:ilvl w:val="0"/>
          <w:numId w:val="32"/>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يلتقط مزود الخدمة صورة لعداد الخزان (يفترض كدليل على التسليم/الكمية)</w:t>
      </w:r>
      <w:r w:rsidRPr="00C6034E">
        <w:rPr>
          <w:rFonts w:ascii="Times New Roman" w:eastAsia="Times New Roman" w:hAnsi="Times New Roman" w:cs="Times New Roman"/>
          <w:kern w:val="0"/>
          <w14:ligatures w14:val="none"/>
        </w:rPr>
        <w:t>.</w:t>
      </w:r>
    </w:p>
    <w:p w14:paraId="1E715024" w14:textId="77777777" w:rsidR="00C6034E" w:rsidRDefault="00C6034E" w:rsidP="00C6034E">
      <w:pPr>
        <w:pStyle w:val="ListParagraph"/>
        <w:numPr>
          <w:ilvl w:val="0"/>
          <w:numId w:val="32"/>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يصدر مزود الخدمة فاتورة بالديزل الذي تم تسليمه</w:t>
      </w:r>
      <w:r w:rsidRPr="00C6034E">
        <w:rPr>
          <w:rFonts w:ascii="Times New Roman" w:eastAsia="Times New Roman" w:hAnsi="Times New Roman" w:cs="Times New Roman"/>
          <w:kern w:val="0"/>
          <w14:ligatures w14:val="none"/>
        </w:rPr>
        <w:t>.</w:t>
      </w:r>
    </w:p>
    <w:p w14:paraId="2ECE4F35" w14:textId="77777777" w:rsidR="00C6034E" w:rsidRPr="00C6034E" w:rsidRDefault="00C6034E" w:rsidP="00C6034E">
      <w:pPr>
        <w:pStyle w:val="ListParagraph"/>
        <w:bidi/>
        <w:rPr>
          <w:rFonts w:ascii="Times New Roman" w:eastAsia="Times New Roman" w:hAnsi="Times New Roman" w:cs="Times New Roman"/>
          <w:kern w:val="0"/>
          <w14:ligatures w14:val="none"/>
        </w:rPr>
      </w:pPr>
    </w:p>
    <w:p w14:paraId="7C1C34FD" w14:textId="77777777" w:rsidR="00C6034E" w:rsidRPr="00C6034E" w:rsidRDefault="00C6034E" w:rsidP="00C6034E">
      <w:pPr>
        <w:pStyle w:val="ListParagraph"/>
        <w:bidi/>
        <w:ind w:left="1080" w:hanging="630"/>
        <w:rPr>
          <w:rFonts w:ascii="Times New Roman" w:eastAsia="Times New Roman" w:hAnsi="Times New Roman" w:cs="Times New Roman"/>
          <w:b/>
          <w:bCs/>
          <w:kern w:val="0"/>
          <w14:ligatures w14:val="none"/>
        </w:rPr>
      </w:pPr>
      <w:r w:rsidRPr="00C6034E">
        <w:rPr>
          <w:rFonts w:ascii="Times New Roman" w:eastAsia="Times New Roman" w:hAnsi="Times New Roman" w:cs="Times New Roman"/>
          <w:b/>
          <w:bCs/>
          <w:kern w:val="0"/>
          <w:rtl/>
          <w14:ligatures w14:val="none"/>
        </w:rPr>
        <w:t>المستندات المرتبطة</w:t>
      </w:r>
      <w:r w:rsidRPr="00C6034E">
        <w:rPr>
          <w:rFonts w:ascii="Times New Roman" w:eastAsia="Times New Roman" w:hAnsi="Times New Roman" w:cs="Times New Roman"/>
          <w:b/>
          <w:bCs/>
          <w:kern w:val="0"/>
          <w14:ligatures w14:val="none"/>
        </w:rPr>
        <w:t>:</w:t>
      </w:r>
    </w:p>
    <w:p w14:paraId="6129CBCA" w14:textId="77777777" w:rsidR="00C6034E" w:rsidRPr="00C6034E" w:rsidRDefault="00C6034E" w:rsidP="00C6034E">
      <w:pPr>
        <w:pStyle w:val="ListParagraph"/>
        <w:numPr>
          <w:ilvl w:val="0"/>
          <w:numId w:val="29"/>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عرض أسعار معتمد</w:t>
      </w:r>
    </w:p>
    <w:p w14:paraId="38F32132" w14:textId="621843A9" w:rsidR="00C6034E" w:rsidRDefault="00C6034E" w:rsidP="00AD1836">
      <w:pPr>
        <w:pStyle w:val="ListParagraph"/>
        <w:numPr>
          <w:ilvl w:val="0"/>
          <w:numId w:val="29"/>
        </w:numPr>
        <w:bidi/>
        <w:rPr>
          <w:rFonts w:ascii="Times New Roman" w:eastAsia="Times New Roman" w:hAnsi="Times New Roman" w:cs="Times New Roman"/>
          <w:kern w:val="0"/>
          <w14:ligatures w14:val="none"/>
        </w:rPr>
      </w:pPr>
      <w:r w:rsidRPr="00C6034E">
        <w:rPr>
          <w:rFonts w:ascii="Times New Roman" w:eastAsia="Times New Roman" w:hAnsi="Times New Roman" w:cs="Times New Roman"/>
          <w:kern w:val="0"/>
          <w:rtl/>
          <w14:ligatures w14:val="none"/>
        </w:rPr>
        <w:t>بريد إلكتروني/إشعار بطلب التسليم</w:t>
      </w:r>
    </w:p>
    <w:p w14:paraId="1225156F" w14:textId="77777777" w:rsidR="00AD1836" w:rsidRPr="00AD1836" w:rsidRDefault="00AD1836" w:rsidP="00AD1836">
      <w:pPr>
        <w:pStyle w:val="ListParagraph"/>
        <w:bidi/>
        <w:rPr>
          <w:rFonts w:ascii="Times New Roman" w:eastAsia="Times New Roman" w:hAnsi="Times New Roman" w:cs="Times New Roman"/>
          <w:kern w:val="0"/>
          <w14:ligatures w14:val="none"/>
        </w:rPr>
      </w:pPr>
    </w:p>
    <w:p w14:paraId="1B51EF08" w14:textId="1F4DBF5E" w:rsidR="002A554A" w:rsidRPr="00AD1836" w:rsidRDefault="00AD1836" w:rsidP="00AD1836">
      <w:pPr>
        <w:pStyle w:val="ListParagraph"/>
        <w:numPr>
          <w:ilvl w:val="0"/>
          <w:numId w:val="25"/>
        </w:numPr>
        <w:bidi/>
        <w:spacing w:before="100" w:beforeAutospacing="1" w:after="100" w:afterAutospacing="1" w:line="240" w:lineRule="auto"/>
        <w:rPr>
          <w:rFonts w:ascii="Times New Roman" w:eastAsia="Times New Roman" w:hAnsi="Times New Roman" w:cs="Times New Roman"/>
          <w:b/>
          <w:bCs/>
          <w:color w:val="156082" w:themeColor="accent1"/>
          <w:kern w:val="0"/>
          <w:sz w:val="28"/>
          <w:szCs w:val="28"/>
          <w14:ligatures w14:val="none"/>
        </w:rPr>
      </w:pPr>
      <w:r>
        <w:rPr>
          <w:rFonts w:ascii="Times New Roman" w:eastAsia="Times New Roman" w:hAnsi="Times New Roman" w:cs="Times New Roman" w:hint="cs"/>
          <w:b/>
          <w:bCs/>
          <w:color w:val="156082" w:themeColor="accent1"/>
          <w:kern w:val="0"/>
          <w:sz w:val="28"/>
          <w:szCs w:val="28"/>
          <w:rtl/>
          <w14:ligatures w14:val="none"/>
        </w:rPr>
        <w:t xml:space="preserve"> </w:t>
      </w:r>
      <w:r w:rsidRPr="00AD1836">
        <w:rPr>
          <w:rFonts w:ascii="Times New Roman" w:eastAsia="Times New Roman" w:hAnsi="Times New Roman" w:cs="Times New Roman"/>
          <w:b/>
          <w:bCs/>
          <w:color w:val="156082" w:themeColor="accent1"/>
          <w:kern w:val="0"/>
          <w:sz w:val="28"/>
          <w:szCs w:val="28"/>
          <w:rtl/>
          <w14:ligatures w14:val="none"/>
        </w:rPr>
        <w:t>متابعة العمليات</w:t>
      </w:r>
    </w:p>
    <w:p w14:paraId="0369A5AE" w14:textId="77777777" w:rsidR="00AD1836" w:rsidRDefault="00AD1836" w:rsidP="00AD1836">
      <w:pPr>
        <w:pStyle w:val="ListParagraph"/>
        <w:bidi/>
        <w:spacing w:before="100" w:beforeAutospacing="1" w:after="100" w:afterAutospacing="1" w:line="240" w:lineRule="auto"/>
        <w:ind w:left="1080"/>
        <w:rPr>
          <w:rFonts w:ascii="Times New Roman" w:eastAsia="Times New Roman" w:hAnsi="Times New Roman" w:cs="Times New Roman"/>
          <w:b/>
          <w:bCs/>
          <w:color w:val="156082" w:themeColor="accent1"/>
          <w:kern w:val="0"/>
          <w:sz w:val="28"/>
          <w:szCs w:val="28"/>
          <w:rtl/>
          <w14:ligatures w14:val="none"/>
        </w:rPr>
      </w:pPr>
    </w:p>
    <w:p w14:paraId="1AA268BF" w14:textId="77777777" w:rsidR="00AD1836" w:rsidRPr="00AD1836" w:rsidRDefault="00AD1836" w:rsidP="00AD1836">
      <w:pPr>
        <w:pStyle w:val="ListParagraph"/>
        <w:numPr>
          <w:ilvl w:val="0"/>
          <w:numId w:val="34"/>
        </w:numPr>
        <w:bidi/>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يقوم منسق العمليات بزيارات يومية لمحطات الوقود الواقعة في المنطقة المخصصة له، وخلال كل زيارة، يتحقق من أسعار الوقود الحالية ويراجع الفواتير الصادرة في المحطات</w:t>
      </w:r>
      <w:r w:rsidRPr="00AD1836">
        <w:rPr>
          <w:rFonts w:ascii="Times New Roman" w:eastAsia="Times New Roman" w:hAnsi="Times New Roman" w:cs="Times New Roman"/>
          <w:kern w:val="0"/>
          <w14:ligatures w14:val="none"/>
        </w:rPr>
        <w:t>.</w:t>
      </w:r>
    </w:p>
    <w:p w14:paraId="63991B63" w14:textId="77777777" w:rsidR="00AD1836" w:rsidRPr="00AD1836" w:rsidRDefault="00AD1836" w:rsidP="00AD1836">
      <w:pPr>
        <w:pStyle w:val="ListParagraph"/>
        <w:numPr>
          <w:ilvl w:val="0"/>
          <w:numId w:val="34"/>
        </w:numPr>
        <w:bidi/>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يحدد منسق العمليات ويقيم أي تحديات أو مشكلات أو مخاوف تواجه عمليات المحطة أو موظفيها ويسجل جميع تفاصيل الزيارة والملاحظات والتحديات التي تم تحديدها والإجراءات المتخذة (أو المقترحة) في تقرير الزيارة اليومي</w:t>
      </w:r>
      <w:r w:rsidRPr="00AD1836">
        <w:rPr>
          <w:rFonts w:ascii="Times New Roman" w:eastAsia="Times New Roman" w:hAnsi="Times New Roman" w:cs="Times New Roman"/>
          <w:kern w:val="0"/>
          <w14:ligatures w14:val="none"/>
        </w:rPr>
        <w:t>.</w:t>
      </w:r>
    </w:p>
    <w:p w14:paraId="03BC810E" w14:textId="77777777" w:rsidR="00AD1836" w:rsidRPr="00AD1836" w:rsidRDefault="00AD1836" w:rsidP="00AD1836">
      <w:pPr>
        <w:pStyle w:val="ListParagraph"/>
        <w:numPr>
          <w:ilvl w:val="0"/>
          <w:numId w:val="34"/>
        </w:numPr>
        <w:bidi/>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يُعد رئيس العمليات تقريرًا أسبوعيًا يلخص حالة الزيارات اليومية والنتائج الرئيسية وأي مشكلات تم تصعيدها بناءً على تقارير الزيارة اليومية</w:t>
      </w:r>
      <w:r w:rsidRPr="00AD1836">
        <w:rPr>
          <w:rFonts w:ascii="Times New Roman" w:eastAsia="Times New Roman" w:hAnsi="Times New Roman" w:cs="Times New Roman"/>
          <w:kern w:val="0"/>
          <w14:ligatures w14:val="none"/>
        </w:rPr>
        <w:t>.</w:t>
      </w:r>
    </w:p>
    <w:p w14:paraId="71AFB2A0" w14:textId="77777777" w:rsidR="00AD1836" w:rsidRDefault="00AD1836" w:rsidP="00AD1836">
      <w:pPr>
        <w:pStyle w:val="ListParagraph"/>
        <w:numPr>
          <w:ilvl w:val="0"/>
          <w:numId w:val="34"/>
        </w:numPr>
        <w:bidi/>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يقدم رئيس العمليات هذا التقرير الأسبوعي إلى الرئيس التنفيذي للعمليات بشكل أسبوعي</w:t>
      </w:r>
      <w:r w:rsidRPr="00AD1836">
        <w:rPr>
          <w:rFonts w:ascii="Times New Roman" w:eastAsia="Times New Roman" w:hAnsi="Times New Roman" w:cs="Times New Roman"/>
          <w:kern w:val="0"/>
          <w14:ligatures w14:val="none"/>
        </w:rPr>
        <w:t>.</w:t>
      </w:r>
    </w:p>
    <w:p w14:paraId="6065FFEB" w14:textId="77777777" w:rsidR="00AD1836" w:rsidRPr="00AD1836" w:rsidRDefault="00AD1836" w:rsidP="00AD1836">
      <w:pPr>
        <w:pStyle w:val="ListParagraph"/>
        <w:bidi/>
        <w:rPr>
          <w:rFonts w:ascii="Times New Roman" w:eastAsia="Times New Roman" w:hAnsi="Times New Roman" w:cs="Times New Roman"/>
          <w:kern w:val="0"/>
          <w14:ligatures w14:val="none"/>
        </w:rPr>
      </w:pPr>
    </w:p>
    <w:p w14:paraId="7C649B55" w14:textId="77777777" w:rsidR="00AD1836" w:rsidRPr="00AD1836" w:rsidRDefault="00AD1836" w:rsidP="00AD1836">
      <w:pPr>
        <w:pStyle w:val="ListParagraph"/>
        <w:bidi/>
        <w:ind w:left="1080" w:hanging="630"/>
        <w:rPr>
          <w:rFonts w:ascii="Times New Roman" w:eastAsia="Times New Roman" w:hAnsi="Times New Roman" w:cs="Times New Roman"/>
          <w:b/>
          <w:bCs/>
          <w:kern w:val="0"/>
          <w14:ligatures w14:val="none"/>
        </w:rPr>
      </w:pPr>
      <w:r w:rsidRPr="00AD1836">
        <w:rPr>
          <w:rFonts w:ascii="Times New Roman" w:eastAsia="Times New Roman" w:hAnsi="Times New Roman" w:cs="Times New Roman"/>
          <w:b/>
          <w:bCs/>
          <w:kern w:val="0"/>
          <w:rtl/>
          <w14:ligatures w14:val="none"/>
        </w:rPr>
        <w:t>المستندات المرتبطة</w:t>
      </w:r>
      <w:r w:rsidRPr="00AD1836">
        <w:rPr>
          <w:rFonts w:ascii="Times New Roman" w:eastAsia="Times New Roman" w:hAnsi="Times New Roman" w:cs="Times New Roman"/>
          <w:b/>
          <w:bCs/>
          <w:kern w:val="0"/>
          <w14:ligatures w14:val="none"/>
        </w:rPr>
        <w:t>:</w:t>
      </w:r>
    </w:p>
    <w:p w14:paraId="3AA80BC8" w14:textId="77777777" w:rsidR="00AD1836" w:rsidRPr="00AD1836" w:rsidRDefault="00AD1836" w:rsidP="00AD1836">
      <w:pPr>
        <w:pStyle w:val="ListParagraph"/>
        <w:numPr>
          <w:ilvl w:val="0"/>
          <w:numId w:val="35"/>
        </w:numPr>
        <w:bidi/>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تقرير الزيارة اليومي</w:t>
      </w:r>
    </w:p>
    <w:p w14:paraId="5BD8D3E4" w14:textId="77777777" w:rsidR="00AD1836" w:rsidRPr="00AD1836" w:rsidRDefault="00AD1836" w:rsidP="00AD1836">
      <w:pPr>
        <w:pStyle w:val="ListParagraph"/>
        <w:numPr>
          <w:ilvl w:val="0"/>
          <w:numId w:val="35"/>
        </w:numPr>
        <w:bidi/>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تقرير العمليات الأسبوعي</w:t>
      </w:r>
    </w:p>
    <w:p w14:paraId="189A38F6" w14:textId="77777777" w:rsidR="00AD1836" w:rsidRDefault="00AD1836" w:rsidP="00AD1836">
      <w:pPr>
        <w:pStyle w:val="ListParagraph"/>
        <w:bidi/>
        <w:spacing w:before="100" w:beforeAutospacing="1" w:after="100" w:afterAutospacing="1" w:line="240" w:lineRule="auto"/>
        <w:ind w:left="1080"/>
        <w:rPr>
          <w:rFonts w:ascii="Times New Roman" w:eastAsia="Times New Roman" w:hAnsi="Times New Roman" w:cs="Times New Roman"/>
          <w:b/>
          <w:bCs/>
          <w:color w:val="156082" w:themeColor="accent1"/>
          <w:kern w:val="0"/>
          <w:sz w:val="28"/>
          <w:szCs w:val="28"/>
          <w:rtl/>
          <w14:ligatures w14:val="none"/>
        </w:rPr>
      </w:pPr>
    </w:p>
    <w:p w14:paraId="4BB77B3E" w14:textId="77777777" w:rsidR="00AD1836" w:rsidRDefault="00AD1836" w:rsidP="00AD1836">
      <w:pPr>
        <w:pStyle w:val="ListParagraph"/>
        <w:bidi/>
        <w:spacing w:before="100" w:beforeAutospacing="1" w:after="100" w:afterAutospacing="1" w:line="240" w:lineRule="auto"/>
        <w:ind w:left="1080"/>
        <w:rPr>
          <w:rFonts w:ascii="Times New Roman" w:eastAsia="Times New Roman" w:hAnsi="Times New Roman" w:cs="Times New Roman"/>
          <w:b/>
          <w:bCs/>
          <w:color w:val="156082" w:themeColor="accent1"/>
          <w:kern w:val="0"/>
          <w:sz w:val="28"/>
          <w:szCs w:val="28"/>
          <w:rtl/>
          <w14:ligatures w14:val="none"/>
        </w:rPr>
      </w:pPr>
    </w:p>
    <w:p w14:paraId="5C9DE689" w14:textId="77777777" w:rsidR="00AD1836" w:rsidRDefault="00AD1836" w:rsidP="00AD1836">
      <w:pPr>
        <w:pStyle w:val="ListParagraph"/>
        <w:bidi/>
        <w:spacing w:before="100" w:beforeAutospacing="1" w:after="100" w:afterAutospacing="1" w:line="240" w:lineRule="auto"/>
        <w:ind w:left="1080"/>
        <w:rPr>
          <w:rFonts w:ascii="Times New Roman" w:eastAsia="Times New Roman" w:hAnsi="Times New Roman" w:cs="Times New Roman"/>
          <w:b/>
          <w:bCs/>
          <w:color w:val="156082" w:themeColor="accent1"/>
          <w:kern w:val="0"/>
          <w:sz w:val="28"/>
          <w:szCs w:val="28"/>
          <w:rtl/>
          <w14:ligatures w14:val="none"/>
        </w:rPr>
      </w:pPr>
    </w:p>
    <w:p w14:paraId="518E6D08" w14:textId="77777777" w:rsidR="00AD1836" w:rsidRDefault="00AD1836" w:rsidP="00AD1836">
      <w:pPr>
        <w:pStyle w:val="ListParagraph"/>
        <w:bidi/>
        <w:spacing w:before="100" w:beforeAutospacing="1" w:after="100" w:afterAutospacing="1" w:line="240" w:lineRule="auto"/>
        <w:ind w:left="1080"/>
        <w:rPr>
          <w:rFonts w:ascii="Times New Roman" w:eastAsia="Times New Roman" w:hAnsi="Times New Roman" w:cs="Times New Roman"/>
          <w:b/>
          <w:bCs/>
          <w:color w:val="156082" w:themeColor="accent1"/>
          <w:kern w:val="0"/>
          <w:sz w:val="28"/>
          <w:szCs w:val="28"/>
          <w:rtl/>
          <w14:ligatures w14:val="none"/>
        </w:rPr>
      </w:pPr>
    </w:p>
    <w:p w14:paraId="0627AFC5" w14:textId="77777777" w:rsidR="00AD1836" w:rsidRPr="00AD1836" w:rsidRDefault="00AD1836" w:rsidP="00AD1836">
      <w:pPr>
        <w:pStyle w:val="ListParagraph"/>
        <w:bidi/>
        <w:spacing w:before="100" w:beforeAutospacing="1" w:after="100" w:afterAutospacing="1" w:line="240" w:lineRule="auto"/>
        <w:ind w:left="1080"/>
        <w:rPr>
          <w:rFonts w:ascii="Times New Roman" w:eastAsia="Times New Roman" w:hAnsi="Times New Roman" w:cs="Times New Roman"/>
          <w:b/>
          <w:bCs/>
          <w:color w:val="156082" w:themeColor="accent1"/>
          <w:kern w:val="0"/>
          <w:sz w:val="28"/>
          <w:szCs w:val="28"/>
          <w14:ligatures w14:val="none"/>
        </w:rPr>
      </w:pPr>
    </w:p>
    <w:p w14:paraId="317CAC96" w14:textId="09A1B2D1" w:rsidR="002A554A" w:rsidRDefault="00F312AA" w:rsidP="00AD1836">
      <w:pPr>
        <w:pStyle w:val="ListParagraph"/>
        <w:numPr>
          <w:ilvl w:val="0"/>
          <w:numId w:val="25"/>
        </w:numPr>
        <w:bidi/>
        <w:spacing w:before="100" w:beforeAutospacing="1" w:after="100" w:afterAutospacing="1" w:line="240" w:lineRule="auto"/>
        <w:rPr>
          <w:rFonts w:ascii="Times New Roman" w:eastAsia="Times New Roman" w:hAnsi="Times New Roman" w:cs="Times New Roman"/>
          <w:b/>
          <w:bCs/>
          <w:color w:val="156082" w:themeColor="accent1"/>
          <w:kern w:val="0"/>
          <w:sz w:val="28"/>
          <w:szCs w:val="28"/>
          <w14:ligatures w14:val="none"/>
        </w:rPr>
      </w:pPr>
      <w:r>
        <w:rPr>
          <w:rFonts w:ascii="Times New Roman" w:eastAsia="Times New Roman" w:hAnsi="Times New Roman" w:cs="Times New Roman" w:hint="cs"/>
          <w:b/>
          <w:bCs/>
          <w:color w:val="156082" w:themeColor="accent1"/>
          <w:kern w:val="0"/>
          <w:sz w:val="28"/>
          <w:szCs w:val="28"/>
          <w:rtl/>
          <w14:ligatures w14:val="none"/>
        </w:rPr>
        <w:lastRenderedPageBreak/>
        <w:t xml:space="preserve"> </w:t>
      </w:r>
      <w:r w:rsidR="00AD1836" w:rsidRPr="00AD1836">
        <w:rPr>
          <w:rFonts w:ascii="Times New Roman" w:eastAsia="Times New Roman" w:hAnsi="Times New Roman" w:cs="Times New Roman"/>
          <w:b/>
          <w:bCs/>
          <w:color w:val="156082" w:themeColor="accent1"/>
          <w:kern w:val="0"/>
          <w:sz w:val="28"/>
          <w:szCs w:val="28"/>
          <w:rtl/>
          <w14:ligatures w14:val="none"/>
        </w:rPr>
        <w:t>إنهاء خدمة المحطة</w:t>
      </w:r>
    </w:p>
    <w:p w14:paraId="6B132C45" w14:textId="2E78FBBD" w:rsidR="00AD1836" w:rsidRPr="00AD1836" w:rsidRDefault="00AD1836" w:rsidP="00AD1836">
      <w:pPr>
        <w:bidi/>
        <w:spacing w:before="100" w:beforeAutospacing="1" w:after="100" w:afterAutospacing="1" w:line="240" w:lineRule="auto"/>
        <w:rPr>
          <w:rFonts w:ascii="Times New Roman" w:eastAsia="Times New Roman" w:hAnsi="Times New Roman" w:cs="Times New Roman"/>
          <w:b/>
          <w:bCs/>
          <w:kern w:val="0"/>
          <w14:ligatures w14:val="none"/>
        </w:rPr>
      </w:pPr>
      <w:r w:rsidRPr="00AD1836">
        <w:rPr>
          <w:rFonts w:ascii="Times New Roman" w:eastAsia="Times New Roman" w:hAnsi="Times New Roman" w:cs="Times New Roman" w:hint="cs"/>
          <w:b/>
          <w:bCs/>
          <w:kern w:val="0"/>
          <w:rtl/>
          <w14:ligatures w14:val="none"/>
        </w:rPr>
        <w:t>ع</w:t>
      </w:r>
      <w:r w:rsidRPr="00AD1836">
        <w:rPr>
          <w:rFonts w:ascii="Times New Roman" w:eastAsia="Times New Roman" w:hAnsi="Times New Roman" w:cs="Times New Roman"/>
          <w:b/>
          <w:bCs/>
          <w:kern w:val="0"/>
          <w:rtl/>
          <w14:ligatures w14:val="none"/>
        </w:rPr>
        <w:t>ندما تتوقف المحطة عن استخدام "بيتروآب" لمدة</w:t>
      </w:r>
      <w:r w:rsidRPr="00AD1836">
        <w:rPr>
          <w:rFonts w:ascii="Times New Roman" w:eastAsia="Times New Roman" w:hAnsi="Times New Roman" w:cs="Times New Roman"/>
          <w:b/>
          <w:bCs/>
          <w:kern w:val="0"/>
          <w14:ligatures w14:val="none"/>
        </w:rPr>
        <w:t xml:space="preserve"> (XX) </w:t>
      </w:r>
      <w:r w:rsidRPr="00AD1836">
        <w:rPr>
          <w:rFonts w:ascii="Times New Roman" w:eastAsia="Times New Roman" w:hAnsi="Times New Roman" w:cs="Times New Roman"/>
          <w:b/>
          <w:bCs/>
          <w:kern w:val="0"/>
          <w:rtl/>
          <w14:ligatures w14:val="none"/>
        </w:rPr>
        <w:t>ساعة</w:t>
      </w:r>
    </w:p>
    <w:p w14:paraId="59965178" w14:textId="77777777" w:rsidR="00AD1836" w:rsidRPr="00AD1836" w:rsidRDefault="00AD1836" w:rsidP="00AD1836">
      <w:pPr>
        <w:numPr>
          <w:ilvl w:val="0"/>
          <w:numId w:val="36"/>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يتواصل رئيس العمليات مع القسم المالي لوقف التحويلات التلقائية إلى المحطة</w:t>
      </w:r>
      <w:r w:rsidRPr="00AD1836">
        <w:rPr>
          <w:rFonts w:ascii="Times New Roman" w:eastAsia="Times New Roman" w:hAnsi="Times New Roman" w:cs="Times New Roman"/>
          <w:kern w:val="0"/>
          <w14:ligatures w14:val="none"/>
        </w:rPr>
        <w:t>.</w:t>
      </w:r>
    </w:p>
    <w:p w14:paraId="76C052EA" w14:textId="77777777" w:rsidR="00AD1836" w:rsidRPr="00AD1836" w:rsidRDefault="00AD1836" w:rsidP="00AD1836">
      <w:pPr>
        <w:numPr>
          <w:ilvl w:val="0"/>
          <w:numId w:val="36"/>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يتواصل مشرف العمليات مع أخصائي العمليات المختص للتحقق من وضع المحطة</w:t>
      </w:r>
      <w:r w:rsidRPr="00AD1836">
        <w:rPr>
          <w:rFonts w:ascii="Times New Roman" w:eastAsia="Times New Roman" w:hAnsi="Times New Roman" w:cs="Times New Roman"/>
          <w:kern w:val="0"/>
          <w14:ligatures w14:val="none"/>
        </w:rPr>
        <w:t>.</w:t>
      </w:r>
    </w:p>
    <w:p w14:paraId="4B39D18B" w14:textId="77777777" w:rsidR="00AD1836" w:rsidRPr="00AD1836" w:rsidRDefault="00AD1836" w:rsidP="00AD1836">
      <w:pPr>
        <w:numPr>
          <w:ilvl w:val="0"/>
          <w:numId w:val="36"/>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يزور أخصائي العمليات المحطة للتحقيق في سبب عدم النشاط</w:t>
      </w:r>
      <w:r w:rsidRPr="00AD1836">
        <w:rPr>
          <w:rFonts w:ascii="Times New Roman" w:eastAsia="Times New Roman" w:hAnsi="Times New Roman" w:cs="Times New Roman"/>
          <w:kern w:val="0"/>
          <w14:ligatures w14:val="none"/>
        </w:rPr>
        <w:t>.</w:t>
      </w:r>
    </w:p>
    <w:p w14:paraId="0428A920" w14:textId="77777777" w:rsidR="00AD1836" w:rsidRPr="00AD1836" w:rsidRDefault="00AD1836" w:rsidP="00AD1836">
      <w:pPr>
        <w:numPr>
          <w:ilvl w:val="0"/>
          <w:numId w:val="36"/>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إذا كان عدم النشاط بسبب مشكلة فنية، فيجب معالجة المشكلة وتحتاج إلى دعم فني</w:t>
      </w:r>
      <w:r w:rsidRPr="00AD1836">
        <w:rPr>
          <w:rFonts w:ascii="Times New Roman" w:eastAsia="Times New Roman" w:hAnsi="Times New Roman" w:cs="Times New Roman"/>
          <w:kern w:val="0"/>
          <w14:ligatures w14:val="none"/>
        </w:rPr>
        <w:t>.</w:t>
      </w:r>
    </w:p>
    <w:p w14:paraId="26ECEC1F" w14:textId="77777777" w:rsidR="00AD1836" w:rsidRPr="00AD1836" w:rsidRDefault="00AD1836" w:rsidP="00AD1836">
      <w:pPr>
        <w:numPr>
          <w:ilvl w:val="0"/>
          <w:numId w:val="36"/>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إذا لم يكن الأمر كذلك، فيجب تطبيق إجراءات الإنهاء</w:t>
      </w:r>
      <w:r w:rsidRPr="00AD1836">
        <w:rPr>
          <w:rFonts w:ascii="Times New Roman" w:eastAsia="Times New Roman" w:hAnsi="Times New Roman" w:cs="Times New Roman"/>
          <w:kern w:val="0"/>
          <w14:ligatures w14:val="none"/>
        </w:rPr>
        <w:t>.</w:t>
      </w:r>
    </w:p>
    <w:p w14:paraId="6A2B1D47" w14:textId="77777777" w:rsidR="00AD1836" w:rsidRPr="00AD1836" w:rsidRDefault="00AD1836" w:rsidP="00AD1836">
      <w:pPr>
        <w:numPr>
          <w:ilvl w:val="0"/>
          <w:numId w:val="36"/>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يخصم المدير المالي قيمة المواد غير المرتجعة من الرصيد المتبقي للمحطة</w:t>
      </w:r>
      <w:r w:rsidRPr="00AD1836">
        <w:rPr>
          <w:rFonts w:ascii="Times New Roman" w:eastAsia="Times New Roman" w:hAnsi="Times New Roman" w:cs="Times New Roman"/>
          <w:kern w:val="0"/>
          <w14:ligatures w14:val="none"/>
        </w:rPr>
        <w:t>.</w:t>
      </w:r>
    </w:p>
    <w:p w14:paraId="130F1998" w14:textId="77777777" w:rsidR="00AD1836" w:rsidRPr="00AD1836" w:rsidRDefault="00AD1836" w:rsidP="00AD1836">
      <w:pPr>
        <w:numPr>
          <w:ilvl w:val="0"/>
          <w:numId w:val="36"/>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يخصم محاسب المالية أي عمولة مستحقة لـ "بيتروآب" من رصيد المحطة</w:t>
      </w:r>
      <w:r w:rsidRPr="00AD1836">
        <w:rPr>
          <w:rFonts w:ascii="Times New Roman" w:eastAsia="Times New Roman" w:hAnsi="Times New Roman" w:cs="Times New Roman"/>
          <w:kern w:val="0"/>
          <w14:ligatures w14:val="none"/>
        </w:rPr>
        <w:t>.</w:t>
      </w:r>
    </w:p>
    <w:p w14:paraId="455585CE" w14:textId="77777777" w:rsidR="00AD1836" w:rsidRPr="00AD1836" w:rsidRDefault="00AD1836" w:rsidP="00AD1836">
      <w:pPr>
        <w:numPr>
          <w:ilvl w:val="0"/>
          <w:numId w:val="36"/>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يحول محاسب المالية أي مبلغ مستحق متبقٍ إلى المحطة</w:t>
      </w:r>
      <w:r w:rsidRPr="00AD1836">
        <w:rPr>
          <w:rFonts w:ascii="Times New Roman" w:eastAsia="Times New Roman" w:hAnsi="Times New Roman" w:cs="Times New Roman"/>
          <w:kern w:val="0"/>
          <w14:ligatures w14:val="none"/>
        </w:rPr>
        <w:t>.</w:t>
      </w:r>
    </w:p>
    <w:p w14:paraId="7CFB0267" w14:textId="77777777" w:rsidR="00AD1836" w:rsidRPr="00AD1836" w:rsidRDefault="00AD1836" w:rsidP="00AD1836">
      <w:pPr>
        <w:bidi/>
        <w:spacing w:before="100" w:beforeAutospacing="1" w:after="100" w:afterAutospacing="1" w:line="240" w:lineRule="auto"/>
        <w:rPr>
          <w:rFonts w:ascii="Times New Roman" w:eastAsia="Times New Roman" w:hAnsi="Times New Roman" w:cs="Times New Roman"/>
          <w:b/>
          <w:bCs/>
          <w:kern w:val="0"/>
          <w14:ligatures w14:val="none"/>
        </w:rPr>
      </w:pPr>
      <w:r w:rsidRPr="00AD1836">
        <w:rPr>
          <w:rFonts w:ascii="Times New Roman" w:eastAsia="Times New Roman" w:hAnsi="Times New Roman" w:cs="Times New Roman"/>
          <w:b/>
          <w:bCs/>
          <w:kern w:val="0"/>
          <w:rtl/>
          <w14:ligatures w14:val="none"/>
        </w:rPr>
        <w:t>مسار الإنهاء العام (ينطبق أيضًا إذا تم تفعيله قبل 30 يومًا من نهاية العقد)</w:t>
      </w:r>
    </w:p>
    <w:p w14:paraId="44983010" w14:textId="77777777" w:rsidR="00AD1836" w:rsidRPr="00AD1836" w:rsidRDefault="00AD1836" w:rsidP="00AD1836">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يرسل رئيس العمليات إشعار إنهاء خدمة المحطة إلى الرئيس التنفيذي</w:t>
      </w:r>
      <w:r w:rsidRPr="00AD1836">
        <w:rPr>
          <w:rFonts w:ascii="Times New Roman" w:eastAsia="Times New Roman" w:hAnsi="Times New Roman" w:cs="Times New Roman"/>
          <w:kern w:val="0"/>
          <w14:ligatures w14:val="none"/>
        </w:rPr>
        <w:t xml:space="preserve"> (CEO)</w:t>
      </w:r>
      <w:r w:rsidRPr="00AD1836">
        <w:rPr>
          <w:rFonts w:ascii="Times New Roman" w:eastAsia="Times New Roman" w:hAnsi="Times New Roman" w:cs="Times New Roman"/>
          <w:kern w:val="0"/>
          <w:rtl/>
          <w14:ligatures w14:val="none"/>
        </w:rPr>
        <w:t>، والرئيس التنفيذي للعمليات</w:t>
      </w:r>
      <w:r w:rsidRPr="00AD1836">
        <w:rPr>
          <w:rFonts w:ascii="Times New Roman" w:eastAsia="Times New Roman" w:hAnsi="Times New Roman" w:cs="Times New Roman"/>
          <w:kern w:val="0"/>
          <w14:ligatures w14:val="none"/>
        </w:rPr>
        <w:t xml:space="preserve"> (COO)</w:t>
      </w:r>
      <w:r w:rsidRPr="00AD1836">
        <w:rPr>
          <w:rFonts w:ascii="Times New Roman" w:eastAsia="Times New Roman" w:hAnsi="Times New Roman" w:cs="Times New Roman"/>
          <w:kern w:val="0"/>
          <w:rtl/>
          <w14:ligatures w14:val="none"/>
        </w:rPr>
        <w:t>، والفريق المالي</w:t>
      </w:r>
      <w:r w:rsidRPr="00AD1836">
        <w:rPr>
          <w:rFonts w:ascii="Times New Roman" w:eastAsia="Times New Roman" w:hAnsi="Times New Roman" w:cs="Times New Roman"/>
          <w:kern w:val="0"/>
          <w14:ligatures w14:val="none"/>
        </w:rPr>
        <w:t>.</w:t>
      </w:r>
    </w:p>
    <w:p w14:paraId="1D78BF64" w14:textId="5D53B05E" w:rsidR="00AD1836" w:rsidRPr="00AD1836" w:rsidRDefault="00AD1836" w:rsidP="00AD1836">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 xml:space="preserve">يطلب رئيس العمليات من المحطة إعادة جميع </w:t>
      </w:r>
      <w:r>
        <w:rPr>
          <w:rFonts w:ascii="Times New Roman" w:eastAsia="Times New Roman" w:hAnsi="Times New Roman" w:cs="Times New Roman" w:hint="cs"/>
          <w:kern w:val="0"/>
          <w:rtl/>
          <w14:ligatures w14:val="none"/>
        </w:rPr>
        <w:t>ادوات</w:t>
      </w:r>
      <w:r w:rsidRPr="00AD1836">
        <w:rPr>
          <w:rFonts w:ascii="Times New Roman" w:eastAsia="Times New Roman" w:hAnsi="Times New Roman" w:cs="Times New Roman"/>
          <w:kern w:val="0"/>
          <w:rtl/>
          <w14:ligatures w14:val="none"/>
        </w:rPr>
        <w:t xml:space="preserve"> العهدة</w:t>
      </w:r>
      <w:r w:rsidRPr="00AD1836">
        <w:rPr>
          <w:rFonts w:ascii="Times New Roman" w:eastAsia="Times New Roman" w:hAnsi="Times New Roman" w:cs="Times New Roman"/>
          <w:kern w:val="0"/>
          <w14:ligatures w14:val="none"/>
        </w:rPr>
        <w:t>.</w:t>
      </w:r>
    </w:p>
    <w:p w14:paraId="3C53102F" w14:textId="77777777" w:rsidR="00AD1836" w:rsidRPr="00AD1836" w:rsidRDefault="00AD1836" w:rsidP="00AD1836">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في حال موافقة المحطة على إعادة مواد العهدة، يوجه رئيس العمليات ممثل العمليات لاستلام المواد من المحطة</w:t>
      </w:r>
      <w:r w:rsidRPr="00AD1836">
        <w:rPr>
          <w:rFonts w:ascii="Times New Roman" w:eastAsia="Times New Roman" w:hAnsi="Times New Roman" w:cs="Times New Roman"/>
          <w:kern w:val="0"/>
          <w14:ligatures w14:val="none"/>
        </w:rPr>
        <w:t>.</w:t>
      </w:r>
    </w:p>
    <w:p w14:paraId="59A09F08" w14:textId="77777777" w:rsidR="00AD1836" w:rsidRPr="00AD1836" w:rsidRDefault="00AD1836" w:rsidP="00AD1836">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يتأكد ممثل العمليات من توقيع مدير المحطة على خطاب إرجاع العهدة عند استلام المواد</w:t>
      </w:r>
      <w:r w:rsidRPr="00AD1836">
        <w:rPr>
          <w:rFonts w:ascii="Times New Roman" w:eastAsia="Times New Roman" w:hAnsi="Times New Roman" w:cs="Times New Roman"/>
          <w:kern w:val="0"/>
          <w14:ligatures w14:val="none"/>
        </w:rPr>
        <w:t>.</w:t>
      </w:r>
    </w:p>
    <w:p w14:paraId="0201EC72" w14:textId="77777777" w:rsidR="00AD1836" w:rsidRPr="00AD1836" w:rsidRDefault="00AD1836" w:rsidP="00AD1836">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يتحقق رئيس العمليات من إعادة جميع مواد العهدة</w:t>
      </w:r>
      <w:r w:rsidRPr="00AD1836">
        <w:rPr>
          <w:rFonts w:ascii="Times New Roman" w:eastAsia="Times New Roman" w:hAnsi="Times New Roman" w:cs="Times New Roman"/>
          <w:kern w:val="0"/>
          <w14:ligatures w14:val="none"/>
        </w:rPr>
        <w:t>.</w:t>
      </w:r>
    </w:p>
    <w:p w14:paraId="1ED89287" w14:textId="77777777" w:rsidR="00AD1836" w:rsidRPr="00AD1836" w:rsidRDefault="00AD1836" w:rsidP="00AD1836">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يبلغ رئيس العمليات القسم المالي لتحرير قيمة مواد العهدة من رصيد ديون المحطة</w:t>
      </w:r>
      <w:r w:rsidRPr="00AD1836">
        <w:rPr>
          <w:rFonts w:ascii="Times New Roman" w:eastAsia="Times New Roman" w:hAnsi="Times New Roman" w:cs="Times New Roman"/>
          <w:kern w:val="0"/>
          <w14:ligatures w14:val="none"/>
        </w:rPr>
        <w:t>.</w:t>
      </w:r>
    </w:p>
    <w:p w14:paraId="757A18F6" w14:textId="77777777" w:rsidR="00AD1836" w:rsidRPr="00AD1836" w:rsidRDefault="00AD1836" w:rsidP="00AD1836">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إذا لم تقم المحطة بإعادة المواد أو رفضت، يخصم المدير المالي قيمة المواد غير المرتجعة من الرصيد المتبقي للمحطة</w:t>
      </w:r>
      <w:r w:rsidRPr="00AD1836">
        <w:rPr>
          <w:rFonts w:ascii="Times New Roman" w:eastAsia="Times New Roman" w:hAnsi="Times New Roman" w:cs="Times New Roman"/>
          <w:kern w:val="0"/>
          <w14:ligatures w14:val="none"/>
        </w:rPr>
        <w:t xml:space="preserve">. </w:t>
      </w:r>
      <w:r w:rsidRPr="00AD1836">
        <w:rPr>
          <w:rFonts w:ascii="Times New Roman" w:eastAsia="Times New Roman" w:hAnsi="Times New Roman" w:cs="Times New Roman"/>
          <w:kern w:val="0"/>
          <w:rtl/>
          <w14:ligatures w14:val="none"/>
        </w:rPr>
        <w:t>أ. الانتقال إلى الخطوة 8</w:t>
      </w:r>
      <w:r w:rsidRPr="00AD1836">
        <w:rPr>
          <w:rFonts w:ascii="Times New Roman" w:eastAsia="Times New Roman" w:hAnsi="Times New Roman" w:cs="Times New Roman"/>
          <w:kern w:val="0"/>
          <w14:ligatures w14:val="none"/>
        </w:rPr>
        <w:t>.</w:t>
      </w:r>
    </w:p>
    <w:p w14:paraId="681C96FE" w14:textId="77777777" w:rsidR="00AD1836" w:rsidRPr="00AD1836" w:rsidRDefault="00AD1836" w:rsidP="00AD1836">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يبلغ رئيس العمليات فريق المنتج لتعطيل حساب المحطة على "بيتروآب" وإزالة المحطة من الخريطة</w:t>
      </w:r>
      <w:r w:rsidRPr="00AD1836">
        <w:rPr>
          <w:rFonts w:ascii="Times New Roman" w:eastAsia="Times New Roman" w:hAnsi="Times New Roman" w:cs="Times New Roman"/>
          <w:kern w:val="0"/>
          <w14:ligatures w14:val="none"/>
        </w:rPr>
        <w:t>.</w:t>
      </w:r>
    </w:p>
    <w:p w14:paraId="2BD97168" w14:textId="77777777" w:rsidR="00AD1836" w:rsidRPr="00AD1836" w:rsidRDefault="00AD1836" w:rsidP="00AD1836">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إذا تم تفعيل المحطة بناءً على طلب عميل معين، يضمن رئيس العمليات إرسال إشعار إلى ذلك العميل بمحطة بديلة، إن وجدت</w:t>
      </w:r>
      <w:r w:rsidRPr="00AD1836">
        <w:rPr>
          <w:rFonts w:ascii="Times New Roman" w:eastAsia="Times New Roman" w:hAnsi="Times New Roman" w:cs="Times New Roman"/>
          <w:kern w:val="0"/>
          <w14:ligatures w14:val="none"/>
        </w:rPr>
        <w:t>.</w:t>
      </w:r>
    </w:p>
    <w:p w14:paraId="4FE0622C" w14:textId="77777777" w:rsidR="00AD1836" w:rsidRPr="00AD1836" w:rsidRDefault="00AD1836" w:rsidP="00AD1836">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يخصم محاسب المالية أي عمولة مستحقة لـ "بيتروآب" من رصيد المحطة</w:t>
      </w:r>
      <w:r w:rsidRPr="00AD1836">
        <w:rPr>
          <w:rFonts w:ascii="Times New Roman" w:eastAsia="Times New Roman" w:hAnsi="Times New Roman" w:cs="Times New Roman"/>
          <w:kern w:val="0"/>
          <w14:ligatures w14:val="none"/>
        </w:rPr>
        <w:t>.</w:t>
      </w:r>
    </w:p>
    <w:p w14:paraId="6E22FF15" w14:textId="77777777" w:rsidR="00AD1836" w:rsidRPr="00AD1836" w:rsidRDefault="00AD1836" w:rsidP="00AD1836">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يحول محاسب المالية أي مبلغ مستحق متبقٍ إلى المحطة</w:t>
      </w:r>
      <w:r w:rsidRPr="00AD1836">
        <w:rPr>
          <w:rFonts w:ascii="Times New Roman" w:eastAsia="Times New Roman" w:hAnsi="Times New Roman" w:cs="Times New Roman"/>
          <w:kern w:val="0"/>
          <w14:ligatures w14:val="none"/>
        </w:rPr>
        <w:t>.</w:t>
      </w:r>
    </w:p>
    <w:p w14:paraId="4FA0C54F" w14:textId="77777777" w:rsidR="00AD1836" w:rsidRPr="00AD1836" w:rsidRDefault="00AD1836" w:rsidP="00AD1836">
      <w:pPr>
        <w:pStyle w:val="ListParagraph"/>
        <w:bidi/>
        <w:spacing w:after="0"/>
        <w:ind w:left="1080" w:hanging="630"/>
        <w:rPr>
          <w:rFonts w:ascii="Times New Roman" w:eastAsia="Times New Roman" w:hAnsi="Times New Roman" w:cs="Times New Roman"/>
          <w:b/>
          <w:bCs/>
          <w:kern w:val="0"/>
          <w14:ligatures w14:val="none"/>
        </w:rPr>
      </w:pPr>
      <w:r w:rsidRPr="00AD1836">
        <w:rPr>
          <w:rFonts w:ascii="Times New Roman" w:eastAsia="Times New Roman" w:hAnsi="Times New Roman" w:cs="Times New Roman"/>
          <w:b/>
          <w:bCs/>
          <w:kern w:val="0"/>
          <w:rtl/>
          <w14:ligatures w14:val="none"/>
        </w:rPr>
        <w:t>المستندات المرتبطة</w:t>
      </w:r>
      <w:r w:rsidRPr="00AD1836">
        <w:rPr>
          <w:rFonts w:ascii="Times New Roman" w:eastAsia="Times New Roman" w:hAnsi="Times New Roman" w:cs="Times New Roman"/>
          <w:b/>
          <w:bCs/>
          <w:kern w:val="0"/>
          <w14:ligatures w14:val="none"/>
        </w:rPr>
        <w:t>:</w:t>
      </w:r>
    </w:p>
    <w:p w14:paraId="65BE4B21" w14:textId="77777777" w:rsidR="00AD1836" w:rsidRPr="00AD1836" w:rsidRDefault="00AD1836" w:rsidP="00AD1836">
      <w:pPr>
        <w:numPr>
          <w:ilvl w:val="0"/>
          <w:numId w:val="38"/>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إشعار إنهاء خدمة المحطة</w:t>
      </w:r>
    </w:p>
    <w:p w14:paraId="50550C40" w14:textId="286E9D38" w:rsidR="00AD1836" w:rsidRPr="00AD1836" w:rsidRDefault="00AD1836" w:rsidP="00AD1836">
      <w:pPr>
        <w:numPr>
          <w:ilvl w:val="0"/>
          <w:numId w:val="38"/>
        </w:numPr>
        <w:bidi/>
        <w:spacing w:before="100" w:beforeAutospacing="1" w:after="100" w:afterAutospacing="1" w:line="240" w:lineRule="auto"/>
        <w:rPr>
          <w:rFonts w:ascii="Times New Roman" w:eastAsia="Times New Roman" w:hAnsi="Times New Roman" w:cs="Times New Roman"/>
          <w:kern w:val="0"/>
          <w14:ligatures w14:val="none"/>
        </w:rPr>
      </w:pPr>
      <w:r w:rsidRPr="00AD1836">
        <w:rPr>
          <w:rFonts w:ascii="Times New Roman" w:eastAsia="Times New Roman" w:hAnsi="Times New Roman" w:cs="Times New Roman"/>
          <w:kern w:val="0"/>
          <w:rtl/>
          <w14:ligatures w14:val="none"/>
        </w:rPr>
        <w:t xml:space="preserve">قائمة </w:t>
      </w:r>
      <w:r>
        <w:rPr>
          <w:rFonts w:ascii="Times New Roman" w:eastAsia="Times New Roman" w:hAnsi="Times New Roman" w:cs="Times New Roman" w:hint="cs"/>
          <w:kern w:val="0"/>
          <w:rtl/>
          <w14:ligatures w14:val="none"/>
        </w:rPr>
        <w:t>ادوات</w:t>
      </w:r>
      <w:r w:rsidRPr="00AD1836">
        <w:rPr>
          <w:rFonts w:ascii="Times New Roman" w:eastAsia="Times New Roman" w:hAnsi="Times New Roman" w:cs="Times New Roman"/>
          <w:kern w:val="0"/>
          <w:rtl/>
          <w14:ligatures w14:val="none"/>
        </w:rPr>
        <w:t xml:space="preserve"> العهدة</w:t>
      </w:r>
    </w:p>
    <w:p w14:paraId="3632D8F9" w14:textId="77777777" w:rsidR="00AD1836" w:rsidRDefault="00AD1836" w:rsidP="00AD1836">
      <w:pPr>
        <w:bidi/>
        <w:spacing w:before="100" w:beforeAutospacing="1" w:after="100" w:afterAutospacing="1" w:line="240" w:lineRule="auto"/>
        <w:rPr>
          <w:rFonts w:ascii="Times New Roman" w:eastAsia="Times New Roman" w:hAnsi="Times New Roman" w:cs="Times New Roman"/>
          <w:b/>
          <w:bCs/>
          <w:color w:val="156082" w:themeColor="accent1"/>
          <w:kern w:val="0"/>
          <w:sz w:val="28"/>
          <w:szCs w:val="28"/>
          <w:rtl/>
          <w14:ligatures w14:val="none"/>
        </w:rPr>
      </w:pPr>
    </w:p>
    <w:p w14:paraId="62FC28D5" w14:textId="77777777" w:rsidR="00AD1836" w:rsidRPr="00AD1836" w:rsidRDefault="00AD1836" w:rsidP="00AD1836">
      <w:pPr>
        <w:bidi/>
        <w:spacing w:before="100" w:beforeAutospacing="1" w:after="100" w:afterAutospacing="1" w:line="240" w:lineRule="auto"/>
        <w:rPr>
          <w:rFonts w:ascii="Times New Roman" w:eastAsia="Times New Roman" w:hAnsi="Times New Roman" w:cs="Times New Roman"/>
          <w:b/>
          <w:bCs/>
          <w:color w:val="156082" w:themeColor="accent1"/>
          <w:kern w:val="0"/>
          <w:sz w:val="28"/>
          <w:szCs w:val="28"/>
          <w14:ligatures w14:val="none"/>
        </w:rPr>
      </w:pPr>
    </w:p>
    <w:p w14:paraId="197279AA" w14:textId="77777777" w:rsidR="00E00410" w:rsidRDefault="00E00410" w:rsidP="00E00410"/>
    <w:p w14:paraId="687090FB" w14:textId="77777777" w:rsidR="00E00410" w:rsidRDefault="00E00410" w:rsidP="00E00410"/>
    <w:p w14:paraId="0FCF757E" w14:textId="77777777" w:rsidR="00E00410" w:rsidRDefault="00E00410" w:rsidP="00E00410"/>
    <w:p w14:paraId="158BBE2F" w14:textId="77777777" w:rsidR="00E00410" w:rsidRDefault="00E00410" w:rsidP="00E00410"/>
    <w:p w14:paraId="03BD1B24" w14:textId="4A8A6DB0" w:rsidR="00AD1836" w:rsidRDefault="00AD1836" w:rsidP="00AD1836">
      <w:pPr>
        <w:pStyle w:val="ListParagraph"/>
        <w:numPr>
          <w:ilvl w:val="0"/>
          <w:numId w:val="23"/>
        </w:numPr>
        <w:bidi/>
        <w:spacing w:after="0" w:line="240" w:lineRule="auto"/>
        <w:jc w:val="both"/>
        <w:rPr>
          <w:rFonts w:asciiTheme="majorHAnsi" w:eastAsia="Times New Roman" w:hAnsiTheme="majorHAnsi" w:cstheme="majorBidi"/>
          <w:b/>
          <w:bCs/>
          <w:color w:val="0F4761" w:themeColor="accent1" w:themeShade="BF"/>
          <w:sz w:val="40"/>
          <w:szCs w:val="40"/>
        </w:rPr>
      </w:pPr>
      <w:bookmarkStart w:id="2" w:name="_Toc193373782"/>
      <w:r w:rsidRPr="00AD1836">
        <w:rPr>
          <w:rFonts w:asciiTheme="majorHAnsi" w:eastAsia="Times New Roman" w:hAnsiTheme="majorHAnsi" w:cstheme="majorBidi"/>
          <w:b/>
          <w:bCs/>
          <w:color w:val="0F4761" w:themeColor="accent1" w:themeShade="BF"/>
          <w:sz w:val="40"/>
          <w:szCs w:val="40"/>
          <w:rtl/>
        </w:rPr>
        <w:lastRenderedPageBreak/>
        <w:t>مستوى الخدمة للعمليات</w:t>
      </w:r>
      <w:r>
        <w:rPr>
          <w:rFonts w:asciiTheme="majorHAnsi" w:eastAsia="Times New Roman" w:hAnsiTheme="majorHAnsi" w:cstheme="majorBidi" w:hint="cs"/>
          <w:b/>
          <w:bCs/>
          <w:color w:val="0F4761" w:themeColor="accent1" w:themeShade="BF"/>
          <w:sz w:val="40"/>
          <w:szCs w:val="40"/>
          <w:rtl/>
        </w:rPr>
        <w:t>:</w:t>
      </w:r>
    </w:p>
    <w:bookmarkEnd w:id="2"/>
    <w:p w14:paraId="5147AEBF" w14:textId="1C2C4389" w:rsidR="009A407E" w:rsidRPr="00AD1836" w:rsidRDefault="009A407E" w:rsidP="00AD1836">
      <w:pPr>
        <w:pStyle w:val="ListParagraph"/>
        <w:bidi/>
        <w:spacing w:after="0" w:line="240" w:lineRule="auto"/>
        <w:jc w:val="both"/>
        <w:rPr>
          <w:rFonts w:asciiTheme="majorHAnsi" w:eastAsia="Times New Roman" w:hAnsiTheme="majorHAnsi" w:cstheme="majorBidi"/>
          <w:b/>
          <w:bCs/>
          <w:color w:val="0F4761" w:themeColor="accent1" w:themeShade="BF"/>
          <w:sz w:val="40"/>
          <w:szCs w:val="40"/>
        </w:rPr>
      </w:pPr>
    </w:p>
    <w:tbl>
      <w:tblPr>
        <w:tblW w:w="10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0"/>
        <w:gridCol w:w="2070"/>
        <w:gridCol w:w="2700"/>
      </w:tblGrid>
      <w:tr w:rsidR="009A407E" w:rsidRPr="00B17860" w14:paraId="18415228" w14:textId="77777777" w:rsidTr="00F371B9">
        <w:trPr>
          <w:trHeight w:val="566"/>
          <w:jc w:val="center"/>
        </w:trPr>
        <w:tc>
          <w:tcPr>
            <w:tcW w:w="1980" w:type="dxa"/>
            <w:shd w:val="clear" w:color="auto" w:fill="45B0E1" w:themeFill="accent1" w:themeFillTint="99"/>
            <w:noWrap/>
            <w:vAlign w:val="center"/>
            <w:hideMark/>
          </w:tcPr>
          <w:p w14:paraId="4AA67FD8" w14:textId="0D6E081A" w:rsidR="009A407E" w:rsidRPr="009A407E" w:rsidRDefault="00D30265" w:rsidP="00D30265">
            <w:pPr>
              <w:spacing w:after="0" w:line="240" w:lineRule="auto"/>
              <w:jc w:val="center"/>
              <w:rPr>
                <w:rFonts w:ascii="Calibri" w:eastAsia="Times New Roman" w:hAnsi="Calibri" w:cs="Calibri"/>
                <w:b/>
                <w:bCs/>
                <w:color w:val="FFFFFF" w:themeColor="background1"/>
                <w:kern w:val="0"/>
                <w14:ligatures w14:val="none"/>
              </w:rPr>
            </w:pPr>
            <w:r w:rsidRPr="00D30265">
              <w:rPr>
                <w:rFonts w:ascii="Calibri" w:eastAsia="Times New Roman" w:hAnsi="Calibri" w:cs="Calibri"/>
                <w:b/>
                <w:bCs/>
                <w:color w:val="FFFFFF" w:themeColor="background1"/>
                <w:kern w:val="0"/>
                <w:rtl/>
                <w14:ligatures w14:val="none"/>
              </w:rPr>
              <w:t>مجال العملية</w:t>
            </w:r>
          </w:p>
        </w:tc>
        <w:tc>
          <w:tcPr>
            <w:tcW w:w="3510" w:type="dxa"/>
            <w:shd w:val="clear" w:color="auto" w:fill="45B0E1" w:themeFill="accent1" w:themeFillTint="99"/>
            <w:noWrap/>
            <w:vAlign w:val="center"/>
            <w:hideMark/>
          </w:tcPr>
          <w:p w14:paraId="708361AD" w14:textId="24032455" w:rsidR="009A407E" w:rsidRPr="009A407E" w:rsidRDefault="00D30265" w:rsidP="00D30265">
            <w:pPr>
              <w:spacing w:after="0" w:line="240" w:lineRule="auto"/>
              <w:jc w:val="center"/>
              <w:rPr>
                <w:rFonts w:ascii="Calibri" w:eastAsia="Times New Roman" w:hAnsi="Calibri" w:cs="Calibri"/>
                <w:b/>
                <w:bCs/>
                <w:color w:val="FFFFFF" w:themeColor="background1"/>
                <w:kern w:val="0"/>
                <w14:ligatures w14:val="none"/>
              </w:rPr>
            </w:pPr>
            <w:r w:rsidRPr="00D30265">
              <w:rPr>
                <w:rFonts w:ascii="Calibri" w:eastAsia="Times New Roman" w:hAnsi="Calibri" w:cs="Calibri"/>
                <w:b/>
                <w:bCs/>
                <w:color w:val="FFFFFF" w:themeColor="background1"/>
                <w:kern w:val="0"/>
                <w:rtl/>
                <w14:ligatures w14:val="none"/>
              </w:rPr>
              <w:t>العملية الفرعية / المهمة</w:t>
            </w:r>
          </w:p>
        </w:tc>
        <w:tc>
          <w:tcPr>
            <w:tcW w:w="2070" w:type="dxa"/>
            <w:shd w:val="clear" w:color="auto" w:fill="45B0E1" w:themeFill="accent1" w:themeFillTint="99"/>
            <w:vAlign w:val="center"/>
          </w:tcPr>
          <w:p w14:paraId="170645A9" w14:textId="57FD5368" w:rsidR="009A407E" w:rsidRPr="009A407E" w:rsidRDefault="00D30265" w:rsidP="00D30265">
            <w:pPr>
              <w:spacing w:after="0" w:line="240" w:lineRule="auto"/>
              <w:jc w:val="center"/>
              <w:rPr>
                <w:rFonts w:ascii="Calibri" w:eastAsia="Times New Roman" w:hAnsi="Calibri" w:cs="Calibri"/>
                <w:b/>
                <w:bCs/>
                <w:color w:val="FFFFFF" w:themeColor="background1"/>
                <w:kern w:val="0"/>
                <w14:ligatures w14:val="none"/>
              </w:rPr>
            </w:pPr>
            <w:r w:rsidRPr="00D30265">
              <w:rPr>
                <w:rFonts w:ascii="Calibri" w:eastAsia="Times New Roman" w:hAnsi="Calibri" w:cs="Calibri"/>
                <w:b/>
                <w:bCs/>
                <w:color w:val="FFFFFF" w:themeColor="background1"/>
                <w:kern w:val="0"/>
                <w:rtl/>
                <w14:ligatures w14:val="none"/>
              </w:rPr>
              <w:t>المسؤول</w:t>
            </w:r>
          </w:p>
        </w:tc>
        <w:tc>
          <w:tcPr>
            <w:tcW w:w="2700" w:type="dxa"/>
            <w:shd w:val="clear" w:color="auto" w:fill="45B0E1" w:themeFill="accent1" w:themeFillTint="99"/>
            <w:noWrap/>
            <w:vAlign w:val="center"/>
            <w:hideMark/>
          </w:tcPr>
          <w:p w14:paraId="7B470C60" w14:textId="16D50899" w:rsidR="009A407E" w:rsidRPr="009A407E" w:rsidRDefault="00D30265" w:rsidP="00D30265">
            <w:pPr>
              <w:spacing w:after="0" w:line="240" w:lineRule="auto"/>
              <w:jc w:val="center"/>
              <w:rPr>
                <w:rFonts w:ascii="Calibri" w:eastAsia="Times New Roman" w:hAnsi="Calibri" w:cs="Calibri"/>
                <w:b/>
                <w:bCs/>
                <w:color w:val="FFFFFF" w:themeColor="background1"/>
                <w:kern w:val="0"/>
                <w14:ligatures w14:val="none"/>
              </w:rPr>
            </w:pPr>
            <w:r w:rsidRPr="00D30265">
              <w:rPr>
                <w:rFonts w:ascii="Calibri" w:eastAsia="Times New Roman" w:hAnsi="Calibri" w:cs="Calibri"/>
                <w:b/>
                <w:bCs/>
                <w:color w:val="FFFFFF" w:themeColor="background1"/>
                <w:kern w:val="0"/>
                <w:rtl/>
                <w14:ligatures w14:val="none"/>
              </w:rPr>
              <w:t>اتفاقية مستوى الخدمة</w:t>
            </w:r>
            <w:r w:rsidRPr="00D30265">
              <w:rPr>
                <w:rFonts w:ascii="Calibri" w:eastAsia="Times New Roman" w:hAnsi="Calibri" w:cs="Calibri"/>
                <w:b/>
                <w:bCs/>
                <w:color w:val="FFFFFF" w:themeColor="background1"/>
                <w:kern w:val="0"/>
                <w14:ligatures w14:val="none"/>
              </w:rPr>
              <w:t xml:space="preserve"> (SLA)</w:t>
            </w:r>
          </w:p>
        </w:tc>
      </w:tr>
      <w:tr w:rsidR="009A407E" w:rsidRPr="00B17860" w14:paraId="4424D02E" w14:textId="77777777" w:rsidTr="00F371B9">
        <w:trPr>
          <w:trHeight w:val="586"/>
          <w:jc w:val="center"/>
        </w:trPr>
        <w:tc>
          <w:tcPr>
            <w:tcW w:w="1980" w:type="dxa"/>
            <w:vMerge w:val="restart"/>
            <w:shd w:val="clear" w:color="auto" w:fill="45B0E1" w:themeFill="accent1" w:themeFillTint="99"/>
            <w:vAlign w:val="center"/>
            <w:hideMark/>
          </w:tcPr>
          <w:p w14:paraId="1CF981B4" w14:textId="51FC53CC" w:rsidR="009A407E" w:rsidRPr="00F371B9" w:rsidRDefault="00AD1836" w:rsidP="00D30265">
            <w:pPr>
              <w:spacing w:after="0" w:line="240" w:lineRule="auto"/>
              <w:jc w:val="center"/>
              <w:rPr>
                <w:rFonts w:ascii="Calibri" w:eastAsia="Times New Roman" w:hAnsi="Calibri" w:cs="Calibri"/>
                <w:b/>
                <w:bCs/>
                <w:color w:val="FFFFFF" w:themeColor="background1"/>
                <w:kern w:val="0"/>
                <w:sz w:val="22"/>
                <w:szCs w:val="22"/>
                <w14:ligatures w14:val="none"/>
              </w:rPr>
            </w:pPr>
            <w:r w:rsidRPr="00AD1836">
              <w:rPr>
                <w:rFonts w:ascii="Calibri" w:eastAsia="Times New Roman" w:hAnsi="Calibri" w:cs="Calibri"/>
                <w:b/>
                <w:bCs/>
                <w:color w:val="FFFFFF" w:themeColor="background1"/>
                <w:kern w:val="0"/>
                <w:sz w:val="22"/>
                <w:szCs w:val="22"/>
                <w:rtl/>
                <w14:ligatures w14:val="none"/>
              </w:rPr>
              <w:t>تخطيط تغطية المحطات</w:t>
            </w:r>
          </w:p>
        </w:tc>
        <w:tc>
          <w:tcPr>
            <w:tcW w:w="3510" w:type="dxa"/>
            <w:noWrap/>
            <w:vAlign w:val="center"/>
            <w:hideMark/>
          </w:tcPr>
          <w:p w14:paraId="2AF1A092" w14:textId="0616C998" w:rsidR="009A407E" w:rsidRPr="009A407E" w:rsidRDefault="00AD1836" w:rsidP="00D30265">
            <w:pPr>
              <w:bidi/>
              <w:spacing w:after="0" w:line="240" w:lineRule="auto"/>
              <w:jc w:val="center"/>
              <w:rPr>
                <w:rFonts w:ascii="Calibri" w:eastAsia="Times New Roman" w:hAnsi="Calibri" w:cs="Calibri"/>
                <w:color w:val="000000"/>
                <w:kern w:val="0"/>
                <w:sz w:val="22"/>
                <w:szCs w:val="22"/>
                <w14:ligatures w14:val="none"/>
              </w:rPr>
            </w:pPr>
            <w:r w:rsidRPr="00AD1836">
              <w:rPr>
                <w:rFonts w:ascii="Calibri" w:eastAsia="Times New Roman" w:hAnsi="Calibri" w:cs="Calibri"/>
                <w:color w:val="000000"/>
                <w:kern w:val="0"/>
                <w:sz w:val="22"/>
                <w:szCs w:val="22"/>
                <w:rtl/>
                <w14:ligatures w14:val="none"/>
              </w:rPr>
              <w:t>بدء إعداد خطة تغطية المحطات وتقديمها إلى الرئيس التنفيذي للعمليات</w:t>
            </w:r>
            <w:r w:rsidRPr="00AD1836">
              <w:rPr>
                <w:rFonts w:ascii="Calibri" w:eastAsia="Times New Roman" w:hAnsi="Calibri" w:cs="Calibri"/>
                <w:color w:val="000000"/>
                <w:kern w:val="0"/>
                <w:sz w:val="22"/>
                <w:szCs w:val="22"/>
                <w14:ligatures w14:val="none"/>
              </w:rPr>
              <w:t>.</w:t>
            </w:r>
          </w:p>
        </w:tc>
        <w:tc>
          <w:tcPr>
            <w:tcW w:w="2070" w:type="dxa"/>
            <w:vAlign w:val="center"/>
          </w:tcPr>
          <w:p w14:paraId="50DE8838" w14:textId="406B7C00" w:rsidR="009A407E" w:rsidRPr="009A407E"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رئيس العمليات</w:t>
            </w:r>
          </w:p>
        </w:tc>
        <w:tc>
          <w:tcPr>
            <w:tcW w:w="2700" w:type="dxa"/>
            <w:noWrap/>
            <w:vAlign w:val="center"/>
            <w:hideMark/>
          </w:tcPr>
          <w:p w14:paraId="12A9D423" w14:textId="6B4DC393" w:rsidR="009A407E" w:rsidRPr="009A407E"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بحلول الأول من ديسمبر</w:t>
            </w:r>
          </w:p>
        </w:tc>
      </w:tr>
      <w:tr w:rsidR="00F371B9" w:rsidRPr="00B17860" w14:paraId="60250250" w14:textId="77777777" w:rsidTr="00F371B9">
        <w:trPr>
          <w:trHeight w:val="879"/>
          <w:jc w:val="center"/>
        </w:trPr>
        <w:tc>
          <w:tcPr>
            <w:tcW w:w="1980" w:type="dxa"/>
            <w:vMerge/>
            <w:shd w:val="clear" w:color="auto" w:fill="45B0E1" w:themeFill="accent1" w:themeFillTint="99"/>
            <w:vAlign w:val="center"/>
            <w:hideMark/>
          </w:tcPr>
          <w:p w14:paraId="53534DBA" w14:textId="77777777" w:rsidR="00F371B9" w:rsidRPr="00F371B9" w:rsidRDefault="00F371B9" w:rsidP="00D30265">
            <w:pPr>
              <w:spacing w:after="0" w:line="240" w:lineRule="auto"/>
              <w:jc w:val="center"/>
              <w:rPr>
                <w:rFonts w:ascii="Calibri" w:eastAsia="Times New Roman" w:hAnsi="Calibri" w:cs="Calibri"/>
                <w:color w:val="FFFFFF" w:themeColor="background1"/>
                <w:kern w:val="0"/>
                <w:sz w:val="22"/>
                <w:szCs w:val="22"/>
                <w14:ligatures w14:val="none"/>
              </w:rPr>
            </w:pPr>
          </w:p>
        </w:tc>
        <w:tc>
          <w:tcPr>
            <w:tcW w:w="3510" w:type="dxa"/>
            <w:noWrap/>
            <w:vAlign w:val="center"/>
            <w:hideMark/>
          </w:tcPr>
          <w:p w14:paraId="3DD9AA51" w14:textId="399E2829" w:rsidR="00F371B9" w:rsidRPr="009A407E" w:rsidRDefault="00D30265" w:rsidP="00D30265">
            <w:pPr>
              <w:bidi/>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المدة الزمنية لإعداد خطة تغطية المحطات</w:t>
            </w:r>
            <w:r w:rsidRPr="00D30265">
              <w:rPr>
                <w:rFonts w:ascii="Calibri" w:eastAsia="Times New Roman" w:hAnsi="Calibri" w:cs="Calibri"/>
                <w:color w:val="000000"/>
                <w:kern w:val="0"/>
                <w:sz w:val="22"/>
                <w:szCs w:val="22"/>
                <w14:ligatures w14:val="none"/>
              </w:rPr>
              <w:t>.</w:t>
            </w:r>
          </w:p>
        </w:tc>
        <w:tc>
          <w:tcPr>
            <w:tcW w:w="2070" w:type="dxa"/>
            <w:vAlign w:val="center"/>
          </w:tcPr>
          <w:p w14:paraId="5D5EE55F" w14:textId="570B53A4" w:rsidR="00F371B9" w:rsidRPr="009A407E"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رئيس العمليات</w:t>
            </w:r>
          </w:p>
        </w:tc>
        <w:tc>
          <w:tcPr>
            <w:tcW w:w="2700" w:type="dxa"/>
            <w:noWrap/>
            <w:vAlign w:val="center"/>
            <w:hideMark/>
          </w:tcPr>
          <w:p w14:paraId="6267C5C8" w14:textId="0020E320" w:rsidR="00F371B9" w:rsidRPr="009A407E"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14:ligatures w14:val="none"/>
              </w:rPr>
              <w:t xml:space="preserve">10 </w:t>
            </w:r>
            <w:r w:rsidRPr="00D30265">
              <w:rPr>
                <w:rFonts w:ascii="Calibri" w:eastAsia="Times New Roman" w:hAnsi="Calibri" w:cs="Calibri"/>
                <w:color w:val="000000"/>
                <w:kern w:val="0"/>
                <w:sz w:val="22"/>
                <w:szCs w:val="22"/>
                <w:rtl/>
                <w14:ligatures w14:val="none"/>
              </w:rPr>
              <w:t>أيام عمل</w:t>
            </w:r>
          </w:p>
        </w:tc>
      </w:tr>
      <w:tr w:rsidR="00F371B9" w:rsidRPr="00B17860" w14:paraId="2A7344D4" w14:textId="77777777" w:rsidTr="00F371B9">
        <w:trPr>
          <w:trHeight w:val="879"/>
          <w:jc w:val="center"/>
        </w:trPr>
        <w:tc>
          <w:tcPr>
            <w:tcW w:w="1980" w:type="dxa"/>
            <w:vMerge/>
            <w:shd w:val="clear" w:color="auto" w:fill="45B0E1" w:themeFill="accent1" w:themeFillTint="99"/>
            <w:vAlign w:val="center"/>
          </w:tcPr>
          <w:p w14:paraId="7C67DAD3" w14:textId="77777777" w:rsidR="00F371B9" w:rsidRPr="00F371B9" w:rsidRDefault="00F371B9" w:rsidP="00D30265">
            <w:pPr>
              <w:spacing w:after="0" w:line="240" w:lineRule="auto"/>
              <w:jc w:val="center"/>
              <w:rPr>
                <w:rFonts w:ascii="Calibri" w:eastAsia="Times New Roman" w:hAnsi="Calibri" w:cs="Calibri"/>
                <w:color w:val="FFFFFF" w:themeColor="background1"/>
                <w:kern w:val="0"/>
                <w:sz w:val="22"/>
                <w:szCs w:val="22"/>
                <w14:ligatures w14:val="none"/>
              </w:rPr>
            </w:pPr>
          </w:p>
        </w:tc>
        <w:tc>
          <w:tcPr>
            <w:tcW w:w="3510" w:type="dxa"/>
            <w:noWrap/>
            <w:vAlign w:val="center"/>
          </w:tcPr>
          <w:p w14:paraId="3742D7E6" w14:textId="60BB3D55" w:rsidR="00F371B9" w:rsidRPr="009A407E" w:rsidRDefault="00D30265" w:rsidP="00D30265">
            <w:pPr>
              <w:bidi/>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مراجعة واعتماد خطة المحطات</w:t>
            </w:r>
            <w:r w:rsidRPr="00D30265">
              <w:rPr>
                <w:rFonts w:ascii="Calibri" w:eastAsia="Times New Roman" w:hAnsi="Calibri" w:cs="Calibri"/>
                <w:color w:val="000000"/>
                <w:kern w:val="0"/>
                <w:sz w:val="22"/>
                <w:szCs w:val="22"/>
                <w14:ligatures w14:val="none"/>
              </w:rPr>
              <w:t>.</w:t>
            </w:r>
          </w:p>
        </w:tc>
        <w:tc>
          <w:tcPr>
            <w:tcW w:w="2070" w:type="dxa"/>
            <w:vAlign w:val="center"/>
          </w:tcPr>
          <w:p w14:paraId="1A616727" w14:textId="38486687" w:rsidR="00F371B9" w:rsidRPr="00F371B9"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الرئيس التنفيذي للعمليات</w:t>
            </w:r>
          </w:p>
        </w:tc>
        <w:tc>
          <w:tcPr>
            <w:tcW w:w="2700" w:type="dxa"/>
            <w:noWrap/>
            <w:vAlign w:val="center"/>
          </w:tcPr>
          <w:p w14:paraId="25BEF96B" w14:textId="5758C658" w:rsidR="00F371B9" w:rsidRPr="009A407E"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14:ligatures w14:val="none"/>
              </w:rPr>
              <w:t xml:space="preserve">5 </w:t>
            </w:r>
            <w:r w:rsidRPr="00D30265">
              <w:rPr>
                <w:rFonts w:ascii="Calibri" w:eastAsia="Times New Roman" w:hAnsi="Calibri" w:cs="Calibri"/>
                <w:color w:val="000000"/>
                <w:kern w:val="0"/>
                <w:sz w:val="22"/>
                <w:szCs w:val="22"/>
                <w:rtl/>
                <w14:ligatures w14:val="none"/>
              </w:rPr>
              <w:t>أيام عمل</w:t>
            </w:r>
          </w:p>
        </w:tc>
      </w:tr>
      <w:tr w:rsidR="00D30265" w:rsidRPr="00B17860" w14:paraId="05DE60E1" w14:textId="77777777" w:rsidTr="00F371B9">
        <w:trPr>
          <w:trHeight w:val="894"/>
          <w:jc w:val="center"/>
        </w:trPr>
        <w:tc>
          <w:tcPr>
            <w:tcW w:w="1980" w:type="dxa"/>
            <w:vMerge/>
            <w:shd w:val="clear" w:color="auto" w:fill="45B0E1" w:themeFill="accent1" w:themeFillTint="99"/>
            <w:vAlign w:val="center"/>
            <w:hideMark/>
          </w:tcPr>
          <w:p w14:paraId="06D6B3D2" w14:textId="77777777" w:rsidR="00D30265" w:rsidRPr="00F371B9" w:rsidRDefault="00D30265" w:rsidP="00D30265">
            <w:pPr>
              <w:spacing w:after="0" w:line="240" w:lineRule="auto"/>
              <w:jc w:val="center"/>
              <w:rPr>
                <w:rFonts w:ascii="Calibri" w:eastAsia="Times New Roman" w:hAnsi="Calibri" w:cs="Calibri"/>
                <w:color w:val="FFFFFF" w:themeColor="background1"/>
                <w:kern w:val="0"/>
                <w:sz w:val="22"/>
                <w:szCs w:val="22"/>
                <w14:ligatures w14:val="none"/>
              </w:rPr>
            </w:pPr>
          </w:p>
        </w:tc>
        <w:tc>
          <w:tcPr>
            <w:tcW w:w="3510" w:type="dxa"/>
            <w:noWrap/>
            <w:vAlign w:val="center"/>
            <w:hideMark/>
          </w:tcPr>
          <w:p w14:paraId="75BD4352" w14:textId="776215ED" w:rsidR="00D30265" w:rsidRPr="009A407E" w:rsidRDefault="00D30265" w:rsidP="00D30265">
            <w:pPr>
              <w:bidi/>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الدعوة لاجتماع مع منسقي العمليات لمناقشة وشرح خطة المحطات</w:t>
            </w:r>
            <w:r w:rsidRPr="00D30265">
              <w:rPr>
                <w:rFonts w:ascii="Calibri" w:eastAsia="Times New Roman" w:hAnsi="Calibri" w:cs="Calibri"/>
                <w:color w:val="000000"/>
                <w:kern w:val="0"/>
                <w:sz w:val="22"/>
                <w:szCs w:val="22"/>
                <w14:ligatures w14:val="none"/>
              </w:rPr>
              <w:t>.</w:t>
            </w:r>
          </w:p>
        </w:tc>
        <w:tc>
          <w:tcPr>
            <w:tcW w:w="2070" w:type="dxa"/>
            <w:vAlign w:val="center"/>
          </w:tcPr>
          <w:p w14:paraId="3274BD1E" w14:textId="33322847" w:rsidR="00D30265"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رئيس العمليات</w:t>
            </w:r>
          </w:p>
        </w:tc>
        <w:tc>
          <w:tcPr>
            <w:tcW w:w="2700" w:type="dxa"/>
            <w:noWrap/>
            <w:vAlign w:val="center"/>
            <w:hideMark/>
          </w:tcPr>
          <w:p w14:paraId="78CC9E4A" w14:textId="2171D452" w:rsidR="00D30265" w:rsidRPr="009A407E"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يوم عمل واحد</w:t>
            </w:r>
          </w:p>
        </w:tc>
      </w:tr>
      <w:tr w:rsidR="00F371B9" w:rsidRPr="00B17860" w14:paraId="6825902E" w14:textId="77777777" w:rsidTr="00F371B9">
        <w:trPr>
          <w:trHeight w:val="908"/>
          <w:jc w:val="center"/>
        </w:trPr>
        <w:tc>
          <w:tcPr>
            <w:tcW w:w="1980" w:type="dxa"/>
            <w:vMerge w:val="restart"/>
            <w:shd w:val="clear" w:color="auto" w:fill="45B0E1" w:themeFill="accent1" w:themeFillTint="99"/>
            <w:vAlign w:val="center"/>
          </w:tcPr>
          <w:p w14:paraId="2CA684C7" w14:textId="38BC3065" w:rsidR="00F371B9" w:rsidRPr="00F371B9" w:rsidRDefault="00AD1836" w:rsidP="00D30265">
            <w:pPr>
              <w:spacing w:after="0" w:line="240" w:lineRule="auto"/>
              <w:jc w:val="center"/>
              <w:rPr>
                <w:rFonts w:ascii="Calibri" w:eastAsia="Times New Roman" w:hAnsi="Calibri" w:cs="Calibri"/>
                <w:b/>
                <w:bCs/>
                <w:color w:val="FFFFFF" w:themeColor="background1"/>
                <w:kern w:val="0"/>
                <w:sz w:val="22"/>
                <w:szCs w:val="22"/>
                <w14:ligatures w14:val="none"/>
              </w:rPr>
            </w:pPr>
            <w:r w:rsidRPr="00AD1836">
              <w:rPr>
                <w:rFonts w:ascii="Calibri" w:eastAsia="Times New Roman" w:hAnsi="Calibri" w:cs="Calibri"/>
                <w:b/>
                <w:bCs/>
                <w:color w:val="FFFFFF" w:themeColor="background1"/>
                <w:kern w:val="0"/>
                <w:sz w:val="22"/>
                <w:szCs w:val="22"/>
                <w:rtl/>
                <w14:ligatures w14:val="none"/>
              </w:rPr>
              <w:t>التعاقد وتفعيل المحطات الجديدة</w:t>
            </w:r>
          </w:p>
        </w:tc>
        <w:tc>
          <w:tcPr>
            <w:tcW w:w="3510" w:type="dxa"/>
            <w:noWrap/>
            <w:vAlign w:val="center"/>
          </w:tcPr>
          <w:p w14:paraId="0B408B28" w14:textId="4DF3DE5C" w:rsidR="00F371B9" w:rsidRPr="009A407E" w:rsidRDefault="00D30265" w:rsidP="00D30265">
            <w:pPr>
              <w:bidi/>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الرد على مقدم الطلب بالحالة المبدئية للطلب</w:t>
            </w:r>
            <w:r w:rsidRPr="00D30265">
              <w:rPr>
                <w:rFonts w:ascii="Calibri" w:eastAsia="Times New Roman" w:hAnsi="Calibri" w:cs="Calibri"/>
                <w:color w:val="000000"/>
                <w:kern w:val="0"/>
                <w:sz w:val="22"/>
                <w:szCs w:val="22"/>
                <w14:ligatures w14:val="none"/>
              </w:rPr>
              <w:t>.</w:t>
            </w:r>
          </w:p>
        </w:tc>
        <w:tc>
          <w:tcPr>
            <w:tcW w:w="2070" w:type="dxa"/>
            <w:vAlign w:val="center"/>
          </w:tcPr>
          <w:p w14:paraId="544FDA7A" w14:textId="62253B50" w:rsidR="00F371B9"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رئيس العمليات</w:t>
            </w:r>
          </w:p>
        </w:tc>
        <w:tc>
          <w:tcPr>
            <w:tcW w:w="2700" w:type="dxa"/>
            <w:noWrap/>
            <w:vAlign w:val="center"/>
          </w:tcPr>
          <w:p w14:paraId="46272E3C" w14:textId="1B7D723D" w:rsidR="00F371B9"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يوم عمل واحد</w:t>
            </w:r>
          </w:p>
        </w:tc>
      </w:tr>
      <w:tr w:rsidR="00D30265" w:rsidRPr="00B17860" w14:paraId="36D349AE" w14:textId="77777777" w:rsidTr="00F371B9">
        <w:trPr>
          <w:trHeight w:val="894"/>
          <w:jc w:val="center"/>
        </w:trPr>
        <w:tc>
          <w:tcPr>
            <w:tcW w:w="1980" w:type="dxa"/>
            <w:vMerge/>
            <w:shd w:val="clear" w:color="auto" w:fill="45B0E1" w:themeFill="accent1" w:themeFillTint="99"/>
            <w:vAlign w:val="center"/>
          </w:tcPr>
          <w:p w14:paraId="178AF13A" w14:textId="77777777" w:rsidR="00D30265" w:rsidRPr="009A407E" w:rsidRDefault="00D30265" w:rsidP="00D30265">
            <w:pPr>
              <w:spacing w:after="0" w:line="240" w:lineRule="auto"/>
              <w:jc w:val="center"/>
              <w:rPr>
                <w:rFonts w:ascii="Calibri" w:eastAsia="Times New Roman" w:hAnsi="Calibri" w:cs="Calibri"/>
                <w:color w:val="000000"/>
                <w:kern w:val="0"/>
                <w:sz w:val="22"/>
                <w:szCs w:val="22"/>
                <w14:ligatures w14:val="none"/>
              </w:rPr>
            </w:pPr>
          </w:p>
        </w:tc>
        <w:tc>
          <w:tcPr>
            <w:tcW w:w="3510" w:type="dxa"/>
            <w:noWrap/>
            <w:vAlign w:val="center"/>
          </w:tcPr>
          <w:p w14:paraId="485505A0" w14:textId="33CB2BD1" w:rsidR="00D30265" w:rsidRPr="009A407E" w:rsidRDefault="00D30265" w:rsidP="00D30265">
            <w:pPr>
              <w:bidi/>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الرد على العميل بالحالة المبدئية للطلب</w:t>
            </w:r>
            <w:r w:rsidRPr="00D30265">
              <w:rPr>
                <w:rFonts w:ascii="Calibri" w:eastAsia="Times New Roman" w:hAnsi="Calibri" w:cs="Calibri"/>
                <w:color w:val="000000"/>
                <w:kern w:val="0"/>
                <w:sz w:val="22"/>
                <w:szCs w:val="22"/>
                <w14:ligatures w14:val="none"/>
              </w:rPr>
              <w:t>.</w:t>
            </w:r>
          </w:p>
        </w:tc>
        <w:tc>
          <w:tcPr>
            <w:tcW w:w="2070" w:type="dxa"/>
            <w:vAlign w:val="center"/>
          </w:tcPr>
          <w:p w14:paraId="00C5B6E0" w14:textId="1C357003" w:rsidR="00D30265"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رئيس العمليات</w:t>
            </w:r>
          </w:p>
        </w:tc>
        <w:tc>
          <w:tcPr>
            <w:tcW w:w="2700" w:type="dxa"/>
            <w:noWrap/>
            <w:vAlign w:val="center"/>
          </w:tcPr>
          <w:p w14:paraId="3C056A7E" w14:textId="169CE1BE" w:rsidR="00D30265"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يوم عمل واحد</w:t>
            </w:r>
          </w:p>
        </w:tc>
      </w:tr>
      <w:tr w:rsidR="00D30265" w:rsidRPr="00B17860" w14:paraId="604F1029" w14:textId="77777777" w:rsidTr="00F371B9">
        <w:trPr>
          <w:trHeight w:val="894"/>
          <w:jc w:val="center"/>
        </w:trPr>
        <w:tc>
          <w:tcPr>
            <w:tcW w:w="1980" w:type="dxa"/>
            <w:vMerge/>
            <w:shd w:val="clear" w:color="auto" w:fill="45B0E1" w:themeFill="accent1" w:themeFillTint="99"/>
            <w:vAlign w:val="center"/>
          </w:tcPr>
          <w:p w14:paraId="72362051" w14:textId="77777777" w:rsidR="00D30265" w:rsidRPr="009A407E" w:rsidRDefault="00D30265" w:rsidP="00D30265">
            <w:pPr>
              <w:spacing w:after="0" w:line="240" w:lineRule="auto"/>
              <w:jc w:val="center"/>
              <w:rPr>
                <w:rFonts w:ascii="Calibri" w:eastAsia="Times New Roman" w:hAnsi="Calibri" w:cs="Calibri"/>
                <w:color w:val="000000"/>
                <w:kern w:val="0"/>
                <w:sz w:val="22"/>
                <w:szCs w:val="22"/>
                <w14:ligatures w14:val="none"/>
              </w:rPr>
            </w:pPr>
          </w:p>
        </w:tc>
        <w:tc>
          <w:tcPr>
            <w:tcW w:w="3510" w:type="dxa"/>
            <w:noWrap/>
            <w:vAlign w:val="center"/>
          </w:tcPr>
          <w:p w14:paraId="2182ABBA" w14:textId="3B6398CC" w:rsidR="00D30265" w:rsidRPr="009A407E" w:rsidRDefault="00D30265" w:rsidP="00D30265">
            <w:pPr>
              <w:bidi/>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تفعيل الحساب، خصم قيمة الأدوات، مراجعة المستندات القانونية</w:t>
            </w:r>
            <w:r w:rsidRPr="00D30265">
              <w:rPr>
                <w:rFonts w:ascii="Calibri" w:eastAsia="Times New Roman" w:hAnsi="Calibri" w:cs="Calibri"/>
                <w:color w:val="000000"/>
                <w:kern w:val="0"/>
                <w:sz w:val="22"/>
                <w:szCs w:val="22"/>
                <w14:ligatures w14:val="none"/>
              </w:rPr>
              <w:t>.</w:t>
            </w:r>
          </w:p>
        </w:tc>
        <w:tc>
          <w:tcPr>
            <w:tcW w:w="2070" w:type="dxa"/>
            <w:vAlign w:val="center"/>
          </w:tcPr>
          <w:p w14:paraId="62C48709" w14:textId="54B4BC5E" w:rsidR="00D30265"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الفريق المالي</w:t>
            </w:r>
          </w:p>
        </w:tc>
        <w:tc>
          <w:tcPr>
            <w:tcW w:w="2700" w:type="dxa"/>
            <w:noWrap/>
            <w:vAlign w:val="center"/>
          </w:tcPr>
          <w:p w14:paraId="2D02D26B" w14:textId="355E2ADC" w:rsidR="00D30265"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يوم عمل واحد</w:t>
            </w:r>
          </w:p>
        </w:tc>
      </w:tr>
      <w:tr w:rsidR="00F371B9" w:rsidRPr="00B17860" w14:paraId="4891436C" w14:textId="77777777" w:rsidTr="00F371B9">
        <w:trPr>
          <w:trHeight w:val="894"/>
          <w:jc w:val="center"/>
        </w:trPr>
        <w:tc>
          <w:tcPr>
            <w:tcW w:w="1980" w:type="dxa"/>
            <w:vMerge w:val="restart"/>
            <w:shd w:val="clear" w:color="auto" w:fill="45B0E1" w:themeFill="accent1" w:themeFillTint="99"/>
            <w:vAlign w:val="center"/>
          </w:tcPr>
          <w:p w14:paraId="3B1CC9B0" w14:textId="59CA1042" w:rsidR="00F371B9" w:rsidRPr="00F371B9" w:rsidRDefault="00AD1836" w:rsidP="00D30265">
            <w:pPr>
              <w:spacing w:after="0" w:line="240" w:lineRule="auto"/>
              <w:jc w:val="center"/>
              <w:rPr>
                <w:rFonts w:ascii="Calibri" w:eastAsia="Times New Roman" w:hAnsi="Calibri" w:cs="Calibri"/>
                <w:b/>
                <w:bCs/>
                <w:color w:val="000000"/>
                <w:kern w:val="0"/>
                <w:sz w:val="22"/>
                <w:szCs w:val="22"/>
                <w14:ligatures w14:val="none"/>
              </w:rPr>
            </w:pPr>
            <w:r w:rsidRPr="00AD1836">
              <w:rPr>
                <w:rFonts w:ascii="Calibri" w:eastAsia="Times New Roman" w:hAnsi="Calibri" w:cs="Calibri"/>
                <w:b/>
                <w:bCs/>
                <w:color w:val="FFFFFF" w:themeColor="background1"/>
                <w:kern w:val="0"/>
                <w:sz w:val="22"/>
                <w:szCs w:val="22"/>
                <w:rtl/>
                <w14:ligatures w14:val="none"/>
              </w:rPr>
              <w:t>متابعة العمليات</w:t>
            </w:r>
          </w:p>
        </w:tc>
        <w:tc>
          <w:tcPr>
            <w:tcW w:w="3510" w:type="dxa"/>
            <w:noWrap/>
            <w:vAlign w:val="center"/>
          </w:tcPr>
          <w:p w14:paraId="5A723B07" w14:textId="337E61B0" w:rsidR="00F371B9" w:rsidRPr="00F371B9" w:rsidRDefault="00D30265" w:rsidP="00D30265">
            <w:pPr>
              <w:bidi/>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إجراء زيارات للمحطات في المنطقة المعنية</w:t>
            </w:r>
            <w:r w:rsidRPr="00D30265">
              <w:rPr>
                <w:rFonts w:ascii="Calibri" w:eastAsia="Times New Roman" w:hAnsi="Calibri" w:cs="Calibri"/>
                <w:color w:val="000000"/>
                <w:kern w:val="0"/>
                <w:sz w:val="22"/>
                <w:szCs w:val="22"/>
                <w14:ligatures w14:val="none"/>
              </w:rPr>
              <w:t>.</w:t>
            </w:r>
          </w:p>
        </w:tc>
        <w:tc>
          <w:tcPr>
            <w:tcW w:w="2070" w:type="dxa"/>
            <w:vAlign w:val="center"/>
          </w:tcPr>
          <w:p w14:paraId="6B4F706E" w14:textId="5AB873EA" w:rsidR="00F371B9"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منسقو العمليات</w:t>
            </w:r>
          </w:p>
        </w:tc>
        <w:tc>
          <w:tcPr>
            <w:tcW w:w="2700" w:type="dxa"/>
            <w:noWrap/>
            <w:vAlign w:val="center"/>
          </w:tcPr>
          <w:p w14:paraId="61991396" w14:textId="4E2A2072" w:rsidR="00F371B9" w:rsidRPr="004536C2"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يومياً</w:t>
            </w:r>
          </w:p>
        </w:tc>
      </w:tr>
      <w:tr w:rsidR="00E00410" w:rsidRPr="00B17860" w14:paraId="7904DFE4" w14:textId="77777777" w:rsidTr="00F371B9">
        <w:trPr>
          <w:trHeight w:val="894"/>
          <w:jc w:val="center"/>
        </w:trPr>
        <w:tc>
          <w:tcPr>
            <w:tcW w:w="1980" w:type="dxa"/>
            <w:vMerge/>
            <w:shd w:val="clear" w:color="auto" w:fill="45B0E1" w:themeFill="accent1" w:themeFillTint="99"/>
            <w:vAlign w:val="center"/>
          </w:tcPr>
          <w:p w14:paraId="274C88AB" w14:textId="77777777" w:rsidR="00E00410" w:rsidRPr="009A407E" w:rsidRDefault="00E00410" w:rsidP="00D30265">
            <w:pPr>
              <w:spacing w:after="0" w:line="240" w:lineRule="auto"/>
              <w:jc w:val="center"/>
              <w:rPr>
                <w:rFonts w:ascii="Calibri" w:eastAsia="Times New Roman" w:hAnsi="Calibri" w:cs="Calibri"/>
                <w:color w:val="000000"/>
                <w:kern w:val="0"/>
                <w:sz w:val="22"/>
                <w:szCs w:val="22"/>
                <w14:ligatures w14:val="none"/>
              </w:rPr>
            </w:pPr>
          </w:p>
        </w:tc>
        <w:tc>
          <w:tcPr>
            <w:tcW w:w="3510" w:type="dxa"/>
            <w:noWrap/>
            <w:vAlign w:val="center"/>
          </w:tcPr>
          <w:p w14:paraId="3E23D419" w14:textId="4805C6D2" w:rsidR="00E00410" w:rsidRPr="00F371B9" w:rsidRDefault="00D30265" w:rsidP="00D30265">
            <w:pPr>
              <w:bidi/>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إعداد تقرير أسبوعي بحالة الزيارات اليومية. تقديم التقرير للرئيس التنفيذي للعمليات</w:t>
            </w:r>
            <w:r w:rsidRPr="00D30265">
              <w:rPr>
                <w:rFonts w:ascii="Calibri" w:eastAsia="Times New Roman" w:hAnsi="Calibri" w:cs="Calibri"/>
                <w:color w:val="000000"/>
                <w:kern w:val="0"/>
                <w:sz w:val="22"/>
                <w:szCs w:val="22"/>
                <w14:ligatures w14:val="none"/>
              </w:rPr>
              <w:t>.</w:t>
            </w:r>
          </w:p>
        </w:tc>
        <w:tc>
          <w:tcPr>
            <w:tcW w:w="2070" w:type="dxa"/>
            <w:vAlign w:val="center"/>
          </w:tcPr>
          <w:p w14:paraId="7F8CA3F6" w14:textId="75F93620" w:rsidR="00E00410"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رئيس العمليات</w:t>
            </w:r>
          </w:p>
        </w:tc>
        <w:tc>
          <w:tcPr>
            <w:tcW w:w="2700" w:type="dxa"/>
            <w:noWrap/>
            <w:vAlign w:val="center"/>
          </w:tcPr>
          <w:p w14:paraId="517B0F40" w14:textId="1D80A520" w:rsidR="00E00410" w:rsidRPr="004536C2"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أسبوعياً</w:t>
            </w:r>
          </w:p>
        </w:tc>
      </w:tr>
      <w:tr w:rsidR="00E00410" w:rsidRPr="00B17860" w14:paraId="3E7EEA96" w14:textId="77777777" w:rsidTr="00F371B9">
        <w:trPr>
          <w:trHeight w:val="894"/>
          <w:jc w:val="center"/>
        </w:trPr>
        <w:tc>
          <w:tcPr>
            <w:tcW w:w="1980" w:type="dxa"/>
            <w:vMerge w:val="restart"/>
            <w:shd w:val="clear" w:color="auto" w:fill="45B0E1" w:themeFill="accent1" w:themeFillTint="99"/>
            <w:vAlign w:val="center"/>
          </w:tcPr>
          <w:p w14:paraId="124E34C6" w14:textId="003FD899" w:rsidR="00E00410" w:rsidRPr="00E00410" w:rsidRDefault="00AD1836" w:rsidP="00D30265">
            <w:pPr>
              <w:spacing w:after="0" w:line="240" w:lineRule="auto"/>
              <w:jc w:val="center"/>
              <w:rPr>
                <w:rFonts w:ascii="Calibri" w:eastAsia="Times New Roman" w:hAnsi="Calibri" w:cs="Calibri"/>
                <w:color w:val="FFFFFF" w:themeColor="background1"/>
                <w:kern w:val="0"/>
                <w:sz w:val="22"/>
                <w:szCs w:val="22"/>
                <w14:ligatures w14:val="none"/>
              </w:rPr>
            </w:pPr>
            <w:r w:rsidRPr="00AD1836">
              <w:rPr>
                <w:rFonts w:ascii="Calibri" w:eastAsia="Times New Roman" w:hAnsi="Calibri" w:cs="Calibri"/>
                <w:b/>
                <w:bCs/>
                <w:color w:val="FFFFFF" w:themeColor="background1"/>
                <w:kern w:val="0"/>
                <w:sz w:val="22"/>
                <w:szCs w:val="22"/>
                <w:rtl/>
                <w14:ligatures w14:val="none"/>
              </w:rPr>
              <w:t>إنهاء خدمة المحطة</w:t>
            </w:r>
          </w:p>
        </w:tc>
        <w:tc>
          <w:tcPr>
            <w:tcW w:w="3510" w:type="dxa"/>
            <w:noWrap/>
            <w:vAlign w:val="center"/>
          </w:tcPr>
          <w:p w14:paraId="5D4B3CBC" w14:textId="6AB500F6" w:rsidR="00E00410" w:rsidRPr="00F371B9" w:rsidRDefault="00D30265" w:rsidP="00D30265">
            <w:pPr>
              <w:bidi/>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إشعار ببدء عملية الإنهاء بسبب انتهاء العقد</w:t>
            </w:r>
            <w:r w:rsidRPr="00D30265">
              <w:rPr>
                <w:rFonts w:ascii="Calibri" w:eastAsia="Times New Roman" w:hAnsi="Calibri" w:cs="Calibri"/>
                <w:color w:val="000000"/>
                <w:kern w:val="0"/>
                <w:sz w:val="22"/>
                <w:szCs w:val="22"/>
                <w14:ligatures w14:val="none"/>
              </w:rPr>
              <w:t>.</w:t>
            </w:r>
          </w:p>
        </w:tc>
        <w:tc>
          <w:tcPr>
            <w:tcW w:w="2070" w:type="dxa"/>
            <w:vAlign w:val="center"/>
          </w:tcPr>
          <w:p w14:paraId="2A65E9F7" w14:textId="4EF0654D" w:rsidR="00E00410"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رئيس العمليات</w:t>
            </w:r>
          </w:p>
        </w:tc>
        <w:tc>
          <w:tcPr>
            <w:tcW w:w="2700" w:type="dxa"/>
            <w:noWrap/>
            <w:vAlign w:val="center"/>
          </w:tcPr>
          <w:p w14:paraId="22CD7143" w14:textId="3243B1DE" w:rsidR="00E00410" w:rsidRPr="004536C2"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قبل 30 يوماً من نهاية العقد</w:t>
            </w:r>
          </w:p>
        </w:tc>
      </w:tr>
      <w:tr w:rsidR="00E00410" w:rsidRPr="00B17860" w14:paraId="58D6DC5B" w14:textId="77777777" w:rsidTr="00F371B9">
        <w:trPr>
          <w:trHeight w:val="894"/>
          <w:jc w:val="center"/>
        </w:trPr>
        <w:tc>
          <w:tcPr>
            <w:tcW w:w="1980" w:type="dxa"/>
            <w:vMerge/>
            <w:shd w:val="clear" w:color="auto" w:fill="45B0E1" w:themeFill="accent1" w:themeFillTint="99"/>
            <w:vAlign w:val="center"/>
          </w:tcPr>
          <w:p w14:paraId="0A091CC6" w14:textId="77777777" w:rsidR="00E00410" w:rsidRPr="00F371B9" w:rsidRDefault="00E00410" w:rsidP="00AD1836">
            <w:pPr>
              <w:spacing w:after="0" w:line="240" w:lineRule="auto"/>
              <w:rPr>
                <w:rFonts w:ascii="Calibri" w:eastAsia="Times New Roman" w:hAnsi="Calibri" w:cs="Calibri"/>
                <w:b/>
                <w:bCs/>
                <w:color w:val="000000"/>
                <w:kern w:val="0"/>
                <w:sz w:val="22"/>
                <w:szCs w:val="22"/>
                <w14:ligatures w14:val="none"/>
              </w:rPr>
            </w:pPr>
          </w:p>
        </w:tc>
        <w:tc>
          <w:tcPr>
            <w:tcW w:w="3510" w:type="dxa"/>
            <w:noWrap/>
            <w:vAlign w:val="center"/>
          </w:tcPr>
          <w:p w14:paraId="1AA1942D" w14:textId="220C9DB5" w:rsidR="00E00410" w:rsidRPr="00F371B9" w:rsidRDefault="00D30265" w:rsidP="00D30265">
            <w:pPr>
              <w:bidi/>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توقف المحطة عن استخدام "بيتروآب</w:t>
            </w:r>
            <w:r w:rsidRPr="00D30265">
              <w:rPr>
                <w:rFonts w:ascii="Calibri" w:eastAsia="Times New Roman" w:hAnsi="Calibri" w:cs="Calibri"/>
                <w:color w:val="000000"/>
                <w:kern w:val="0"/>
                <w:sz w:val="22"/>
                <w:szCs w:val="22"/>
                <w14:ligatures w14:val="none"/>
              </w:rPr>
              <w:t>".</w:t>
            </w:r>
          </w:p>
        </w:tc>
        <w:tc>
          <w:tcPr>
            <w:tcW w:w="2070" w:type="dxa"/>
            <w:vAlign w:val="center"/>
          </w:tcPr>
          <w:p w14:paraId="43BE3752" w14:textId="3A0403D5" w:rsidR="00E00410"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rtl/>
                <w14:ligatures w14:val="none"/>
              </w:rPr>
              <w:t>رئيس العمليات</w:t>
            </w:r>
          </w:p>
        </w:tc>
        <w:tc>
          <w:tcPr>
            <w:tcW w:w="2700" w:type="dxa"/>
            <w:noWrap/>
            <w:vAlign w:val="center"/>
          </w:tcPr>
          <w:p w14:paraId="735D2EBC" w14:textId="06E95B46" w:rsidR="00E00410" w:rsidRPr="004536C2" w:rsidRDefault="00D30265" w:rsidP="00D30265">
            <w:pPr>
              <w:spacing w:after="0" w:line="240" w:lineRule="auto"/>
              <w:jc w:val="center"/>
              <w:rPr>
                <w:rFonts w:ascii="Calibri" w:eastAsia="Times New Roman" w:hAnsi="Calibri" w:cs="Calibri"/>
                <w:color w:val="000000"/>
                <w:kern w:val="0"/>
                <w:sz w:val="22"/>
                <w:szCs w:val="22"/>
                <w14:ligatures w14:val="none"/>
              </w:rPr>
            </w:pPr>
            <w:r w:rsidRPr="00D30265">
              <w:rPr>
                <w:rFonts w:ascii="Calibri" w:eastAsia="Times New Roman" w:hAnsi="Calibri" w:cs="Calibri"/>
                <w:color w:val="000000"/>
                <w:kern w:val="0"/>
                <w:sz w:val="22"/>
                <w:szCs w:val="22"/>
                <w14:ligatures w14:val="none"/>
              </w:rPr>
              <w:t xml:space="preserve">(XX) </w:t>
            </w:r>
            <w:r w:rsidRPr="00D30265">
              <w:rPr>
                <w:rFonts w:ascii="Calibri" w:eastAsia="Times New Roman" w:hAnsi="Calibri" w:cs="Calibri"/>
                <w:color w:val="000000"/>
                <w:kern w:val="0"/>
                <w:sz w:val="22"/>
                <w:szCs w:val="22"/>
                <w:rtl/>
                <w14:ligatures w14:val="none"/>
              </w:rPr>
              <w:t>ساعة (متغير)</w:t>
            </w:r>
          </w:p>
        </w:tc>
      </w:tr>
    </w:tbl>
    <w:p w14:paraId="51744447" w14:textId="77777777" w:rsidR="00833D35" w:rsidRDefault="00833D35" w:rsidP="00833D35">
      <w:pPr>
        <w:pStyle w:val="ListParagraph"/>
        <w:bidi/>
        <w:spacing w:after="0" w:line="240" w:lineRule="auto"/>
        <w:jc w:val="both"/>
        <w:rPr>
          <w:rFonts w:asciiTheme="majorHAnsi" w:eastAsia="Times New Roman" w:hAnsiTheme="majorHAnsi" w:cstheme="majorBidi"/>
          <w:b/>
          <w:bCs/>
          <w:color w:val="0F4761" w:themeColor="accent1" w:themeShade="BF"/>
          <w:sz w:val="40"/>
          <w:szCs w:val="40"/>
          <w:rtl/>
        </w:rPr>
      </w:pPr>
    </w:p>
    <w:p w14:paraId="78E660EC" w14:textId="77777777" w:rsidR="00833D35" w:rsidRDefault="00833D35" w:rsidP="00833D35">
      <w:pPr>
        <w:pStyle w:val="ListParagraph"/>
        <w:bidi/>
        <w:spacing w:after="0" w:line="240" w:lineRule="auto"/>
        <w:jc w:val="both"/>
        <w:rPr>
          <w:rFonts w:asciiTheme="majorHAnsi" w:eastAsia="Times New Roman" w:hAnsiTheme="majorHAnsi" w:cstheme="majorBidi"/>
          <w:b/>
          <w:bCs/>
          <w:color w:val="0F4761" w:themeColor="accent1" w:themeShade="BF"/>
          <w:sz w:val="40"/>
          <w:szCs w:val="40"/>
          <w:rtl/>
        </w:rPr>
      </w:pPr>
    </w:p>
    <w:p w14:paraId="72B39098" w14:textId="77777777" w:rsidR="00833D35" w:rsidRDefault="00833D35" w:rsidP="00833D35">
      <w:pPr>
        <w:pStyle w:val="ListParagraph"/>
        <w:bidi/>
        <w:spacing w:after="0" w:line="240" w:lineRule="auto"/>
        <w:jc w:val="both"/>
        <w:rPr>
          <w:rFonts w:asciiTheme="majorHAnsi" w:eastAsia="Times New Roman" w:hAnsiTheme="majorHAnsi" w:cstheme="majorBidi"/>
          <w:b/>
          <w:bCs/>
          <w:color w:val="0F4761" w:themeColor="accent1" w:themeShade="BF"/>
          <w:sz w:val="40"/>
          <w:szCs w:val="40"/>
        </w:rPr>
      </w:pPr>
    </w:p>
    <w:p w14:paraId="2F48FE84" w14:textId="0C847B20" w:rsidR="00833D35" w:rsidRDefault="00833D35" w:rsidP="00833D35">
      <w:pPr>
        <w:pStyle w:val="ListParagraph"/>
        <w:numPr>
          <w:ilvl w:val="0"/>
          <w:numId w:val="23"/>
        </w:numPr>
        <w:bidi/>
        <w:spacing w:after="0" w:line="240" w:lineRule="auto"/>
        <w:jc w:val="both"/>
        <w:rPr>
          <w:rFonts w:asciiTheme="majorHAnsi" w:eastAsia="Times New Roman" w:hAnsiTheme="majorHAnsi" w:cstheme="majorBidi"/>
          <w:b/>
          <w:bCs/>
          <w:color w:val="0F4761" w:themeColor="accent1" w:themeShade="BF"/>
          <w:sz w:val="40"/>
          <w:szCs w:val="40"/>
        </w:rPr>
      </w:pPr>
      <w:r w:rsidRPr="00AD1836">
        <w:rPr>
          <w:rFonts w:asciiTheme="majorHAnsi" w:eastAsia="Times New Roman" w:hAnsiTheme="majorHAnsi" w:cstheme="majorBidi"/>
          <w:b/>
          <w:bCs/>
          <w:color w:val="0F4761" w:themeColor="accent1" w:themeShade="BF"/>
          <w:sz w:val="40"/>
          <w:szCs w:val="40"/>
          <w:rtl/>
        </w:rPr>
        <w:lastRenderedPageBreak/>
        <w:t>مستوى الخدمة للعمليات</w:t>
      </w:r>
      <w:r>
        <w:rPr>
          <w:rFonts w:asciiTheme="majorHAnsi" w:eastAsia="Times New Roman" w:hAnsiTheme="majorHAnsi" w:cstheme="majorBidi" w:hint="cs"/>
          <w:b/>
          <w:bCs/>
          <w:color w:val="0F4761" w:themeColor="accent1" w:themeShade="BF"/>
          <w:sz w:val="40"/>
          <w:szCs w:val="40"/>
          <w:rtl/>
        </w:rPr>
        <w:t>:</w:t>
      </w:r>
    </w:p>
    <w:p w14:paraId="567C815B" w14:textId="5DBF3B59" w:rsidR="00833D35" w:rsidRPr="00833D35" w:rsidRDefault="00833D35" w:rsidP="00833D35">
      <w:pPr>
        <w:pStyle w:val="ListParagraph"/>
        <w:numPr>
          <w:ilvl w:val="1"/>
          <w:numId w:val="23"/>
        </w:numPr>
        <w:bidi/>
        <w:spacing w:after="0" w:line="240" w:lineRule="auto"/>
        <w:jc w:val="both"/>
        <w:rPr>
          <w:rFonts w:ascii="Times New Roman" w:eastAsia="Times New Roman" w:hAnsi="Times New Roman" w:cs="Times New Roman"/>
          <w:b/>
          <w:bCs/>
          <w:color w:val="156082" w:themeColor="accent1"/>
          <w:kern w:val="0"/>
          <w:sz w:val="28"/>
          <w:szCs w:val="28"/>
          <w14:ligatures w14:val="none"/>
        </w:rPr>
      </w:pPr>
      <w:r w:rsidRPr="00833D35">
        <w:rPr>
          <w:rFonts w:ascii="Times New Roman" w:eastAsia="Times New Roman" w:hAnsi="Times New Roman" w:cs="Times New Roman" w:hint="cs"/>
          <w:b/>
          <w:bCs/>
          <w:color w:val="156082" w:themeColor="accent1"/>
          <w:kern w:val="0"/>
          <w:sz w:val="28"/>
          <w:szCs w:val="28"/>
          <w:rtl/>
          <w14:ligatures w14:val="none"/>
        </w:rPr>
        <w:t>تخطيط</w:t>
      </w:r>
      <w:r w:rsidRPr="00833D35">
        <w:rPr>
          <w:rFonts w:ascii="Times New Roman" w:eastAsia="Times New Roman" w:hAnsi="Times New Roman" w:cs="Times New Roman"/>
          <w:b/>
          <w:bCs/>
          <w:color w:val="156082" w:themeColor="accent1"/>
          <w:kern w:val="0"/>
          <w:sz w:val="28"/>
          <w:szCs w:val="28"/>
          <w:rtl/>
          <w14:ligatures w14:val="none"/>
        </w:rPr>
        <w:t xml:space="preserve"> </w:t>
      </w:r>
      <w:r w:rsidRPr="00833D35">
        <w:rPr>
          <w:rFonts w:ascii="Times New Roman" w:eastAsia="Times New Roman" w:hAnsi="Times New Roman" w:cs="Times New Roman" w:hint="cs"/>
          <w:b/>
          <w:bCs/>
          <w:color w:val="156082" w:themeColor="accent1"/>
          <w:kern w:val="0"/>
          <w:sz w:val="28"/>
          <w:szCs w:val="28"/>
          <w:rtl/>
          <w14:ligatures w14:val="none"/>
        </w:rPr>
        <w:t>تغطية</w:t>
      </w:r>
      <w:r w:rsidRPr="00833D35">
        <w:rPr>
          <w:rFonts w:ascii="Times New Roman" w:eastAsia="Times New Roman" w:hAnsi="Times New Roman" w:cs="Times New Roman"/>
          <w:b/>
          <w:bCs/>
          <w:color w:val="156082" w:themeColor="accent1"/>
          <w:kern w:val="0"/>
          <w:sz w:val="28"/>
          <w:szCs w:val="28"/>
          <w:rtl/>
          <w14:ligatures w14:val="none"/>
        </w:rPr>
        <w:t xml:space="preserve"> </w:t>
      </w:r>
      <w:r w:rsidRPr="00833D35">
        <w:rPr>
          <w:rFonts w:ascii="Times New Roman" w:eastAsia="Times New Roman" w:hAnsi="Times New Roman" w:cs="Times New Roman" w:hint="cs"/>
          <w:b/>
          <w:bCs/>
          <w:color w:val="156082" w:themeColor="accent1"/>
          <w:kern w:val="0"/>
          <w:sz w:val="28"/>
          <w:szCs w:val="28"/>
          <w:rtl/>
          <w14:ligatures w14:val="none"/>
        </w:rPr>
        <w:t>المحطات</w:t>
      </w:r>
    </w:p>
    <w:p w14:paraId="1DEF1975" w14:textId="654718CA" w:rsidR="002A554A" w:rsidRDefault="00833D35" w:rsidP="002A554A">
      <w:pPr>
        <w:pStyle w:val="Heading1"/>
        <w:ind w:left="360"/>
        <w:rPr>
          <w:rFonts w:eastAsia="Times New Roman"/>
          <w:b/>
          <w:bCs/>
        </w:rPr>
      </w:pPr>
      <w:r>
        <w:object w:dxaOrig="11971" w:dyaOrig="14100" w14:anchorId="14D6BE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67.55pt;height:550.75pt" o:ole="">
            <v:imagedata r:id="rId7" o:title=""/>
          </v:shape>
          <o:OLEObject Type="Embed" ProgID="Visio.Drawing.15" ShapeID="_x0000_i1032" DrawAspect="Content" ObjectID="_1821265787" r:id="rId8"/>
        </w:object>
      </w:r>
    </w:p>
    <w:p w14:paraId="699C1D5F" w14:textId="77777777" w:rsidR="00833D35" w:rsidRDefault="00833D35" w:rsidP="00833D35">
      <w:pPr>
        <w:pStyle w:val="ListParagraph"/>
        <w:bidi/>
        <w:spacing w:after="0" w:line="240" w:lineRule="auto"/>
        <w:ind w:left="1440"/>
        <w:jc w:val="both"/>
        <w:rPr>
          <w:rFonts w:ascii="Times New Roman" w:eastAsia="Times New Roman" w:hAnsi="Times New Roman" w:cs="Times New Roman"/>
          <w:b/>
          <w:bCs/>
          <w:color w:val="156082" w:themeColor="accent1"/>
          <w:kern w:val="0"/>
          <w:sz w:val="28"/>
          <w:szCs w:val="28"/>
          <w14:ligatures w14:val="none"/>
        </w:rPr>
      </w:pPr>
    </w:p>
    <w:p w14:paraId="4A9B4112" w14:textId="77777777" w:rsidR="00833D35" w:rsidRDefault="00833D35" w:rsidP="00833D35">
      <w:pPr>
        <w:pStyle w:val="ListParagraph"/>
        <w:bidi/>
        <w:spacing w:after="0" w:line="240" w:lineRule="auto"/>
        <w:ind w:left="1440"/>
        <w:jc w:val="both"/>
        <w:rPr>
          <w:rFonts w:ascii="Times New Roman" w:eastAsia="Times New Roman" w:hAnsi="Times New Roman" w:cs="Times New Roman"/>
          <w:b/>
          <w:bCs/>
          <w:color w:val="156082" w:themeColor="accent1"/>
          <w:kern w:val="0"/>
          <w:sz w:val="28"/>
          <w:szCs w:val="28"/>
          <w14:ligatures w14:val="none"/>
        </w:rPr>
      </w:pPr>
    </w:p>
    <w:p w14:paraId="76DE9B3B" w14:textId="06966123" w:rsidR="00833D35" w:rsidRDefault="00833D35" w:rsidP="00833D35">
      <w:pPr>
        <w:pStyle w:val="ListParagraph"/>
        <w:numPr>
          <w:ilvl w:val="1"/>
          <w:numId w:val="23"/>
        </w:numPr>
        <w:bidi/>
        <w:spacing w:after="0" w:line="240" w:lineRule="auto"/>
        <w:jc w:val="both"/>
        <w:rPr>
          <w:rFonts w:ascii="Times New Roman" w:eastAsia="Times New Roman" w:hAnsi="Times New Roman" w:cs="Times New Roman"/>
          <w:b/>
          <w:bCs/>
          <w:color w:val="156082" w:themeColor="accent1"/>
          <w:kern w:val="0"/>
          <w:sz w:val="28"/>
          <w:szCs w:val="28"/>
          <w14:ligatures w14:val="none"/>
        </w:rPr>
      </w:pPr>
      <w:r w:rsidRPr="00833D35">
        <w:rPr>
          <w:rFonts w:ascii="Times New Roman" w:eastAsia="Times New Roman" w:hAnsi="Times New Roman" w:cs="Times New Roman" w:hint="cs"/>
          <w:b/>
          <w:bCs/>
          <w:color w:val="156082" w:themeColor="accent1"/>
          <w:kern w:val="0"/>
          <w:sz w:val="28"/>
          <w:szCs w:val="28"/>
          <w:rtl/>
          <w14:ligatures w14:val="none"/>
        </w:rPr>
        <w:lastRenderedPageBreak/>
        <w:t>محطات</w:t>
      </w:r>
      <w:r w:rsidRPr="00833D35">
        <w:rPr>
          <w:rFonts w:ascii="Times New Roman" w:eastAsia="Times New Roman" w:hAnsi="Times New Roman" w:cs="Times New Roman"/>
          <w:b/>
          <w:bCs/>
          <w:color w:val="156082" w:themeColor="accent1"/>
          <w:kern w:val="0"/>
          <w:sz w:val="28"/>
          <w:szCs w:val="28"/>
          <w:rtl/>
          <w14:ligatures w14:val="none"/>
        </w:rPr>
        <w:t xml:space="preserve"> </w:t>
      </w:r>
      <w:r w:rsidRPr="00833D35">
        <w:rPr>
          <w:rFonts w:ascii="Times New Roman" w:eastAsia="Times New Roman" w:hAnsi="Times New Roman" w:cs="Times New Roman" w:hint="cs"/>
          <w:b/>
          <w:bCs/>
          <w:color w:val="156082" w:themeColor="accent1"/>
          <w:kern w:val="0"/>
          <w:sz w:val="28"/>
          <w:szCs w:val="28"/>
          <w:rtl/>
          <w14:ligatures w14:val="none"/>
        </w:rPr>
        <w:t>جديدة</w:t>
      </w:r>
      <w:r w:rsidRPr="00833D35">
        <w:rPr>
          <w:rFonts w:ascii="Times New Roman" w:eastAsia="Times New Roman" w:hAnsi="Times New Roman" w:cs="Times New Roman"/>
          <w:b/>
          <w:bCs/>
          <w:color w:val="156082" w:themeColor="accent1"/>
          <w:kern w:val="0"/>
          <w:sz w:val="28"/>
          <w:szCs w:val="28"/>
          <w:rtl/>
          <w14:ligatures w14:val="none"/>
        </w:rPr>
        <w:t>_1</w:t>
      </w:r>
    </w:p>
    <w:p w14:paraId="2C790DDC" w14:textId="2D083D3D" w:rsidR="00833D35" w:rsidRPr="00833D35" w:rsidRDefault="00833D35" w:rsidP="00833D35">
      <w:pPr>
        <w:bidi/>
        <w:spacing w:after="0" w:line="240" w:lineRule="auto"/>
        <w:jc w:val="both"/>
        <w:rPr>
          <w:rFonts w:ascii="Times New Roman" w:eastAsia="Times New Roman" w:hAnsi="Times New Roman" w:cs="Times New Roman"/>
          <w:b/>
          <w:bCs/>
          <w:color w:val="156082" w:themeColor="accent1"/>
          <w:kern w:val="0"/>
          <w:sz w:val="28"/>
          <w:szCs w:val="28"/>
          <w14:ligatures w14:val="none"/>
        </w:rPr>
      </w:pPr>
      <w:r>
        <w:object w:dxaOrig="11926" w:dyaOrig="16726" w14:anchorId="09868859">
          <v:shape id="_x0000_i1034" type="#_x0000_t75" style="width:430.15pt;height:603.1pt" o:ole="">
            <v:imagedata r:id="rId9" o:title=""/>
          </v:shape>
          <o:OLEObject Type="Embed" ProgID="Visio.Drawing.15" ShapeID="_x0000_i1034" DrawAspect="Content" ObjectID="_1821265788" r:id="rId10"/>
        </w:object>
      </w:r>
    </w:p>
    <w:p w14:paraId="4E333DE1" w14:textId="77777777" w:rsidR="00833D35" w:rsidRDefault="00833D35" w:rsidP="00833D35">
      <w:pPr>
        <w:pStyle w:val="ListParagraph"/>
        <w:bidi/>
        <w:spacing w:after="0" w:line="240" w:lineRule="auto"/>
        <w:ind w:left="1440"/>
        <w:jc w:val="both"/>
        <w:rPr>
          <w:rFonts w:ascii="Times New Roman" w:eastAsia="Times New Roman" w:hAnsi="Times New Roman" w:cs="Times New Roman"/>
          <w:b/>
          <w:bCs/>
          <w:color w:val="156082" w:themeColor="accent1"/>
          <w:kern w:val="0"/>
          <w:sz w:val="28"/>
          <w:szCs w:val="28"/>
          <w14:ligatures w14:val="none"/>
        </w:rPr>
      </w:pPr>
    </w:p>
    <w:p w14:paraId="77D27434" w14:textId="6551754B" w:rsidR="00F371B9" w:rsidRDefault="00833D35" w:rsidP="00833D35">
      <w:pPr>
        <w:pStyle w:val="ListParagraph"/>
        <w:numPr>
          <w:ilvl w:val="1"/>
          <w:numId w:val="23"/>
        </w:numPr>
        <w:bidi/>
        <w:spacing w:after="0" w:line="240" w:lineRule="auto"/>
        <w:jc w:val="both"/>
        <w:rPr>
          <w:rFonts w:ascii="Times New Roman" w:eastAsia="Times New Roman" w:hAnsi="Times New Roman" w:cs="Times New Roman"/>
          <w:b/>
          <w:bCs/>
          <w:color w:val="156082" w:themeColor="accent1"/>
          <w:kern w:val="0"/>
          <w:sz w:val="28"/>
          <w:szCs w:val="28"/>
          <w14:ligatures w14:val="none"/>
        </w:rPr>
      </w:pPr>
      <w:r w:rsidRPr="00833D35">
        <w:rPr>
          <w:rFonts w:ascii="Times New Roman" w:eastAsia="Times New Roman" w:hAnsi="Times New Roman" w:cs="Times New Roman" w:hint="cs"/>
          <w:b/>
          <w:bCs/>
          <w:color w:val="156082" w:themeColor="accent1"/>
          <w:kern w:val="0"/>
          <w:sz w:val="28"/>
          <w:szCs w:val="28"/>
          <w:rtl/>
          <w14:ligatures w14:val="none"/>
        </w:rPr>
        <w:lastRenderedPageBreak/>
        <w:t>محطات</w:t>
      </w:r>
      <w:r w:rsidRPr="00833D35">
        <w:rPr>
          <w:rFonts w:ascii="Times New Roman" w:eastAsia="Times New Roman" w:hAnsi="Times New Roman" w:cs="Times New Roman"/>
          <w:b/>
          <w:bCs/>
          <w:color w:val="156082" w:themeColor="accent1"/>
          <w:kern w:val="0"/>
          <w:sz w:val="28"/>
          <w:szCs w:val="28"/>
          <w:rtl/>
          <w14:ligatures w14:val="none"/>
        </w:rPr>
        <w:t xml:space="preserve"> </w:t>
      </w:r>
      <w:r w:rsidRPr="00833D35">
        <w:rPr>
          <w:rFonts w:ascii="Times New Roman" w:eastAsia="Times New Roman" w:hAnsi="Times New Roman" w:cs="Times New Roman" w:hint="cs"/>
          <w:b/>
          <w:bCs/>
          <w:color w:val="156082" w:themeColor="accent1"/>
          <w:kern w:val="0"/>
          <w:sz w:val="28"/>
          <w:szCs w:val="28"/>
          <w:rtl/>
          <w14:ligatures w14:val="none"/>
        </w:rPr>
        <w:t>جديدة</w:t>
      </w:r>
      <w:r w:rsidRPr="00833D35">
        <w:rPr>
          <w:rFonts w:ascii="Times New Roman" w:eastAsia="Times New Roman" w:hAnsi="Times New Roman" w:cs="Times New Roman"/>
          <w:b/>
          <w:bCs/>
          <w:color w:val="156082" w:themeColor="accent1"/>
          <w:kern w:val="0"/>
          <w:sz w:val="28"/>
          <w:szCs w:val="28"/>
          <w:rtl/>
          <w14:ligatures w14:val="none"/>
        </w:rPr>
        <w:t>_</w:t>
      </w:r>
      <w:r>
        <w:rPr>
          <w:rFonts w:ascii="Times New Roman" w:eastAsia="Times New Roman" w:hAnsi="Times New Roman" w:cs="Times New Roman"/>
          <w:b/>
          <w:bCs/>
          <w:color w:val="156082" w:themeColor="accent1"/>
          <w:kern w:val="0"/>
          <w:sz w:val="28"/>
          <w:szCs w:val="28"/>
          <w14:ligatures w14:val="none"/>
        </w:rPr>
        <w:t>2</w:t>
      </w:r>
    </w:p>
    <w:p w14:paraId="27C15DFE" w14:textId="030EA478" w:rsidR="00833D35" w:rsidRDefault="00833D35" w:rsidP="00833D35">
      <w:pPr>
        <w:bidi/>
        <w:spacing w:after="0" w:line="240" w:lineRule="auto"/>
        <w:ind w:left="1080"/>
        <w:jc w:val="both"/>
      </w:pPr>
      <w:r>
        <w:object w:dxaOrig="11686" w:dyaOrig="16726" w14:anchorId="55437761">
          <v:shape id="_x0000_i1039" type="#_x0000_t75" style="width:429.65pt;height:613.85pt" o:ole="">
            <v:imagedata r:id="rId11" o:title=""/>
          </v:shape>
          <o:OLEObject Type="Embed" ProgID="Visio.Drawing.15" ShapeID="_x0000_i1039" DrawAspect="Content" ObjectID="_1821265789" r:id="rId12"/>
        </w:object>
      </w:r>
    </w:p>
    <w:p w14:paraId="3B92AC6A" w14:textId="77777777" w:rsidR="00833D35" w:rsidRDefault="00833D35" w:rsidP="00833D35">
      <w:pPr>
        <w:pStyle w:val="ListParagraph"/>
        <w:bidi/>
        <w:spacing w:after="0" w:line="240" w:lineRule="auto"/>
        <w:ind w:left="1440"/>
        <w:jc w:val="both"/>
        <w:rPr>
          <w:rFonts w:ascii="Times New Roman" w:eastAsia="Times New Roman" w:hAnsi="Times New Roman" w:cs="Times New Roman"/>
          <w:b/>
          <w:bCs/>
          <w:color w:val="156082" w:themeColor="accent1"/>
          <w:kern w:val="0"/>
          <w:sz w:val="28"/>
          <w:szCs w:val="28"/>
          <w14:ligatures w14:val="none"/>
        </w:rPr>
      </w:pPr>
    </w:p>
    <w:p w14:paraId="01E2E694" w14:textId="3FEB5B55" w:rsidR="00833D35" w:rsidRDefault="00833D35" w:rsidP="00833D35">
      <w:pPr>
        <w:pStyle w:val="ListParagraph"/>
        <w:numPr>
          <w:ilvl w:val="1"/>
          <w:numId w:val="23"/>
        </w:numPr>
        <w:bidi/>
        <w:spacing w:after="0" w:line="240" w:lineRule="auto"/>
        <w:jc w:val="both"/>
        <w:rPr>
          <w:rFonts w:ascii="Times New Roman" w:eastAsia="Times New Roman" w:hAnsi="Times New Roman" w:cs="Times New Roman"/>
          <w:b/>
          <w:bCs/>
          <w:color w:val="156082" w:themeColor="accent1"/>
          <w:kern w:val="0"/>
          <w:sz w:val="28"/>
          <w:szCs w:val="28"/>
          <w14:ligatures w14:val="none"/>
        </w:rPr>
      </w:pPr>
      <w:r w:rsidRPr="00833D35">
        <w:rPr>
          <w:rFonts w:ascii="Times New Roman" w:eastAsia="Times New Roman" w:hAnsi="Times New Roman" w:cs="Times New Roman" w:hint="cs"/>
          <w:b/>
          <w:bCs/>
          <w:color w:val="156082" w:themeColor="accent1"/>
          <w:kern w:val="0"/>
          <w:sz w:val="28"/>
          <w:szCs w:val="28"/>
          <w:rtl/>
          <w14:ligatures w14:val="none"/>
        </w:rPr>
        <w:lastRenderedPageBreak/>
        <w:t>تفعيل</w:t>
      </w:r>
      <w:r w:rsidRPr="00833D35">
        <w:rPr>
          <w:rFonts w:ascii="Times New Roman" w:eastAsia="Times New Roman" w:hAnsi="Times New Roman" w:cs="Times New Roman"/>
          <w:b/>
          <w:bCs/>
          <w:color w:val="156082" w:themeColor="accent1"/>
          <w:kern w:val="0"/>
          <w:sz w:val="28"/>
          <w:szCs w:val="28"/>
          <w:rtl/>
          <w14:ligatures w14:val="none"/>
        </w:rPr>
        <w:t xml:space="preserve"> </w:t>
      </w:r>
      <w:r w:rsidRPr="00833D35">
        <w:rPr>
          <w:rFonts w:ascii="Times New Roman" w:eastAsia="Times New Roman" w:hAnsi="Times New Roman" w:cs="Times New Roman" w:hint="cs"/>
          <w:b/>
          <w:bCs/>
          <w:color w:val="156082" w:themeColor="accent1"/>
          <w:kern w:val="0"/>
          <w:sz w:val="28"/>
          <w:szCs w:val="28"/>
          <w:rtl/>
          <w14:ligatures w14:val="none"/>
        </w:rPr>
        <w:t>الفرع</w:t>
      </w:r>
      <w:r w:rsidRPr="00833D35">
        <w:rPr>
          <w:rFonts w:ascii="Times New Roman" w:eastAsia="Times New Roman" w:hAnsi="Times New Roman" w:cs="Times New Roman"/>
          <w:b/>
          <w:bCs/>
          <w:color w:val="156082" w:themeColor="accent1"/>
          <w:kern w:val="0"/>
          <w:sz w:val="28"/>
          <w:szCs w:val="28"/>
          <w:rtl/>
          <w14:ligatures w14:val="none"/>
        </w:rPr>
        <w:t xml:space="preserve"> </w:t>
      </w:r>
      <w:r w:rsidRPr="00833D35">
        <w:rPr>
          <w:rFonts w:ascii="Times New Roman" w:eastAsia="Times New Roman" w:hAnsi="Times New Roman" w:cs="Times New Roman" w:hint="cs"/>
          <w:b/>
          <w:bCs/>
          <w:color w:val="156082" w:themeColor="accent1"/>
          <w:kern w:val="0"/>
          <w:sz w:val="28"/>
          <w:szCs w:val="28"/>
          <w:rtl/>
          <w14:ligatures w14:val="none"/>
        </w:rPr>
        <w:t>الجديد</w:t>
      </w:r>
    </w:p>
    <w:p w14:paraId="007E21CA" w14:textId="1410B3C8" w:rsidR="00833D35" w:rsidRDefault="00833D35" w:rsidP="00833D35">
      <w:pPr>
        <w:bidi/>
        <w:spacing w:after="0" w:line="240" w:lineRule="auto"/>
        <w:ind w:left="1080"/>
        <w:jc w:val="both"/>
      </w:pPr>
      <w:r>
        <w:object w:dxaOrig="11911" w:dyaOrig="16726" w14:anchorId="028EDA60">
          <v:shape id="_x0000_i1042" type="#_x0000_t75" style="width:447.9pt;height:627.9pt" o:ole="">
            <v:imagedata r:id="rId13" o:title=""/>
          </v:shape>
          <o:OLEObject Type="Embed" ProgID="Visio.Drawing.15" ShapeID="_x0000_i1042" DrawAspect="Content" ObjectID="_1821265790" r:id="rId14"/>
        </w:object>
      </w:r>
    </w:p>
    <w:p w14:paraId="67CEF2F1" w14:textId="77777777" w:rsidR="00833D35" w:rsidRDefault="00833D35" w:rsidP="00833D35">
      <w:pPr>
        <w:pStyle w:val="ListParagraph"/>
        <w:numPr>
          <w:ilvl w:val="1"/>
          <w:numId w:val="23"/>
        </w:numPr>
        <w:bidi/>
        <w:spacing w:after="0" w:line="240" w:lineRule="auto"/>
        <w:jc w:val="both"/>
        <w:rPr>
          <w:rFonts w:ascii="Times New Roman" w:eastAsia="Times New Roman" w:hAnsi="Times New Roman" w:cs="Times New Roman"/>
          <w:b/>
          <w:bCs/>
          <w:color w:val="156082" w:themeColor="accent1"/>
          <w:kern w:val="0"/>
          <w:sz w:val="28"/>
          <w:szCs w:val="28"/>
          <w14:ligatures w14:val="none"/>
        </w:rPr>
      </w:pPr>
      <w:r w:rsidRPr="00833D35">
        <w:rPr>
          <w:rFonts w:ascii="Times New Roman" w:eastAsia="Times New Roman" w:hAnsi="Times New Roman" w:cs="Times New Roman" w:hint="cs"/>
          <w:b/>
          <w:bCs/>
          <w:color w:val="156082" w:themeColor="accent1"/>
          <w:kern w:val="0"/>
          <w:sz w:val="28"/>
          <w:szCs w:val="28"/>
          <w:rtl/>
          <w14:ligatures w14:val="none"/>
        </w:rPr>
        <w:lastRenderedPageBreak/>
        <w:t>تفعيل</w:t>
      </w:r>
      <w:r w:rsidRPr="00833D35">
        <w:rPr>
          <w:rFonts w:ascii="Times New Roman" w:eastAsia="Times New Roman" w:hAnsi="Times New Roman" w:cs="Times New Roman"/>
          <w:b/>
          <w:bCs/>
          <w:color w:val="156082" w:themeColor="accent1"/>
          <w:kern w:val="0"/>
          <w:sz w:val="28"/>
          <w:szCs w:val="28"/>
          <w:rtl/>
          <w14:ligatures w14:val="none"/>
        </w:rPr>
        <w:t xml:space="preserve"> </w:t>
      </w:r>
      <w:r w:rsidRPr="00833D35">
        <w:rPr>
          <w:rFonts w:ascii="Times New Roman" w:eastAsia="Times New Roman" w:hAnsi="Times New Roman" w:cs="Times New Roman" w:hint="cs"/>
          <w:b/>
          <w:bCs/>
          <w:color w:val="156082" w:themeColor="accent1"/>
          <w:kern w:val="0"/>
          <w:sz w:val="28"/>
          <w:szCs w:val="28"/>
          <w:rtl/>
          <w14:ligatures w14:val="none"/>
        </w:rPr>
        <w:t>الفرع</w:t>
      </w:r>
      <w:r w:rsidRPr="00833D35">
        <w:rPr>
          <w:rFonts w:ascii="Times New Roman" w:eastAsia="Times New Roman" w:hAnsi="Times New Roman" w:cs="Times New Roman"/>
          <w:b/>
          <w:bCs/>
          <w:color w:val="156082" w:themeColor="accent1"/>
          <w:kern w:val="0"/>
          <w:sz w:val="28"/>
          <w:szCs w:val="28"/>
          <w:rtl/>
          <w14:ligatures w14:val="none"/>
        </w:rPr>
        <w:t xml:space="preserve"> </w:t>
      </w:r>
      <w:r w:rsidRPr="00833D35">
        <w:rPr>
          <w:rFonts w:ascii="Times New Roman" w:eastAsia="Times New Roman" w:hAnsi="Times New Roman" w:cs="Times New Roman" w:hint="cs"/>
          <w:b/>
          <w:bCs/>
          <w:color w:val="156082" w:themeColor="accent1"/>
          <w:kern w:val="0"/>
          <w:sz w:val="28"/>
          <w:szCs w:val="28"/>
          <w:rtl/>
          <w14:ligatures w14:val="none"/>
        </w:rPr>
        <w:t>الجديد</w:t>
      </w:r>
    </w:p>
    <w:p w14:paraId="793E5850" w14:textId="5BE13E03" w:rsidR="00833D35" w:rsidRDefault="00833D35" w:rsidP="00833D35">
      <w:pPr>
        <w:bidi/>
        <w:spacing w:after="0" w:line="240" w:lineRule="auto"/>
        <w:ind w:left="1080"/>
        <w:jc w:val="both"/>
      </w:pPr>
      <w:r>
        <w:object w:dxaOrig="11836" w:dyaOrig="8626" w14:anchorId="3AFAB2F3">
          <v:shape id="_x0000_i1058" type="#_x0000_t75" style="width:467.55pt;height:340.85pt" o:ole="">
            <v:imagedata r:id="rId15" o:title=""/>
          </v:shape>
          <o:OLEObject Type="Embed" ProgID="Visio.Drawing.15" ShapeID="_x0000_i1058" DrawAspect="Content" ObjectID="_1821265791" r:id="rId16"/>
        </w:object>
      </w:r>
    </w:p>
    <w:p w14:paraId="55AAC23F" w14:textId="77777777" w:rsidR="00833D35" w:rsidRDefault="00833D35" w:rsidP="00833D35">
      <w:pPr>
        <w:bidi/>
        <w:spacing w:after="0" w:line="240" w:lineRule="auto"/>
        <w:ind w:left="1080"/>
        <w:jc w:val="both"/>
      </w:pPr>
    </w:p>
    <w:p w14:paraId="64E8DE33" w14:textId="77777777" w:rsidR="00833D35" w:rsidRDefault="00833D35" w:rsidP="00833D35">
      <w:pPr>
        <w:bidi/>
        <w:spacing w:after="0" w:line="240" w:lineRule="auto"/>
        <w:ind w:left="1080"/>
        <w:jc w:val="both"/>
      </w:pPr>
    </w:p>
    <w:p w14:paraId="46336DDA" w14:textId="77777777" w:rsidR="00833D35" w:rsidRDefault="00833D35" w:rsidP="00833D35">
      <w:pPr>
        <w:bidi/>
        <w:spacing w:after="0" w:line="240" w:lineRule="auto"/>
        <w:ind w:left="1080"/>
        <w:jc w:val="both"/>
      </w:pPr>
    </w:p>
    <w:p w14:paraId="27683756" w14:textId="77777777" w:rsidR="00833D35" w:rsidRDefault="00833D35" w:rsidP="00833D35">
      <w:pPr>
        <w:bidi/>
        <w:spacing w:after="0" w:line="240" w:lineRule="auto"/>
        <w:ind w:left="1080"/>
        <w:jc w:val="both"/>
      </w:pPr>
    </w:p>
    <w:p w14:paraId="2E47E1ED" w14:textId="77777777" w:rsidR="00833D35" w:rsidRDefault="00833D35" w:rsidP="00833D35">
      <w:pPr>
        <w:bidi/>
        <w:spacing w:after="0" w:line="240" w:lineRule="auto"/>
        <w:ind w:left="1080"/>
        <w:jc w:val="both"/>
      </w:pPr>
    </w:p>
    <w:p w14:paraId="6CFE1ECF" w14:textId="77777777" w:rsidR="00833D35" w:rsidRDefault="00833D35" w:rsidP="00833D35">
      <w:pPr>
        <w:bidi/>
        <w:spacing w:after="0" w:line="240" w:lineRule="auto"/>
        <w:ind w:left="1080"/>
        <w:jc w:val="both"/>
      </w:pPr>
    </w:p>
    <w:p w14:paraId="13A929FF" w14:textId="77777777" w:rsidR="00833D35" w:rsidRDefault="00833D35" w:rsidP="00833D35">
      <w:pPr>
        <w:bidi/>
        <w:spacing w:after="0" w:line="240" w:lineRule="auto"/>
        <w:ind w:left="1080"/>
        <w:jc w:val="both"/>
      </w:pPr>
    </w:p>
    <w:p w14:paraId="7750C6F6" w14:textId="77777777" w:rsidR="00833D35" w:rsidRDefault="00833D35" w:rsidP="00833D35">
      <w:pPr>
        <w:bidi/>
        <w:spacing w:after="0" w:line="240" w:lineRule="auto"/>
        <w:ind w:left="1080"/>
        <w:jc w:val="both"/>
      </w:pPr>
    </w:p>
    <w:p w14:paraId="6AD8D21D" w14:textId="77777777" w:rsidR="00833D35" w:rsidRDefault="00833D35" w:rsidP="00833D35">
      <w:pPr>
        <w:bidi/>
        <w:spacing w:after="0" w:line="240" w:lineRule="auto"/>
        <w:ind w:left="1080"/>
        <w:jc w:val="both"/>
      </w:pPr>
    </w:p>
    <w:p w14:paraId="28F53C99" w14:textId="77777777" w:rsidR="00833D35" w:rsidRDefault="00833D35" w:rsidP="00833D35">
      <w:pPr>
        <w:bidi/>
        <w:spacing w:after="0" w:line="240" w:lineRule="auto"/>
        <w:ind w:left="1080"/>
        <w:jc w:val="both"/>
      </w:pPr>
    </w:p>
    <w:p w14:paraId="3E92DE05" w14:textId="77777777" w:rsidR="00833D35" w:rsidRDefault="00833D35" w:rsidP="00833D35">
      <w:pPr>
        <w:bidi/>
        <w:spacing w:after="0" w:line="240" w:lineRule="auto"/>
        <w:ind w:left="1080"/>
        <w:jc w:val="both"/>
      </w:pPr>
    </w:p>
    <w:p w14:paraId="2710EA0A" w14:textId="77777777" w:rsidR="00833D35" w:rsidRDefault="00833D35" w:rsidP="00833D35">
      <w:pPr>
        <w:bidi/>
        <w:spacing w:after="0" w:line="240" w:lineRule="auto"/>
        <w:ind w:left="1080"/>
        <w:jc w:val="both"/>
      </w:pPr>
    </w:p>
    <w:p w14:paraId="4BBB0EFD" w14:textId="77777777" w:rsidR="00833D35" w:rsidRDefault="00833D35" w:rsidP="00833D35">
      <w:pPr>
        <w:bidi/>
        <w:spacing w:after="0" w:line="240" w:lineRule="auto"/>
        <w:ind w:left="1080"/>
        <w:jc w:val="both"/>
      </w:pPr>
    </w:p>
    <w:p w14:paraId="05CC176B" w14:textId="77777777" w:rsidR="00833D35" w:rsidRDefault="00833D35" w:rsidP="00833D35">
      <w:pPr>
        <w:bidi/>
        <w:spacing w:after="0" w:line="240" w:lineRule="auto"/>
        <w:ind w:left="1080"/>
        <w:jc w:val="both"/>
      </w:pPr>
    </w:p>
    <w:p w14:paraId="1C5ADB1E" w14:textId="77777777" w:rsidR="00833D35" w:rsidRDefault="00833D35" w:rsidP="00833D35">
      <w:pPr>
        <w:bidi/>
        <w:spacing w:after="0" w:line="240" w:lineRule="auto"/>
        <w:ind w:left="1080"/>
        <w:jc w:val="both"/>
      </w:pPr>
    </w:p>
    <w:p w14:paraId="3C4C6BB6" w14:textId="77777777" w:rsidR="00833D35" w:rsidRDefault="00833D35" w:rsidP="00833D35">
      <w:pPr>
        <w:bidi/>
        <w:spacing w:after="0" w:line="240" w:lineRule="auto"/>
        <w:ind w:left="1080"/>
        <w:jc w:val="both"/>
      </w:pPr>
    </w:p>
    <w:p w14:paraId="0432DC21" w14:textId="77777777" w:rsidR="00833D35" w:rsidRDefault="00833D35" w:rsidP="00833D35">
      <w:pPr>
        <w:bidi/>
        <w:spacing w:after="0" w:line="240" w:lineRule="auto"/>
        <w:ind w:left="1080"/>
        <w:jc w:val="both"/>
      </w:pPr>
    </w:p>
    <w:p w14:paraId="0C4C094D" w14:textId="77777777" w:rsidR="00833D35" w:rsidRDefault="00833D35" w:rsidP="00833D35">
      <w:pPr>
        <w:bidi/>
        <w:spacing w:after="0" w:line="240" w:lineRule="auto"/>
        <w:ind w:left="1080"/>
        <w:jc w:val="both"/>
      </w:pPr>
    </w:p>
    <w:p w14:paraId="28AFDD76" w14:textId="77777777" w:rsidR="00833D35" w:rsidRDefault="00833D35" w:rsidP="00833D35">
      <w:pPr>
        <w:bidi/>
        <w:spacing w:after="0" w:line="240" w:lineRule="auto"/>
        <w:ind w:left="1080"/>
        <w:jc w:val="both"/>
      </w:pPr>
    </w:p>
    <w:p w14:paraId="18E3BB3D" w14:textId="559A149A" w:rsidR="00833D35" w:rsidRDefault="00A509E6" w:rsidP="00833D35">
      <w:pPr>
        <w:pStyle w:val="ListParagraph"/>
        <w:numPr>
          <w:ilvl w:val="1"/>
          <w:numId w:val="23"/>
        </w:numPr>
        <w:bidi/>
        <w:spacing w:after="0" w:line="240" w:lineRule="auto"/>
        <w:jc w:val="both"/>
        <w:rPr>
          <w:rFonts w:ascii="Times New Roman" w:eastAsia="Times New Roman" w:hAnsi="Times New Roman" w:cs="Times New Roman"/>
          <w:b/>
          <w:bCs/>
          <w:color w:val="156082" w:themeColor="accent1"/>
          <w:kern w:val="0"/>
          <w:sz w:val="28"/>
          <w:szCs w:val="28"/>
          <w14:ligatures w14:val="none"/>
        </w:rPr>
      </w:pPr>
      <w:r>
        <w:rPr>
          <w:rFonts w:ascii="Times New Roman" w:eastAsia="Times New Roman" w:hAnsi="Times New Roman" w:cs="Times New Roman" w:hint="cs"/>
          <w:b/>
          <w:bCs/>
          <w:color w:val="156082" w:themeColor="accent1"/>
          <w:kern w:val="0"/>
          <w:sz w:val="28"/>
          <w:szCs w:val="28"/>
          <w:rtl/>
          <w14:ligatures w14:val="none"/>
        </w:rPr>
        <w:lastRenderedPageBreak/>
        <w:t>انهاء التعاقد ممع محطة</w:t>
      </w:r>
    </w:p>
    <w:p w14:paraId="56FF3D69" w14:textId="4C01F7D4" w:rsidR="00833D35" w:rsidRPr="00833D35" w:rsidRDefault="00A509E6" w:rsidP="00833D35">
      <w:pPr>
        <w:bidi/>
        <w:spacing w:after="0" w:line="240" w:lineRule="auto"/>
        <w:ind w:left="1080"/>
        <w:jc w:val="both"/>
        <w:rPr>
          <w:rFonts w:ascii="Times New Roman" w:eastAsia="Times New Roman" w:hAnsi="Times New Roman" w:cs="Times New Roman"/>
          <w:b/>
          <w:bCs/>
          <w:color w:val="156082" w:themeColor="accent1"/>
          <w:kern w:val="0"/>
          <w:sz w:val="28"/>
          <w:szCs w:val="28"/>
          <w14:ligatures w14:val="none"/>
        </w:rPr>
      </w:pPr>
      <w:r>
        <w:object w:dxaOrig="13876" w:dyaOrig="16876" w14:anchorId="235F264D">
          <v:shape id="_x0000_i1062" type="#_x0000_t75" style="width:467.55pt;height:568.5pt" o:ole="">
            <v:imagedata r:id="rId17" o:title=""/>
          </v:shape>
          <o:OLEObject Type="Embed" ProgID="Visio.Drawing.15" ShapeID="_x0000_i1062" DrawAspect="Content" ObjectID="_1821265792" r:id="rId18"/>
        </w:object>
      </w:r>
    </w:p>
    <w:sectPr w:rsidR="00833D35" w:rsidRPr="00833D35">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992D7" w14:textId="77777777" w:rsidR="00F94300" w:rsidRDefault="00F94300" w:rsidP="00076002">
      <w:pPr>
        <w:spacing w:after="0" w:line="240" w:lineRule="auto"/>
      </w:pPr>
      <w:r>
        <w:separator/>
      </w:r>
    </w:p>
  </w:endnote>
  <w:endnote w:type="continuationSeparator" w:id="0">
    <w:p w14:paraId="48821CC1" w14:textId="77777777" w:rsidR="00F94300" w:rsidRDefault="00F94300" w:rsidP="00076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3B895" w14:textId="77777777" w:rsidR="00F94300" w:rsidRDefault="00F94300" w:rsidP="00076002">
      <w:pPr>
        <w:spacing w:after="0" w:line="240" w:lineRule="auto"/>
      </w:pPr>
      <w:r>
        <w:separator/>
      </w:r>
    </w:p>
  </w:footnote>
  <w:footnote w:type="continuationSeparator" w:id="0">
    <w:p w14:paraId="173C4E35" w14:textId="77777777" w:rsidR="00F94300" w:rsidRDefault="00F94300" w:rsidP="00076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0A9AA" w14:textId="15D58960" w:rsidR="00076002" w:rsidRDefault="00076002">
    <w:pPr>
      <w:pStyle w:val="Header"/>
    </w:pPr>
    <w:r>
      <w:rPr>
        <w:noProof/>
      </w:rPr>
      <w:drawing>
        <wp:inline distT="0" distB="0" distL="0" distR="0" wp14:anchorId="3C03D834" wp14:editId="7A8A22CC">
          <wp:extent cx="1314450" cy="289713"/>
          <wp:effectExtent l="0" t="0" r="0" b="0"/>
          <wp:docPr id="686506692"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6692" name="Picture 1" descr="A blue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8928" cy="2951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290"/>
    <w:multiLevelType w:val="multilevel"/>
    <w:tmpl w:val="D03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E02DE"/>
    <w:multiLevelType w:val="hybridMultilevel"/>
    <w:tmpl w:val="2660A94A"/>
    <w:lvl w:ilvl="0" w:tplc="221AC95A">
      <w:start w:val="1"/>
      <w:numFmt w:val="decimal"/>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C302F"/>
    <w:multiLevelType w:val="multilevel"/>
    <w:tmpl w:val="51D024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C705C15"/>
    <w:multiLevelType w:val="hybridMultilevel"/>
    <w:tmpl w:val="CA8602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0757BB"/>
    <w:multiLevelType w:val="multilevel"/>
    <w:tmpl w:val="CAA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279C1"/>
    <w:multiLevelType w:val="multilevel"/>
    <w:tmpl w:val="4302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31239"/>
    <w:multiLevelType w:val="multilevel"/>
    <w:tmpl w:val="8D72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75737"/>
    <w:multiLevelType w:val="multilevel"/>
    <w:tmpl w:val="2190D8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0A5819"/>
    <w:multiLevelType w:val="multilevel"/>
    <w:tmpl w:val="729EBB64"/>
    <w:lvl w:ilvl="0">
      <w:start w:val="1"/>
      <w:numFmt w:val="decimal"/>
      <w:lvlText w:val="4.%1"/>
      <w:lvlJc w:val="left"/>
      <w:pPr>
        <w:tabs>
          <w:tab w:val="num" w:pos="720"/>
        </w:tabs>
        <w:ind w:left="720" w:hanging="360"/>
      </w:pPr>
      <w:rPr>
        <w:rFonts w:hint="default"/>
      </w:rPr>
    </w:lvl>
    <w:lvl w:ilvl="1">
      <w:start w:val="1"/>
      <w:numFmt w:val="decimal"/>
      <w:lvlText w:val="%2."/>
      <w:lvlJc w:val="left"/>
      <w:pPr>
        <w:ind w:left="1530" w:hanging="360"/>
      </w:pPr>
    </w:lvl>
    <w:lvl w:ilvl="2">
      <w:start w:val="1"/>
      <w:numFmt w:val="decimal"/>
      <w:lvlText w:val="%3."/>
      <w:lvlJc w:val="left"/>
      <w:pPr>
        <w:tabs>
          <w:tab w:val="num" w:pos="2160"/>
        </w:tabs>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bullet"/>
      <w:lvlText w:val=""/>
      <w:lvlJc w:val="left"/>
      <w:pPr>
        <w:ind w:left="5040" w:hanging="360"/>
      </w:pPr>
      <w:rPr>
        <w:rFonts w:ascii="Symbol" w:hAnsi="Symbol"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1F9D7D7B"/>
    <w:multiLevelType w:val="multilevel"/>
    <w:tmpl w:val="315C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308C5"/>
    <w:multiLevelType w:val="multilevel"/>
    <w:tmpl w:val="488A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4229CD"/>
    <w:multiLevelType w:val="hybridMultilevel"/>
    <w:tmpl w:val="78EA47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6B071D0"/>
    <w:multiLevelType w:val="hybridMultilevel"/>
    <w:tmpl w:val="0406C2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9184995"/>
    <w:multiLevelType w:val="multilevel"/>
    <w:tmpl w:val="30E89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5F69AE"/>
    <w:multiLevelType w:val="multilevel"/>
    <w:tmpl w:val="2CAC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6591E"/>
    <w:multiLevelType w:val="multilevel"/>
    <w:tmpl w:val="F0824A74"/>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530"/>
        </w:tabs>
        <w:ind w:left="153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bullet"/>
      <w:lvlText w:val=""/>
      <w:lvlJc w:val="left"/>
      <w:pPr>
        <w:ind w:left="5040" w:hanging="360"/>
      </w:pPr>
      <w:rPr>
        <w:rFonts w:ascii="Symbol" w:hAnsi="Symbol"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3001414C"/>
    <w:multiLevelType w:val="hybridMultilevel"/>
    <w:tmpl w:val="4F700C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42F2C15"/>
    <w:multiLevelType w:val="multilevel"/>
    <w:tmpl w:val="D84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57101"/>
    <w:multiLevelType w:val="hybridMultilevel"/>
    <w:tmpl w:val="099C15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0B6917"/>
    <w:multiLevelType w:val="multilevel"/>
    <w:tmpl w:val="CFA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D522A"/>
    <w:multiLevelType w:val="multilevel"/>
    <w:tmpl w:val="9F8AE49E"/>
    <w:lvl w:ilvl="0">
      <w:start w:val="1"/>
      <w:numFmt w:val="decimal"/>
      <w:lvlText w:val="%1."/>
      <w:lvlJc w:val="left"/>
      <w:pPr>
        <w:ind w:left="720" w:hanging="360"/>
      </w:pPr>
      <w:rPr>
        <w:rFonts w:asciiTheme="majorHAnsi" w:hAnsiTheme="majorHAnsi"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D9711D3"/>
    <w:multiLevelType w:val="hybridMultilevel"/>
    <w:tmpl w:val="E67CD2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EE04D0C"/>
    <w:multiLevelType w:val="hybridMultilevel"/>
    <w:tmpl w:val="189C60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8E7072F"/>
    <w:multiLevelType w:val="hybridMultilevel"/>
    <w:tmpl w:val="451C94B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B803DC6"/>
    <w:multiLevelType w:val="hybridMultilevel"/>
    <w:tmpl w:val="17940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DA6119"/>
    <w:multiLevelType w:val="multilevel"/>
    <w:tmpl w:val="99E0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E2161"/>
    <w:multiLevelType w:val="hybridMultilevel"/>
    <w:tmpl w:val="758AB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754D75"/>
    <w:multiLevelType w:val="multilevel"/>
    <w:tmpl w:val="8E303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B63E77"/>
    <w:multiLevelType w:val="hybridMultilevel"/>
    <w:tmpl w:val="D4C669FA"/>
    <w:lvl w:ilvl="0" w:tplc="2EDAD59E">
      <w:start w:val="1"/>
      <w:numFmt w:val="decimal"/>
      <w:lvlText w:val="3.%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73255BB"/>
    <w:multiLevelType w:val="multilevel"/>
    <w:tmpl w:val="4822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E2663"/>
    <w:multiLevelType w:val="multilevel"/>
    <w:tmpl w:val="24F88480"/>
    <w:lvl w:ilvl="0">
      <w:start w:val="1"/>
      <w:numFmt w:val="decimal"/>
      <w:lvlText w:val="4.%1"/>
      <w:lvlJc w:val="left"/>
      <w:pPr>
        <w:tabs>
          <w:tab w:val="num" w:pos="720"/>
        </w:tabs>
        <w:ind w:left="720" w:hanging="360"/>
      </w:pPr>
      <w:rPr>
        <w:rFonts w:hint="default"/>
      </w:rPr>
    </w:lvl>
    <w:lvl w:ilvl="1">
      <w:start w:val="1"/>
      <w:numFmt w:val="decimal"/>
      <w:lvlText w:val="%2."/>
      <w:lvlJc w:val="left"/>
      <w:pPr>
        <w:tabs>
          <w:tab w:val="num" w:pos="1530"/>
        </w:tabs>
        <w:ind w:left="153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bullet"/>
      <w:lvlText w:val=""/>
      <w:lvlJc w:val="left"/>
      <w:pPr>
        <w:ind w:left="5040" w:hanging="360"/>
      </w:pPr>
      <w:rPr>
        <w:rFonts w:ascii="Symbol" w:hAnsi="Symbol"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5A1D54C1"/>
    <w:multiLevelType w:val="hybridMultilevel"/>
    <w:tmpl w:val="2D56976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266766"/>
    <w:multiLevelType w:val="multilevel"/>
    <w:tmpl w:val="F0824A74"/>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530"/>
        </w:tabs>
        <w:ind w:left="153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bullet"/>
      <w:lvlText w:val=""/>
      <w:lvlJc w:val="left"/>
      <w:pPr>
        <w:ind w:left="5040" w:hanging="360"/>
      </w:pPr>
      <w:rPr>
        <w:rFonts w:ascii="Symbol" w:hAnsi="Symbol"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62435E8B"/>
    <w:multiLevelType w:val="hybridMultilevel"/>
    <w:tmpl w:val="EE1E9E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7B0051D"/>
    <w:multiLevelType w:val="multilevel"/>
    <w:tmpl w:val="BA3C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A67A58"/>
    <w:multiLevelType w:val="multilevel"/>
    <w:tmpl w:val="8BCA3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D67C9C"/>
    <w:multiLevelType w:val="hybridMultilevel"/>
    <w:tmpl w:val="73725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FD43B2"/>
    <w:multiLevelType w:val="hybridMultilevel"/>
    <w:tmpl w:val="801C1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3F22E9"/>
    <w:multiLevelType w:val="multilevel"/>
    <w:tmpl w:val="EA684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4C01B0"/>
    <w:multiLevelType w:val="hybridMultilevel"/>
    <w:tmpl w:val="E820CD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844445"/>
    <w:multiLevelType w:val="hybridMultilevel"/>
    <w:tmpl w:val="ABDCA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7929184">
    <w:abstractNumId w:val="15"/>
  </w:num>
  <w:num w:numId="2" w16cid:durableId="1131903850">
    <w:abstractNumId w:val="33"/>
  </w:num>
  <w:num w:numId="3" w16cid:durableId="1328747652">
    <w:abstractNumId w:val="20"/>
  </w:num>
  <w:num w:numId="4" w16cid:durableId="1931425264">
    <w:abstractNumId w:val="36"/>
  </w:num>
  <w:num w:numId="5" w16cid:durableId="2062319392">
    <w:abstractNumId w:val="18"/>
  </w:num>
  <w:num w:numId="6" w16cid:durableId="506679472">
    <w:abstractNumId w:val="22"/>
  </w:num>
  <w:num w:numId="7" w16cid:durableId="1752774272">
    <w:abstractNumId w:val="30"/>
  </w:num>
  <w:num w:numId="8" w16cid:durableId="1758407374">
    <w:abstractNumId w:val="26"/>
  </w:num>
  <w:num w:numId="9" w16cid:durableId="648708037">
    <w:abstractNumId w:val="9"/>
  </w:num>
  <w:num w:numId="10" w16cid:durableId="1215198285">
    <w:abstractNumId w:val="39"/>
  </w:num>
  <w:num w:numId="11" w16cid:durableId="1222060911">
    <w:abstractNumId w:val="23"/>
  </w:num>
  <w:num w:numId="12" w16cid:durableId="1184633571">
    <w:abstractNumId w:val="21"/>
  </w:num>
  <w:num w:numId="13" w16cid:durableId="1183011876">
    <w:abstractNumId w:val="0"/>
  </w:num>
  <w:num w:numId="14" w16cid:durableId="101803292">
    <w:abstractNumId w:val="8"/>
  </w:num>
  <w:num w:numId="15" w16cid:durableId="2059427142">
    <w:abstractNumId w:val="19"/>
  </w:num>
  <w:num w:numId="16" w16cid:durableId="1512380146">
    <w:abstractNumId w:val="40"/>
  </w:num>
  <w:num w:numId="17" w16cid:durableId="414322769">
    <w:abstractNumId w:val="17"/>
  </w:num>
  <w:num w:numId="18" w16cid:durableId="1131628610">
    <w:abstractNumId w:val="24"/>
  </w:num>
  <w:num w:numId="19" w16cid:durableId="587539178">
    <w:abstractNumId w:val="29"/>
  </w:num>
  <w:num w:numId="20" w16cid:durableId="611785178">
    <w:abstractNumId w:val="37"/>
  </w:num>
  <w:num w:numId="21" w16cid:durableId="1398212559">
    <w:abstractNumId w:val="11"/>
  </w:num>
  <w:num w:numId="22" w16cid:durableId="233322201">
    <w:abstractNumId w:val="32"/>
  </w:num>
  <w:num w:numId="23" w16cid:durableId="70658839">
    <w:abstractNumId w:val="31"/>
  </w:num>
  <w:num w:numId="24" w16cid:durableId="453907733">
    <w:abstractNumId w:val="13"/>
  </w:num>
  <w:num w:numId="25" w16cid:durableId="300501462">
    <w:abstractNumId w:val="28"/>
  </w:num>
  <w:num w:numId="26" w16cid:durableId="672297497">
    <w:abstractNumId w:val="10"/>
  </w:num>
  <w:num w:numId="27" w16cid:durableId="1210191455">
    <w:abstractNumId w:val="2"/>
  </w:num>
  <w:num w:numId="28" w16cid:durableId="1595359438">
    <w:abstractNumId w:val="35"/>
  </w:num>
  <w:num w:numId="29" w16cid:durableId="728304593">
    <w:abstractNumId w:val="25"/>
  </w:num>
  <w:num w:numId="30" w16cid:durableId="1717776802">
    <w:abstractNumId w:val="14"/>
  </w:num>
  <w:num w:numId="31" w16cid:durableId="2138908614">
    <w:abstractNumId w:val="1"/>
  </w:num>
  <w:num w:numId="32" w16cid:durableId="1634796437">
    <w:abstractNumId w:val="6"/>
  </w:num>
  <w:num w:numId="33" w16cid:durableId="69273743">
    <w:abstractNumId w:val="4"/>
  </w:num>
  <w:num w:numId="34" w16cid:durableId="721562540">
    <w:abstractNumId w:val="27"/>
  </w:num>
  <w:num w:numId="35" w16cid:durableId="305085031">
    <w:abstractNumId w:val="5"/>
  </w:num>
  <w:num w:numId="36" w16cid:durableId="746616997">
    <w:abstractNumId w:val="38"/>
  </w:num>
  <w:num w:numId="37" w16cid:durableId="435246498">
    <w:abstractNumId w:val="7"/>
  </w:num>
  <w:num w:numId="38" w16cid:durableId="399987727">
    <w:abstractNumId w:val="34"/>
  </w:num>
  <w:num w:numId="39" w16cid:durableId="920600706">
    <w:abstractNumId w:val="16"/>
  </w:num>
  <w:num w:numId="40" w16cid:durableId="1830442920">
    <w:abstractNumId w:val="3"/>
  </w:num>
  <w:num w:numId="41" w16cid:durableId="6551076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4A"/>
    <w:rsid w:val="00035771"/>
    <w:rsid w:val="00076002"/>
    <w:rsid w:val="000A67C6"/>
    <w:rsid w:val="000C2242"/>
    <w:rsid w:val="001F6440"/>
    <w:rsid w:val="00204BD5"/>
    <w:rsid w:val="002A49B8"/>
    <w:rsid w:val="002A554A"/>
    <w:rsid w:val="002C11F0"/>
    <w:rsid w:val="003937A8"/>
    <w:rsid w:val="003C4176"/>
    <w:rsid w:val="003E5F2F"/>
    <w:rsid w:val="003F7752"/>
    <w:rsid w:val="004F2715"/>
    <w:rsid w:val="00557488"/>
    <w:rsid w:val="005E101D"/>
    <w:rsid w:val="006B4015"/>
    <w:rsid w:val="00732478"/>
    <w:rsid w:val="007D5C6E"/>
    <w:rsid w:val="007D7B5D"/>
    <w:rsid w:val="007E4886"/>
    <w:rsid w:val="007F2AC5"/>
    <w:rsid w:val="007F485F"/>
    <w:rsid w:val="00814DB6"/>
    <w:rsid w:val="00833D35"/>
    <w:rsid w:val="008351A0"/>
    <w:rsid w:val="00935529"/>
    <w:rsid w:val="00983B53"/>
    <w:rsid w:val="00987192"/>
    <w:rsid w:val="009A407E"/>
    <w:rsid w:val="009C3FDD"/>
    <w:rsid w:val="009D69B5"/>
    <w:rsid w:val="009E30F5"/>
    <w:rsid w:val="009E558F"/>
    <w:rsid w:val="00A401AB"/>
    <w:rsid w:val="00A509E6"/>
    <w:rsid w:val="00A51593"/>
    <w:rsid w:val="00A83EA6"/>
    <w:rsid w:val="00A84F1A"/>
    <w:rsid w:val="00AD1836"/>
    <w:rsid w:val="00B352BE"/>
    <w:rsid w:val="00BD58AD"/>
    <w:rsid w:val="00BD605E"/>
    <w:rsid w:val="00C017AA"/>
    <w:rsid w:val="00C6034E"/>
    <w:rsid w:val="00C6698D"/>
    <w:rsid w:val="00C676FE"/>
    <w:rsid w:val="00C963A7"/>
    <w:rsid w:val="00CC223D"/>
    <w:rsid w:val="00CE575E"/>
    <w:rsid w:val="00D30265"/>
    <w:rsid w:val="00D81680"/>
    <w:rsid w:val="00D84E18"/>
    <w:rsid w:val="00DA7D08"/>
    <w:rsid w:val="00DE1FDA"/>
    <w:rsid w:val="00E00410"/>
    <w:rsid w:val="00E34276"/>
    <w:rsid w:val="00E6259F"/>
    <w:rsid w:val="00EC70CD"/>
    <w:rsid w:val="00F20684"/>
    <w:rsid w:val="00F312AA"/>
    <w:rsid w:val="00F371B9"/>
    <w:rsid w:val="00F943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94113"/>
  <w15:chartTrackingRefBased/>
  <w15:docId w15:val="{B5BD2F9F-DD07-430A-AFCC-250F4A3E9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54A"/>
  </w:style>
  <w:style w:type="paragraph" w:styleId="Heading1">
    <w:name w:val="heading 1"/>
    <w:basedOn w:val="Normal"/>
    <w:next w:val="Normal"/>
    <w:link w:val="Heading1Char"/>
    <w:uiPriority w:val="9"/>
    <w:qFormat/>
    <w:rsid w:val="002A5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54A"/>
    <w:rPr>
      <w:rFonts w:eastAsiaTheme="majorEastAsia" w:cstheme="majorBidi"/>
      <w:color w:val="272727" w:themeColor="text1" w:themeTint="D8"/>
    </w:rPr>
  </w:style>
  <w:style w:type="paragraph" w:styleId="Title">
    <w:name w:val="Title"/>
    <w:basedOn w:val="Normal"/>
    <w:next w:val="Normal"/>
    <w:link w:val="TitleChar"/>
    <w:uiPriority w:val="10"/>
    <w:qFormat/>
    <w:rsid w:val="002A5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54A"/>
    <w:pPr>
      <w:spacing w:before="160"/>
      <w:jc w:val="center"/>
    </w:pPr>
    <w:rPr>
      <w:i/>
      <w:iCs/>
      <w:color w:val="404040" w:themeColor="text1" w:themeTint="BF"/>
    </w:rPr>
  </w:style>
  <w:style w:type="character" w:customStyle="1" w:styleId="QuoteChar">
    <w:name w:val="Quote Char"/>
    <w:basedOn w:val="DefaultParagraphFont"/>
    <w:link w:val="Quote"/>
    <w:uiPriority w:val="29"/>
    <w:rsid w:val="002A554A"/>
    <w:rPr>
      <w:i/>
      <w:iCs/>
      <w:color w:val="404040" w:themeColor="text1" w:themeTint="BF"/>
    </w:rPr>
  </w:style>
  <w:style w:type="paragraph" w:styleId="ListParagraph">
    <w:name w:val="List Paragraph"/>
    <w:basedOn w:val="Normal"/>
    <w:uiPriority w:val="34"/>
    <w:qFormat/>
    <w:rsid w:val="002A554A"/>
    <w:pPr>
      <w:ind w:left="720"/>
      <w:contextualSpacing/>
    </w:pPr>
  </w:style>
  <w:style w:type="character" w:styleId="IntenseEmphasis">
    <w:name w:val="Intense Emphasis"/>
    <w:basedOn w:val="DefaultParagraphFont"/>
    <w:uiPriority w:val="21"/>
    <w:qFormat/>
    <w:rsid w:val="002A554A"/>
    <w:rPr>
      <w:i/>
      <w:iCs/>
      <w:color w:val="0F4761" w:themeColor="accent1" w:themeShade="BF"/>
    </w:rPr>
  </w:style>
  <w:style w:type="paragraph" w:styleId="IntenseQuote">
    <w:name w:val="Intense Quote"/>
    <w:basedOn w:val="Normal"/>
    <w:next w:val="Normal"/>
    <w:link w:val="IntenseQuoteChar"/>
    <w:uiPriority w:val="30"/>
    <w:qFormat/>
    <w:rsid w:val="002A5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54A"/>
    <w:rPr>
      <w:i/>
      <w:iCs/>
      <w:color w:val="0F4761" w:themeColor="accent1" w:themeShade="BF"/>
    </w:rPr>
  </w:style>
  <w:style w:type="character" w:styleId="IntenseReference">
    <w:name w:val="Intense Reference"/>
    <w:basedOn w:val="DefaultParagraphFont"/>
    <w:uiPriority w:val="32"/>
    <w:qFormat/>
    <w:rsid w:val="002A554A"/>
    <w:rPr>
      <w:b/>
      <w:bCs/>
      <w:smallCaps/>
      <w:color w:val="0F4761" w:themeColor="accent1" w:themeShade="BF"/>
      <w:spacing w:val="5"/>
    </w:rPr>
  </w:style>
  <w:style w:type="paragraph" w:styleId="TOCHeading">
    <w:name w:val="TOC Heading"/>
    <w:basedOn w:val="Heading1"/>
    <w:next w:val="Normal"/>
    <w:uiPriority w:val="39"/>
    <w:unhideWhenUsed/>
    <w:qFormat/>
    <w:rsid w:val="002A554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A554A"/>
    <w:pPr>
      <w:spacing w:after="100"/>
    </w:pPr>
  </w:style>
  <w:style w:type="paragraph" w:styleId="TOC2">
    <w:name w:val="toc 2"/>
    <w:basedOn w:val="Normal"/>
    <w:next w:val="Normal"/>
    <w:autoRedefine/>
    <w:uiPriority w:val="39"/>
    <w:unhideWhenUsed/>
    <w:rsid w:val="002A554A"/>
    <w:pPr>
      <w:spacing w:after="100"/>
      <w:ind w:left="240"/>
    </w:pPr>
  </w:style>
  <w:style w:type="character" w:styleId="Hyperlink">
    <w:name w:val="Hyperlink"/>
    <w:basedOn w:val="DefaultParagraphFont"/>
    <w:uiPriority w:val="99"/>
    <w:unhideWhenUsed/>
    <w:rsid w:val="002A554A"/>
    <w:rPr>
      <w:color w:val="467886" w:themeColor="hyperlink"/>
      <w:u w:val="single"/>
    </w:rPr>
  </w:style>
  <w:style w:type="paragraph" w:styleId="NormalWeb">
    <w:name w:val="Normal (Web)"/>
    <w:basedOn w:val="Normal"/>
    <w:uiPriority w:val="99"/>
    <w:semiHidden/>
    <w:unhideWhenUsed/>
    <w:rsid w:val="009E30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2242"/>
    <w:rPr>
      <w:b/>
      <w:bCs/>
    </w:rPr>
  </w:style>
  <w:style w:type="paragraph" w:styleId="Header">
    <w:name w:val="header"/>
    <w:basedOn w:val="Normal"/>
    <w:link w:val="HeaderChar"/>
    <w:uiPriority w:val="99"/>
    <w:unhideWhenUsed/>
    <w:rsid w:val="000760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002"/>
  </w:style>
  <w:style w:type="paragraph" w:styleId="Footer">
    <w:name w:val="footer"/>
    <w:basedOn w:val="Normal"/>
    <w:link w:val="FooterChar"/>
    <w:uiPriority w:val="99"/>
    <w:unhideWhenUsed/>
    <w:rsid w:val="000760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3407">
      <w:bodyDiv w:val="1"/>
      <w:marLeft w:val="0"/>
      <w:marRight w:val="0"/>
      <w:marTop w:val="0"/>
      <w:marBottom w:val="0"/>
      <w:divBdr>
        <w:top w:val="none" w:sz="0" w:space="0" w:color="auto"/>
        <w:left w:val="none" w:sz="0" w:space="0" w:color="auto"/>
        <w:bottom w:val="none" w:sz="0" w:space="0" w:color="auto"/>
        <w:right w:val="none" w:sz="0" w:space="0" w:color="auto"/>
      </w:divBdr>
    </w:div>
    <w:div w:id="55055950">
      <w:bodyDiv w:val="1"/>
      <w:marLeft w:val="0"/>
      <w:marRight w:val="0"/>
      <w:marTop w:val="0"/>
      <w:marBottom w:val="0"/>
      <w:divBdr>
        <w:top w:val="none" w:sz="0" w:space="0" w:color="auto"/>
        <w:left w:val="none" w:sz="0" w:space="0" w:color="auto"/>
        <w:bottom w:val="none" w:sz="0" w:space="0" w:color="auto"/>
        <w:right w:val="none" w:sz="0" w:space="0" w:color="auto"/>
      </w:divBdr>
    </w:div>
    <w:div w:id="120735219">
      <w:bodyDiv w:val="1"/>
      <w:marLeft w:val="0"/>
      <w:marRight w:val="0"/>
      <w:marTop w:val="0"/>
      <w:marBottom w:val="0"/>
      <w:divBdr>
        <w:top w:val="none" w:sz="0" w:space="0" w:color="auto"/>
        <w:left w:val="none" w:sz="0" w:space="0" w:color="auto"/>
        <w:bottom w:val="none" w:sz="0" w:space="0" w:color="auto"/>
        <w:right w:val="none" w:sz="0" w:space="0" w:color="auto"/>
      </w:divBdr>
    </w:div>
    <w:div w:id="138042130">
      <w:bodyDiv w:val="1"/>
      <w:marLeft w:val="0"/>
      <w:marRight w:val="0"/>
      <w:marTop w:val="0"/>
      <w:marBottom w:val="0"/>
      <w:divBdr>
        <w:top w:val="none" w:sz="0" w:space="0" w:color="auto"/>
        <w:left w:val="none" w:sz="0" w:space="0" w:color="auto"/>
        <w:bottom w:val="none" w:sz="0" w:space="0" w:color="auto"/>
        <w:right w:val="none" w:sz="0" w:space="0" w:color="auto"/>
      </w:divBdr>
    </w:div>
    <w:div w:id="266428579">
      <w:bodyDiv w:val="1"/>
      <w:marLeft w:val="0"/>
      <w:marRight w:val="0"/>
      <w:marTop w:val="0"/>
      <w:marBottom w:val="0"/>
      <w:divBdr>
        <w:top w:val="none" w:sz="0" w:space="0" w:color="auto"/>
        <w:left w:val="none" w:sz="0" w:space="0" w:color="auto"/>
        <w:bottom w:val="none" w:sz="0" w:space="0" w:color="auto"/>
        <w:right w:val="none" w:sz="0" w:space="0" w:color="auto"/>
      </w:divBdr>
    </w:div>
    <w:div w:id="361977883">
      <w:bodyDiv w:val="1"/>
      <w:marLeft w:val="0"/>
      <w:marRight w:val="0"/>
      <w:marTop w:val="0"/>
      <w:marBottom w:val="0"/>
      <w:divBdr>
        <w:top w:val="none" w:sz="0" w:space="0" w:color="auto"/>
        <w:left w:val="none" w:sz="0" w:space="0" w:color="auto"/>
        <w:bottom w:val="none" w:sz="0" w:space="0" w:color="auto"/>
        <w:right w:val="none" w:sz="0" w:space="0" w:color="auto"/>
      </w:divBdr>
    </w:div>
    <w:div w:id="412163522">
      <w:bodyDiv w:val="1"/>
      <w:marLeft w:val="0"/>
      <w:marRight w:val="0"/>
      <w:marTop w:val="0"/>
      <w:marBottom w:val="0"/>
      <w:divBdr>
        <w:top w:val="none" w:sz="0" w:space="0" w:color="auto"/>
        <w:left w:val="none" w:sz="0" w:space="0" w:color="auto"/>
        <w:bottom w:val="none" w:sz="0" w:space="0" w:color="auto"/>
        <w:right w:val="none" w:sz="0" w:space="0" w:color="auto"/>
      </w:divBdr>
    </w:div>
    <w:div w:id="566258881">
      <w:bodyDiv w:val="1"/>
      <w:marLeft w:val="0"/>
      <w:marRight w:val="0"/>
      <w:marTop w:val="0"/>
      <w:marBottom w:val="0"/>
      <w:divBdr>
        <w:top w:val="none" w:sz="0" w:space="0" w:color="auto"/>
        <w:left w:val="none" w:sz="0" w:space="0" w:color="auto"/>
        <w:bottom w:val="none" w:sz="0" w:space="0" w:color="auto"/>
        <w:right w:val="none" w:sz="0" w:space="0" w:color="auto"/>
      </w:divBdr>
    </w:div>
    <w:div w:id="776563385">
      <w:bodyDiv w:val="1"/>
      <w:marLeft w:val="0"/>
      <w:marRight w:val="0"/>
      <w:marTop w:val="0"/>
      <w:marBottom w:val="0"/>
      <w:divBdr>
        <w:top w:val="none" w:sz="0" w:space="0" w:color="auto"/>
        <w:left w:val="none" w:sz="0" w:space="0" w:color="auto"/>
        <w:bottom w:val="none" w:sz="0" w:space="0" w:color="auto"/>
        <w:right w:val="none" w:sz="0" w:space="0" w:color="auto"/>
      </w:divBdr>
      <w:divsChild>
        <w:div w:id="553125624">
          <w:marLeft w:val="0"/>
          <w:marRight w:val="0"/>
          <w:marTop w:val="0"/>
          <w:marBottom w:val="0"/>
          <w:divBdr>
            <w:top w:val="none" w:sz="0" w:space="0" w:color="auto"/>
            <w:left w:val="none" w:sz="0" w:space="0" w:color="auto"/>
            <w:bottom w:val="none" w:sz="0" w:space="0" w:color="auto"/>
            <w:right w:val="none" w:sz="0" w:space="0" w:color="auto"/>
          </w:divBdr>
          <w:divsChild>
            <w:div w:id="27338879">
              <w:marLeft w:val="0"/>
              <w:marRight w:val="0"/>
              <w:marTop w:val="0"/>
              <w:marBottom w:val="0"/>
              <w:divBdr>
                <w:top w:val="none" w:sz="0" w:space="0" w:color="auto"/>
                <w:left w:val="none" w:sz="0" w:space="0" w:color="auto"/>
                <w:bottom w:val="none" w:sz="0" w:space="0" w:color="auto"/>
                <w:right w:val="none" w:sz="0" w:space="0" w:color="auto"/>
              </w:divBdr>
              <w:divsChild>
                <w:div w:id="652953071">
                  <w:marLeft w:val="0"/>
                  <w:marRight w:val="0"/>
                  <w:marTop w:val="0"/>
                  <w:marBottom w:val="0"/>
                  <w:divBdr>
                    <w:top w:val="none" w:sz="0" w:space="0" w:color="auto"/>
                    <w:left w:val="none" w:sz="0" w:space="0" w:color="auto"/>
                    <w:bottom w:val="none" w:sz="0" w:space="0" w:color="auto"/>
                    <w:right w:val="none" w:sz="0" w:space="0" w:color="auto"/>
                  </w:divBdr>
                  <w:divsChild>
                    <w:div w:id="1593471091">
                      <w:marLeft w:val="0"/>
                      <w:marRight w:val="0"/>
                      <w:marTop w:val="0"/>
                      <w:marBottom w:val="0"/>
                      <w:divBdr>
                        <w:top w:val="none" w:sz="0" w:space="0" w:color="auto"/>
                        <w:left w:val="none" w:sz="0" w:space="0" w:color="auto"/>
                        <w:bottom w:val="none" w:sz="0" w:space="0" w:color="auto"/>
                        <w:right w:val="none" w:sz="0" w:space="0" w:color="auto"/>
                      </w:divBdr>
                      <w:divsChild>
                        <w:div w:id="279654706">
                          <w:marLeft w:val="0"/>
                          <w:marRight w:val="0"/>
                          <w:marTop w:val="0"/>
                          <w:marBottom w:val="0"/>
                          <w:divBdr>
                            <w:top w:val="none" w:sz="0" w:space="0" w:color="auto"/>
                            <w:left w:val="none" w:sz="0" w:space="0" w:color="auto"/>
                            <w:bottom w:val="none" w:sz="0" w:space="0" w:color="auto"/>
                            <w:right w:val="none" w:sz="0" w:space="0" w:color="auto"/>
                          </w:divBdr>
                          <w:divsChild>
                            <w:div w:id="1965500869">
                              <w:marLeft w:val="0"/>
                              <w:marRight w:val="0"/>
                              <w:marTop w:val="0"/>
                              <w:marBottom w:val="0"/>
                              <w:divBdr>
                                <w:top w:val="none" w:sz="0" w:space="0" w:color="auto"/>
                                <w:left w:val="none" w:sz="0" w:space="0" w:color="auto"/>
                                <w:bottom w:val="none" w:sz="0" w:space="0" w:color="auto"/>
                                <w:right w:val="none" w:sz="0" w:space="0" w:color="auto"/>
                              </w:divBdr>
                              <w:divsChild>
                                <w:div w:id="1755316384">
                                  <w:marLeft w:val="0"/>
                                  <w:marRight w:val="0"/>
                                  <w:marTop w:val="0"/>
                                  <w:marBottom w:val="0"/>
                                  <w:divBdr>
                                    <w:top w:val="none" w:sz="0" w:space="0" w:color="auto"/>
                                    <w:left w:val="none" w:sz="0" w:space="0" w:color="auto"/>
                                    <w:bottom w:val="none" w:sz="0" w:space="0" w:color="auto"/>
                                    <w:right w:val="none" w:sz="0" w:space="0" w:color="auto"/>
                                  </w:divBdr>
                                  <w:divsChild>
                                    <w:div w:id="160006008">
                                      <w:marLeft w:val="0"/>
                                      <w:marRight w:val="0"/>
                                      <w:marTop w:val="0"/>
                                      <w:marBottom w:val="0"/>
                                      <w:divBdr>
                                        <w:top w:val="none" w:sz="0" w:space="0" w:color="auto"/>
                                        <w:left w:val="none" w:sz="0" w:space="0" w:color="auto"/>
                                        <w:bottom w:val="none" w:sz="0" w:space="0" w:color="auto"/>
                                        <w:right w:val="none" w:sz="0" w:space="0" w:color="auto"/>
                                      </w:divBdr>
                                      <w:divsChild>
                                        <w:div w:id="1368943534">
                                          <w:marLeft w:val="0"/>
                                          <w:marRight w:val="0"/>
                                          <w:marTop w:val="0"/>
                                          <w:marBottom w:val="0"/>
                                          <w:divBdr>
                                            <w:top w:val="none" w:sz="0" w:space="0" w:color="auto"/>
                                            <w:left w:val="none" w:sz="0" w:space="0" w:color="auto"/>
                                            <w:bottom w:val="none" w:sz="0" w:space="0" w:color="auto"/>
                                            <w:right w:val="none" w:sz="0" w:space="0" w:color="auto"/>
                                          </w:divBdr>
                                        </w:div>
                                      </w:divsChild>
                                    </w:div>
                                    <w:div w:id="146512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307303">
          <w:marLeft w:val="0"/>
          <w:marRight w:val="0"/>
          <w:marTop w:val="0"/>
          <w:marBottom w:val="0"/>
          <w:divBdr>
            <w:top w:val="none" w:sz="0" w:space="0" w:color="auto"/>
            <w:left w:val="none" w:sz="0" w:space="0" w:color="auto"/>
            <w:bottom w:val="none" w:sz="0" w:space="0" w:color="auto"/>
            <w:right w:val="none" w:sz="0" w:space="0" w:color="auto"/>
          </w:divBdr>
        </w:div>
        <w:div w:id="1887527407">
          <w:marLeft w:val="0"/>
          <w:marRight w:val="0"/>
          <w:marTop w:val="0"/>
          <w:marBottom w:val="0"/>
          <w:divBdr>
            <w:top w:val="none" w:sz="0" w:space="0" w:color="auto"/>
            <w:left w:val="none" w:sz="0" w:space="0" w:color="auto"/>
            <w:bottom w:val="none" w:sz="0" w:space="0" w:color="auto"/>
            <w:right w:val="none" w:sz="0" w:space="0" w:color="auto"/>
          </w:divBdr>
        </w:div>
      </w:divsChild>
    </w:div>
    <w:div w:id="810050512">
      <w:bodyDiv w:val="1"/>
      <w:marLeft w:val="0"/>
      <w:marRight w:val="0"/>
      <w:marTop w:val="0"/>
      <w:marBottom w:val="0"/>
      <w:divBdr>
        <w:top w:val="none" w:sz="0" w:space="0" w:color="auto"/>
        <w:left w:val="none" w:sz="0" w:space="0" w:color="auto"/>
        <w:bottom w:val="none" w:sz="0" w:space="0" w:color="auto"/>
        <w:right w:val="none" w:sz="0" w:space="0" w:color="auto"/>
      </w:divBdr>
    </w:div>
    <w:div w:id="928924037">
      <w:bodyDiv w:val="1"/>
      <w:marLeft w:val="0"/>
      <w:marRight w:val="0"/>
      <w:marTop w:val="0"/>
      <w:marBottom w:val="0"/>
      <w:divBdr>
        <w:top w:val="none" w:sz="0" w:space="0" w:color="auto"/>
        <w:left w:val="none" w:sz="0" w:space="0" w:color="auto"/>
        <w:bottom w:val="none" w:sz="0" w:space="0" w:color="auto"/>
        <w:right w:val="none" w:sz="0" w:space="0" w:color="auto"/>
      </w:divBdr>
    </w:div>
    <w:div w:id="975068292">
      <w:bodyDiv w:val="1"/>
      <w:marLeft w:val="0"/>
      <w:marRight w:val="0"/>
      <w:marTop w:val="0"/>
      <w:marBottom w:val="0"/>
      <w:divBdr>
        <w:top w:val="none" w:sz="0" w:space="0" w:color="auto"/>
        <w:left w:val="none" w:sz="0" w:space="0" w:color="auto"/>
        <w:bottom w:val="none" w:sz="0" w:space="0" w:color="auto"/>
        <w:right w:val="none" w:sz="0" w:space="0" w:color="auto"/>
      </w:divBdr>
    </w:div>
    <w:div w:id="1012731410">
      <w:bodyDiv w:val="1"/>
      <w:marLeft w:val="0"/>
      <w:marRight w:val="0"/>
      <w:marTop w:val="0"/>
      <w:marBottom w:val="0"/>
      <w:divBdr>
        <w:top w:val="none" w:sz="0" w:space="0" w:color="auto"/>
        <w:left w:val="none" w:sz="0" w:space="0" w:color="auto"/>
        <w:bottom w:val="none" w:sz="0" w:space="0" w:color="auto"/>
        <w:right w:val="none" w:sz="0" w:space="0" w:color="auto"/>
      </w:divBdr>
    </w:div>
    <w:div w:id="1032219827">
      <w:bodyDiv w:val="1"/>
      <w:marLeft w:val="0"/>
      <w:marRight w:val="0"/>
      <w:marTop w:val="0"/>
      <w:marBottom w:val="0"/>
      <w:divBdr>
        <w:top w:val="none" w:sz="0" w:space="0" w:color="auto"/>
        <w:left w:val="none" w:sz="0" w:space="0" w:color="auto"/>
        <w:bottom w:val="none" w:sz="0" w:space="0" w:color="auto"/>
        <w:right w:val="none" w:sz="0" w:space="0" w:color="auto"/>
      </w:divBdr>
    </w:div>
    <w:div w:id="1228302298">
      <w:bodyDiv w:val="1"/>
      <w:marLeft w:val="0"/>
      <w:marRight w:val="0"/>
      <w:marTop w:val="0"/>
      <w:marBottom w:val="0"/>
      <w:divBdr>
        <w:top w:val="none" w:sz="0" w:space="0" w:color="auto"/>
        <w:left w:val="none" w:sz="0" w:space="0" w:color="auto"/>
        <w:bottom w:val="none" w:sz="0" w:space="0" w:color="auto"/>
        <w:right w:val="none" w:sz="0" w:space="0" w:color="auto"/>
      </w:divBdr>
    </w:div>
    <w:div w:id="1491411861">
      <w:bodyDiv w:val="1"/>
      <w:marLeft w:val="0"/>
      <w:marRight w:val="0"/>
      <w:marTop w:val="0"/>
      <w:marBottom w:val="0"/>
      <w:divBdr>
        <w:top w:val="none" w:sz="0" w:space="0" w:color="auto"/>
        <w:left w:val="none" w:sz="0" w:space="0" w:color="auto"/>
        <w:bottom w:val="none" w:sz="0" w:space="0" w:color="auto"/>
        <w:right w:val="none" w:sz="0" w:space="0" w:color="auto"/>
      </w:divBdr>
    </w:div>
    <w:div w:id="1624194481">
      <w:bodyDiv w:val="1"/>
      <w:marLeft w:val="0"/>
      <w:marRight w:val="0"/>
      <w:marTop w:val="0"/>
      <w:marBottom w:val="0"/>
      <w:divBdr>
        <w:top w:val="none" w:sz="0" w:space="0" w:color="auto"/>
        <w:left w:val="none" w:sz="0" w:space="0" w:color="auto"/>
        <w:bottom w:val="none" w:sz="0" w:space="0" w:color="auto"/>
        <w:right w:val="none" w:sz="0" w:space="0" w:color="auto"/>
      </w:divBdr>
    </w:div>
    <w:div w:id="1966083930">
      <w:bodyDiv w:val="1"/>
      <w:marLeft w:val="0"/>
      <w:marRight w:val="0"/>
      <w:marTop w:val="0"/>
      <w:marBottom w:val="0"/>
      <w:divBdr>
        <w:top w:val="none" w:sz="0" w:space="0" w:color="auto"/>
        <w:left w:val="none" w:sz="0" w:space="0" w:color="auto"/>
        <w:bottom w:val="none" w:sz="0" w:space="0" w:color="auto"/>
        <w:right w:val="none" w:sz="0" w:space="0" w:color="auto"/>
      </w:divBdr>
    </w:div>
    <w:div w:id="1969242679">
      <w:bodyDiv w:val="1"/>
      <w:marLeft w:val="0"/>
      <w:marRight w:val="0"/>
      <w:marTop w:val="0"/>
      <w:marBottom w:val="0"/>
      <w:divBdr>
        <w:top w:val="none" w:sz="0" w:space="0" w:color="auto"/>
        <w:left w:val="none" w:sz="0" w:space="0" w:color="auto"/>
        <w:bottom w:val="none" w:sz="0" w:space="0" w:color="auto"/>
        <w:right w:val="none" w:sz="0" w:space="0" w:color="auto"/>
      </w:divBdr>
    </w:div>
    <w:div w:id="1994677516">
      <w:bodyDiv w:val="1"/>
      <w:marLeft w:val="0"/>
      <w:marRight w:val="0"/>
      <w:marTop w:val="0"/>
      <w:marBottom w:val="0"/>
      <w:divBdr>
        <w:top w:val="none" w:sz="0" w:space="0" w:color="auto"/>
        <w:left w:val="none" w:sz="0" w:space="0" w:color="auto"/>
        <w:bottom w:val="none" w:sz="0" w:space="0" w:color="auto"/>
        <w:right w:val="none" w:sz="0" w:space="0" w:color="auto"/>
      </w:divBdr>
    </w:div>
    <w:div w:id="2043699948">
      <w:bodyDiv w:val="1"/>
      <w:marLeft w:val="0"/>
      <w:marRight w:val="0"/>
      <w:marTop w:val="0"/>
      <w:marBottom w:val="0"/>
      <w:divBdr>
        <w:top w:val="none" w:sz="0" w:space="0" w:color="auto"/>
        <w:left w:val="none" w:sz="0" w:space="0" w:color="auto"/>
        <w:bottom w:val="none" w:sz="0" w:space="0" w:color="auto"/>
        <w:right w:val="none" w:sz="0" w:space="0" w:color="auto"/>
      </w:divBdr>
    </w:div>
    <w:div w:id="2048485265">
      <w:bodyDiv w:val="1"/>
      <w:marLeft w:val="0"/>
      <w:marRight w:val="0"/>
      <w:marTop w:val="0"/>
      <w:marBottom w:val="0"/>
      <w:divBdr>
        <w:top w:val="none" w:sz="0" w:space="0" w:color="auto"/>
        <w:left w:val="none" w:sz="0" w:space="0" w:color="auto"/>
        <w:bottom w:val="none" w:sz="0" w:space="0" w:color="auto"/>
        <w:right w:val="none" w:sz="0" w:space="0" w:color="auto"/>
      </w:divBdr>
      <w:divsChild>
        <w:div w:id="1932273587">
          <w:marLeft w:val="0"/>
          <w:marRight w:val="0"/>
          <w:marTop w:val="0"/>
          <w:marBottom w:val="0"/>
          <w:divBdr>
            <w:top w:val="none" w:sz="0" w:space="0" w:color="auto"/>
            <w:left w:val="none" w:sz="0" w:space="0" w:color="auto"/>
            <w:bottom w:val="none" w:sz="0" w:space="0" w:color="auto"/>
            <w:right w:val="none" w:sz="0" w:space="0" w:color="auto"/>
          </w:divBdr>
          <w:divsChild>
            <w:div w:id="352266990">
              <w:marLeft w:val="0"/>
              <w:marRight w:val="0"/>
              <w:marTop w:val="0"/>
              <w:marBottom w:val="0"/>
              <w:divBdr>
                <w:top w:val="none" w:sz="0" w:space="0" w:color="auto"/>
                <w:left w:val="none" w:sz="0" w:space="0" w:color="auto"/>
                <w:bottom w:val="none" w:sz="0" w:space="0" w:color="auto"/>
                <w:right w:val="none" w:sz="0" w:space="0" w:color="auto"/>
              </w:divBdr>
              <w:divsChild>
                <w:div w:id="259218612">
                  <w:marLeft w:val="0"/>
                  <w:marRight w:val="0"/>
                  <w:marTop w:val="0"/>
                  <w:marBottom w:val="0"/>
                  <w:divBdr>
                    <w:top w:val="none" w:sz="0" w:space="0" w:color="auto"/>
                    <w:left w:val="none" w:sz="0" w:space="0" w:color="auto"/>
                    <w:bottom w:val="none" w:sz="0" w:space="0" w:color="auto"/>
                    <w:right w:val="none" w:sz="0" w:space="0" w:color="auto"/>
                  </w:divBdr>
                  <w:divsChild>
                    <w:div w:id="364066700">
                      <w:marLeft w:val="0"/>
                      <w:marRight w:val="0"/>
                      <w:marTop w:val="0"/>
                      <w:marBottom w:val="0"/>
                      <w:divBdr>
                        <w:top w:val="none" w:sz="0" w:space="0" w:color="auto"/>
                        <w:left w:val="none" w:sz="0" w:space="0" w:color="auto"/>
                        <w:bottom w:val="none" w:sz="0" w:space="0" w:color="auto"/>
                        <w:right w:val="none" w:sz="0" w:space="0" w:color="auto"/>
                      </w:divBdr>
                      <w:divsChild>
                        <w:div w:id="668481664">
                          <w:marLeft w:val="0"/>
                          <w:marRight w:val="0"/>
                          <w:marTop w:val="0"/>
                          <w:marBottom w:val="0"/>
                          <w:divBdr>
                            <w:top w:val="none" w:sz="0" w:space="0" w:color="auto"/>
                            <w:left w:val="none" w:sz="0" w:space="0" w:color="auto"/>
                            <w:bottom w:val="none" w:sz="0" w:space="0" w:color="auto"/>
                            <w:right w:val="none" w:sz="0" w:space="0" w:color="auto"/>
                          </w:divBdr>
                          <w:divsChild>
                            <w:div w:id="1003435470">
                              <w:marLeft w:val="0"/>
                              <w:marRight w:val="0"/>
                              <w:marTop w:val="0"/>
                              <w:marBottom w:val="0"/>
                              <w:divBdr>
                                <w:top w:val="none" w:sz="0" w:space="0" w:color="auto"/>
                                <w:left w:val="none" w:sz="0" w:space="0" w:color="auto"/>
                                <w:bottom w:val="none" w:sz="0" w:space="0" w:color="auto"/>
                                <w:right w:val="none" w:sz="0" w:space="0" w:color="auto"/>
                              </w:divBdr>
                              <w:divsChild>
                                <w:div w:id="2118015744">
                                  <w:marLeft w:val="0"/>
                                  <w:marRight w:val="0"/>
                                  <w:marTop w:val="0"/>
                                  <w:marBottom w:val="0"/>
                                  <w:divBdr>
                                    <w:top w:val="none" w:sz="0" w:space="0" w:color="auto"/>
                                    <w:left w:val="none" w:sz="0" w:space="0" w:color="auto"/>
                                    <w:bottom w:val="none" w:sz="0" w:space="0" w:color="auto"/>
                                    <w:right w:val="none" w:sz="0" w:space="0" w:color="auto"/>
                                  </w:divBdr>
                                  <w:divsChild>
                                    <w:div w:id="704601032">
                                      <w:marLeft w:val="0"/>
                                      <w:marRight w:val="0"/>
                                      <w:marTop w:val="0"/>
                                      <w:marBottom w:val="0"/>
                                      <w:divBdr>
                                        <w:top w:val="none" w:sz="0" w:space="0" w:color="auto"/>
                                        <w:left w:val="none" w:sz="0" w:space="0" w:color="auto"/>
                                        <w:bottom w:val="none" w:sz="0" w:space="0" w:color="auto"/>
                                        <w:right w:val="none" w:sz="0" w:space="0" w:color="auto"/>
                                      </w:divBdr>
                                      <w:divsChild>
                                        <w:div w:id="287206108">
                                          <w:marLeft w:val="0"/>
                                          <w:marRight w:val="0"/>
                                          <w:marTop w:val="0"/>
                                          <w:marBottom w:val="0"/>
                                          <w:divBdr>
                                            <w:top w:val="none" w:sz="0" w:space="0" w:color="auto"/>
                                            <w:left w:val="none" w:sz="0" w:space="0" w:color="auto"/>
                                            <w:bottom w:val="none" w:sz="0" w:space="0" w:color="auto"/>
                                            <w:right w:val="none" w:sz="0" w:space="0" w:color="auto"/>
                                          </w:divBdr>
                                        </w:div>
                                      </w:divsChild>
                                    </w:div>
                                    <w:div w:id="67078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34798">
          <w:marLeft w:val="0"/>
          <w:marRight w:val="0"/>
          <w:marTop w:val="0"/>
          <w:marBottom w:val="0"/>
          <w:divBdr>
            <w:top w:val="none" w:sz="0" w:space="0" w:color="auto"/>
            <w:left w:val="none" w:sz="0" w:space="0" w:color="auto"/>
            <w:bottom w:val="none" w:sz="0" w:space="0" w:color="auto"/>
            <w:right w:val="none" w:sz="0" w:space="0" w:color="auto"/>
          </w:divBdr>
        </w:div>
        <w:div w:id="17940583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4.emf"/><Relationship Id="rId18" Type="http://schemas.openxmlformats.org/officeDocument/2006/relationships/package" Target="embeddings/Microsoft_Visio_Drawing5.vsdx"/><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package" Target="embeddings/Microsoft_Visio_Drawing2.vsdx"/><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package" Target="embeddings/Microsoft_Visio_Drawing4.vsdx"/><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package" Target="embeddings/Microsoft_Visio_Drawing1.vsdx"/><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Visio_Drawing3.vsdx"/></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591</TotalTime>
  <Pages>13</Pages>
  <Words>1791</Words>
  <Characters>10210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Adel</dc:creator>
  <cp:keywords/>
  <dc:description/>
  <cp:lastModifiedBy>Mohamed Yassin</cp:lastModifiedBy>
  <cp:revision>42</cp:revision>
  <dcterms:created xsi:type="dcterms:W3CDTF">2025-06-02T10:31:00Z</dcterms:created>
  <dcterms:modified xsi:type="dcterms:W3CDTF">2025-10-06T11:23:00Z</dcterms:modified>
</cp:coreProperties>
</file>