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1팀 팀명: 그만올라조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팀주제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3년간 소비자물가지수 동향 파악 및 향후 영향분석(코로나, 전쟁, 금리와의 상관관계)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김지윤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소비자물가지수 동향 파악  및 해외 국가와 비교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방영찬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지출 목적별 소비자물가지수 동향 파악 - 음료, 의약품, 의료용품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정한수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품목/ 성질별 소비자물가지수 동향 파악 - 농축수산물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이재훈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지출 목적별 소비자물가지수 동향 파악 - 교통 및 통신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이재상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품목/ 성질별 소비자물가지수 동향 파악 - 공업제품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