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bookmarkStart w:id="0" w:name="_GoBack"/>
      <w:bookmarkEnd w:id="0"/>
      <w:r w:rsidRPr="00416E1B">
        <w:rPr>
          <w:rFonts w:ascii="Arial" w:eastAsia="Times New Roman" w:hAnsi="Arial" w:cs="Arial"/>
          <w:b/>
          <w:bCs/>
          <w:color w:val="111111"/>
          <w:sz w:val="18"/>
          <w:szCs w:val="18"/>
          <w:lang w:val="en-US" w:eastAsia="fr-BE"/>
        </w:rPr>
        <w:t>1. Use floating-point numbers if you can, and use them early.</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Of the most common issues that I see when I review slow code is that the programmer has inadvertently asked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to do things more carefully than needed. Unnecessary use of exact arithmetic is the most common case.</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color w:val="111111"/>
          <w:sz w:val="18"/>
          <w:szCs w:val="18"/>
          <w:lang w:val="en-US" w:eastAsia="fr-BE"/>
        </w:rPr>
        <w:t>In most numerical software, there is no such thing as exact arithmetic. 1/3 is the same thing as 0.33333333333333. That difference can be pretty important when you hit nasty, numerically unstable problems, but in the majority of tasks, floating-point numbers are good enough and, importantly, much faster. In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any number with a decimal point and less than 16 digits of input is automatically treated as a machine float, so always use the decimal point if you want speed ahead of accuracy (e.g. enter a third as 1</w:t>
      </w:r>
      <w:proofErr w:type="gramStart"/>
      <w:r w:rsidRPr="00416E1B">
        <w:rPr>
          <w:rFonts w:ascii="Arial" w:eastAsia="Times New Roman" w:hAnsi="Arial" w:cs="Arial"/>
          <w:color w:val="111111"/>
          <w:sz w:val="18"/>
          <w:szCs w:val="18"/>
          <w:lang w:val="en-US" w:eastAsia="fr-BE"/>
        </w:rPr>
        <w:t>./</w:t>
      </w:r>
      <w:proofErr w:type="gramEnd"/>
      <w:r w:rsidRPr="00416E1B">
        <w:rPr>
          <w:rFonts w:ascii="Arial" w:eastAsia="Times New Roman" w:hAnsi="Arial" w:cs="Arial"/>
          <w:color w:val="111111"/>
          <w:sz w:val="18"/>
          <w:szCs w:val="18"/>
          <w:lang w:val="en-US" w:eastAsia="fr-BE"/>
        </w:rPr>
        <w:t xml:space="preserve">3.). Here is a simple example where working with floating-point numbers is nearly 50.6 times faster than doing the computation exactly and then converting the result to a decimal afterward. </w:t>
      </w:r>
      <w:r w:rsidRPr="00416E1B">
        <w:rPr>
          <w:rFonts w:ascii="Arial" w:eastAsia="Times New Roman" w:hAnsi="Arial" w:cs="Arial"/>
          <w:color w:val="111111"/>
          <w:sz w:val="18"/>
          <w:szCs w:val="18"/>
          <w:lang w:val="fr-BE" w:eastAsia="fr-BE"/>
        </w:rPr>
        <w:t xml:space="preserve">And in </w:t>
      </w:r>
      <w:proofErr w:type="spellStart"/>
      <w:r w:rsidRPr="00416E1B">
        <w:rPr>
          <w:rFonts w:ascii="Arial" w:eastAsia="Times New Roman" w:hAnsi="Arial" w:cs="Arial"/>
          <w:color w:val="111111"/>
          <w:sz w:val="18"/>
          <w:szCs w:val="18"/>
          <w:lang w:val="fr-BE" w:eastAsia="fr-BE"/>
        </w:rPr>
        <w:t>this</w:t>
      </w:r>
      <w:proofErr w:type="spellEnd"/>
      <w:r w:rsidRPr="00416E1B">
        <w:rPr>
          <w:rFonts w:ascii="Arial" w:eastAsia="Times New Roman" w:hAnsi="Arial" w:cs="Arial"/>
          <w:color w:val="111111"/>
          <w:sz w:val="18"/>
          <w:szCs w:val="18"/>
          <w:lang w:val="fr-BE" w:eastAsia="fr-BE"/>
        </w:rPr>
        <w:t xml:space="preserve"> case </w:t>
      </w:r>
      <w:proofErr w:type="spellStart"/>
      <w:r w:rsidRPr="00416E1B">
        <w:rPr>
          <w:rFonts w:ascii="Arial" w:eastAsia="Times New Roman" w:hAnsi="Arial" w:cs="Arial"/>
          <w:color w:val="111111"/>
          <w:sz w:val="18"/>
          <w:szCs w:val="18"/>
          <w:lang w:val="fr-BE" w:eastAsia="fr-BE"/>
        </w:rPr>
        <w:t>it</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gets</w:t>
      </w:r>
      <w:proofErr w:type="spellEnd"/>
      <w:r w:rsidRPr="00416E1B">
        <w:rPr>
          <w:rFonts w:ascii="Arial" w:eastAsia="Times New Roman" w:hAnsi="Arial" w:cs="Arial"/>
          <w:color w:val="111111"/>
          <w:sz w:val="18"/>
          <w:szCs w:val="18"/>
          <w:lang w:val="fr-BE" w:eastAsia="fr-BE"/>
        </w:rPr>
        <w:t xml:space="preserve"> the </w:t>
      </w:r>
      <w:proofErr w:type="spellStart"/>
      <w:r w:rsidRPr="00416E1B">
        <w:rPr>
          <w:rFonts w:ascii="Arial" w:eastAsia="Times New Roman" w:hAnsi="Arial" w:cs="Arial"/>
          <w:color w:val="111111"/>
          <w:sz w:val="18"/>
          <w:szCs w:val="18"/>
          <w:lang w:val="fr-BE" w:eastAsia="fr-BE"/>
        </w:rPr>
        <w:t>same</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result</w:t>
      </w:r>
      <w:proofErr w:type="spellEnd"/>
      <w:r w:rsidRPr="00416E1B">
        <w:rPr>
          <w:rFonts w:ascii="Arial" w:eastAsia="Times New Roman" w:hAnsi="Arial" w:cs="Arial"/>
          <w:color w:val="111111"/>
          <w:sz w:val="18"/>
          <w:szCs w:val="18"/>
          <w:lang w:val="fr-BE"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295775" cy="323850"/>
            <wp:effectExtent l="0" t="0" r="9525" b="0"/>
            <wp:docPr id="58" name="Image 58" descr="N[Det[Table[1/(1 + Abs[i - j]), {i, 1, 150}, {j, 1, 15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Det[Table[1/(1 + Abs[i - j]), {i, 1, 150}, {j, 1, 150}]]] // AbsoluteTimi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95775" cy="3238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162175" cy="219075"/>
            <wp:effectExtent l="0" t="0" r="9525" b="9525"/>
            <wp:docPr id="57" name="Image 57" descr="{3.9469012, 9.30311*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9469012, 9.30311*10^-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62175" cy="2190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457700" cy="333375"/>
            <wp:effectExtent l="0" t="0" r="0" b="9525"/>
            <wp:docPr id="56" name="Image 56" descr="Det[Table[1/(1. + Abs[i - j]), {i, 1., 150.}, {j, 1., 15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Table[1/(1. + Abs[i - j]), {i, 1., 150.}, {j, 1., 150.}]] // AbsoluteTi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3333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152650" cy="238125"/>
            <wp:effectExtent l="0" t="0" r="0" b="9525"/>
            <wp:docPr id="55" name="Image 55" descr="{0.0780020, 9.30311x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0780020, 9.30311x1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52650" cy="2381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The same is true for symbolic computation. If you don’t care about the symbolic answer and are not worried about stability, then substitute numerical values as soon as you can. For example, solving this polynomial symbolically before substituting the values in causes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to produce a five-page-long intermediate symbolic expression.</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733800" cy="333375"/>
            <wp:effectExtent l="0" t="0" r="0" b="9525"/>
            <wp:docPr id="54" name="Image 54" descr="Solve[a x^4 + b x^3 + c x + d = 0, x] /. {a → 2., b → 4., c → 7., d → 11.}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ve[a x^4 + b x^3 + c x + d = 0, x] /. {a → 2., b → 4., c → 7., d → 11.} // AbsoluteTim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3333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57650" cy="333375"/>
            <wp:effectExtent l="0" t="0" r="0" b="9525"/>
            <wp:docPr id="53" name="Image 53" descr="{0.1872048, {{x → -2.20693}, {x → -1.1843}, {x → 0.695616 - 1.27296 &amp;#F74E;}, {x → 0.695616 + 1.27296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1872048, {{x → -2.20693}, {x → -1.1843}, {x → 0.695616 - 1.27296 &amp;#F74E;}, {x → 0.695616 + 1.27296 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0" cy="3333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But do the substitution first, and </w:t>
      </w:r>
      <w:hyperlink r:id="rId10" w:tgtFrame="_self" w:history="1">
        <w:r w:rsidRPr="00416E1B">
          <w:rPr>
            <w:rFonts w:ascii="Courier New" w:eastAsia="Times New Roman" w:hAnsi="Courier New" w:cs="Courier New"/>
            <w:color w:val="E00400"/>
            <w:sz w:val="20"/>
            <w:szCs w:val="20"/>
            <w:lang w:val="en-US" w:eastAsia="fr-BE"/>
          </w:rPr>
          <w:t>Solve</w:t>
        </w:r>
      </w:hyperlink>
      <w:r w:rsidRPr="00416E1B">
        <w:rPr>
          <w:rFonts w:ascii="Arial" w:eastAsia="Times New Roman" w:hAnsi="Arial" w:cs="Arial"/>
          <w:color w:val="111111"/>
          <w:sz w:val="18"/>
          <w:szCs w:val="18"/>
          <w:lang w:val="en-US" w:eastAsia="fr-BE"/>
        </w:rPr>
        <w:t> will use fast numerical methods.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48125" cy="342900"/>
            <wp:effectExtent l="0" t="0" r="9525" b="0"/>
            <wp:docPr id="52" name="Image 52" descr="Solve[a x^4 + b x^3 + c x + d = 0 /. {a → 2., b → 4., c → 7., d → 11.}, x]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e[a x^4 + b x^3 + c x + d = 0 /. {a → 2., b → 4., c → 7., d → 11.}, x] // AbsoluteTim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3429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57650" cy="304800"/>
            <wp:effectExtent l="0" t="0" r="0" b="0"/>
            <wp:docPr id="51" name="Image 51" descr="{0.0468012, {{x → -2.20693}, {x → -1.1843}, {x → 0.695616 - 1.27296 i}, {x → 0.695616 + 1.27296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0468012, {{x → -2.20693}, {x → -1.1843}, {x → 0.695616 - 1.27296 i}, {x → 0.695616 + 1.27296 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7650" cy="3048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When working with lists of data, be consistent in your use of reals. It only takes one exact value to cause the whole dataset to have to be held in a more flexible but less efficient form.</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571750" cy="314325"/>
            <wp:effectExtent l="0" t="0" r="0" b="9525"/>
            <wp:docPr id="50" name="Image 50" descr="data = RandomReal[1, {1000000}]; ByteCount[Append[dat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 RandomReal[1, {1000000}]; ByteCount[Append[dat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3143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952500" cy="180975"/>
            <wp:effectExtent l="0" t="0" r="0" b="9525"/>
            <wp:docPr id="49" name="Image 49" descr="800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0001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162175" cy="171450"/>
            <wp:effectExtent l="0" t="0" r="9525" b="0"/>
            <wp:docPr id="48" name="Image 48" descr="ByteCount[Append[dat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yteCount[Append[data,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028700" cy="180975"/>
            <wp:effectExtent l="0" t="0" r="0" b="9525"/>
            <wp:docPr id="47" name="Image 47" descr="3200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20000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 cy="180975"/>
                    </a:xfrm>
                    <a:prstGeom prst="rect">
                      <a:avLst/>
                    </a:prstGeom>
                    <a:noFill/>
                    <a:ln>
                      <a:noFill/>
                    </a:ln>
                  </pic:spPr>
                </pic:pic>
              </a:graphicData>
            </a:graphic>
          </wp:inline>
        </w:drawing>
      </w:r>
      <w:r w:rsidRPr="00416E1B">
        <w:rPr>
          <w:rFonts w:ascii="Arial" w:eastAsia="Times New Roman" w:hAnsi="Arial" w:cs="Arial"/>
          <w:color w:val="111111"/>
          <w:sz w:val="18"/>
          <w:szCs w:val="18"/>
          <w:lang w:val="fr-BE" w:eastAsia="fr-BE"/>
        </w:rPr>
        <w:t> </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25"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2. Learn about </w:t>
      </w:r>
      <w:r w:rsidRPr="00416E1B">
        <w:rPr>
          <w:rFonts w:ascii="Courier New" w:eastAsia="Times New Roman" w:hAnsi="Courier New" w:cs="Courier New"/>
          <w:b/>
          <w:bCs/>
          <w:color w:val="111111"/>
          <w:sz w:val="20"/>
          <w:szCs w:val="20"/>
          <w:lang w:val="en-US" w:eastAsia="fr-BE"/>
        </w:rPr>
        <w:t>Compile</w:t>
      </w:r>
      <w:r w:rsidRPr="00416E1B">
        <w:rPr>
          <w:rFonts w:ascii="Arial" w:eastAsia="Times New Roman" w:hAnsi="Arial" w:cs="Arial"/>
          <w:b/>
          <w:bCs/>
          <w:color w:val="111111"/>
          <w:sz w:val="18"/>
          <w:szCs w:val="18"/>
          <w:lang w:val="en-US"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The </w:t>
      </w:r>
      <w:hyperlink r:id="rId17" w:tgtFrame="_self" w:history="1">
        <w:r w:rsidRPr="00416E1B">
          <w:rPr>
            <w:rFonts w:ascii="Courier New" w:eastAsia="Times New Roman" w:hAnsi="Courier New" w:cs="Courier New"/>
            <w:color w:val="E00400"/>
            <w:sz w:val="20"/>
            <w:szCs w:val="20"/>
            <w:lang w:val="en-US" w:eastAsia="fr-BE"/>
          </w:rPr>
          <w:t>Compile</w:t>
        </w:r>
      </w:hyperlink>
      <w:r w:rsidRPr="00416E1B">
        <w:rPr>
          <w:rFonts w:ascii="Arial" w:eastAsia="Times New Roman" w:hAnsi="Arial" w:cs="Arial"/>
          <w:color w:val="111111"/>
          <w:sz w:val="18"/>
          <w:szCs w:val="18"/>
          <w:lang w:val="en-US" w:eastAsia="fr-BE"/>
        </w:rPr>
        <w:t> function takes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code and allows you to pre-declare the types (real, complex, etc.) and structures (value, list, matrix, etc.) of input arguments. This takes away some of the flexibility of the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language, but freed from having to worry about “What if the argument was symbolic?” and the like,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can optimize the program and create a byte code to run on its own virtual machine. Not everything can be compiled, and very simple code might not benefit, but complex low-level numerical code can get a really big speedup.</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proofErr w:type="spellStart"/>
      <w:r w:rsidRPr="00416E1B">
        <w:rPr>
          <w:rFonts w:ascii="Arial" w:eastAsia="Times New Roman" w:hAnsi="Arial" w:cs="Arial"/>
          <w:color w:val="111111"/>
          <w:sz w:val="18"/>
          <w:szCs w:val="18"/>
          <w:lang w:val="fr-BE" w:eastAsia="fr-BE"/>
        </w:rPr>
        <w:t>Here</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is</w:t>
      </w:r>
      <w:proofErr w:type="spellEnd"/>
      <w:r w:rsidRPr="00416E1B">
        <w:rPr>
          <w:rFonts w:ascii="Arial" w:eastAsia="Times New Roman" w:hAnsi="Arial" w:cs="Arial"/>
          <w:color w:val="111111"/>
          <w:sz w:val="18"/>
          <w:szCs w:val="18"/>
          <w:lang w:val="fr-BE" w:eastAsia="fr-BE"/>
        </w:rPr>
        <w:t xml:space="preserve"> an </w:t>
      </w:r>
      <w:proofErr w:type="spellStart"/>
      <w:r w:rsidRPr="00416E1B">
        <w:rPr>
          <w:rFonts w:ascii="Arial" w:eastAsia="Times New Roman" w:hAnsi="Arial" w:cs="Arial"/>
          <w:color w:val="111111"/>
          <w:sz w:val="18"/>
          <w:szCs w:val="18"/>
          <w:lang w:val="fr-BE" w:eastAsia="fr-BE"/>
        </w:rPr>
        <w:t>example</w:t>
      </w:r>
      <w:proofErr w:type="spellEnd"/>
      <w:r w:rsidRPr="00416E1B">
        <w:rPr>
          <w:rFonts w:ascii="Arial" w:eastAsia="Times New Roman" w:hAnsi="Arial" w:cs="Arial"/>
          <w:color w:val="111111"/>
          <w:sz w:val="18"/>
          <w:szCs w:val="18"/>
          <w:lang w:val="fr-BE"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286000" cy="161925"/>
            <wp:effectExtent l="0" t="0" r="0" b="9525"/>
            <wp:docPr id="46" name="Image 46" descr="arg = Range[ -50., 50, 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g = Range[ -50., 50, 0.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lastRenderedPageBreak/>
        <w:drawing>
          <wp:inline distT="0" distB="0" distL="0" distR="0">
            <wp:extent cx="4181475" cy="457200"/>
            <wp:effectExtent l="0" t="0" r="9525" b="0"/>
            <wp:docPr id="45" name="Image 45" descr="fn = Function[{x}, Block[{sum = 1.0, inc = 1.0}, Do[inc = inc*x/i; sum = sum + inc, {i, 10000}];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n = Function[{x}, Block[{sum = 1.0, inc = 1.0}, Do[inc = inc*x/i; sum = sum + inc, {i, 10000}]; s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4572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457450" cy="171450"/>
            <wp:effectExtent l="0" t="0" r="0" b="0"/>
            <wp:docPr id="44" name="Image 44" descr="Map[fn, arg];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p[fn, arg]; // AbsoluteTi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609725" cy="171450"/>
            <wp:effectExtent l="0" t="0" r="9525" b="0"/>
            <wp:docPr id="43" name="Image 43" descr="{21.559752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1.5597528, Nu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Using </w:t>
      </w:r>
      <w:r w:rsidRPr="00416E1B">
        <w:rPr>
          <w:rFonts w:ascii="Courier New" w:eastAsia="Times New Roman" w:hAnsi="Courier New" w:cs="Courier New"/>
          <w:color w:val="111111"/>
          <w:sz w:val="20"/>
          <w:szCs w:val="20"/>
          <w:lang w:val="en-US" w:eastAsia="fr-BE"/>
        </w:rPr>
        <w:t>Compile</w:t>
      </w:r>
      <w:r w:rsidRPr="00416E1B">
        <w:rPr>
          <w:rFonts w:ascii="Arial" w:eastAsia="Times New Roman" w:hAnsi="Arial" w:cs="Arial"/>
          <w:color w:val="111111"/>
          <w:sz w:val="18"/>
          <w:szCs w:val="18"/>
          <w:lang w:val="en-US" w:eastAsia="fr-BE"/>
        </w:rPr>
        <w:t> instead of </w:t>
      </w:r>
      <w:hyperlink r:id="rId22" w:tgtFrame="_self" w:history="1">
        <w:r w:rsidRPr="00416E1B">
          <w:rPr>
            <w:rFonts w:ascii="Courier New" w:eastAsia="Times New Roman" w:hAnsi="Courier New" w:cs="Courier New"/>
            <w:color w:val="E00400"/>
            <w:sz w:val="20"/>
            <w:szCs w:val="20"/>
            <w:lang w:val="en-US" w:eastAsia="fr-BE"/>
          </w:rPr>
          <w:t>Function</w:t>
        </w:r>
      </w:hyperlink>
      <w:r w:rsidRPr="00416E1B">
        <w:rPr>
          <w:rFonts w:ascii="Arial" w:eastAsia="Times New Roman" w:hAnsi="Arial" w:cs="Arial"/>
          <w:color w:val="111111"/>
          <w:sz w:val="18"/>
          <w:szCs w:val="18"/>
          <w:lang w:val="en-US" w:eastAsia="fr-BE"/>
        </w:rPr>
        <w:t> makes the execution over 80 times faster.</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171950" cy="457200"/>
            <wp:effectExtent l="0" t="0" r="0" b="0"/>
            <wp:docPr id="42" name="Image 42" descr="cfn = Compile[{x}, Block[{sum = 1.0, inc = 1.0}, Do[inc = inc*x/i; sum = sum + inc, {i, 10000}];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fn = Compile[{x}, Block[{sum = 1.0, inc = 1.0}, Do[inc = inc*x/i; sum = sum + inc, {i, 10000}]; s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4572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533650" cy="171450"/>
            <wp:effectExtent l="0" t="0" r="0" b="0"/>
            <wp:docPr id="41" name="Image 41" descr="Map[cfn, arg];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p[cfn, arg]; // AbsoluteTim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71625" cy="180975"/>
            <wp:effectExtent l="0" t="0" r="9525" b="9525"/>
            <wp:docPr id="40" name="Image 40" descr="{0.265206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2652068, Nul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25"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But we can go further by giving </w:t>
      </w:r>
      <w:r w:rsidRPr="00416E1B">
        <w:rPr>
          <w:rFonts w:ascii="Courier New" w:eastAsia="Times New Roman" w:hAnsi="Courier New" w:cs="Courier New"/>
          <w:color w:val="111111"/>
          <w:sz w:val="20"/>
          <w:szCs w:val="20"/>
          <w:lang w:val="en-US" w:eastAsia="fr-BE"/>
        </w:rPr>
        <w:t>Compile</w:t>
      </w:r>
      <w:r w:rsidRPr="00416E1B">
        <w:rPr>
          <w:rFonts w:ascii="Arial" w:eastAsia="Times New Roman" w:hAnsi="Arial" w:cs="Arial"/>
          <w:color w:val="111111"/>
          <w:sz w:val="18"/>
          <w:szCs w:val="18"/>
          <w:lang w:val="en-US" w:eastAsia="fr-BE"/>
        </w:rPr>
        <w:t> some hints about the parallelizable nature of the code, getting an even better result.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362450" cy="619125"/>
            <wp:effectExtent l="0" t="0" r="0" b="9525"/>
            <wp:docPr id="39" name="Image 39" descr="cfn2 = Compile[{x}, Block[{sum = 1.0, inc = 1.0}, Do[inc = inc*x/i; sum = sum + inc, {i, 10000}]; sum], RuntimeAttributes → {Listable}, Parallelization → 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fn2 = Compile[{x}, Block[{sum = 1.0, inc = 1.0}, Do[inc = inc*x/i; sum = sum + inc, {i, 10000}]; sum], RuntimeAttributes → {Listable}, Parallelization → Tru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6191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276475" cy="161925"/>
            <wp:effectExtent l="0" t="0" r="9525" b="9525"/>
            <wp:docPr id="38" name="Image 38" descr="cfn2[arg];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fn2[arg]; // AbsoluteTim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6475"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61925"/>
            <wp:effectExtent l="0" t="0" r="9525" b="9525"/>
            <wp:docPr id="37" name="Image 37" descr="{0.1404036,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1404036, Nu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2575"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On my dual-core machine I get a result 150 times faster than the original; the benefit would be even greater with more cores.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Be aware though that many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functions like </w:t>
      </w:r>
      <w:hyperlink r:id="rId29" w:tgtFrame="_self" w:history="1">
        <w:r w:rsidRPr="00416E1B">
          <w:rPr>
            <w:rFonts w:ascii="Courier New" w:eastAsia="Times New Roman" w:hAnsi="Courier New" w:cs="Courier New"/>
            <w:color w:val="E00400"/>
            <w:sz w:val="20"/>
            <w:szCs w:val="20"/>
            <w:lang w:val="en-US" w:eastAsia="fr-BE"/>
          </w:rPr>
          <w:t>Table</w:t>
        </w:r>
      </w:hyperlink>
      <w:r w:rsidRPr="00416E1B">
        <w:rPr>
          <w:rFonts w:ascii="Arial" w:eastAsia="Times New Roman" w:hAnsi="Arial" w:cs="Arial"/>
          <w:color w:val="111111"/>
          <w:sz w:val="18"/>
          <w:szCs w:val="18"/>
          <w:lang w:val="en-US" w:eastAsia="fr-BE"/>
        </w:rPr>
        <w:t>, </w:t>
      </w:r>
      <w:hyperlink r:id="rId30" w:tgtFrame="_self" w:history="1">
        <w:r w:rsidRPr="00416E1B">
          <w:rPr>
            <w:rFonts w:ascii="Courier New" w:eastAsia="Times New Roman" w:hAnsi="Courier New" w:cs="Courier New"/>
            <w:color w:val="E00400"/>
            <w:sz w:val="20"/>
            <w:szCs w:val="20"/>
            <w:lang w:val="en-US" w:eastAsia="fr-BE"/>
          </w:rPr>
          <w:t>Plot</w:t>
        </w:r>
      </w:hyperlink>
      <w:r w:rsidRPr="00416E1B">
        <w:rPr>
          <w:rFonts w:ascii="Arial" w:eastAsia="Times New Roman" w:hAnsi="Arial" w:cs="Arial"/>
          <w:color w:val="111111"/>
          <w:sz w:val="18"/>
          <w:szCs w:val="18"/>
          <w:lang w:val="en-US" w:eastAsia="fr-BE"/>
        </w:rPr>
        <w:t>,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"http://reference.wolfram.com/mathematica/ref/NIntegrate.html"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NIntegrate</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and so on automatically compile their arguments, so you won’t see any improvement when passing them compiled versions of your code.</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26"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2.5. …and use </w:t>
      </w:r>
      <w:r w:rsidRPr="00416E1B">
        <w:rPr>
          <w:rFonts w:ascii="Courier New" w:eastAsia="Times New Roman" w:hAnsi="Courier New" w:cs="Courier New"/>
          <w:b/>
          <w:bCs/>
          <w:color w:val="111111"/>
          <w:sz w:val="20"/>
          <w:szCs w:val="20"/>
          <w:lang w:val="en-US" w:eastAsia="fr-BE"/>
        </w:rPr>
        <w:t>Compile</w:t>
      </w:r>
      <w:r w:rsidRPr="00416E1B">
        <w:rPr>
          <w:rFonts w:ascii="Arial" w:eastAsia="Times New Roman" w:hAnsi="Arial" w:cs="Arial"/>
          <w:b/>
          <w:bCs/>
          <w:color w:val="111111"/>
          <w:sz w:val="18"/>
          <w:szCs w:val="18"/>
          <w:lang w:val="en-US" w:eastAsia="fr-BE"/>
        </w:rPr>
        <w:t> to generate C code.</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 xml:space="preserve">Furthermore, if your code is </w:t>
      </w:r>
      <w:proofErr w:type="spellStart"/>
      <w:r w:rsidRPr="00416E1B">
        <w:rPr>
          <w:rFonts w:ascii="Arial" w:eastAsia="Times New Roman" w:hAnsi="Arial" w:cs="Arial"/>
          <w:color w:val="111111"/>
          <w:sz w:val="18"/>
          <w:szCs w:val="18"/>
          <w:lang w:val="en-US" w:eastAsia="fr-BE"/>
        </w:rPr>
        <w:t>compilable</w:t>
      </w:r>
      <w:proofErr w:type="spellEnd"/>
      <w:r w:rsidRPr="00416E1B">
        <w:rPr>
          <w:rFonts w:ascii="Arial" w:eastAsia="Times New Roman" w:hAnsi="Arial" w:cs="Arial"/>
          <w:color w:val="111111"/>
          <w:sz w:val="18"/>
          <w:szCs w:val="18"/>
          <w:lang w:val="en-US" w:eastAsia="fr-BE"/>
        </w:rPr>
        <w:t xml:space="preserve">, then you can also use the </w:t>
      </w:r>
      <w:proofErr w:type="spellStart"/>
      <w:r w:rsidRPr="00416E1B">
        <w:rPr>
          <w:rFonts w:ascii="Arial" w:eastAsia="Times New Roman" w:hAnsi="Arial" w:cs="Arial"/>
          <w:color w:val="111111"/>
          <w:sz w:val="18"/>
          <w:szCs w:val="18"/>
          <w:lang w:val="en-US" w:eastAsia="fr-BE"/>
        </w:rPr>
        <w:t>option</w:t>
      </w:r>
      <w:hyperlink r:id="rId31" w:tgtFrame="_self" w:history="1">
        <w:r w:rsidRPr="00416E1B">
          <w:rPr>
            <w:rFonts w:ascii="Courier New" w:eastAsia="Times New Roman" w:hAnsi="Courier New" w:cs="Courier New"/>
            <w:color w:val="E00400"/>
            <w:sz w:val="20"/>
            <w:szCs w:val="20"/>
            <w:lang w:val="en-US" w:eastAsia="fr-BE"/>
          </w:rPr>
          <w:t>CompilationTarget</w:t>
        </w:r>
        <w:proofErr w:type="spellEnd"/>
      </w:hyperlink>
      <w:r w:rsidRPr="00416E1B">
        <w:rPr>
          <w:rFonts w:ascii="Arial" w:eastAsia="Times New Roman" w:hAnsi="Arial" w:cs="Arial"/>
          <w:color w:val="111111"/>
          <w:sz w:val="18"/>
          <w:szCs w:val="18"/>
          <w:lang w:val="en-US" w:eastAsia="fr-BE"/>
        </w:rPr>
        <w:t>-&gt;“</w:t>
      </w:r>
      <w:r w:rsidRPr="00416E1B">
        <w:rPr>
          <w:rFonts w:ascii="Courier New" w:eastAsia="Times New Roman" w:hAnsi="Courier New" w:cs="Courier New"/>
          <w:color w:val="111111"/>
          <w:sz w:val="20"/>
          <w:szCs w:val="20"/>
          <w:lang w:val="en-US" w:eastAsia="fr-BE"/>
        </w:rPr>
        <w:t>C</w:t>
      </w:r>
      <w:r w:rsidRPr="00416E1B">
        <w:rPr>
          <w:rFonts w:ascii="Arial" w:eastAsia="Times New Roman" w:hAnsi="Arial" w:cs="Arial"/>
          <w:color w:val="111111"/>
          <w:sz w:val="18"/>
          <w:szCs w:val="18"/>
          <w:lang w:val="en-US" w:eastAsia="fr-BE"/>
        </w:rPr>
        <w:t>” to generate C code, call your C compiler to compile it to a DLL, and link the DLL back into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all automatically. There is more overhead in the compilation stage, but the DLL runs directly on your CPU, not on the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virtual machine, so the results can be even faster.</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295775" cy="723900"/>
            <wp:effectExtent l="0" t="0" r="9525" b="0"/>
            <wp:docPr id="36" name="Image 36" descr="cfn2C = Compile[{x}, Block[{sum = 1.0, inc = 1.0}, Do[inc = inc*x/i; sum = sum + inc, {i, 10000}]; sum], RuntimeAttributes → {Listable}, Parallelization → True, CompilationTarget → &quot;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fn2C = Compile[{x}, Block[{sum = 1.0, inc = 1.0}, Do[inc = inc*x/i; sum = sum + inc, {i, 10000}]; sum], RuntimeAttributes → {Listable}, Parallelization → True, CompilationTarget → &quot;C&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7239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343150" cy="180975"/>
            <wp:effectExtent l="0" t="0" r="0" b="9525"/>
            <wp:docPr id="35" name="Image 35" descr="cfn2C[arg];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fn2C[arg]; // AbsoluteTim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80975"/>
            <wp:effectExtent l="0" t="0" r="9525" b="9525"/>
            <wp:docPr id="34" name="Image 34" descr="{0.0470015,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0470015, Nu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2575" cy="180975"/>
                    </a:xfrm>
                    <a:prstGeom prst="rect">
                      <a:avLst/>
                    </a:prstGeom>
                    <a:noFill/>
                    <a:ln>
                      <a:noFill/>
                    </a:ln>
                  </pic:spPr>
                </pic:pic>
              </a:graphicData>
            </a:graphic>
          </wp:inline>
        </w:drawing>
      </w:r>
      <w:r w:rsidRPr="00416E1B">
        <w:rPr>
          <w:rFonts w:ascii="Arial" w:eastAsia="Times New Roman" w:hAnsi="Arial" w:cs="Arial"/>
          <w:color w:val="111111"/>
          <w:sz w:val="18"/>
          <w:szCs w:val="18"/>
          <w:lang w:val="fr-BE" w:eastAsia="fr-BE"/>
        </w:rPr>
        <w:t> </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27"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3. Use built-in functions.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has a lot of functions. More than the average person would care to sit down and learn in one go. So it is not surprising that I often see code where someone has implemented some operation without having realized that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already knows how to do it. Not only is it a waste of time re-implementing work that is already done, but our guys are paid to worry about what the best algorithms are for different kinds of input and how to implement them efficiently, so most built-in functions are really fast.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If you find something close-but-not-quite-right, then check the options and optional arguments; often they generalize functions to cover many specialized uses or abstracted applications.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Here is such an example. If I have a list of a million 2×2 matrices that I want to turn into a list of a million flat lists of 4 elements, the conceptually easiest way might be to </w:t>
      </w:r>
      <w:hyperlink r:id="rId35" w:tgtFrame="_self" w:history="1">
        <w:r w:rsidRPr="00416E1B">
          <w:rPr>
            <w:rFonts w:ascii="Courier New" w:eastAsia="Times New Roman" w:hAnsi="Courier New" w:cs="Courier New"/>
            <w:color w:val="E00400"/>
            <w:sz w:val="20"/>
            <w:szCs w:val="20"/>
            <w:lang w:val="en-US" w:eastAsia="fr-BE"/>
          </w:rPr>
          <w:t>Map</w:t>
        </w:r>
      </w:hyperlink>
      <w:r w:rsidRPr="00416E1B">
        <w:rPr>
          <w:rFonts w:ascii="Arial" w:eastAsia="Times New Roman" w:hAnsi="Arial" w:cs="Arial"/>
          <w:color w:val="111111"/>
          <w:sz w:val="18"/>
          <w:szCs w:val="18"/>
          <w:lang w:val="en-US" w:eastAsia="fr-BE"/>
        </w:rPr>
        <w:t> the basic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"http://reference.wolfram.com/mathematica/ref/Flatten.html"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Flatten</w:t>
      </w:r>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operation</w:t>
      </w:r>
      <w:proofErr w:type="spellEnd"/>
      <w:r w:rsidRPr="00416E1B">
        <w:rPr>
          <w:rFonts w:ascii="Arial" w:eastAsia="Times New Roman" w:hAnsi="Arial" w:cs="Arial"/>
          <w:color w:val="111111"/>
          <w:sz w:val="18"/>
          <w:szCs w:val="18"/>
          <w:lang w:val="en-US" w:eastAsia="fr-BE"/>
        </w:rPr>
        <w:t xml:space="preserve"> down the list of them.</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886075" cy="190500"/>
            <wp:effectExtent l="0" t="0" r="9525" b="0"/>
            <wp:docPr id="33" name="Image 33" descr="data = RandomReal[1, {1000000,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ta = RandomReal[1, {1000000, 2,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1905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876550" cy="161925"/>
            <wp:effectExtent l="0" t="0" r="0" b="9525"/>
            <wp:docPr id="32" name="Image 32" descr="Map[Flatten, data];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p[Flatten, data]; // AbsoluteTim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6550"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lastRenderedPageBreak/>
        <w:drawing>
          <wp:inline distT="0" distB="0" distL="0" distR="0">
            <wp:extent cx="1562100" cy="171450"/>
            <wp:effectExtent l="0" t="0" r="0" b="0"/>
            <wp:docPr id="31" name="Image 31" descr="{0.265206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0.2652068, Nu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2100"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But </w:t>
      </w:r>
      <w:r w:rsidRPr="00416E1B">
        <w:rPr>
          <w:rFonts w:ascii="Courier New" w:eastAsia="Times New Roman" w:hAnsi="Courier New" w:cs="Courier New"/>
          <w:color w:val="111111"/>
          <w:sz w:val="20"/>
          <w:szCs w:val="20"/>
          <w:lang w:val="en-US" w:eastAsia="fr-BE"/>
        </w:rPr>
        <w:t>Flatten</w:t>
      </w:r>
      <w:r w:rsidRPr="00416E1B">
        <w:rPr>
          <w:rFonts w:ascii="Arial" w:eastAsia="Times New Roman" w:hAnsi="Arial" w:cs="Arial"/>
          <w:color w:val="111111"/>
          <w:sz w:val="18"/>
          <w:szCs w:val="18"/>
          <w:lang w:val="en-US" w:eastAsia="fr-BE"/>
        </w:rPr>
        <w:t> knows how to do this whole task on its own when you specify that levels 2 and 3 of the data structure should be merged and level 1 be left alone. Specifying such details might be comparatively fiddly, but staying within </w:t>
      </w:r>
      <w:r w:rsidRPr="00416E1B">
        <w:rPr>
          <w:rFonts w:ascii="Courier New" w:eastAsia="Times New Roman" w:hAnsi="Courier New" w:cs="Courier New"/>
          <w:color w:val="111111"/>
          <w:sz w:val="20"/>
          <w:szCs w:val="20"/>
          <w:lang w:val="en-US" w:eastAsia="fr-BE"/>
        </w:rPr>
        <w:t>Flatten</w:t>
      </w:r>
      <w:r w:rsidRPr="00416E1B">
        <w:rPr>
          <w:rFonts w:ascii="Arial" w:eastAsia="Times New Roman" w:hAnsi="Arial" w:cs="Arial"/>
          <w:color w:val="111111"/>
          <w:sz w:val="18"/>
          <w:szCs w:val="18"/>
          <w:lang w:val="en-US" w:eastAsia="fr-BE"/>
        </w:rPr>
        <w:t> to do the whole flattening job turns out to be nearly 4 times faster than re-implementing that sub-feature yourself.</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476625" cy="171450"/>
            <wp:effectExtent l="0" t="0" r="9525" b="0"/>
            <wp:docPr id="30" name="Image 30" descr="Flatten[data, {{1}, {2, 3}}];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latten[data, {{1}, {2, 3}}]; // AbsoluteTim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52400"/>
            <wp:effectExtent l="0" t="0" r="9525" b="0"/>
            <wp:docPr id="29" name="Image 29" descr="{0.0780020,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0.0780020, Nul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2575" cy="1524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So remember—do a search in the Help menu before you implement anything.</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28"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4. Use Wolfram </w:t>
      </w:r>
      <w:r w:rsidRPr="00416E1B">
        <w:rPr>
          <w:rFonts w:ascii="Arial" w:eastAsia="Times New Roman" w:hAnsi="Arial" w:cs="Arial"/>
          <w:b/>
          <w:bCs/>
          <w:i/>
          <w:iCs/>
          <w:color w:val="111111"/>
          <w:sz w:val="18"/>
          <w:szCs w:val="18"/>
          <w:lang w:val="en-US" w:eastAsia="fr-BE"/>
        </w:rPr>
        <w:t>Workbench</w:t>
      </w:r>
      <w:r w:rsidRPr="00416E1B">
        <w:rPr>
          <w:rFonts w:ascii="Arial" w:eastAsia="Times New Roman" w:hAnsi="Arial" w:cs="Arial"/>
          <w:b/>
          <w:bCs/>
          <w:color w:val="111111"/>
          <w:sz w:val="18"/>
          <w:szCs w:val="18"/>
          <w:lang w:val="en-US"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can be quite forgiving of some kinds of programming mistakes—it will proceed happily in symbolic mode if you forget to initialize a variable at the right point and doesn’t care about recursion or unexpected data types. That’s great when you just need to get a quick answer, but it will also let you get away with less than optimal solutions without realizing it.</w:t>
      </w:r>
    </w:p>
    <w:p w:rsidR="00416E1B" w:rsidRPr="00416E1B" w:rsidRDefault="00B50156" w:rsidP="00416E1B">
      <w:pPr>
        <w:shd w:val="clear" w:color="auto" w:fill="FFFFFF"/>
        <w:spacing w:after="0" w:line="285" w:lineRule="atLeast"/>
        <w:rPr>
          <w:rFonts w:ascii="Arial" w:eastAsia="Times New Roman" w:hAnsi="Arial" w:cs="Arial"/>
          <w:color w:val="111111"/>
          <w:sz w:val="18"/>
          <w:szCs w:val="18"/>
          <w:lang w:val="en-US" w:eastAsia="fr-BE"/>
        </w:rPr>
      </w:pPr>
      <w:hyperlink r:id="rId41" w:tgtFrame="_self" w:history="1">
        <w:r w:rsidR="00416E1B" w:rsidRPr="00416E1B">
          <w:rPr>
            <w:rFonts w:ascii="Arial" w:eastAsia="Times New Roman" w:hAnsi="Arial" w:cs="Arial"/>
            <w:i/>
            <w:iCs/>
            <w:color w:val="E00400"/>
            <w:sz w:val="18"/>
            <w:szCs w:val="18"/>
            <w:lang w:val="en-US" w:eastAsia="fr-BE"/>
          </w:rPr>
          <w:t>Workbench</w:t>
        </w:r>
      </w:hyperlink>
      <w:r w:rsidR="00416E1B" w:rsidRPr="00416E1B">
        <w:rPr>
          <w:rFonts w:ascii="Arial" w:eastAsia="Times New Roman" w:hAnsi="Arial" w:cs="Arial"/>
          <w:color w:val="111111"/>
          <w:sz w:val="18"/>
          <w:szCs w:val="18"/>
          <w:lang w:val="en-US" w:eastAsia="fr-BE"/>
        </w:rPr>
        <w:t> helps in several ways. First it lets you debug and organize large code projects better, and having clean, organized code should make it easier to write good code. But the key feature in this context is the profiler that lets you see which lines of code used up the time, and how many times they were called.</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Take this example, a truly horrible way (computationally speaking) to implement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"http://reference.wolfram.com/mathematica/ref/Fibonacci.html"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Fibonacci</w:t>
      </w:r>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numbers</w:t>
      </w:r>
      <w:proofErr w:type="spellEnd"/>
      <w:r w:rsidRPr="00416E1B">
        <w:rPr>
          <w:rFonts w:ascii="Arial" w:eastAsia="Times New Roman" w:hAnsi="Arial" w:cs="Arial"/>
          <w:color w:val="111111"/>
          <w:sz w:val="18"/>
          <w:szCs w:val="18"/>
          <w:lang w:val="en-US" w:eastAsia="fr-BE"/>
        </w:rPr>
        <w:t>. If you didn’t think about the consequences of the double recursion, you might be surprised by the 22 seconds it takes to evaluate </w:t>
      </w:r>
      <w:proofErr w:type="gramStart"/>
      <w:r w:rsidRPr="00416E1B">
        <w:rPr>
          <w:rFonts w:ascii="Courier New" w:eastAsia="Times New Roman" w:hAnsi="Courier New" w:cs="Courier New"/>
          <w:color w:val="111111"/>
          <w:sz w:val="20"/>
          <w:szCs w:val="20"/>
          <w:lang w:val="en-US" w:eastAsia="fr-BE"/>
        </w:rPr>
        <w:t>fib[</w:t>
      </w:r>
      <w:proofErr w:type="gramEnd"/>
      <w:r w:rsidRPr="00416E1B">
        <w:rPr>
          <w:rFonts w:ascii="Courier New" w:eastAsia="Times New Roman" w:hAnsi="Courier New" w:cs="Courier New"/>
          <w:color w:val="111111"/>
          <w:sz w:val="20"/>
          <w:szCs w:val="20"/>
          <w:lang w:val="en-US" w:eastAsia="fr-BE"/>
        </w:rPr>
        <w:t>35]</w:t>
      </w:r>
      <w:r w:rsidRPr="00416E1B">
        <w:rPr>
          <w:rFonts w:ascii="Arial" w:eastAsia="Times New Roman" w:hAnsi="Arial" w:cs="Arial"/>
          <w:color w:val="111111"/>
          <w:sz w:val="18"/>
          <w:szCs w:val="18"/>
          <w:lang w:val="en-US" w:eastAsia="fr-BE"/>
        </w:rPr>
        <w:t> (about the same time it takes the built-in function to calculate all 208,987,639 digits of </w:t>
      </w:r>
      <w:r w:rsidRPr="00416E1B">
        <w:rPr>
          <w:rFonts w:ascii="Courier New" w:eastAsia="Times New Roman" w:hAnsi="Courier New" w:cs="Courier New"/>
          <w:color w:val="111111"/>
          <w:sz w:val="20"/>
          <w:szCs w:val="20"/>
          <w:lang w:val="en-US" w:eastAsia="fr-BE"/>
        </w:rPr>
        <w:t>Fibonacci[1000000000]</w:t>
      </w:r>
      <w:r w:rsidRPr="00416E1B">
        <w:rPr>
          <w:rFonts w:ascii="Arial" w:eastAsia="Times New Roman" w:hAnsi="Arial" w:cs="Arial"/>
          <w:color w:val="111111"/>
          <w:sz w:val="18"/>
          <w:szCs w:val="18"/>
          <w:lang w:val="en-US" w:eastAsia="fr-BE"/>
        </w:rPr>
        <w:t> [see tip 3]).</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495550" cy="590550"/>
            <wp:effectExtent l="0" t="0" r="0" b="0"/>
            <wp:docPr id="28" name="Image 28" descr="fib[n_] := fib[n - 1] + fib[n - 2]; fib[1] = 1; fib[2] = 1; fib[35];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b[n_] := fib[n - 1] + fib[n - 2]; fib[1] = 1; fib[2] = 1; fib[35]; // AbsoluteTim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5550" cy="5905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628775" cy="200025"/>
            <wp:effectExtent l="0" t="0" r="9525" b="9525"/>
            <wp:docPr id="27" name="Image 27" descr="{22.3709736,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2.3709736, Nu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28775" cy="2000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Running the code in the profiler reveals the reason. The main rule is invoked 9,227,464 times, and the </w:t>
      </w:r>
      <w:proofErr w:type="gramStart"/>
      <w:r w:rsidRPr="00416E1B">
        <w:rPr>
          <w:rFonts w:ascii="Courier New" w:eastAsia="Times New Roman" w:hAnsi="Courier New" w:cs="Courier New"/>
          <w:color w:val="111111"/>
          <w:sz w:val="20"/>
          <w:szCs w:val="20"/>
          <w:lang w:val="en-US" w:eastAsia="fr-BE"/>
        </w:rPr>
        <w:t>fib[</w:t>
      </w:r>
      <w:proofErr w:type="gramEnd"/>
      <w:r w:rsidRPr="00416E1B">
        <w:rPr>
          <w:rFonts w:ascii="Courier New" w:eastAsia="Times New Roman" w:hAnsi="Courier New" w:cs="Courier New"/>
          <w:color w:val="111111"/>
          <w:sz w:val="20"/>
          <w:szCs w:val="20"/>
          <w:lang w:val="en-US" w:eastAsia="fr-BE"/>
        </w:rPr>
        <w:t>1]</w:t>
      </w:r>
      <w:r w:rsidRPr="00416E1B">
        <w:rPr>
          <w:rFonts w:ascii="Arial" w:eastAsia="Times New Roman" w:hAnsi="Arial" w:cs="Arial"/>
          <w:color w:val="111111"/>
          <w:sz w:val="18"/>
          <w:szCs w:val="18"/>
          <w:lang w:val="en-US" w:eastAsia="fr-BE"/>
        </w:rPr>
        <w:t> value is requested 18,454,929 times.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Being told what your code really does, rather than what you thought it would do, can be a real eye-opener.</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29"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5. Remember values that you will need in the future.</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This is good programming advice in any language. The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construct that you will want to know is this: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733675" cy="133350"/>
            <wp:effectExtent l="0" t="0" r="9525" b="0"/>
            <wp:docPr id="26" name="Image 26" descr="f[x_] := f[x] =(*What the function d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x_] := f[x] =(*What the function do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333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color w:val="111111"/>
          <w:sz w:val="18"/>
          <w:szCs w:val="18"/>
          <w:lang w:val="en-US" w:eastAsia="fr-BE"/>
        </w:rPr>
        <w:t>It saves the result of calling </w:t>
      </w:r>
      <w:r w:rsidRPr="00416E1B">
        <w:rPr>
          <w:rFonts w:ascii="Courier New" w:eastAsia="Times New Roman" w:hAnsi="Courier New" w:cs="Courier New"/>
          <w:color w:val="111111"/>
          <w:sz w:val="20"/>
          <w:szCs w:val="20"/>
          <w:lang w:val="en-US" w:eastAsia="fr-BE"/>
        </w:rPr>
        <w:t>f</w:t>
      </w:r>
      <w:r w:rsidRPr="00416E1B">
        <w:rPr>
          <w:rFonts w:ascii="Arial" w:eastAsia="Times New Roman" w:hAnsi="Arial" w:cs="Arial"/>
          <w:color w:val="111111"/>
          <w:sz w:val="18"/>
          <w:szCs w:val="18"/>
          <w:lang w:val="en-US" w:eastAsia="fr-BE"/>
        </w:rPr>
        <w:t xml:space="preserve"> on any value, so that if it is called again on the same </w:t>
      </w:r>
      <w:proofErr w:type="spellStart"/>
      <w:r w:rsidRPr="00416E1B">
        <w:rPr>
          <w:rFonts w:ascii="Arial" w:eastAsia="Times New Roman" w:hAnsi="Arial" w:cs="Arial"/>
          <w:color w:val="111111"/>
          <w:sz w:val="18"/>
          <w:szCs w:val="18"/>
          <w:lang w:val="en-US" w:eastAsia="fr-BE"/>
        </w:rPr>
        <w:t>value</w:t>
      </w:r>
      <w:proofErr w:type="gramStart"/>
      <w:r w:rsidRPr="00416E1B">
        <w:rPr>
          <w:rFonts w:ascii="Arial" w:eastAsia="Times New Roman" w:hAnsi="Arial" w:cs="Arial"/>
          <w:color w:val="111111"/>
          <w:sz w:val="18"/>
          <w:szCs w:val="18"/>
          <w:lang w:val="en-US" w:eastAsia="fr-BE"/>
        </w:rPr>
        <w:t>,</w:t>
      </w:r>
      <w:r w:rsidRPr="00416E1B">
        <w:rPr>
          <w:rFonts w:ascii="Arial" w:eastAsia="Times New Roman" w:hAnsi="Arial" w:cs="Arial"/>
          <w:i/>
          <w:iCs/>
          <w:color w:val="111111"/>
          <w:sz w:val="18"/>
          <w:szCs w:val="18"/>
          <w:lang w:val="en-US" w:eastAsia="fr-BE"/>
        </w:rPr>
        <w:t>Mathematica</w:t>
      </w:r>
      <w:proofErr w:type="spellEnd"/>
      <w:proofErr w:type="gramEnd"/>
      <w:r w:rsidRPr="00416E1B">
        <w:rPr>
          <w:rFonts w:ascii="Arial" w:eastAsia="Times New Roman" w:hAnsi="Arial" w:cs="Arial"/>
          <w:color w:val="111111"/>
          <w:sz w:val="18"/>
          <w:szCs w:val="18"/>
          <w:lang w:val="en-US" w:eastAsia="fr-BE"/>
        </w:rPr>
        <w:t xml:space="preserve"> will not need to work it out again. You are trading speed for memory here, so it isn’t appropriate if your function is likely to be called for a huge number of values, but rarely the same ones twice. But if the possible input set is constrained, this can really help. Here it is rescuing the program that I used to illustrate tip 3. </w:t>
      </w:r>
      <w:r w:rsidRPr="00416E1B">
        <w:rPr>
          <w:rFonts w:ascii="Arial" w:eastAsia="Times New Roman" w:hAnsi="Arial" w:cs="Arial"/>
          <w:color w:val="111111"/>
          <w:sz w:val="18"/>
          <w:szCs w:val="18"/>
          <w:lang w:val="fr-BE" w:eastAsia="fr-BE"/>
        </w:rPr>
        <w:t xml:space="preserve">Change the first </w:t>
      </w:r>
      <w:proofErr w:type="spellStart"/>
      <w:r w:rsidRPr="00416E1B">
        <w:rPr>
          <w:rFonts w:ascii="Arial" w:eastAsia="Times New Roman" w:hAnsi="Arial" w:cs="Arial"/>
          <w:color w:val="111111"/>
          <w:sz w:val="18"/>
          <w:szCs w:val="18"/>
          <w:lang w:val="fr-BE" w:eastAsia="fr-BE"/>
        </w:rPr>
        <w:t>rule</w:t>
      </w:r>
      <w:proofErr w:type="spellEnd"/>
      <w:r w:rsidRPr="00416E1B">
        <w:rPr>
          <w:rFonts w:ascii="Arial" w:eastAsia="Times New Roman" w:hAnsi="Arial" w:cs="Arial"/>
          <w:color w:val="111111"/>
          <w:sz w:val="18"/>
          <w:szCs w:val="18"/>
          <w:lang w:val="fr-BE" w:eastAsia="fr-BE"/>
        </w:rPr>
        <w:t xml:space="preserve"> to </w:t>
      </w:r>
      <w:proofErr w:type="spellStart"/>
      <w:r w:rsidRPr="00416E1B">
        <w:rPr>
          <w:rFonts w:ascii="Arial" w:eastAsia="Times New Roman" w:hAnsi="Arial" w:cs="Arial"/>
          <w:color w:val="111111"/>
          <w:sz w:val="18"/>
          <w:szCs w:val="18"/>
          <w:lang w:val="fr-BE" w:eastAsia="fr-BE"/>
        </w:rPr>
        <w:t>this</w:t>
      </w:r>
      <w:proofErr w:type="spellEnd"/>
      <w:r w:rsidRPr="00416E1B">
        <w:rPr>
          <w:rFonts w:ascii="Arial" w:eastAsia="Times New Roman" w:hAnsi="Arial" w:cs="Arial"/>
          <w:color w:val="111111"/>
          <w:sz w:val="18"/>
          <w:szCs w:val="18"/>
          <w:lang w:val="fr-BE"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638425" cy="152400"/>
            <wp:effectExtent l="0" t="0" r="9525" b="0"/>
            <wp:docPr id="25" name="Image 25" descr="fib[n_] := fib[n] = fib[n - 1] + fib[n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b[n_] := fib[n] = fib[n - 1] + fib[n -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524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And it becomes immeasurably fast, since </w:t>
      </w:r>
      <w:proofErr w:type="gramStart"/>
      <w:r w:rsidRPr="00416E1B">
        <w:rPr>
          <w:rFonts w:ascii="Courier New" w:eastAsia="Times New Roman" w:hAnsi="Courier New" w:cs="Courier New"/>
          <w:color w:val="111111"/>
          <w:sz w:val="20"/>
          <w:szCs w:val="20"/>
          <w:lang w:val="en-US" w:eastAsia="fr-BE"/>
        </w:rPr>
        <w:t>fib[</w:t>
      </w:r>
      <w:proofErr w:type="gramEnd"/>
      <w:r w:rsidRPr="00416E1B">
        <w:rPr>
          <w:rFonts w:ascii="Courier New" w:eastAsia="Times New Roman" w:hAnsi="Courier New" w:cs="Courier New"/>
          <w:color w:val="111111"/>
          <w:sz w:val="20"/>
          <w:szCs w:val="20"/>
          <w:lang w:val="en-US" w:eastAsia="fr-BE"/>
        </w:rPr>
        <w:t>35]</w:t>
      </w:r>
      <w:r w:rsidRPr="00416E1B">
        <w:rPr>
          <w:rFonts w:ascii="Arial" w:eastAsia="Times New Roman" w:hAnsi="Arial" w:cs="Arial"/>
          <w:color w:val="111111"/>
          <w:sz w:val="18"/>
          <w:szCs w:val="18"/>
          <w:lang w:val="en-US" w:eastAsia="fr-BE"/>
        </w:rPr>
        <w:t xml:space="preserve"> now only requires the main rule to be evaluated 33 times. Looking up previous results prevents the need to repeatedly </w:t>
      </w:r>
      <w:proofErr w:type="spellStart"/>
      <w:r w:rsidRPr="00416E1B">
        <w:rPr>
          <w:rFonts w:ascii="Arial" w:eastAsia="Times New Roman" w:hAnsi="Arial" w:cs="Arial"/>
          <w:color w:val="111111"/>
          <w:sz w:val="18"/>
          <w:szCs w:val="18"/>
          <w:lang w:val="en-US" w:eastAsia="fr-BE"/>
        </w:rPr>
        <w:t>recurse</w:t>
      </w:r>
      <w:proofErr w:type="spellEnd"/>
      <w:r w:rsidRPr="00416E1B">
        <w:rPr>
          <w:rFonts w:ascii="Arial" w:eastAsia="Times New Roman" w:hAnsi="Arial" w:cs="Arial"/>
          <w:color w:val="111111"/>
          <w:sz w:val="18"/>
          <w:szCs w:val="18"/>
          <w:lang w:val="en-US" w:eastAsia="fr-BE"/>
        </w:rPr>
        <w:t xml:space="preserve"> down </w:t>
      </w:r>
      <w:proofErr w:type="spellStart"/>
      <w:proofErr w:type="gramStart"/>
      <w:r w:rsidRPr="00416E1B">
        <w:rPr>
          <w:rFonts w:ascii="Arial" w:eastAsia="Times New Roman" w:hAnsi="Arial" w:cs="Arial"/>
          <w:color w:val="111111"/>
          <w:sz w:val="18"/>
          <w:szCs w:val="18"/>
          <w:lang w:val="en-US" w:eastAsia="fr-BE"/>
        </w:rPr>
        <w:t>to</w:t>
      </w:r>
      <w:r w:rsidRPr="00416E1B">
        <w:rPr>
          <w:rFonts w:ascii="Courier New" w:eastAsia="Times New Roman" w:hAnsi="Courier New" w:cs="Courier New"/>
          <w:color w:val="111111"/>
          <w:sz w:val="20"/>
          <w:szCs w:val="20"/>
          <w:lang w:val="en-US" w:eastAsia="fr-BE"/>
        </w:rPr>
        <w:t>fib</w:t>
      </w:r>
      <w:proofErr w:type="spellEnd"/>
      <w:r w:rsidRPr="00416E1B">
        <w:rPr>
          <w:rFonts w:ascii="Courier New" w:eastAsia="Times New Roman" w:hAnsi="Courier New" w:cs="Courier New"/>
          <w:color w:val="111111"/>
          <w:sz w:val="20"/>
          <w:szCs w:val="20"/>
          <w:lang w:val="en-US" w:eastAsia="fr-BE"/>
        </w:rPr>
        <w:t>[</w:t>
      </w:r>
      <w:proofErr w:type="gramEnd"/>
      <w:r w:rsidRPr="00416E1B">
        <w:rPr>
          <w:rFonts w:ascii="Courier New" w:eastAsia="Times New Roman" w:hAnsi="Courier New" w:cs="Courier New"/>
          <w:color w:val="111111"/>
          <w:sz w:val="20"/>
          <w:szCs w:val="20"/>
          <w:lang w:val="en-US" w:eastAsia="fr-BE"/>
        </w:rPr>
        <w:t>1]</w:t>
      </w:r>
      <w:r w:rsidRPr="00416E1B">
        <w:rPr>
          <w:rFonts w:ascii="Arial" w:eastAsia="Times New Roman" w:hAnsi="Arial" w:cs="Arial"/>
          <w:color w:val="111111"/>
          <w:sz w:val="18"/>
          <w:szCs w:val="18"/>
          <w:lang w:val="en-US" w:eastAsia="fr-BE"/>
        </w:rPr>
        <w:t>.</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0"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6. Parallelize.</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An increasing number of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xml:space="preserve"> operations will automatically parallelize over local cores (most linear algebra, image processing, and statistics), and, as we have seen, so </w:t>
      </w:r>
      <w:proofErr w:type="spellStart"/>
      <w:r w:rsidRPr="00416E1B">
        <w:rPr>
          <w:rFonts w:ascii="Arial" w:eastAsia="Times New Roman" w:hAnsi="Arial" w:cs="Arial"/>
          <w:color w:val="111111"/>
          <w:sz w:val="18"/>
          <w:szCs w:val="18"/>
          <w:lang w:val="en-US" w:eastAsia="fr-BE"/>
        </w:rPr>
        <w:t>does</w:t>
      </w:r>
      <w:r w:rsidRPr="00416E1B">
        <w:rPr>
          <w:rFonts w:ascii="Courier New" w:eastAsia="Times New Roman" w:hAnsi="Courier New" w:cs="Courier New"/>
          <w:color w:val="111111"/>
          <w:sz w:val="20"/>
          <w:szCs w:val="20"/>
          <w:lang w:val="en-US" w:eastAsia="fr-BE"/>
        </w:rPr>
        <w:t>Compile</w:t>
      </w:r>
      <w:proofErr w:type="spellEnd"/>
      <w:r w:rsidRPr="00416E1B">
        <w:rPr>
          <w:rFonts w:ascii="Arial" w:eastAsia="Times New Roman" w:hAnsi="Arial" w:cs="Arial"/>
          <w:color w:val="111111"/>
          <w:sz w:val="18"/>
          <w:szCs w:val="18"/>
          <w:lang w:val="en-US" w:eastAsia="fr-BE"/>
        </w:rPr>
        <w:t> if manually requested. But for other operations, or if you want to parallelize over remote hardware, you can use the built-in parallel programming constructs.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color w:val="111111"/>
          <w:sz w:val="18"/>
          <w:szCs w:val="18"/>
          <w:lang w:val="en-US" w:eastAsia="fr-BE"/>
        </w:rPr>
        <w:lastRenderedPageBreak/>
        <w:t>There is a collection of tools for this, but for very independent tasks, you can get quite a long way with just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"http://reference.wolfram.com/mathematica/ref/ParallelTable.html"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ParallelTable</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"http://reference.wolfram.com/mathematica/ref/ParallelMap.html"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ParallelMap</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and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"http://reference.wolfram.com/mathematica/ref/ParallelTry.html"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ParallelTry</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Each of these automatically takes care of communication, worker management, and collection of results. There is some overhead for sending the task and retrieving the result, so there is a trade-off of time gained versus time lost. Your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xml:space="preserve"> comes with four compute kernels, and you can scale up </w:t>
      </w:r>
      <w:proofErr w:type="spellStart"/>
      <w:r w:rsidRPr="00416E1B">
        <w:rPr>
          <w:rFonts w:ascii="Arial" w:eastAsia="Times New Roman" w:hAnsi="Arial" w:cs="Arial"/>
          <w:color w:val="111111"/>
          <w:sz w:val="18"/>
          <w:szCs w:val="18"/>
          <w:lang w:val="en-US" w:eastAsia="fr-BE"/>
        </w:rPr>
        <w:t>with</w:t>
      </w:r>
      <w:hyperlink r:id="rId46" w:tgtFrame="_self" w:history="1">
        <w:r w:rsidRPr="00416E1B">
          <w:rPr>
            <w:rFonts w:ascii="Arial" w:eastAsia="Times New Roman" w:hAnsi="Arial" w:cs="Arial"/>
            <w:color w:val="E00400"/>
            <w:sz w:val="18"/>
            <w:szCs w:val="18"/>
            <w:lang w:val="en-US" w:eastAsia="fr-BE"/>
          </w:rPr>
          <w:t>grid</w:t>
        </w:r>
        <w:r w:rsidRPr="00416E1B">
          <w:rPr>
            <w:rFonts w:ascii="Arial" w:eastAsia="Times New Roman" w:hAnsi="Arial" w:cs="Arial"/>
            <w:i/>
            <w:iCs/>
            <w:color w:val="E00400"/>
            <w:sz w:val="18"/>
            <w:szCs w:val="18"/>
            <w:lang w:val="en-US" w:eastAsia="fr-BE"/>
          </w:rPr>
          <w:t>Mathematica</w:t>
        </w:r>
        <w:proofErr w:type="spellEnd"/>
      </w:hyperlink>
      <w:r w:rsidRPr="00416E1B">
        <w:rPr>
          <w:rFonts w:ascii="Arial" w:eastAsia="Times New Roman" w:hAnsi="Arial" w:cs="Arial"/>
          <w:color w:val="111111"/>
          <w:sz w:val="18"/>
          <w:szCs w:val="18"/>
          <w:lang w:val="en-US" w:eastAsia="fr-BE"/>
        </w:rPr>
        <w:t> if you have access to additional CPU power. Here, </w:t>
      </w:r>
      <w:proofErr w:type="spellStart"/>
      <w:r w:rsidRPr="00416E1B">
        <w:rPr>
          <w:rFonts w:ascii="Courier New" w:eastAsia="Times New Roman" w:hAnsi="Courier New" w:cs="Courier New"/>
          <w:color w:val="111111"/>
          <w:sz w:val="20"/>
          <w:szCs w:val="20"/>
          <w:lang w:val="en-US" w:eastAsia="fr-BE"/>
        </w:rPr>
        <w:t>ParallelTable</w:t>
      </w:r>
      <w:proofErr w:type="spellEnd"/>
      <w:r w:rsidRPr="00416E1B">
        <w:rPr>
          <w:rFonts w:ascii="Arial" w:eastAsia="Times New Roman" w:hAnsi="Arial" w:cs="Arial"/>
          <w:color w:val="111111"/>
          <w:sz w:val="18"/>
          <w:szCs w:val="18"/>
          <w:lang w:val="en-US" w:eastAsia="fr-BE"/>
        </w:rPr>
        <w:t xml:space="preserve"> gives me double the performance, since it is running on my dual-core machine. </w:t>
      </w:r>
      <w:r w:rsidRPr="00416E1B">
        <w:rPr>
          <w:rFonts w:ascii="Arial" w:eastAsia="Times New Roman" w:hAnsi="Arial" w:cs="Arial"/>
          <w:color w:val="111111"/>
          <w:sz w:val="18"/>
          <w:szCs w:val="18"/>
          <w:lang w:val="fr-BE" w:eastAsia="fr-BE"/>
        </w:rPr>
        <w:t xml:space="preserve">More </w:t>
      </w:r>
      <w:proofErr w:type="spellStart"/>
      <w:r w:rsidRPr="00416E1B">
        <w:rPr>
          <w:rFonts w:ascii="Arial" w:eastAsia="Times New Roman" w:hAnsi="Arial" w:cs="Arial"/>
          <w:color w:val="111111"/>
          <w:sz w:val="18"/>
          <w:szCs w:val="18"/>
          <w:lang w:val="fr-BE" w:eastAsia="fr-BE"/>
        </w:rPr>
        <w:t>CPUs</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would</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give</w:t>
      </w:r>
      <w:proofErr w:type="spellEnd"/>
      <w:r w:rsidRPr="00416E1B">
        <w:rPr>
          <w:rFonts w:ascii="Arial" w:eastAsia="Times New Roman" w:hAnsi="Arial" w:cs="Arial"/>
          <w:color w:val="111111"/>
          <w:sz w:val="18"/>
          <w:szCs w:val="18"/>
          <w:lang w:val="fr-BE" w:eastAsia="fr-BE"/>
        </w:rPr>
        <w:t xml:space="preserve"> a </w:t>
      </w:r>
      <w:proofErr w:type="spellStart"/>
      <w:r w:rsidRPr="00416E1B">
        <w:rPr>
          <w:rFonts w:ascii="Arial" w:eastAsia="Times New Roman" w:hAnsi="Arial" w:cs="Arial"/>
          <w:color w:val="111111"/>
          <w:sz w:val="18"/>
          <w:szCs w:val="18"/>
          <w:lang w:val="fr-BE" w:eastAsia="fr-BE"/>
        </w:rPr>
        <w:t>better</w:t>
      </w:r>
      <w:proofErr w:type="spellEnd"/>
      <w:r w:rsidRPr="00416E1B">
        <w:rPr>
          <w:rFonts w:ascii="Arial" w:eastAsia="Times New Roman" w:hAnsi="Arial" w:cs="Arial"/>
          <w:color w:val="111111"/>
          <w:sz w:val="18"/>
          <w:szCs w:val="18"/>
          <w:lang w:val="fr-BE" w:eastAsia="fr-BE"/>
        </w:rPr>
        <w:t xml:space="preserve"> </w:t>
      </w:r>
      <w:proofErr w:type="spellStart"/>
      <w:r w:rsidRPr="00416E1B">
        <w:rPr>
          <w:rFonts w:ascii="Arial" w:eastAsia="Times New Roman" w:hAnsi="Arial" w:cs="Arial"/>
          <w:color w:val="111111"/>
          <w:sz w:val="18"/>
          <w:szCs w:val="18"/>
          <w:lang w:val="fr-BE" w:eastAsia="fr-BE"/>
        </w:rPr>
        <w:t>speedup</w:t>
      </w:r>
      <w:proofErr w:type="spellEnd"/>
      <w:r w:rsidRPr="00416E1B">
        <w:rPr>
          <w:rFonts w:ascii="Arial" w:eastAsia="Times New Roman" w:hAnsi="Arial" w:cs="Arial"/>
          <w:color w:val="111111"/>
          <w:sz w:val="18"/>
          <w:szCs w:val="18"/>
          <w:lang w:val="fr-BE"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695700" cy="304800"/>
            <wp:effectExtent l="0" t="0" r="0" b="0"/>
            <wp:docPr id="24" name="Image 24" descr="Table[PrimeQ[x], {x, 10^1000, 10^1000 + 50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able[PrimeQ[x], {x, 10^1000, 10^1000 + 5000}]; // AbsoluteTim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3048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43050" cy="180975"/>
            <wp:effectExtent l="0" t="0" r="0" b="9525"/>
            <wp:docPr id="23" name="Image 23" descr="{8.8298264,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8298264, Nu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3050"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229100" cy="304800"/>
            <wp:effectExtent l="0" t="0" r="0" b="0"/>
            <wp:docPr id="22" name="Image 22" descr="ParallelTable[PrimeQ[x], {x, 10^1000, 10^1000 + 50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rallelTable[PrimeQ[x], {x, 10^1000, 10^1000 + 5000}]; // AbsoluteTim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9100" cy="3048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71450"/>
            <wp:effectExtent l="0" t="0" r="9525" b="0"/>
            <wp:docPr id="21" name="Image 21" descr="{4.9921280,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9921280, Nul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Anything that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can do, it can also do in parallel. For example, you could send a set of parallel tasks to remote hardware, each of which compiles and runs in C or on a GPU.</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1"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6.5. Think about </w:t>
      </w:r>
      <w:proofErr w:type="spellStart"/>
      <w:r w:rsidRPr="00416E1B">
        <w:rPr>
          <w:rFonts w:ascii="Arial" w:eastAsia="Times New Roman" w:hAnsi="Arial" w:cs="Arial"/>
          <w:b/>
          <w:bCs/>
          <w:i/>
          <w:iCs/>
          <w:color w:val="111111"/>
          <w:sz w:val="18"/>
          <w:szCs w:val="18"/>
          <w:lang w:val="en-US" w:eastAsia="fr-BE"/>
        </w:rPr>
        <w:t>CUDALink</w:t>
      </w:r>
      <w:proofErr w:type="spellEnd"/>
      <w:r w:rsidRPr="00416E1B">
        <w:rPr>
          <w:rFonts w:ascii="Arial" w:eastAsia="Times New Roman" w:hAnsi="Arial" w:cs="Arial"/>
          <w:b/>
          <w:bCs/>
          <w:color w:val="111111"/>
          <w:sz w:val="18"/>
          <w:szCs w:val="18"/>
          <w:lang w:val="en-US" w:eastAsia="fr-BE"/>
        </w:rPr>
        <w:t> and </w:t>
      </w:r>
      <w:proofErr w:type="spellStart"/>
      <w:r w:rsidRPr="00416E1B">
        <w:rPr>
          <w:rFonts w:ascii="Arial" w:eastAsia="Times New Roman" w:hAnsi="Arial" w:cs="Arial"/>
          <w:b/>
          <w:bCs/>
          <w:i/>
          <w:iCs/>
          <w:color w:val="111111"/>
          <w:sz w:val="18"/>
          <w:szCs w:val="18"/>
          <w:lang w:val="en-US" w:eastAsia="fr-BE"/>
        </w:rPr>
        <w:t>OpenCLLink</w:t>
      </w:r>
      <w:proofErr w:type="spellEnd"/>
      <w:r w:rsidRPr="00416E1B">
        <w:rPr>
          <w:rFonts w:ascii="Arial" w:eastAsia="Times New Roman" w:hAnsi="Arial" w:cs="Arial"/>
          <w:b/>
          <w:bCs/>
          <w:color w:val="111111"/>
          <w:sz w:val="18"/>
          <w:szCs w:val="18"/>
          <w:lang w:val="en-US"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If you have GPU hardware, there are some really fast things you can do with massive parallelization. Unless one of the built-in CUDA-optimized functions happens to do what you want, you will need to do a little work, but the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"http://reference.wolfram.com/mathematica/CUDALink/guide/CUDALink.html" \t "_self" </w:instrText>
      </w:r>
      <w:r w:rsidRPr="00416E1B">
        <w:rPr>
          <w:rFonts w:ascii="Arial" w:eastAsia="Times New Roman" w:hAnsi="Arial" w:cs="Arial"/>
          <w:color w:val="111111"/>
          <w:sz w:val="18"/>
          <w:szCs w:val="18"/>
          <w:lang w:val="fr-BE" w:eastAsia="fr-BE"/>
        </w:rPr>
        <w:fldChar w:fldCharType="separate"/>
      </w:r>
      <w:r w:rsidRPr="00416E1B">
        <w:rPr>
          <w:rFonts w:ascii="Arial" w:eastAsia="Times New Roman" w:hAnsi="Arial" w:cs="Arial"/>
          <w:i/>
          <w:iCs/>
          <w:color w:val="E00400"/>
          <w:sz w:val="18"/>
          <w:szCs w:val="18"/>
          <w:lang w:val="en-US" w:eastAsia="fr-BE"/>
        </w:rPr>
        <w:t>CUDALink</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and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"http://reference.wolfram.com/mathematica/OpenCLLink/guide/OpenCLLink.html" \t "_self" </w:instrText>
      </w:r>
      <w:r w:rsidRPr="00416E1B">
        <w:rPr>
          <w:rFonts w:ascii="Arial" w:eastAsia="Times New Roman" w:hAnsi="Arial" w:cs="Arial"/>
          <w:color w:val="111111"/>
          <w:sz w:val="18"/>
          <w:szCs w:val="18"/>
          <w:lang w:val="fr-BE" w:eastAsia="fr-BE"/>
        </w:rPr>
        <w:fldChar w:fldCharType="separate"/>
      </w:r>
      <w:r w:rsidRPr="00416E1B">
        <w:rPr>
          <w:rFonts w:ascii="Arial" w:eastAsia="Times New Roman" w:hAnsi="Arial" w:cs="Arial"/>
          <w:i/>
          <w:iCs/>
          <w:color w:val="E00400"/>
          <w:sz w:val="18"/>
          <w:szCs w:val="18"/>
          <w:lang w:val="en-US" w:eastAsia="fr-BE"/>
        </w:rPr>
        <w:t>OpenCLLink</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tools automate a lot of the messy details for you.</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2"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7. Use </w:t>
      </w:r>
      <w:r w:rsidRPr="00416E1B">
        <w:rPr>
          <w:rFonts w:ascii="Courier New" w:eastAsia="Times New Roman" w:hAnsi="Courier New" w:cs="Courier New"/>
          <w:b/>
          <w:bCs/>
          <w:color w:val="111111"/>
          <w:sz w:val="20"/>
          <w:szCs w:val="20"/>
          <w:lang w:val="en-US" w:eastAsia="fr-BE"/>
        </w:rPr>
        <w:t>Sow</w:t>
      </w:r>
      <w:r w:rsidRPr="00416E1B">
        <w:rPr>
          <w:rFonts w:ascii="Arial" w:eastAsia="Times New Roman" w:hAnsi="Arial" w:cs="Arial"/>
          <w:b/>
          <w:bCs/>
          <w:color w:val="111111"/>
          <w:sz w:val="18"/>
          <w:szCs w:val="18"/>
          <w:lang w:val="en-US" w:eastAsia="fr-BE"/>
        </w:rPr>
        <w:t> and </w:t>
      </w:r>
      <w:r w:rsidRPr="00416E1B">
        <w:rPr>
          <w:rFonts w:ascii="Courier New" w:eastAsia="Times New Roman" w:hAnsi="Courier New" w:cs="Courier New"/>
          <w:b/>
          <w:bCs/>
          <w:color w:val="111111"/>
          <w:sz w:val="20"/>
          <w:szCs w:val="20"/>
          <w:lang w:val="en-US" w:eastAsia="fr-BE"/>
        </w:rPr>
        <w:t>Reap</w:t>
      </w:r>
      <w:r w:rsidRPr="00416E1B">
        <w:rPr>
          <w:rFonts w:ascii="Arial" w:eastAsia="Times New Roman" w:hAnsi="Arial" w:cs="Arial"/>
          <w:b/>
          <w:bCs/>
          <w:color w:val="111111"/>
          <w:sz w:val="18"/>
          <w:szCs w:val="18"/>
          <w:lang w:val="en-US" w:eastAsia="fr-BE"/>
        </w:rPr>
        <w:t> to accumulate large amounts of data (not </w:t>
      </w:r>
      <w:proofErr w:type="spellStart"/>
      <w:r w:rsidRPr="00416E1B">
        <w:rPr>
          <w:rFonts w:ascii="Courier New" w:eastAsia="Times New Roman" w:hAnsi="Courier New" w:cs="Courier New"/>
          <w:b/>
          <w:bCs/>
          <w:color w:val="111111"/>
          <w:sz w:val="20"/>
          <w:szCs w:val="20"/>
          <w:lang w:val="en-US" w:eastAsia="fr-BE"/>
        </w:rPr>
        <w:t>AppendTo</w:t>
      </w:r>
      <w:proofErr w:type="spellEnd"/>
      <w:r w:rsidRPr="00416E1B">
        <w:rPr>
          <w:rFonts w:ascii="Arial" w:eastAsia="Times New Roman" w:hAnsi="Arial" w:cs="Arial"/>
          <w:b/>
          <w:bCs/>
          <w:color w:val="111111"/>
          <w:sz w:val="18"/>
          <w:szCs w:val="18"/>
          <w:lang w:val="en-US"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Because of the flexibility of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data structures, </w:t>
      </w:r>
      <w:proofErr w:type="spellStart"/>
      <w:r w:rsidRPr="00416E1B">
        <w:rPr>
          <w:rFonts w:ascii="Arial" w:eastAsia="Times New Roman" w:hAnsi="Arial" w:cs="Arial"/>
          <w:color w:val="111111"/>
          <w:sz w:val="18"/>
          <w:szCs w:val="18"/>
          <w:lang w:val="fr-BE" w:eastAsia="fr-BE"/>
        </w:rPr>
        <w:fldChar w:fldCharType="begin"/>
      </w:r>
      <w:r w:rsidRPr="00416E1B">
        <w:rPr>
          <w:rFonts w:ascii="Arial" w:eastAsia="Times New Roman" w:hAnsi="Arial" w:cs="Arial"/>
          <w:color w:val="111111"/>
          <w:sz w:val="18"/>
          <w:szCs w:val="18"/>
          <w:lang w:val="en-US" w:eastAsia="fr-BE"/>
        </w:rPr>
        <w:instrText xml:space="preserve"> HYPERLINK "http://reference.wolfram.com/mathematica/ref/AppendTo.html" \t "_self" </w:instrText>
      </w:r>
      <w:r w:rsidRPr="00416E1B">
        <w:rPr>
          <w:rFonts w:ascii="Arial" w:eastAsia="Times New Roman" w:hAnsi="Arial" w:cs="Arial"/>
          <w:color w:val="111111"/>
          <w:sz w:val="18"/>
          <w:szCs w:val="18"/>
          <w:lang w:val="fr-BE" w:eastAsia="fr-BE"/>
        </w:rPr>
        <w:fldChar w:fldCharType="separate"/>
      </w:r>
      <w:r w:rsidRPr="00416E1B">
        <w:rPr>
          <w:rFonts w:ascii="Courier New" w:eastAsia="Times New Roman" w:hAnsi="Courier New" w:cs="Courier New"/>
          <w:color w:val="E00400"/>
          <w:sz w:val="20"/>
          <w:szCs w:val="20"/>
          <w:lang w:val="en-US" w:eastAsia="fr-BE"/>
        </w:rPr>
        <w:t>AppendTo</w:t>
      </w:r>
      <w:proofErr w:type="spellEnd"/>
      <w:r w:rsidRPr="00416E1B">
        <w:rPr>
          <w:rFonts w:ascii="Arial" w:eastAsia="Times New Roman" w:hAnsi="Arial" w:cs="Arial"/>
          <w:color w:val="111111"/>
          <w:sz w:val="18"/>
          <w:szCs w:val="18"/>
          <w:lang w:val="fr-BE" w:eastAsia="fr-BE"/>
        </w:rPr>
        <w:fldChar w:fldCharType="end"/>
      </w:r>
      <w:r w:rsidRPr="00416E1B">
        <w:rPr>
          <w:rFonts w:ascii="Arial" w:eastAsia="Times New Roman" w:hAnsi="Arial" w:cs="Arial"/>
          <w:color w:val="111111"/>
          <w:sz w:val="18"/>
          <w:szCs w:val="18"/>
          <w:lang w:val="en-US" w:eastAsia="fr-BE"/>
        </w:rPr>
        <w:t> can’t assume that you will be appending a number, because you might equally append a document or a sound or an image. As a result, </w:t>
      </w:r>
      <w:proofErr w:type="spellStart"/>
      <w:r w:rsidRPr="00416E1B">
        <w:rPr>
          <w:rFonts w:ascii="Courier New" w:eastAsia="Times New Roman" w:hAnsi="Courier New" w:cs="Courier New"/>
          <w:color w:val="111111"/>
          <w:sz w:val="20"/>
          <w:szCs w:val="20"/>
          <w:lang w:val="en-US" w:eastAsia="fr-BE"/>
        </w:rPr>
        <w:t>AppendTo</w:t>
      </w:r>
      <w:proofErr w:type="spellEnd"/>
      <w:r w:rsidRPr="00416E1B">
        <w:rPr>
          <w:rFonts w:ascii="Arial" w:eastAsia="Times New Roman" w:hAnsi="Arial" w:cs="Arial"/>
          <w:color w:val="111111"/>
          <w:sz w:val="18"/>
          <w:szCs w:val="18"/>
          <w:lang w:val="en-US" w:eastAsia="fr-BE"/>
        </w:rPr>
        <w:t> must create a fresh copy of all of the data, restructured to accommodate the appended information. This makes it progressively slower as the data accumulates. (And the construct </w:t>
      </w:r>
      <w:r w:rsidRPr="00416E1B">
        <w:rPr>
          <w:rFonts w:ascii="Courier New" w:eastAsia="Times New Roman" w:hAnsi="Courier New" w:cs="Courier New"/>
          <w:color w:val="111111"/>
          <w:sz w:val="20"/>
          <w:szCs w:val="20"/>
          <w:lang w:val="en-US" w:eastAsia="fr-BE"/>
        </w:rPr>
        <w:t>data=</w:t>
      </w:r>
      <w:proofErr w:type="gramStart"/>
      <w:r w:rsidRPr="00416E1B">
        <w:rPr>
          <w:rFonts w:ascii="Courier New" w:eastAsia="Times New Roman" w:hAnsi="Courier New" w:cs="Courier New"/>
          <w:color w:val="111111"/>
          <w:sz w:val="20"/>
          <w:szCs w:val="20"/>
          <w:lang w:val="en-US" w:eastAsia="fr-BE"/>
        </w:rPr>
        <w:t>Append[</w:t>
      </w:r>
      <w:proofErr w:type="spellStart"/>
      <w:proofErr w:type="gramEnd"/>
      <w:r w:rsidRPr="00416E1B">
        <w:rPr>
          <w:rFonts w:ascii="Courier New" w:eastAsia="Times New Roman" w:hAnsi="Courier New" w:cs="Courier New"/>
          <w:color w:val="111111"/>
          <w:sz w:val="20"/>
          <w:szCs w:val="20"/>
          <w:lang w:val="en-US" w:eastAsia="fr-BE"/>
        </w:rPr>
        <w:t>data,value</w:t>
      </w:r>
      <w:proofErr w:type="spellEnd"/>
      <w:r w:rsidRPr="00416E1B">
        <w:rPr>
          <w:rFonts w:ascii="Courier New" w:eastAsia="Times New Roman" w:hAnsi="Courier New" w:cs="Courier New"/>
          <w:color w:val="111111"/>
          <w:sz w:val="20"/>
          <w:szCs w:val="20"/>
          <w:lang w:val="en-US" w:eastAsia="fr-BE"/>
        </w:rPr>
        <w:t>]</w:t>
      </w:r>
      <w:r w:rsidRPr="00416E1B">
        <w:rPr>
          <w:rFonts w:ascii="Arial" w:eastAsia="Times New Roman" w:hAnsi="Arial" w:cs="Arial"/>
          <w:color w:val="111111"/>
          <w:sz w:val="18"/>
          <w:szCs w:val="18"/>
          <w:lang w:val="en-US" w:eastAsia="fr-BE"/>
        </w:rPr>
        <w:t> is the same as </w:t>
      </w:r>
      <w:proofErr w:type="spellStart"/>
      <w:r w:rsidRPr="00416E1B">
        <w:rPr>
          <w:rFonts w:ascii="Courier New" w:eastAsia="Times New Roman" w:hAnsi="Courier New" w:cs="Courier New"/>
          <w:color w:val="111111"/>
          <w:sz w:val="20"/>
          <w:szCs w:val="20"/>
          <w:lang w:val="en-US" w:eastAsia="fr-BE"/>
        </w:rPr>
        <w:t>AppendTo</w:t>
      </w:r>
      <w:proofErr w:type="spellEnd"/>
      <w:r w:rsidRPr="00416E1B">
        <w:rPr>
          <w:rFonts w:ascii="Arial" w:eastAsia="Times New Roman" w:hAnsi="Arial" w:cs="Arial"/>
          <w:color w:val="111111"/>
          <w:sz w:val="18"/>
          <w:szCs w:val="18"/>
          <w:lang w:val="en-US"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color w:val="111111"/>
          <w:sz w:val="18"/>
          <w:szCs w:val="18"/>
          <w:lang w:val="en-US" w:eastAsia="fr-BE"/>
        </w:rPr>
        <w:t>Instead use </w:t>
      </w:r>
      <w:hyperlink r:id="rId51" w:tgtFrame="_self" w:history="1">
        <w:r w:rsidRPr="00416E1B">
          <w:rPr>
            <w:rFonts w:ascii="Courier New" w:eastAsia="Times New Roman" w:hAnsi="Courier New" w:cs="Courier New"/>
            <w:color w:val="E00400"/>
            <w:sz w:val="20"/>
            <w:szCs w:val="20"/>
            <w:lang w:val="en-US" w:eastAsia="fr-BE"/>
          </w:rPr>
          <w:t>Sow</w:t>
        </w:r>
      </w:hyperlink>
      <w:r w:rsidRPr="00416E1B">
        <w:rPr>
          <w:rFonts w:ascii="Arial" w:eastAsia="Times New Roman" w:hAnsi="Arial" w:cs="Arial"/>
          <w:color w:val="111111"/>
          <w:sz w:val="18"/>
          <w:szCs w:val="18"/>
          <w:lang w:val="en-US" w:eastAsia="fr-BE"/>
        </w:rPr>
        <w:t> and </w:t>
      </w:r>
      <w:hyperlink r:id="rId52" w:tgtFrame="_self" w:history="1">
        <w:r w:rsidRPr="00416E1B">
          <w:rPr>
            <w:rFonts w:ascii="Courier New" w:eastAsia="Times New Roman" w:hAnsi="Courier New" w:cs="Courier New"/>
            <w:color w:val="E00400"/>
            <w:sz w:val="20"/>
            <w:szCs w:val="20"/>
            <w:lang w:val="en-US" w:eastAsia="fr-BE"/>
          </w:rPr>
          <w:t>Reap</w:t>
        </w:r>
      </w:hyperlink>
      <w:r w:rsidRPr="00416E1B">
        <w:rPr>
          <w:rFonts w:ascii="Arial" w:eastAsia="Times New Roman" w:hAnsi="Arial" w:cs="Arial"/>
          <w:color w:val="111111"/>
          <w:sz w:val="18"/>
          <w:szCs w:val="18"/>
          <w:lang w:val="en-US" w:eastAsia="fr-BE"/>
        </w:rPr>
        <w:t>. </w:t>
      </w:r>
      <w:r w:rsidRPr="00416E1B">
        <w:rPr>
          <w:rFonts w:ascii="Courier New" w:eastAsia="Times New Roman" w:hAnsi="Courier New" w:cs="Courier New"/>
          <w:color w:val="111111"/>
          <w:sz w:val="20"/>
          <w:szCs w:val="20"/>
          <w:lang w:val="en-US" w:eastAsia="fr-BE"/>
        </w:rPr>
        <w:t>Sow</w:t>
      </w:r>
      <w:r w:rsidRPr="00416E1B">
        <w:rPr>
          <w:rFonts w:ascii="Arial" w:eastAsia="Times New Roman" w:hAnsi="Arial" w:cs="Arial"/>
          <w:color w:val="111111"/>
          <w:sz w:val="18"/>
          <w:szCs w:val="18"/>
          <w:lang w:val="en-US" w:eastAsia="fr-BE"/>
        </w:rPr>
        <w:t> throws out the values that you want to accumulate, and </w:t>
      </w:r>
      <w:proofErr w:type="spellStart"/>
      <w:r w:rsidRPr="00416E1B">
        <w:rPr>
          <w:rFonts w:ascii="Courier New" w:eastAsia="Times New Roman" w:hAnsi="Courier New" w:cs="Courier New"/>
          <w:color w:val="111111"/>
          <w:sz w:val="20"/>
          <w:szCs w:val="20"/>
          <w:lang w:val="en-US" w:eastAsia="fr-BE"/>
        </w:rPr>
        <w:t>Reap</w:t>
      </w:r>
      <w:r w:rsidRPr="00416E1B">
        <w:rPr>
          <w:rFonts w:ascii="Arial" w:eastAsia="Times New Roman" w:hAnsi="Arial" w:cs="Arial"/>
          <w:color w:val="111111"/>
          <w:sz w:val="18"/>
          <w:szCs w:val="18"/>
          <w:lang w:val="en-US" w:eastAsia="fr-BE"/>
        </w:rPr>
        <w:t>collects</w:t>
      </w:r>
      <w:proofErr w:type="spellEnd"/>
      <w:r w:rsidRPr="00416E1B">
        <w:rPr>
          <w:rFonts w:ascii="Arial" w:eastAsia="Times New Roman" w:hAnsi="Arial" w:cs="Arial"/>
          <w:color w:val="111111"/>
          <w:sz w:val="18"/>
          <w:szCs w:val="18"/>
          <w:lang w:val="en-US" w:eastAsia="fr-BE"/>
        </w:rPr>
        <w:t xml:space="preserve"> them and builds a data object once at the end. </w:t>
      </w:r>
      <w:r w:rsidRPr="00416E1B">
        <w:rPr>
          <w:rFonts w:ascii="Arial" w:eastAsia="Times New Roman" w:hAnsi="Arial" w:cs="Arial"/>
          <w:color w:val="111111"/>
          <w:sz w:val="18"/>
          <w:szCs w:val="18"/>
          <w:lang w:val="fr-BE" w:eastAsia="fr-BE"/>
        </w:rPr>
        <w:t xml:space="preserve">The </w:t>
      </w:r>
      <w:proofErr w:type="spellStart"/>
      <w:r w:rsidRPr="00416E1B">
        <w:rPr>
          <w:rFonts w:ascii="Arial" w:eastAsia="Times New Roman" w:hAnsi="Arial" w:cs="Arial"/>
          <w:color w:val="111111"/>
          <w:sz w:val="18"/>
          <w:szCs w:val="18"/>
          <w:lang w:val="fr-BE" w:eastAsia="fr-BE"/>
        </w:rPr>
        <w:t>following</w:t>
      </w:r>
      <w:proofErr w:type="spellEnd"/>
      <w:r w:rsidRPr="00416E1B">
        <w:rPr>
          <w:rFonts w:ascii="Arial" w:eastAsia="Times New Roman" w:hAnsi="Arial" w:cs="Arial"/>
          <w:color w:val="111111"/>
          <w:sz w:val="18"/>
          <w:szCs w:val="18"/>
          <w:lang w:val="fr-BE" w:eastAsia="fr-BE"/>
        </w:rPr>
        <w:t xml:space="preserve"> are </w:t>
      </w:r>
      <w:proofErr w:type="spellStart"/>
      <w:r w:rsidRPr="00416E1B">
        <w:rPr>
          <w:rFonts w:ascii="Arial" w:eastAsia="Times New Roman" w:hAnsi="Arial" w:cs="Arial"/>
          <w:color w:val="111111"/>
          <w:sz w:val="18"/>
          <w:szCs w:val="18"/>
          <w:lang w:val="fr-BE" w:eastAsia="fr-BE"/>
        </w:rPr>
        <w:t>equivalent</w:t>
      </w:r>
      <w:proofErr w:type="spellEnd"/>
      <w:r w:rsidRPr="00416E1B">
        <w:rPr>
          <w:rFonts w:ascii="Arial" w:eastAsia="Times New Roman" w:hAnsi="Arial" w:cs="Arial"/>
          <w:color w:val="111111"/>
          <w:sz w:val="18"/>
          <w:szCs w:val="18"/>
          <w:lang w:val="fr-BE" w:eastAsia="fr-BE"/>
        </w:rPr>
        <w: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295650" cy="323850"/>
            <wp:effectExtent l="0" t="0" r="0" b="0"/>
            <wp:docPr id="20" name="Image 20" descr="data = {}; Do[AppendTo[data, RandomReal[x]], {x, 0, 400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 {}; Do[AppendTo[data, RandomReal[x]], {x, 0, 40000}]; // AbsoluteTim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650" cy="3238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62100" cy="180975"/>
            <wp:effectExtent l="0" t="0" r="0" b="9525"/>
            <wp:docPr id="19" name="Image 19" descr="{5.881350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5.8813508, Nul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2100"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267200" cy="295275"/>
            <wp:effectExtent l="0" t="0" r="0" b="9525"/>
            <wp:docPr id="18" name="Image 18" descr="data = Reap[Do[Sow[RandomReal[x]], {x, 0, 40000}]][[2]];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 Reap[Do[Sow[RandomReal[x]], {x, 0, 40000}]][[2]]; // AbsoluteTimi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7200" cy="2952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43050" cy="161925"/>
            <wp:effectExtent l="0" t="0" r="0" b="9525"/>
            <wp:docPr id="17" name="Image 17" descr="{0.109202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0.1092028, Nul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0" cy="161925"/>
                    </a:xfrm>
                    <a:prstGeom prst="rect">
                      <a:avLst/>
                    </a:prstGeom>
                    <a:noFill/>
                    <a:ln>
                      <a:noFill/>
                    </a:ln>
                  </pic:spPr>
                </pic:pic>
              </a:graphicData>
            </a:graphic>
          </wp:inline>
        </w:drawing>
      </w:r>
      <w:r w:rsidRPr="00416E1B">
        <w:rPr>
          <w:rFonts w:ascii="Arial" w:eastAsia="Times New Roman" w:hAnsi="Arial" w:cs="Arial"/>
          <w:color w:val="111111"/>
          <w:sz w:val="18"/>
          <w:szCs w:val="18"/>
          <w:lang w:val="fr-BE" w:eastAsia="fr-BE"/>
        </w:rPr>
        <w:t> </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3"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8. Use </w:t>
      </w:r>
      <w:r w:rsidRPr="00416E1B">
        <w:rPr>
          <w:rFonts w:ascii="Courier New" w:eastAsia="Times New Roman" w:hAnsi="Courier New" w:cs="Courier New"/>
          <w:b/>
          <w:bCs/>
          <w:color w:val="111111"/>
          <w:sz w:val="20"/>
          <w:szCs w:val="20"/>
          <w:lang w:val="en-US" w:eastAsia="fr-BE"/>
        </w:rPr>
        <w:t>Block</w:t>
      </w:r>
      <w:r w:rsidRPr="00416E1B">
        <w:rPr>
          <w:rFonts w:ascii="Arial" w:eastAsia="Times New Roman" w:hAnsi="Arial" w:cs="Arial"/>
          <w:b/>
          <w:bCs/>
          <w:color w:val="111111"/>
          <w:sz w:val="18"/>
          <w:szCs w:val="18"/>
          <w:lang w:val="en-US" w:eastAsia="fr-BE"/>
        </w:rPr>
        <w:t> or </w:t>
      </w:r>
      <w:proofErr w:type="gramStart"/>
      <w:r w:rsidRPr="00416E1B">
        <w:rPr>
          <w:rFonts w:ascii="Courier New" w:eastAsia="Times New Roman" w:hAnsi="Courier New" w:cs="Courier New"/>
          <w:b/>
          <w:bCs/>
          <w:color w:val="111111"/>
          <w:sz w:val="20"/>
          <w:szCs w:val="20"/>
          <w:lang w:val="en-US" w:eastAsia="fr-BE"/>
        </w:rPr>
        <w:t>With</w:t>
      </w:r>
      <w:proofErr w:type="gramEnd"/>
      <w:r w:rsidRPr="00416E1B">
        <w:rPr>
          <w:rFonts w:ascii="Arial" w:eastAsia="Times New Roman" w:hAnsi="Arial" w:cs="Arial"/>
          <w:b/>
          <w:bCs/>
          <w:color w:val="111111"/>
          <w:sz w:val="18"/>
          <w:szCs w:val="18"/>
          <w:lang w:val="en-US" w:eastAsia="fr-BE"/>
        </w:rPr>
        <w:t> rather than </w:t>
      </w:r>
      <w:r w:rsidRPr="00416E1B">
        <w:rPr>
          <w:rFonts w:ascii="Courier New" w:eastAsia="Times New Roman" w:hAnsi="Courier New" w:cs="Courier New"/>
          <w:b/>
          <w:bCs/>
          <w:color w:val="111111"/>
          <w:sz w:val="20"/>
          <w:szCs w:val="20"/>
          <w:lang w:val="en-US" w:eastAsia="fr-BE"/>
        </w:rPr>
        <w:t>Module</w:t>
      </w:r>
      <w:r w:rsidRPr="00416E1B">
        <w:rPr>
          <w:rFonts w:ascii="Arial" w:eastAsia="Times New Roman" w:hAnsi="Arial" w:cs="Arial"/>
          <w:b/>
          <w:bCs/>
          <w:color w:val="111111"/>
          <w:sz w:val="18"/>
          <w:szCs w:val="18"/>
          <w:lang w:val="en-US" w:eastAsia="fr-BE"/>
        </w:rPr>
        <w:t>.</w:t>
      </w:r>
    </w:p>
    <w:p w:rsidR="00416E1B" w:rsidRPr="00416E1B" w:rsidRDefault="00B50156" w:rsidP="00416E1B">
      <w:pPr>
        <w:shd w:val="clear" w:color="auto" w:fill="FFFFFF"/>
        <w:spacing w:after="0" w:line="285" w:lineRule="atLeast"/>
        <w:rPr>
          <w:rFonts w:ascii="Arial" w:eastAsia="Times New Roman" w:hAnsi="Arial" w:cs="Arial"/>
          <w:color w:val="111111"/>
          <w:sz w:val="18"/>
          <w:szCs w:val="18"/>
          <w:lang w:val="en-US" w:eastAsia="fr-BE"/>
        </w:rPr>
      </w:pPr>
      <w:hyperlink r:id="rId57" w:tgtFrame="_self" w:history="1">
        <w:r w:rsidR="00416E1B" w:rsidRPr="00416E1B">
          <w:rPr>
            <w:rFonts w:ascii="Courier New" w:eastAsia="Times New Roman" w:hAnsi="Courier New" w:cs="Courier New"/>
            <w:color w:val="E00400"/>
            <w:sz w:val="20"/>
            <w:szCs w:val="20"/>
            <w:lang w:val="en-US" w:eastAsia="fr-BE"/>
          </w:rPr>
          <w:t>Block</w:t>
        </w:r>
      </w:hyperlink>
      <w:r w:rsidR="00416E1B" w:rsidRPr="00416E1B">
        <w:rPr>
          <w:rFonts w:ascii="Arial" w:eastAsia="Times New Roman" w:hAnsi="Arial" w:cs="Arial"/>
          <w:color w:val="111111"/>
          <w:sz w:val="18"/>
          <w:szCs w:val="18"/>
          <w:lang w:val="en-US" w:eastAsia="fr-BE"/>
        </w:rPr>
        <w:t>, </w:t>
      </w:r>
      <w:hyperlink r:id="rId58" w:tgtFrame="_self" w:history="1">
        <w:proofErr w:type="gramStart"/>
        <w:r w:rsidR="00416E1B" w:rsidRPr="00416E1B">
          <w:rPr>
            <w:rFonts w:ascii="Courier New" w:eastAsia="Times New Roman" w:hAnsi="Courier New" w:cs="Courier New"/>
            <w:color w:val="E00400"/>
            <w:sz w:val="20"/>
            <w:szCs w:val="20"/>
            <w:lang w:val="en-US" w:eastAsia="fr-BE"/>
          </w:rPr>
          <w:t>With</w:t>
        </w:r>
        <w:proofErr w:type="gramEnd"/>
      </w:hyperlink>
      <w:r w:rsidR="00416E1B" w:rsidRPr="00416E1B">
        <w:rPr>
          <w:rFonts w:ascii="Arial" w:eastAsia="Times New Roman" w:hAnsi="Arial" w:cs="Arial"/>
          <w:color w:val="111111"/>
          <w:sz w:val="18"/>
          <w:szCs w:val="18"/>
          <w:lang w:val="en-US" w:eastAsia="fr-BE"/>
        </w:rPr>
        <w:t>, and </w:t>
      </w:r>
      <w:hyperlink r:id="rId59" w:tgtFrame="_self" w:history="1">
        <w:r w:rsidR="00416E1B" w:rsidRPr="00416E1B">
          <w:rPr>
            <w:rFonts w:ascii="Courier New" w:eastAsia="Times New Roman" w:hAnsi="Courier New" w:cs="Courier New"/>
            <w:color w:val="E00400"/>
            <w:sz w:val="20"/>
            <w:szCs w:val="20"/>
            <w:lang w:val="en-US" w:eastAsia="fr-BE"/>
          </w:rPr>
          <w:t>Module</w:t>
        </w:r>
      </w:hyperlink>
      <w:r w:rsidR="00416E1B" w:rsidRPr="00416E1B">
        <w:rPr>
          <w:rFonts w:ascii="Arial" w:eastAsia="Times New Roman" w:hAnsi="Arial" w:cs="Arial"/>
          <w:color w:val="111111"/>
          <w:sz w:val="18"/>
          <w:szCs w:val="18"/>
          <w:lang w:val="en-US" w:eastAsia="fr-BE"/>
        </w:rPr>
        <w:t> are all localization constructs with slightly different properties. In my experience, </w:t>
      </w:r>
      <w:r w:rsidR="00416E1B" w:rsidRPr="00416E1B">
        <w:rPr>
          <w:rFonts w:ascii="Courier New" w:eastAsia="Times New Roman" w:hAnsi="Courier New" w:cs="Courier New"/>
          <w:color w:val="111111"/>
          <w:sz w:val="20"/>
          <w:szCs w:val="20"/>
          <w:lang w:val="en-US" w:eastAsia="fr-BE"/>
        </w:rPr>
        <w:t>Block</w:t>
      </w:r>
      <w:r w:rsidR="00416E1B" w:rsidRPr="00416E1B">
        <w:rPr>
          <w:rFonts w:ascii="Arial" w:eastAsia="Times New Roman" w:hAnsi="Arial" w:cs="Arial"/>
          <w:color w:val="111111"/>
          <w:sz w:val="18"/>
          <w:szCs w:val="18"/>
          <w:lang w:val="en-US" w:eastAsia="fr-BE"/>
        </w:rPr>
        <w:t> and </w:t>
      </w:r>
      <w:r w:rsidR="00416E1B" w:rsidRPr="00416E1B">
        <w:rPr>
          <w:rFonts w:ascii="Courier New" w:eastAsia="Times New Roman" w:hAnsi="Courier New" w:cs="Courier New"/>
          <w:color w:val="111111"/>
          <w:sz w:val="20"/>
          <w:szCs w:val="20"/>
          <w:lang w:val="en-US" w:eastAsia="fr-BE"/>
        </w:rPr>
        <w:t>Module</w:t>
      </w:r>
      <w:r w:rsidR="00416E1B" w:rsidRPr="00416E1B">
        <w:rPr>
          <w:rFonts w:ascii="Arial" w:eastAsia="Times New Roman" w:hAnsi="Arial" w:cs="Arial"/>
          <w:color w:val="111111"/>
          <w:sz w:val="18"/>
          <w:szCs w:val="18"/>
          <w:lang w:val="en-US" w:eastAsia="fr-BE"/>
        </w:rPr>
        <w:t xml:space="preserve"> are interchangeable in at least 95% of code that I write, </w:t>
      </w:r>
      <w:proofErr w:type="spellStart"/>
      <w:r w:rsidR="00416E1B" w:rsidRPr="00416E1B">
        <w:rPr>
          <w:rFonts w:ascii="Arial" w:eastAsia="Times New Roman" w:hAnsi="Arial" w:cs="Arial"/>
          <w:color w:val="111111"/>
          <w:sz w:val="18"/>
          <w:szCs w:val="18"/>
          <w:lang w:val="en-US" w:eastAsia="fr-BE"/>
        </w:rPr>
        <w:t>but</w:t>
      </w:r>
      <w:r w:rsidR="00416E1B" w:rsidRPr="00416E1B">
        <w:rPr>
          <w:rFonts w:ascii="Courier New" w:eastAsia="Times New Roman" w:hAnsi="Courier New" w:cs="Courier New"/>
          <w:color w:val="111111"/>
          <w:sz w:val="20"/>
          <w:szCs w:val="20"/>
          <w:lang w:val="en-US" w:eastAsia="fr-BE"/>
        </w:rPr>
        <w:t>Block</w:t>
      </w:r>
      <w:proofErr w:type="spellEnd"/>
      <w:r w:rsidR="00416E1B" w:rsidRPr="00416E1B">
        <w:rPr>
          <w:rFonts w:ascii="Arial" w:eastAsia="Times New Roman" w:hAnsi="Arial" w:cs="Arial"/>
          <w:color w:val="111111"/>
          <w:sz w:val="18"/>
          <w:szCs w:val="18"/>
          <w:lang w:val="en-US" w:eastAsia="fr-BE"/>
        </w:rPr>
        <w:t> is usually faster, and in some cases </w:t>
      </w:r>
      <w:proofErr w:type="gramStart"/>
      <w:r w:rsidR="00416E1B" w:rsidRPr="00416E1B">
        <w:rPr>
          <w:rFonts w:ascii="Courier New" w:eastAsia="Times New Roman" w:hAnsi="Courier New" w:cs="Courier New"/>
          <w:color w:val="111111"/>
          <w:sz w:val="20"/>
          <w:szCs w:val="20"/>
          <w:lang w:val="en-US" w:eastAsia="fr-BE"/>
        </w:rPr>
        <w:t>With</w:t>
      </w:r>
      <w:proofErr w:type="gramEnd"/>
      <w:r w:rsidR="00416E1B" w:rsidRPr="00416E1B">
        <w:rPr>
          <w:rFonts w:ascii="Arial" w:eastAsia="Times New Roman" w:hAnsi="Arial" w:cs="Arial"/>
          <w:color w:val="111111"/>
          <w:sz w:val="18"/>
          <w:szCs w:val="18"/>
          <w:lang w:val="en-US" w:eastAsia="fr-BE"/>
        </w:rPr>
        <w:t> (effectively </w:t>
      </w:r>
      <w:r w:rsidR="00416E1B" w:rsidRPr="00416E1B">
        <w:rPr>
          <w:rFonts w:ascii="Courier New" w:eastAsia="Times New Roman" w:hAnsi="Courier New" w:cs="Courier New"/>
          <w:color w:val="111111"/>
          <w:sz w:val="20"/>
          <w:szCs w:val="20"/>
          <w:lang w:val="en-US" w:eastAsia="fr-BE"/>
        </w:rPr>
        <w:t>Block</w:t>
      </w:r>
      <w:r w:rsidR="00416E1B" w:rsidRPr="00416E1B">
        <w:rPr>
          <w:rFonts w:ascii="Arial" w:eastAsia="Times New Roman" w:hAnsi="Arial" w:cs="Arial"/>
          <w:color w:val="111111"/>
          <w:sz w:val="18"/>
          <w:szCs w:val="18"/>
          <w:lang w:val="en-US" w:eastAsia="fr-BE"/>
        </w:rPr>
        <w:t> with the variables in a read-only state) is faster still.</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48125" cy="171450"/>
            <wp:effectExtent l="0" t="0" r="9525" b="0"/>
            <wp:docPr id="16" name="Image 16" descr="Do[Module[{x = 2.}, 1/x], {10000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Module[{x = 2.}, 1/x], {1000000}]; // AbsoluteTimi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4812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62100" cy="152400"/>
            <wp:effectExtent l="0" t="0" r="0" b="0"/>
            <wp:docPr id="15" name="Image 15" descr="{4.1497064,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4.1497064, Nul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62100" cy="1524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00500" cy="180975"/>
            <wp:effectExtent l="0" t="0" r="0" b="9525"/>
            <wp:docPr id="14" name="Image 14" descr="Do[Block[{x = 2.}, 1/x], {10000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o[Block[{x = 2.}, 1/x], {1000000}]; // AbsoluteTimi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62100" cy="161925"/>
            <wp:effectExtent l="0" t="0" r="0" b="9525"/>
            <wp:docPr id="13" name="Image 13" descr="{1.4664376,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4664376, Nul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r w:rsidRPr="00416E1B">
        <w:rPr>
          <w:rFonts w:ascii="Arial" w:eastAsia="Times New Roman" w:hAnsi="Arial" w:cs="Arial"/>
          <w:color w:val="111111"/>
          <w:sz w:val="18"/>
          <w:szCs w:val="18"/>
          <w:lang w:val="fr-BE" w:eastAsia="fr-BE"/>
        </w:rPr>
        <w:t> </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4"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9. Go easy on pattern matching.</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lastRenderedPageBreak/>
        <w:t>Pattern matching is great. It can make complicated tasks easy to program. But it isn’t always fast, especially the fuzzier patterns like </w:t>
      </w:r>
      <w:proofErr w:type="spellStart"/>
      <w:r w:rsidRPr="00416E1B">
        <w:rPr>
          <w:rFonts w:ascii="Courier New" w:eastAsia="Times New Roman" w:hAnsi="Courier New" w:cs="Courier New"/>
          <w:color w:val="111111"/>
          <w:sz w:val="20"/>
          <w:szCs w:val="20"/>
          <w:lang w:val="en-US" w:eastAsia="fr-BE"/>
        </w:rPr>
        <w:t>BlankNullSequence</w:t>
      </w:r>
      <w:proofErr w:type="spellEnd"/>
      <w:r w:rsidRPr="00416E1B">
        <w:rPr>
          <w:rFonts w:ascii="Arial" w:eastAsia="Times New Roman" w:hAnsi="Arial" w:cs="Arial"/>
          <w:color w:val="111111"/>
          <w:sz w:val="18"/>
          <w:szCs w:val="18"/>
          <w:lang w:val="en-US" w:eastAsia="fr-BE"/>
        </w:rPr>
        <w:t> (usually written as “___”), which can search long and hard through your data for patterns that you, as a programmer, might already know will never be there. If execution speed matters, use tighter patterns, or none at all.</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As an example, here is a rather neat way to implement a </w:t>
      </w:r>
      <w:hyperlink r:id="rId64" w:tgtFrame="_blank" w:history="1">
        <w:r w:rsidRPr="00416E1B">
          <w:rPr>
            <w:rFonts w:ascii="Arial" w:eastAsia="Times New Roman" w:hAnsi="Arial" w:cs="Arial"/>
            <w:color w:val="E00400"/>
            <w:sz w:val="18"/>
            <w:szCs w:val="18"/>
            <w:lang w:val="en-US" w:eastAsia="fr-BE"/>
          </w:rPr>
          <w:t>bubble sort</w:t>
        </w:r>
      </w:hyperlink>
      <w:r w:rsidRPr="00416E1B">
        <w:rPr>
          <w:rFonts w:ascii="Arial" w:eastAsia="Times New Roman" w:hAnsi="Arial" w:cs="Arial"/>
          <w:color w:val="111111"/>
          <w:sz w:val="18"/>
          <w:szCs w:val="18"/>
          <w:lang w:val="en-US" w:eastAsia="fr-BE"/>
        </w:rPr>
        <w:t> in a single line of code using patterns:</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886200" cy="428625"/>
            <wp:effectExtent l="0" t="0" r="0" b="9525"/>
            <wp:docPr id="12" name="Image 12" descr="data = RandomReal[1, {200}]; data //. {a___, b_, c_, d___} /; b &gt; c → {a, c, b, d};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ta = RandomReal[1, {200}]; data //. {a___, b_, c_, d___} /; b &gt; c → {a, c, b, d}; // AbsoluteTim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4286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62100" cy="161925"/>
            <wp:effectExtent l="0" t="0" r="0" b="9525"/>
            <wp:docPr id="11" name="Image 11" descr="{2.527264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5272648, Nul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Conceptually neat, but slow compared to this procedural approach that I was taught when I first learned programming:</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438525" cy="1438275"/>
            <wp:effectExtent l="0" t="0" r="9525" b="9525"/>
            <wp:docPr id="10" name="Image 10" descr="(flag = True; While[TrueQ[flag], flag = False; Do[If[data[[i]] &gt; data[[i + 1]], temp = data[[i]]; data[[i]] = data[[i + 1]]; data[[i + 1]] = temp; flag = True], {i, 1, Length[data] - 1}]]; data);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lag = True; While[TrueQ[flag], flag = False; Do[If[data[[i]] &gt; data[[i + 1]], temp = data[[i]]; data[[i]] = data[[i + 1]]; data[[i + 1]] = temp; flag = True], {i, 1, Length[data] - 1}]]; data); // AbsoluteTim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38525" cy="14382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71450"/>
            <wp:effectExtent l="0" t="0" r="9525" b="0"/>
            <wp:docPr id="9" name="Image 9" descr="{0.1716044,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1716044, Nul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Of course in this case you should use the built-in function (see tip 3), which will use better sorting algorithms than bubble sort.</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409950" cy="161925"/>
            <wp:effectExtent l="0" t="0" r="0" b="9525"/>
            <wp:docPr id="8" name="Image 8" descr="Sort[RandomReal[1, {200}]];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ort[RandomReal[1, {200}]]; // AbsoluteTim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9950" cy="16192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076325" cy="142875"/>
            <wp:effectExtent l="0" t="0" r="9525" b="9525"/>
            <wp:docPr id="7" name="Image 7" descr="{0.,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0., Nul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76325" cy="142875"/>
                    </a:xfrm>
                    <a:prstGeom prst="rect">
                      <a:avLst/>
                    </a:prstGeom>
                    <a:noFill/>
                    <a:ln>
                      <a:noFill/>
                    </a:ln>
                  </pic:spPr>
                </pic:pic>
              </a:graphicData>
            </a:graphic>
          </wp:inline>
        </w:drawing>
      </w:r>
      <w:r w:rsidRPr="00416E1B">
        <w:rPr>
          <w:rFonts w:ascii="Arial" w:eastAsia="Times New Roman" w:hAnsi="Arial" w:cs="Arial"/>
          <w:color w:val="111111"/>
          <w:sz w:val="18"/>
          <w:szCs w:val="18"/>
          <w:lang w:val="fr-BE" w:eastAsia="fr-BE"/>
        </w:rPr>
        <w:t> </w:t>
      </w:r>
    </w:p>
    <w:p w:rsidR="00416E1B" w:rsidRPr="00416E1B" w:rsidRDefault="00B50156" w:rsidP="00416E1B">
      <w:pPr>
        <w:spacing w:after="225"/>
        <w:rPr>
          <w:rFonts w:eastAsia="Times New Roman" w:cs="Times New Roman"/>
          <w:lang w:val="fr-BE" w:eastAsia="fr-BE"/>
        </w:rPr>
      </w:pPr>
      <w:r>
        <w:rPr>
          <w:rFonts w:eastAsia="Times New Roman" w:cs="Times New Roman"/>
          <w:lang w:val="fr-BE" w:eastAsia="fr-BE"/>
        </w:rPr>
        <w:pict>
          <v:rect id="_x0000_i1035" style="width:0;height:1.5pt" o:hralign="center" o:hrstd="t" o:hrnoshade="t" o:hr="t" fillcolor="#111" stroked="f"/>
        </w:pic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b/>
          <w:bCs/>
          <w:color w:val="111111"/>
          <w:sz w:val="18"/>
          <w:szCs w:val="18"/>
          <w:lang w:val="en-US" w:eastAsia="fr-BE"/>
        </w:rPr>
        <w:t>10. Try doing things differently.</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One of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xml:space="preserve">‘s great strengths is that it can tackle the same problem in different ways. It allows you to program the way you think, as opposed to </w:t>
      </w:r>
      <w:proofErr w:type="spellStart"/>
      <w:r w:rsidRPr="00416E1B">
        <w:rPr>
          <w:rFonts w:ascii="Arial" w:eastAsia="Times New Roman" w:hAnsi="Arial" w:cs="Arial"/>
          <w:color w:val="111111"/>
          <w:sz w:val="18"/>
          <w:szCs w:val="18"/>
          <w:lang w:val="en-US" w:eastAsia="fr-BE"/>
        </w:rPr>
        <w:t>reconceptualizing</w:t>
      </w:r>
      <w:proofErr w:type="spellEnd"/>
      <w:r w:rsidRPr="00416E1B">
        <w:rPr>
          <w:rFonts w:ascii="Arial" w:eastAsia="Times New Roman" w:hAnsi="Arial" w:cs="Arial"/>
          <w:color w:val="111111"/>
          <w:sz w:val="18"/>
          <w:szCs w:val="18"/>
          <w:lang w:val="en-US" w:eastAsia="fr-BE"/>
        </w:rPr>
        <w:t xml:space="preserve"> the problem for the style of the programming language. However, conceptual simplicity is not always the same as computational efficiency. Sometimes the easy-to-understand idea does more work than is necessary.</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But another issue is that because special optimizations and smart algorithms are applied automatically in </w:t>
      </w:r>
      <w:r w:rsidRPr="00416E1B">
        <w:rPr>
          <w:rFonts w:ascii="Arial" w:eastAsia="Times New Roman" w:hAnsi="Arial" w:cs="Arial"/>
          <w:i/>
          <w:iCs/>
          <w:color w:val="111111"/>
          <w:sz w:val="18"/>
          <w:szCs w:val="18"/>
          <w:lang w:val="en-US" w:eastAsia="fr-BE"/>
        </w:rPr>
        <w:t>Mathematica</w:t>
      </w:r>
      <w:r w:rsidRPr="00416E1B">
        <w:rPr>
          <w:rFonts w:ascii="Arial" w:eastAsia="Times New Roman" w:hAnsi="Arial" w:cs="Arial"/>
          <w:color w:val="111111"/>
          <w:sz w:val="18"/>
          <w:szCs w:val="18"/>
          <w:lang w:val="en-US" w:eastAsia="fr-BE"/>
        </w:rPr>
        <w:t>, it is often hard to predict when something clever is going to happen. For example, here are two ways of calculating factorial, but the second is over 10 times faster.</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4029075" cy="180975"/>
            <wp:effectExtent l="0" t="0" r="9525" b="9525"/>
            <wp:docPr id="6" name="Image 6" descr="temp = 1; Do[temp = temp i, {i, 2^16}];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emp = 1; Do[temp = temp i, {i, 2^16}]; // AbsoluteTim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9075" cy="1809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71450"/>
            <wp:effectExtent l="0" t="0" r="9525" b="0"/>
            <wp:docPr id="5" name="Image 5" descr="{0.8892228,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0.8892228, Nul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5257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3362325" cy="171450"/>
            <wp:effectExtent l="0" t="0" r="9525" b="0"/>
            <wp:docPr id="4" name="Image 4" descr="Apply[Times, Range[2^16]]; // Absolute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pply[Times, Range[2^16]]; // AbsoluteTim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232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43050" cy="142875"/>
            <wp:effectExtent l="0" t="0" r="0" b="9525"/>
            <wp:docPr id="3" name="Image 3" descr="{0.0624016,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0.0624016, Nul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43050" cy="142875"/>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Why? You might guess that the </w:t>
      </w:r>
      <w:hyperlink r:id="rId75" w:tgtFrame="_self" w:history="1">
        <w:r w:rsidRPr="00416E1B">
          <w:rPr>
            <w:rFonts w:ascii="Courier New" w:eastAsia="Times New Roman" w:hAnsi="Courier New" w:cs="Courier New"/>
            <w:color w:val="E00400"/>
            <w:sz w:val="20"/>
            <w:szCs w:val="20"/>
            <w:lang w:val="en-US" w:eastAsia="fr-BE"/>
          </w:rPr>
          <w:t>Do</w:t>
        </w:r>
      </w:hyperlink>
      <w:r w:rsidRPr="00416E1B">
        <w:rPr>
          <w:rFonts w:ascii="Arial" w:eastAsia="Times New Roman" w:hAnsi="Arial" w:cs="Arial"/>
          <w:color w:val="111111"/>
          <w:sz w:val="18"/>
          <w:szCs w:val="18"/>
          <w:lang w:val="en-US" w:eastAsia="fr-BE"/>
        </w:rPr>
        <w:t> loop is slow, or all those </w:t>
      </w:r>
      <w:hyperlink r:id="rId76" w:tgtFrame="_self" w:history="1">
        <w:r w:rsidRPr="00416E1B">
          <w:rPr>
            <w:rFonts w:ascii="Arial" w:eastAsia="Times New Roman" w:hAnsi="Arial" w:cs="Arial"/>
            <w:color w:val="E00400"/>
            <w:sz w:val="18"/>
            <w:szCs w:val="18"/>
            <w:lang w:val="en-US" w:eastAsia="fr-BE"/>
          </w:rPr>
          <w:t>assignments</w:t>
        </w:r>
      </w:hyperlink>
      <w:r w:rsidRPr="00416E1B">
        <w:rPr>
          <w:rFonts w:ascii="Arial" w:eastAsia="Times New Roman" w:hAnsi="Arial" w:cs="Arial"/>
          <w:color w:val="111111"/>
          <w:sz w:val="18"/>
          <w:szCs w:val="18"/>
          <w:lang w:val="en-US" w:eastAsia="fr-BE"/>
        </w:rPr>
        <w:t> to </w:t>
      </w:r>
      <w:r w:rsidRPr="00416E1B">
        <w:rPr>
          <w:rFonts w:ascii="Arial" w:eastAsia="Times New Roman" w:hAnsi="Arial" w:cs="Arial"/>
          <w:i/>
          <w:iCs/>
          <w:color w:val="111111"/>
          <w:sz w:val="18"/>
          <w:szCs w:val="18"/>
          <w:lang w:val="en-US" w:eastAsia="fr-BE"/>
        </w:rPr>
        <w:t>temp</w:t>
      </w:r>
      <w:r w:rsidRPr="00416E1B">
        <w:rPr>
          <w:rFonts w:ascii="Arial" w:eastAsia="Times New Roman" w:hAnsi="Arial" w:cs="Arial"/>
          <w:color w:val="111111"/>
          <w:sz w:val="18"/>
          <w:szCs w:val="18"/>
          <w:lang w:val="en-US" w:eastAsia="fr-BE"/>
        </w:rPr>
        <w:t> take time, or that there is something else “wrong” with the first implementation, but the real reason is probably quite unexpected. </w:t>
      </w:r>
      <w:hyperlink r:id="rId77" w:tgtFrame="_self" w:history="1">
        <w:r w:rsidRPr="00416E1B">
          <w:rPr>
            <w:rFonts w:ascii="Courier New" w:eastAsia="Times New Roman" w:hAnsi="Courier New" w:cs="Courier New"/>
            <w:color w:val="E00400"/>
            <w:sz w:val="20"/>
            <w:szCs w:val="20"/>
            <w:lang w:val="en-US" w:eastAsia="fr-BE"/>
          </w:rPr>
          <w:t>Times</w:t>
        </w:r>
      </w:hyperlink>
      <w:r w:rsidRPr="00416E1B">
        <w:rPr>
          <w:rFonts w:ascii="Arial" w:eastAsia="Times New Roman" w:hAnsi="Arial" w:cs="Arial"/>
          <w:color w:val="111111"/>
          <w:sz w:val="18"/>
          <w:szCs w:val="18"/>
          <w:lang w:val="en-US" w:eastAsia="fr-BE"/>
        </w:rPr>
        <w:t xml:space="preserve"> knows a clever binary splitting trick that can be used when you have a large number of integer arguments. It is faster to recursively split the arguments into two smaller products, (1*2*…*32767)*(32768*…*65536), rather than working through the arguments from first to last. It still has to do the same number of multiplications, but fewer of them involve very big integers, and so, on average, are quicker to do. There are lots of such pieces of hidden magic </w:t>
      </w:r>
      <w:proofErr w:type="spellStart"/>
      <w:r w:rsidRPr="00416E1B">
        <w:rPr>
          <w:rFonts w:ascii="Arial" w:eastAsia="Times New Roman" w:hAnsi="Arial" w:cs="Arial"/>
          <w:color w:val="111111"/>
          <w:sz w:val="18"/>
          <w:szCs w:val="18"/>
          <w:lang w:val="en-US" w:eastAsia="fr-BE"/>
        </w:rPr>
        <w:t>in</w:t>
      </w:r>
      <w:r w:rsidRPr="00416E1B">
        <w:rPr>
          <w:rFonts w:ascii="Arial" w:eastAsia="Times New Roman" w:hAnsi="Arial" w:cs="Arial"/>
          <w:i/>
          <w:iCs/>
          <w:color w:val="111111"/>
          <w:sz w:val="18"/>
          <w:szCs w:val="18"/>
          <w:lang w:val="en-US" w:eastAsia="fr-BE"/>
        </w:rPr>
        <w:t>Mathematica</w:t>
      </w:r>
      <w:proofErr w:type="spellEnd"/>
      <w:r w:rsidRPr="00416E1B">
        <w:rPr>
          <w:rFonts w:ascii="Arial" w:eastAsia="Times New Roman" w:hAnsi="Arial" w:cs="Arial"/>
          <w:color w:val="111111"/>
          <w:sz w:val="18"/>
          <w:szCs w:val="18"/>
          <w:lang w:val="en-US" w:eastAsia="fr-BE"/>
        </w:rPr>
        <w:t>, and more get added with each release.</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color w:val="111111"/>
          <w:sz w:val="18"/>
          <w:szCs w:val="18"/>
          <w:lang w:val="en-US" w:eastAsia="fr-BE"/>
        </w:rPr>
        <w:t>Of course the best way here is to use the built-in function (tip 3 again):</w:t>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2009775" cy="171450"/>
            <wp:effectExtent l="0" t="0" r="9525" b="0"/>
            <wp:docPr id="2" name="Image 2" descr="AbsoluteTiming[6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bsoluteTiming[655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09775" cy="17145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fr-BE" w:eastAsia="fr-BE"/>
        </w:rPr>
      </w:pPr>
      <w:r w:rsidRPr="00416E1B">
        <w:rPr>
          <w:rFonts w:ascii="Arial" w:eastAsia="Times New Roman" w:hAnsi="Arial" w:cs="Arial"/>
          <w:noProof/>
          <w:color w:val="111111"/>
          <w:sz w:val="18"/>
          <w:szCs w:val="18"/>
          <w:lang w:val="fr-BE" w:eastAsia="fr-BE"/>
        </w:rPr>
        <w:drawing>
          <wp:inline distT="0" distB="0" distL="0" distR="0">
            <wp:extent cx="1552575" cy="152400"/>
            <wp:effectExtent l="0" t="0" r="9525" b="0"/>
            <wp:docPr id="1" name="Image 1" descr="{0.0156004,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0156004, Nul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2575" cy="152400"/>
                    </a:xfrm>
                    <a:prstGeom prst="rect">
                      <a:avLst/>
                    </a:prstGeom>
                    <a:noFill/>
                    <a:ln>
                      <a:noFill/>
                    </a:ln>
                  </pic:spPr>
                </pic:pic>
              </a:graphicData>
            </a:graphic>
          </wp:inline>
        </w:drawing>
      </w:r>
    </w:p>
    <w:p w:rsidR="00416E1B" w:rsidRPr="00416E1B" w:rsidRDefault="00416E1B" w:rsidP="00416E1B">
      <w:pPr>
        <w:shd w:val="clear" w:color="auto" w:fill="FFFFFF"/>
        <w:spacing w:after="0" w:line="285" w:lineRule="atLeast"/>
        <w:rPr>
          <w:rFonts w:ascii="Arial" w:eastAsia="Times New Roman" w:hAnsi="Arial" w:cs="Arial"/>
          <w:color w:val="111111"/>
          <w:sz w:val="18"/>
          <w:szCs w:val="18"/>
          <w:lang w:val="en-US" w:eastAsia="fr-BE"/>
        </w:rPr>
      </w:pPr>
      <w:r w:rsidRPr="00416E1B">
        <w:rPr>
          <w:rFonts w:ascii="Arial" w:eastAsia="Times New Roman" w:hAnsi="Arial" w:cs="Arial"/>
          <w:i/>
          <w:iCs/>
          <w:color w:val="111111"/>
          <w:sz w:val="18"/>
          <w:szCs w:val="18"/>
          <w:lang w:val="en-US" w:eastAsia="fr-BE"/>
        </w:rPr>
        <w:lastRenderedPageBreak/>
        <w:t>Mathematica</w:t>
      </w:r>
      <w:r w:rsidRPr="00416E1B">
        <w:rPr>
          <w:rFonts w:ascii="Arial" w:eastAsia="Times New Roman" w:hAnsi="Arial" w:cs="Arial"/>
          <w:color w:val="111111"/>
          <w:sz w:val="18"/>
          <w:szCs w:val="18"/>
          <w:lang w:val="en-US" w:eastAsia="fr-BE"/>
        </w:rPr>
        <w:t> is capable of superb computational performance, and also superb robustness and accuracy, but not always both at the same time. I hope that these tips will help you to balance the sometimes conflicting needs for rapid programming, rapid execution, and accurate results.</w:t>
      </w:r>
    </w:p>
    <w:p w:rsidR="00FB4032" w:rsidRPr="00416E1B" w:rsidRDefault="00FB4032">
      <w:pPr>
        <w:rPr>
          <w:lang w:val="en-US"/>
        </w:rPr>
      </w:pPr>
    </w:p>
    <w:sectPr w:rsidR="00FB4032" w:rsidRPr="00416E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E1B"/>
    <w:rsid w:val="00416E1B"/>
    <w:rsid w:val="00B50156"/>
    <w:rsid w:val="00CE72C6"/>
    <w:rsid w:val="00DF2779"/>
    <w:rsid w:val="00FB403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3DED72-3792-493C-81F1-82198417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2C6"/>
    <w:rPr>
      <w:rFonts w:ascii="Times New Roman" w:hAnsi="Times New Roman"/>
      <w:sz w:val="24"/>
      <w:szCs w:val="24"/>
      <w:lang w:val="fr-FR" w:eastAsia="fr-FR"/>
    </w:rPr>
  </w:style>
  <w:style w:type="paragraph" w:styleId="Titre1">
    <w:name w:val="heading 1"/>
    <w:basedOn w:val="Normal"/>
    <w:next w:val="Normal"/>
    <w:link w:val="Titre1Car"/>
    <w:uiPriority w:val="9"/>
    <w:qFormat/>
    <w:rsid w:val="00CE72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E72C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72C6"/>
    <w:rPr>
      <w:rFonts w:asciiTheme="majorHAnsi" w:eastAsiaTheme="majorEastAsia" w:hAnsiTheme="majorHAnsi" w:cstheme="majorBidi"/>
      <w:color w:val="2E74B5" w:themeColor="accent1" w:themeShade="BF"/>
      <w:sz w:val="32"/>
      <w:szCs w:val="32"/>
      <w:lang w:val="fr-FR" w:eastAsia="fr-FR"/>
    </w:rPr>
  </w:style>
  <w:style w:type="character" w:customStyle="1" w:styleId="Titre2Car">
    <w:name w:val="Titre 2 Car"/>
    <w:basedOn w:val="Policepardfaut"/>
    <w:link w:val="Titre2"/>
    <w:uiPriority w:val="9"/>
    <w:rsid w:val="00CE72C6"/>
    <w:rPr>
      <w:rFonts w:asciiTheme="majorHAnsi" w:eastAsiaTheme="majorEastAsia" w:hAnsiTheme="majorHAnsi" w:cstheme="majorBidi"/>
      <w:color w:val="2E74B5" w:themeColor="accent1" w:themeShade="BF"/>
      <w:sz w:val="26"/>
      <w:szCs w:val="26"/>
      <w:lang w:val="fr-FR" w:eastAsia="fr-FR"/>
    </w:rPr>
  </w:style>
  <w:style w:type="paragraph" w:styleId="Paragraphedeliste">
    <w:name w:val="List Paragraph"/>
    <w:basedOn w:val="Normal"/>
    <w:uiPriority w:val="34"/>
    <w:qFormat/>
    <w:rsid w:val="00CE72C6"/>
    <w:pPr>
      <w:ind w:left="720"/>
      <w:contextualSpacing/>
    </w:pPr>
    <w:rPr>
      <w:rFonts w:eastAsia="Times New Roman" w:cs="Times New Roman"/>
    </w:rPr>
  </w:style>
  <w:style w:type="paragraph" w:styleId="NormalWeb">
    <w:name w:val="Normal (Web)"/>
    <w:basedOn w:val="Normal"/>
    <w:uiPriority w:val="99"/>
    <w:semiHidden/>
    <w:unhideWhenUsed/>
    <w:rsid w:val="00416E1B"/>
    <w:pPr>
      <w:spacing w:before="100" w:beforeAutospacing="1" w:after="100" w:afterAutospacing="1"/>
    </w:pPr>
    <w:rPr>
      <w:rFonts w:eastAsia="Times New Roman" w:cs="Times New Roman"/>
      <w:lang w:val="fr-BE" w:eastAsia="fr-BE"/>
    </w:rPr>
  </w:style>
  <w:style w:type="character" w:customStyle="1" w:styleId="apple-converted-space">
    <w:name w:val="apple-converted-space"/>
    <w:basedOn w:val="Policepardfaut"/>
    <w:rsid w:val="00416E1B"/>
  </w:style>
  <w:style w:type="character" w:styleId="Lienhypertexte">
    <w:name w:val="Hyperlink"/>
    <w:basedOn w:val="Policepardfaut"/>
    <w:uiPriority w:val="99"/>
    <w:semiHidden/>
    <w:unhideWhenUsed/>
    <w:rsid w:val="00416E1B"/>
    <w:rPr>
      <w:color w:val="0000FF"/>
      <w:u w:val="single"/>
    </w:rPr>
  </w:style>
  <w:style w:type="character" w:styleId="MachinecrireHTML">
    <w:name w:val="HTML Typewriter"/>
    <w:basedOn w:val="Policepardfaut"/>
    <w:uiPriority w:val="99"/>
    <w:semiHidden/>
    <w:unhideWhenUsed/>
    <w:rsid w:val="00416E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58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image" Target="media/image29.jpeg"/><Relationship Id="rId21" Type="http://schemas.openxmlformats.org/officeDocument/2006/relationships/image" Target="media/image16.jpeg"/><Relationship Id="rId34" Type="http://schemas.openxmlformats.org/officeDocument/2006/relationships/image" Target="media/image25.jpe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1.jpeg"/><Relationship Id="rId63" Type="http://schemas.openxmlformats.org/officeDocument/2006/relationships/image" Target="media/image46.jpeg"/><Relationship Id="rId68" Type="http://schemas.openxmlformats.org/officeDocument/2006/relationships/image" Target="media/image50.jpeg"/><Relationship Id="rId76" Type="http://schemas.openxmlformats.org/officeDocument/2006/relationships/hyperlink" Target="http://reference.wolfram.com/mathematica/ref/Set.html" TargetMode="External"/><Relationship Id="rId7" Type="http://schemas.openxmlformats.org/officeDocument/2006/relationships/image" Target="media/image4.jpeg"/><Relationship Id="rId71" Type="http://schemas.openxmlformats.org/officeDocument/2006/relationships/image" Target="media/image53.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hyperlink" Target="http://reference.wolfram.com/mathematica/ref/Table.html" TargetMode="External"/><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3" Type="http://schemas.openxmlformats.org/officeDocument/2006/relationships/image" Target="media/image39.jpeg"/><Relationship Id="rId58" Type="http://schemas.openxmlformats.org/officeDocument/2006/relationships/hyperlink" Target="http://reference.wolfram.com/mathematica/ref/With.html" TargetMode="External"/><Relationship Id="rId66" Type="http://schemas.openxmlformats.org/officeDocument/2006/relationships/image" Target="media/image48.jpeg"/><Relationship Id="rId74" Type="http://schemas.openxmlformats.org/officeDocument/2006/relationships/image" Target="media/image56.jpeg"/><Relationship Id="rId79" Type="http://schemas.openxmlformats.org/officeDocument/2006/relationships/image" Target="media/image58.jpeg"/><Relationship Id="rId5" Type="http://schemas.openxmlformats.org/officeDocument/2006/relationships/image" Target="media/image2.jpeg"/><Relationship Id="rId61" Type="http://schemas.openxmlformats.org/officeDocument/2006/relationships/image" Target="media/image44.jpeg"/><Relationship Id="rId10" Type="http://schemas.openxmlformats.org/officeDocument/2006/relationships/hyperlink" Target="http://reference.wolfram.com/mathematica/ref/Solve.html" TargetMode="External"/><Relationship Id="rId19" Type="http://schemas.openxmlformats.org/officeDocument/2006/relationships/image" Target="media/image14.jpeg"/><Relationship Id="rId31" Type="http://schemas.openxmlformats.org/officeDocument/2006/relationships/hyperlink" Target="http://reference.wolfram.com/mathematica/ref/CompilationTarget.html" TargetMode="External"/><Relationship Id="rId44" Type="http://schemas.openxmlformats.org/officeDocument/2006/relationships/image" Target="media/image33.jpeg"/><Relationship Id="rId52" Type="http://schemas.openxmlformats.org/officeDocument/2006/relationships/hyperlink" Target="http://reference.wolfram.com/mathematica/ref/Reap.html" TargetMode="External"/><Relationship Id="rId60" Type="http://schemas.openxmlformats.org/officeDocument/2006/relationships/image" Target="media/image43.jpeg"/><Relationship Id="rId65" Type="http://schemas.openxmlformats.org/officeDocument/2006/relationships/image" Target="media/image47.jpeg"/><Relationship Id="rId73" Type="http://schemas.openxmlformats.org/officeDocument/2006/relationships/image" Target="media/image55.jpeg"/><Relationship Id="rId78" Type="http://schemas.openxmlformats.org/officeDocument/2006/relationships/image" Target="media/image57.jpeg"/><Relationship Id="rId8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0.jpeg"/><Relationship Id="rId22" Type="http://schemas.openxmlformats.org/officeDocument/2006/relationships/hyperlink" Target="http://reference.wolfram.com/mathematica/ref/Function.html" TargetMode="External"/><Relationship Id="rId27" Type="http://schemas.openxmlformats.org/officeDocument/2006/relationships/image" Target="media/image21.jpeg"/><Relationship Id="rId30" Type="http://schemas.openxmlformats.org/officeDocument/2006/relationships/hyperlink" Target="http://reference.wolfram.com/mathematica/ref/Plot.html" TargetMode="External"/><Relationship Id="rId35" Type="http://schemas.openxmlformats.org/officeDocument/2006/relationships/hyperlink" Target="http://reference.wolfram.com/mathematica/ref/Map.html" TargetMode="External"/><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2.jpeg"/><Relationship Id="rId64" Type="http://schemas.openxmlformats.org/officeDocument/2006/relationships/hyperlink" Target="http://en.wikipedia.org/wiki/Bubble_sort" TargetMode="External"/><Relationship Id="rId69" Type="http://schemas.openxmlformats.org/officeDocument/2006/relationships/image" Target="media/image51.jpeg"/><Relationship Id="rId77" Type="http://schemas.openxmlformats.org/officeDocument/2006/relationships/hyperlink" Target="http://reference.wolfram.com/mathematica/ref/Times.html" TargetMode="External"/><Relationship Id="rId8" Type="http://schemas.openxmlformats.org/officeDocument/2006/relationships/image" Target="media/image5.jpeg"/><Relationship Id="rId51" Type="http://schemas.openxmlformats.org/officeDocument/2006/relationships/hyperlink" Target="http://reference.wolfram.com/mathematica/ref/Sow.html" TargetMode="External"/><Relationship Id="rId72" Type="http://schemas.openxmlformats.org/officeDocument/2006/relationships/image" Target="media/image54.jpe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hyperlink" Target="http://reference.wolfram.com/mathematica/ref/Compile.html" TargetMode="External"/><Relationship Id="rId25" Type="http://schemas.openxmlformats.org/officeDocument/2006/relationships/image" Target="media/image19.jpe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hyperlink" Target="http://www.wolfram.com/gridmathematica/" TargetMode="External"/><Relationship Id="rId59" Type="http://schemas.openxmlformats.org/officeDocument/2006/relationships/hyperlink" Target="http://reference.wolfram.com/mathematica/ref/Module.html" TargetMode="External"/><Relationship Id="rId67" Type="http://schemas.openxmlformats.org/officeDocument/2006/relationships/image" Target="media/image49.jpeg"/><Relationship Id="rId20" Type="http://schemas.openxmlformats.org/officeDocument/2006/relationships/image" Target="media/image15.jpeg"/><Relationship Id="rId41" Type="http://schemas.openxmlformats.org/officeDocument/2006/relationships/hyperlink" Target="http://www.wolfram.com/products/workbench/" TargetMode="External"/><Relationship Id="rId54" Type="http://schemas.openxmlformats.org/officeDocument/2006/relationships/image" Target="media/image40.jpeg"/><Relationship Id="rId62" Type="http://schemas.openxmlformats.org/officeDocument/2006/relationships/image" Target="media/image45.jpeg"/><Relationship Id="rId70" Type="http://schemas.openxmlformats.org/officeDocument/2006/relationships/image" Target="media/image52.jpeg"/><Relationship Id="rId75" Type="http://schemas.openxmlformats.org/officeDocument/2006/relationships/hyperlink" Target="http://reference.wolfram.com/mathematica/ref/Do.html" TargetMode="Externa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hyperlink" Target="http://reference.wolfram.com/mathematica/ref/Block.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2204</Words>
  <Characters>12124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2014-10-09T21:18:00Z</dcterms:created>
  <dcterms:modified xsi:type="dcterms:W3CDTF">2014-10-09T21:18:00Z</dcterms:modified>
</cp:coreProperties>
</file>