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Consciousness as Ethical Measurement:</w:t>
      </w:r>
    </w:p>
    <w:p>
      <w:pPr>
        <w:spacing w:after="120"/>
        <w:jc w:val="center"/>
      </w:pPr>
      <w:r>
        <w:rPr>
          <w:b/>
          <w:bCs/>
          <w:sz w:val="28"/>
          <w:szCs w:val="28"/>
        </w:rPr>
        <w:t xml:space="preserve">Unifying Penrose-Hameroff Orchestrated Objective Reduction</w:t>
      </w:r>
    </w:p>
    <w:p>
      <w:pPr>
        <w:spacing w:after="240"/>
        <w:jc w:val="center"/>
      </w:pPr>
      <w:r>
        <w:rPr>
          <w:b/>
          <w:bCs/>
          <w:sz w:val="28"/>
          <w:szCs w:val="28"/>
        </w:rPr>
        <w:t xml:space="preserve">with Quantum Normative Dynamics</w:t>
      </w:r>
    </w:p>
    <w:p>
      <w:pPr>
        <w:spacing w:before="240" w:after="60"/>
        <w:jc w:val="center"/>
      </w:pPr>
      <w:r>
        <w:rPr>
          <w:sz w:val="24"/>
          <w:szCs w:val="24"/>
        </w:rPr>
        <w:t xml:space="preserve">Andrew H. Bond</w:t>
      </w:r>
    </w:p>
    <w:p>
      <w:pPr>
        <w:spacing w:after="60"/>
        <w:jc w:val="center"/>
      </w:pPr>
      <w:r>
        <w:rPr>
          <w:sz w:val="22"/>
          <w:szCs w:val="22"/>
        </w:rPr>
        <w:t xml:space="preserve">Department of Computer Engineering</w:t>
      </w:r>
    </w:p>
    <w:p>
      <w:pPr>
        <w:spacing w:after="60"/>
        <w:jc w:val="center"/>
      </w:pPr>
      <w:r>
        <w:rPr>
          <w:sz w:val="22"/>
          <w:szCs w:val="22"/>
        </w:rPr>
        <w:t xml:space="preserve">San José State University</w:t>
      </w:r>
    </w:p>
    <w:p>
      <w:pPr>
        <w:spacing w:after="240"/>
        <w:jc w:val="center"/>
      </w:pPr>
      <w:r>
        <w:rPr>
          <w:sz w:val="22"/>
          <w:szCs w:val="22"/>
        </w:rPr>
        <w:t xml:space="preserve">andrew.bond@sjsu.edu</w:t>
      </w:r>
    </w:p>
    <w:p>
      <w:pPr>
        <w:spacing w:after="480"/>
        <w:jc w:val="center"/>
      </w:pPr>
      <w:r>
        <w:rPr>
          <w:i/>
          <w:iCs/>
          <w:sz w:val="22"/>
          <w:szCs w:val="22"/>
        </w:rPr>
        <w:t xml:space="preserve">December 2025</w:t>
      </w:r>
    </w:p>
    <w:p>
      <w:pPr>
        <w:pStyle w:val="Heading1"/>
      </w:pPr>
      <w:r>
        <w:t xml:space="preserve">Abstract</w:t>
      </w:r>
    </w:p>
    <w:p>
      <w:pPr>
        <w:pStyle w:val="Abstract"/>
      </w:pPr>
      <w:r>
        <w:t xml:space="preserve">We propose a synthesis of two theoretical frameworks: Penrose-Hameroff Orchestrated Objective Reduction (Orch-OR), which posits that consciousness arises from quantum gravitational collapse in neural microtubules, and Quantum Normative Dynamics (QND), a quantum field theory of ethics in which moral judgment constitutes measurement of the ethical field. We argue that these frameworks share deep structural features and may describe aspects of the same underlying phenomenon. The central conjecture is that </w:t>
      </w:r>
      <w:r>
        <w:rPr>
          <w:i/>
          <w:iCs/>
        </w:rPr>
        <w:t xml:space="preserve">consciousness is the capacity to collapse ethical superpositions</w:t>
      </w:r>
      <w:r>
        <w:t xml:space="preserve">—that is, conscious systems are precisely those capable of performing moral measurement. We derive novel predictions from this synthesis, including: (1) a relationship between the Diósi-Penrose collapse time and ethical decision latency, (2) a proposed 'ethical gravitational self-energy' that determines when moral superpositions must resolve, and (3) experimental signatures in AI systems that would distinguish genuine ethical measurement from classical simulation. If correct, this framework implies that moral agency and consciousness are not merely correlated but fundamentally identical—consciousness </w:t>
      </w:r>
      <w:r>
        <w:rPr>
          <w:i/>
          <w:iCs/>
        </w:rPr>
        <w:t xml:space="preserve">is</w:t>
      </w:r>
      <w:r>
        <w:t xml:space="preserve"> the universe's mechanism for actualizing moral facts from ethical superpositions.</w:t>
      </w:r>
    </w:p>
    <w:p>
      <w:pPr>
        <w:pStyle w:val="Heading1"/>
      </w:pPr>
      <w:r>
        <w:t xml:space="preserve">1. Introduction</w:t>
      </w:r>
    </w:p>
    <w:p>
      <w:pPr>
        <w:pStyle w:val="Heading2"/>
      </w:pPr>
      <w:r>
        <w:t xml:space="preserve">1.1 Two Problems, One Structure</w:t>
      </w:r>
    </w:p>
    <w:p>
      <w:r>
        <w:t xml:space="preserve">Two of the deepest unsolved problems in science share a curious structural similarity:</w:t>
      </w:r>
    </w:p>
    <w:p>
      <w:pPr>
        <w:spacing w:before="120"/>
      </w:pPr>
      <w:r>
        <w:rPr>
          <w:b/>
          <w:bCs/>
        </w:rPr>
        <w:t xml:space="preserve">The Measurement Problem in Quantum Mechanics: </w:t>
      </w:r>
      <w:r>
        <w:t xml:space="preserve">What causes quantum superpositions to collapse into definite states? The Schrödinger equation describes smooth, deterministic evolution of quantum states. Yet when we measure a system, we observe definite outcomes with probabilities given by the Born rule. What physical process—if any—corresponds to this 'collapse'?</w:t>
      </w:r>
    </w:p>
    <w:p>
      <w:pPr>
        <w:spacing w:before="120"/>
      </w:pPr>
      <w:r>
        <w:rPr>
          <w:b/>
          <w:bCs/>
        </w:rPr>
        <w:t xml:space="preserve">The Hard Problem of Consciousness: </w:t>
      </w:r>
      <w:r>
        <w:t xml:space="preserve">Why is there subjective experience at all? Neural activity can be described in terms of electrochemical signals, but this leaves unexplained why there is 'something it is like' to be a conscious system. How does physical processing give rise to qualitative experience?</w:t>
      </w:r>
    </w:p>
    <w:p>
      <w:pPr>
        <w:spacing w:before="120"/>
      </w:pPr>
      <w:r>
        <w:t xml:space="preserve">Penrose and Hameroff's Orch-OR theory proposes that these problems are connected: consciousness arises from quantum gravitational collapse in neural microtubules, and this collapse is objective (not observer-dependent). The present paper proposes a further connection: the measurement problem in ethics.</w:t>
      </w:r>
    </w:p>
    <w:p>
      <w:pPr>
        <w:pStyle w:val="Heading2"/>
      </w:pPr>
      <w:r>
        <w:t xml:space="preserve">1.2 The Measurement Problem in Ethics</w:t>
      </w:r>
    </w:p>
    <w:p>
      <w:r>
        <w:t xml:space="preserve">Quantum Normative Dynamics (QND), developed in a companion paper [1], extends classical ethicodynamics to the quantum regime. In QND, ethical situations exist in superpositions of moral states until 'measured' by judgment. The </w:t>
      </w:r>
      <w:r>
        <w:rPr>
          <w:i/>
          <w:iCs/>
        </w:rPr>
        <w:t xml:space="preserve">ethon</w:t>
      </w:r>
      <w:r>
        <w:t xml:space="preserve"> (η) is the quantum of moral influence—the discrete carrier of ethical interaction, analogous to the photon in QED.</w:t>
      </w:r>
    </w:p>
    <w:p>
      <w:pPr>
        <w:spacing w:before="120"/>
      </w:pPr>
      <w:r>
        <w:t xml:space="preserve">QND faces its own measurement problem: What constitutes 'moral measurement'? When does ethical superposition collapse? Who or what counts as a 'moral observer'?</w:t>
      </w:r>
    </w:p>
    <w:p>
      <w:pPr>
        <w:spacing w:before="120"/>
      </w:pPr>
      <w:r>
        <w:t xml:space="preserve">We propose that the answer to all three measurement problems—physical, conscious, and ethical—is the same: </w:t>
      </w:r>
      <w:r>
        <w:rPr>
          <w:i/>
          <w:iCs/>
        </w:rPr>
        <w:t xml:space="preserve">consciousness is the collapse mechanism</w:t>
      </w:r>
      <w:r>
        <w:t xml:space="preserve">. More precisely, consciousness </w:t>
      </w:r>
      <w:r>
        <w:rPr>
          <w:i/>
          <w:iCs/>
        </w:rPr>
        <w:t xml:space="preserve">is</w:t>
      </w:r>
      <w:r>
        <w:t xml:space="preserve"> the physical process by which both quantum mechanical and ethical superpositions are resolved into definite states.</w:t>
      </w:r>
    </w:p>
    <w:p>
      <w:pPr>
        <w:pStyle w:val="Heading1"/>
      </w:pPr>
      <w:r>
        <w:t xml:space="preserve">2. Background: The Two Frameworks</w:t>
      </w:r>
    </w:p>
    <w:p>
      <w:pPr>
        <w:pStyle w:val="Heading2"/>
      </w:pPr>
      <w:r>
        <w:t xml:space="preserve">2.1 Penrose-Hameroff Orch-OR</w:t>
      </w:r>
    </w:p>
    <w:p>
      <w:r>
        <w:t xml:space="preserve">The Orchestrated Objective Reduction (Orch-OR) theory, developed by physicist Roger Penrose and anesthesiologist Stuart Hameroff, proposes that consciousness arises from quantum computations in microtubules—cylindrical protein structures within neurons.</w:t>
      </w:r>
    </w:p>
    <w:p>
      <w:pPr>
        <w:spacing w:before="120"/>
      </w:pPr>
      <w:r>
        <w:rPr>
          <w:b/>
          <w:bCs/>
        </w:rPr>
        <w:t xml:space="preserve">Key elements of Orch-OR:</w:t>
      </w:r>
    </w:p>
    <w:p>
      <w:pPr>
        <w:pStyle w:val="ListParagraph"/>
        <w:numPr>
          <w:ilvl w:val="0"/>
          <w:numId w:val="2"/>
        </w:numPr>
      </w:pPr>
      <w:r>
        <w:rPr>
          <w:b/>
          <w:bCs/>
        </w:rPr>
        <w:t xml:space="preserve">Objective Reduction (OR): </w:t>
      </w:r>
      <w:r>
        <w:t xml:space="preserve">Penrose proposes that quantum superpositions are inherently unstable due to gravitational effects. A superposition of two mass distributions corresponds to a superposition of two spacetime geometries. This creates an 'ill-definedness' in the structure of spacetime that cannot persist indefinitely.</w:t>
      </w:r>
    </w:p>
    <w:p>
      <w:pPr>
        <w:pStyle w:val="ListParagraph"/>
        <w:numPr>
          <w:ilvl w:val="0"/>
          <w:numId w:val="2"/>
        </w:numPr>
      </w:pPr>
      <w:r>
        <w:rPr>
          <w:b/>
          <w:bCs/>
        </w:rPr>
        <w:t xml:space="preserve">The Diósi-Penrose Collapse Time: </w:t>
      </w:r>
      <w:r>
        <w:t xml:space="preserve">The lifetime τ of a superposition is given by:</w:t>
      </w:r>
    </w:p>
    <w:p>
      <w:pPr>
        <w:pStyle w:val="Equation"/>
      </w:pPr>
      <w:r>
        <w:t xml:space="preserve">τ ≈ ℏ / E</w:t>
      </w:r>
      <w:r>
        <w:rPr>
          <w:vertAlign w:val="subscript"/>
        </w:rPr>
        <w:t xml:space="preserve">G</w:t>
      </w:r>
    </w:p>
    <w:p>
      <w:r>
        <w:t xml:space="preserve">where E</w:t>
      </w:r>
      <w:r>
        <w:rPr>
          <w:vertAlign w:val="subscript"/>
        </w:rPr>
        <w:t xml:space="preserve">G</w:t>
      </w:r>
      <w:r>
        <w:t xml:space="preserve"> is the gravitational self-energy of the superposition—the energy associated with the difference between the mass distributions of the superposed states. Larger superpositions (larger E</w:t>
      </w:r>
      <w:r>
        <w:rPr>
          <w:vertAlign w:val="subscript"/>
        </w:rPr>
        <w:t xml:space="preserve">G</w:t>
      </w:r>
      <w:r>
        <w:t xml:space="preserve">) collapse faster.</w:t>
      </w:r>
    </w:p>
    <w:p>
      <w:pPr>
        <w:pStyle w:val="ListParagraph"/>
        <w:numPr>
          <w:ilvl w:val="0"/>
          <w:numId w:val="2"/>
        </w:numPr>
      </w:pPr>
      <w:r>
        <w:rPr>
          <w:b/>
          <w:bCs/>
        </w:rPr>
        <w:t xml:space="preserve">Orchestration: </w:t>
      </w:r>
      <w:r>
        <w:t xml:space="preserve">In biological systems, quantum superpositions in microtubule tubulin proteins are 'orchestrated' by cellular processes. The collapse of these superpositions constitutes moments of conscious experience.</w:t>
      </w:r>
    </w:p>
    <w:p>
      <w:pPr>
        <w:pStyle w:val="ListParagraph"/>
        <w:numPr>
          <w:ilvl w:val="0"/>
          <w:numId w:val="2"/>
        </w:numPr>
      </w:pPr>
      <w:r>
        <w:rPr>
          <w:b/>
          <w:bCs/>
        </w:rPr>
        <w:t xml:space="preserve">Non-Computability: </w:t>
      </w:r>
      <w:r>
        <w:t xml:space="preserve">Penrose argues (via Gödel's theorem) that human mathematical understanding transcends what any algorithmic process can achieve. Consciousness involves non-computable processes, which he locates in the OR mechanism.</w:t>
      </w:r>
    </w:p>
    <w:p>
      <w:pPr>
        <w:pStyle w:val="ListParagraph"/>
        <w:numPr>
          <w:ilvl w:val="0"/>
          <w:numId w:val="2"/>
        </w:numPr>
      </w:pPr>
      <w:r>
        <w:rPr>
          <w:b/>
          <w:bCs/>
        </w:rPr>
        <w:t xml:space="preserve">Proto-Conscious Qualia: </w:t>
      </w:r>
      <w:r>
        <w:t xml:space="preserve">Each OR event is associated with a moment of proto-conscious experience. Penrose suggests that these elementary experiences are embedded in the fine-scale structure of spacetime geometry.</w:t>
      </w:r>
    </w:p>
    <w:p>
      <w:pPr>
        <w:pStyle w:val="Heading2"/>
      </w:pPr>
      <w:r>
        <w:t xml:space="preserve">2.2 Quantum Normative Dynamics (QND)</w:t>
      </w:r>
    </w:p>
    <w:p>
      <w:r>
        <w:t xml:space="preserve">QND extends classical ethicodynamics—a field theory of ethics with Maxwell-like equations—to the quantum regime. Key elements:</w:t>
      </w:r>
    </w:p>
    <w:p>
      <w:pPr>
        <w:pStyle w:val="ListParagraph"/>
        <w:numPr>
          <w:ilvl w:val="0"/>
          <w:numId w:val="2"/>
        </w:numPr>
      </w:pPr>
      <w:r>
        <w:rPr>
          <w:b/>
          <w:bCs/>
        </w:rPr>
        <w:t xml:space="preserve">The Ethon: </w:t>
      </w:r>
      <w:r>
        <w:t xml:space="preserve">The quantum of the ethical field, carrying discrete units of moral influence. Ethons mediate interactions between moral agents, analogous to photons mediating electromagnetic interactions.</w:t>
      </w:r>
    </w:p>
    <w:p>
      <w:pPr>
        <w:pStyle w:val="ListParagraph"/>
        <w:numPr>
          <w:ilvl w:val="0"/>
          <w:numId w:val="2"/>
        </w:numPr>
      </w:pPr>
      <w:r>
        <w:rPr>
          <w:b/>
          <w:bCs/>
        </w:rPr>
        <w:t xml:space="preserve">Moral Superposition: </w:t>
      </w:r>
      <w:r>
        <w:t xml:space="preserve">Before judgment, ethical situations exist in superpositions of moral states. A morally ambiguous situation is not merely epistemically uncertain—it is in genuine ontological superposition.</w:t>
      </w:r>
    </w:p>
    <w:p>
      <w:pPr>
        <w:pStyle w:val="ListParagraph"/>
        <w:numPr>
          <w:ilvl w:val="0"/>
          <w:numId w:val="2"/>
        </w:numPr>
      </w:pPr>
      <w:r>
        <w:rPr>
          <w:b/>
          <w:bCs/>
        </w:rPr>
        <w:t xml:space="preserve">Ethical Entanglement: </w:t>
      </w:r>
      <w:r>
        <w:t xml:space="preserve">Multiple agents can be in entangled moral states whose properties cannot be described independently. This models collective responsibility.</w:t>
      </w:r>
    </w:p>
    <w:p>
      <w:pPr>
        <w:pStyle w:val="ListParagraph"/>
        <w:numPr>
          <w:ilvl w:val="0"/>
          <w:numId w:val="2"/>
        </w:numPr>
      </w:pPr>
      <w:r>
        <w:rPr>
          <w:b/>
          <w:bCs/>
        </w:rPr>
        <w:t xml:space="preserve">Moral Measurement: </w:t>
      </w:r>
      <w:r>
        <w:t xml:space="preserve">Judgment collapses ethical superpositions to definite states. The measurement problem in QND asks: what constitutes moral measurement?</w:t>
      </w:r>
    </w:p>
    <w:p>
      <w:pPr>
        <w:pStyle w:val="ListParagraph"/>
        <w:numPr>
          <w:ilvl w:val="0"/>
          <w:numId w:val="2"/>
        </w:numPr>
      </w:pPr>
      <w:r>
        <w:rPr>
          <w:b/>
          <w:bCs/>
        </w:rPr>
        <w:t xml:space="preserve">The Ethical Vacuum: </w:t>
      </w:r>
      <w:r>
        <w:t xml:space="preserve">The ground state of moral possibility, with non-zero fluctuations representing the ever-present potential for ethical significance.</w:t>
      </w:r>
    </w:p>
    <w:p>
      <w:pPr>
        <w:pStyle w:val="ListParagraph"/>
        <w:numPr>
          <w:ilvl w:val="0"/>
          <w:numId w:val="2"/>
        </w:numPr>
      </w:pPr>
      <w:r>
        <w:rPr>
          <w:b/>
          <w:bCs/>
        </w:rPr>
        <w:t xml:space="preserve">The QND Lagrangian: </w:t>
      </w:r>
    </w:p>
    <w:p>
      <w:pPr>
        <w:pStyle w:val="Equation"/>
      </w:pPr>
      <w:r>
        <w:t xml:space="preserve">L</w:t>
      </w:r>
      <w:r>
        <w:rPr>
          <w:vertAlign w:val="subscript"/>
        </w:rPr>
        <w:t xml:space="preserve">QND</w:t>
      </w:r>
      <w:r>
        <w:t xml:space="preserve"> = ψ̄(iγ</w:t>
      </w:r>
      <w:r>
        <w:rPr>
          <w:vertAlign w:val="superscript"/>
        </w:rPr>
        <w:t xml:space="preserve">μ</w:t>
      </w:r>
      <w:r>
        <w:t xml:space="preserve">D</w:t>
      </w:r>
      <w:r>
        <w:rPr>
          <w:vertAlign w:val="subscript"/>
        </w:rPr>
        <w:t xml:space="preserve">μ</w:t>
      </w:r>
      <w:r>
        <w:t xml:space="preserve"> - m)ψ - ¼F</w:t>
      </w:r>
      <w:r>
        <w:rPr>
          <w:vertAlign w:val="subscript"/>
        </w:rPr>
        <w:t xml:space="preserve">μν</w:t>
      </w:r>
      <w:r>
        <w:t xml:space="preserve">F</w:t>
      </w:r>
      <w:r>
        <w:rPr>
          <w:vertAlign w:val="superscript"/>
        </w:rPr>
        <w:t xml:space="preserve">μν</w:t>
      </w:r>
    </w:p>
    <w:p>
      <w:r>
        <w:t xml:space="preserve">formally identical to QED, with ethical interpretation of the fields and coupling.</w:t>
      </w:r>
    </w:p>
    <w:p>
      <w:pPr>
        <w:pStyle w:val="Heading1"/>
      </w:pPr>
      <w:r>
        <w:t xml:space="preserve">3. The Synthesis: Consciousness as Ethical Measurement</w:t>
      </w:r>
    </w:p>
    <w:p>
      <w:pPr>
        <w:pStyle w:val="Heading2"/>
      </w:pPr>
      <w:r>
        <w:t xml:space="preserve">3.1 Structural Parallels</w:t>
      </w:r>
    </w:p>
    <w:p>
      <w:r>
        <w:t xml:space="preserve">We observe deep structural parallels between Orch-OR and QND:</w:t>
      </w:r>
    </w:p>
    <w:p>
      <w:pPr>
        <w:spacing w:before="2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tcPr>
          <w:p>
            <w:r>
              <w:rPr>
                <w:b/>
                <w:bCs/>
              </w:rPr>
              <w:t xml:space="preserve">Feature</w:t>
            </w:r>
          </w:p>
        </w:tc>
        <w:tc>
          <w:tcPr>
            <w:tcW w:type="dxa" w:w="3120"/>
            <w:tcBorders>
              <w:top w:val="single" w:color="CCCCCC" w:sz="1"/>
              <w:left w:val="single" w:color="CCCCCC" w:sz="1"/>
              <w:bottom w:val="single" w:color="CCCCCC" w:sz="1"/>
              <w:right w:val="single" w:color="CCCCCC" w:sz="1"/>
            </w:tcBorders>
            <w:shd w:fill="E8E8E8"/>
          </w:tcPr>
          <w:p>
            <w:r>
              <w:rPr>
                <w:b/>
                <w:bCs/>
              </w:rPr>
              <w:t xml:space="preserve">Orch-OR</w:t>
            </w:r>
          </w:p>
        </w:tc>
        <w:tc>
          <w:tcPr>
            <w:tcW w:type="dxa" w:w="3120"/>
            <w:tcBorders>
              <w:top w:val="single" w:color="CCCCCC" w:sz="1"/>
              <w:left w:val="single" w:color="CCCCCC" w:sz="1"/>
              <w:bottom w:val="single" w:color="CCCCCC" w:sz="1"/>
              <w:right w:val="single" w:color="CCCCCC" w:sz="1"/>
            </w:tcBorders>
            <w:shd w:fill="E8E8E8"/>
          </w:tcPr>
          <w:p>
            <w:r>
              <w:rPr>
                <w:b/>
                <w:bCs/>
              </w:rPr>
              <w:t xml:space="preserve">QND</w:t>
            </w:r>
          </w:p>
        </w:tc>
      </w:tr>
      <w:tr>
        <w:tc>
          <w:tcPr>
            <w:tcW w:type="dxa" w:w="3120"/>
            <w:tcBorders>
              <w:top w:val="single" w:color="CCCCCC" w:sz="1"/>
              <w:left w:val="single" w:color="CCCCCC" w:sz="1"/>
              <w:bottom w:val="single" w:color="CCCCCC" w:sz="1"/>
              <w:right w:val="single" w:color="CCCCCC" w:sz="1"/>
            </w:tcBorders>
          </w:tcPr>
          <w:p>
            <w:r>
              <w:t xml:space="preserve">Superposition</w:t>
            </w:r>
          </w:p>
        </w:tc>
        <w:tc>
          <w:tcPr>
            <w:tcW w:type="dxa" w:w="3120"/>
            <w:tcBorders>
              <w:top w:val="single" w:color="CCCCCC" w:sz="1"/>
              <w:left w:val="single" w:color="CCCCCC" w:sz="1"/>
              <w:bottom w:val="single" w:color="CCCCCC" w:sz="1"/>
              <w:right w:val="single" w:color="CCCCCC" w:sz="1"/>
            </w:tcBorders>
          </w:tcPr>
          <w:p>
            <w:r>
              <w:t xml:space="preserve">Quantum states of tubulin</w:t>
            </w:r>
          </w:p>
        </w:tc>
        <w:tc>
          <w:tcPr>
            <w:tcW w:type="dxa" w:w="3120"/>
            <w:tcBorders>
              <w:top w:val="single" w:color="CCCCCC" w:sz="1"/>
              <w:left w:val="single" w:color="CCCCCC" w:sz="1"/>
              <w:bottom w:val="single" w:color="CCCCCC" w:sz="1"/>
              <w:right w:val="single" w:color="CCCCCC" w:sz="1"/>
            </w:tcBorders>
          </w:tcPr>
          <w:p>
            <w:r>
              <w:t xml:space="preserve">Ethical states of situations</w:t>
            </w:r>
          </w:p>
        </w:tc>
      </w:tr>
      <w:tr>
        <w:tc>
          <w:tcPr>
            <w:tcW w:type="dxa" w:w="3120"/>
            <w:tcBorders>
              <w:top w:val="single" w:color="CCCCCC" w:sz="1"/>
              <w:left w:val="single" w:color="CCCCCC" w:sz="1"/>
              <w:bottom w:val="single" w:color="CCCCCC" w:sz="1"/>
              <w:right w:val="single" w:color="CCCCCC" w:sz="1"/>
            </w:tcBorders>
          </w:tcPr>
          <w:p>
            <w:r>
              <w:t xml:space="preserve">Collapse mechanism</w:t>
            </w:r>
          </w:p>
        </w:tc>
        <w:tc>
          <w:tcPr>
            <w:tcW w:type="dxa" w:w="3120"/>
            <w:tcBorders>
              <w:top w:val="single" w:color="CCCCCC" w:sz="1"/>
              <w:left w:val="single" w:color="CCCCCC" w:sz="1"/>
              <w:bottom w:val="single" w:color="CCCCCC" w:sz="1"/>
              <w:right w:val="single" w:color="CCCCCC" w:sz="1"/>
            </w:tcBorders>
          </w:tcPr>
          <w:p>
            <w:r>
              <w:t xml:space="preserve">Gravitational self-energy threshold</w:t>
            </w:r>
          </w:p>
        </w:tc>
        <w:tc>
          <w:tcPr>
            <w:tcW w:type="dxa" w:w="3120"/>
            <w:tcBorders>
              <w:top w:val="single" w:color="CCCCCC" w:sz="1"/>
              <w:left w:val="single" w:color="CCCCCC" w:sz="1"/>
              <w:bottom w:val="single" w:color="CCCCCC" w:sz="1"/>
              <w:right w:val="single" w:color="CCCCCC" w:sz="1"/>
            </w:tcBorders>
          </w:tcPr>
          <w:p>
            <w:r>
              <w:t xml:space="preserve">Moral judgment</w:t>
            </w:r>
          </w:p>
        </w:tc>
      </w:tr>
      <w:tr>
        <w:tc>
          <w:tcPr>
            <w:tcW w:type="dxa" w:w="3120"/>
            <w:tcBorders>
              <w:top w:val="single" w:color="CCCCCC" w:sz="1"/>
              <w:left w:val="single" w:color="CCCCCC" w:sz="1"/>
              <w:bottom w:val="single" w:color="CCCCCC" w:sz="1"/>
              <w:right w:val="single" w:color="CCCCCC" w:sz="1"/>
            </w:tcBorders>
          </w:tcPr>
          <w:p>
            <w:r>
              <w:t xml:space="preserve">Collapse time</w:t>
            </w:r>
          </w:p>
        </w:tc>
        <w:tc>
          <w:tcPr>
            <w:tcW w:type="dxa" w:w="3120"/>
            <w:tcBorders>
              <w:top w:val="single" w:color="CCCCCC" w:sz="1"/>
              <w:left w:val="single" w:color="CCCCCC" w:sz="1"/>
              <w:bottom w:val="single" w:color="CCCCCC" w:sz="1"/>
              <w:right w:val="single" w:color="CCCCCC" w:sz="1"/>
            </w:tcBorders>
          </w:tcPr>
          <w:p>
            <w:r>
              <w:t xml:space="preserve">τ = ℏ/E_G</w:t>
            </w:r>
          </w:p>
        </w:tc>
        <w:tc>
          <w:tcPr>
            <w:tcW w:type="dxa" w:w="3120"/>
            <w:tcBorders>
              <w:top w:val="single" w:color="CCCCCC" w:sz="1"/>
              <w:left w:val="single" w:color="CCCCCC" w:sz="1"/>
              <w:bottom w:val="single" w:color="CCCCCC" w:sz="1"/>
              <w:right w:val="single" w:color="CCCCCC" w:sz="1"/>
            </w:tcBorders>
          </w:tcPr>
          <w:p>
            <w:r>
              <w:t xml:space="preserve">τ_η = ℏ_η/E_η (proposed)</w:t>
            </w:r>
          </w:p>
        </w:tc>
      </w:tr>
      <w:tr>
        <w:tc>
          <w:tcPr>
            <w:tcW w:type="dxa" w:w="3120"/>
            <w:tcBorders>
              <w:top w:val="single" w:color="CCCCCC" w:sz="1"/>
              <w:left w:val="single" w:color="CCCCCC" w:sz="1"/>
              <w:bottom w:val="single" w:color="CCCCCC" w:sz="1"/>
              <w:right w:val="single" w:color="CCCCCC" w:sz="1"/>
            </w:tcBorders>
          </w:tcPr>
          <w:p>
            <w:r>
              <w:t xml:space="preserve">Quantum</w:t>
            </w:r>
          </w:p>
        </w:tc>
        <w:tc>
          <w:tcPr>
            <w:tcW w:type="dxa" w:w="3120"/>
            <w:tcBorders>
              <w:top w:val="single" w:color="CCCCCC" w:sz="1"/>
              <w:left w:val="single" w:color="CCCCCC" w:sz="1"/>
              <w:bottom w:val="single" w:color="CCCCCC" w:sz="1"/>
              <w:right w:val="single" w:color="CCCCCC" w:sz="1"/>
            </w:tcBorders>
          </w:tcPr>
          <w:p>
            <w:r>
              <w:t xml:space="preserve">Tubulin conformational states</w:t>
            </w:r>
          </w:p>
        </w:tc>
        <w:tc>
          <w:tcPr>
            <w:tcW w:type="dxa" w:w="3120"/>
            <w:tcBorders>
              <w:top w:val="single" w:color="CCCCCC" w:sz="1"/>
              <w:left w:val="single" w:color="CCCCCC" w:sz="1"/>
              <w:bottom w:val="single" w:color="CCCCCC" w:sz="1"/>
              <w:right w:val="single" w:color="CCCCCC" w:sz="1"/>
            </w:tcBorders>
          </w:tcPr>
          <w:p>
            <w:r>
              <w:t xml:space="preserve">Ethon (η)</w:t>
            </w:r>
          </w:p>
        </w:tc>
      </w:tr>
      <w:tr>
        <w:tc>
          <w:tcPr>
            <w:tcW w:type="dxa" w:w="3120"/>
            <w:tcBorders>
              <w:top w:val="single" w:color="CCCCCC" w:sz="1"/>
              <w:left w:val="single" w:color="CCCCCC" w:sz="1"/>
              <w:bottom w:val="single" w:color="CCCCCC" w:sz="1"/>
              <w:right w:val="single" w:color="CCCCCC" w:sz="1"/>
            </w:tcBorders>
          </w:tcPr>
          <w:p>
            <w:r>
              <w:t xml:space="preserve">Non-computability</w:t>
            </w:r>
          </w:p>
        </w:tc>
        <w:tc>
          <w:tcPr>
            <w:tcW w:type="dxa" w:w="3120"/>
            <w:tcBorders>
              <w:top w:val="single" w:color="CCCCCC" w:sz="1"/>
              <w:left w:val="single" w:color="CCCCCC" w:sz="1"/>
              <w:bottom w:val="single" w:color="CCCCCC" w:sz="1"/>
              <w:right w:val="single" w:color="CCCCCC" w:sz="1"/>
            </w:tcBorders>
          </w:tcPr>
          <w:p>
            <w:r>
              <w:t xml:space="preserve">From Gödel/OR</w:t>
            </w:r>
          </w:p>
        </w:tc>
        <w:tc>
          <w:tcPr>
            <w:tcW w:type="dxa" w:w="3120"/>
            <w:tcBorders>
              <w:top w:val="single" w:color="CCCCCC" w:sz="1"/>
              <w:left w:val="single" w:color="CCCCCC" w:sz="1"/>
              <w:bottom w:val="single" w:color="CCCCCC" w:sz="1"/>
              <w:right w:val="single" w:color="CCCCCC" w:sz="1"/>
            </w:tcBorders>
          </w:tcPr>
          <w:p>
            <w:r>
              <w:t xml:space="preserve">From ethical underdetermination</w:t>
            </w:r>
          </w:p>
        </w:tc>
      </w:tr>
      <w:tr>
        <w:tc>
          <w:tcPr>
            <w:tcW w:type="dxa" w:w="3120"/>
            <w:tcBorders>
              <w:top w:val="single" w:color="CCCCCC" w:sz="1"/>
              <w:left w:val="single" w:color="CCCCCC" w:sz="1"/>
              <w:bottom w:val="single" w:color="CCCCCC" w:sz="1"/>
              <w:right w:val="single" w:color="CCCCCC" w:sz="1"/>
            </w:tcBorders>
          </w:tcPr>
          <w:p>
            <w:r>
              <w:t xml:space="preserve">Vacuum structure</w:t>
            </w:r>
          </w:p>
        </w:tc>
        <w:tc>
          <w:tcPr>
            <w:tcW w:type="dxa" w:w="3120"/>
            <w:tcBorders>
              <w:top w:val="single" w:color="CCCCCC" w:sz="1"/>
              <w:left w:val="single" w:color="CCCCCC" w:sz="1"/>
              <w:bottom w:val="single" w:color="CCCCCC" w:sz="1"/>
              <w:right w:val="single" w:color="CCCCCC" w:sz="1"/>
            </w:tcBorders>
          </w:tcPr>
          <w:p>
            <w:r>
              <w:t xml:space="preserve">Spacetime geometry (Planck scale)</w:t>
            </w:r>
          </w:p>
        </w:tc>
        <w:tc>
          <w:tcPr>
            <w:tcW w:type="dxa" w:w="3120"/>
            <w:tcBorders>
              <w:top w:val="single" w:color="CCCCCC" w:sz="1"/>
              <w:left w:val="single" w:color="CCCCCC" w:sz="1"/>
              <w:bottom w:val="single" w:color="CCCCCC" w:sz="1"/>
              <w:right w:val="single" w:color="CCCCCC" w:sz="1"/>
            </w:tcBorders>
          </w:tcPr>
          <w:p>
            <w:r>
              <w:t xml:space="preserve">Ethical vacuum |0⟩</w:t>
            </w:r>
          </w:p>
        </w:tc>
      </w:tr>
    </w:tbl>
    <w:p>
      <w:pPr>
        <w:spacing w:after="240"/>
      </w:pPr>
    </w:p>
    <w:p>
      <w:r>
        <w:t xml:space="preserve">These parallels suggest that the two frameworks may be describing different aspects of the same phenomenon.</w:t>
      </w:r>
    </w:p>
    <w:p>
      <w:pPr>
        <w:pStyle w:val="Heading2"/>
      </w:pPr>
      <w:r>
        <w:t xml:space="preserve">3.2 The Central Conjecture</w:t>
      </w:r>
    </w:p>
    <w:p>
      <w:r>
        <w:rPr>
          <w:b/>
          <w:bCs/>
        </w:rPr>
        <w:t xml:space="preserve">Conjecture (Consciousness-Ethics Identity): </w:t>
      </w:r>
      <w:r>
        <w:t xml:space="preserve">Consciousness is the physical process by which ethical superpositions collapse to definite moral states. A system is conscious if and only if it is capable of performing genuine moral measurement.</w:t>
      </w:r>
    </w:p>
    <w:p>
      <w:pPr>
        <w:spacing w:before="120"/>
      </w:pPr>
      <w:r>
        <w:t xml:space="preserve">This conjecture has several components:</w:t>
      </w:r>
    </w:p>
    <w:p>
      <w:pPr>
        <w:pStyle w:val="ListParagraph"/>
        <w:numPr>
          <w:ilvl w:val="0"/>
          <w:numId w:val="2"/>
        </w:numPr>
      </w:pPr>
      <w:r>
        <w:rPr>
          <w:b/>
          <w:bCs/>
        </w:rPr>
        <w:t xml:space="preserve">Identity of collapse mechanisms: </w:t>
      </w:r>
      <w:r>
        <w:t xml:space="preserve">The Penrose OR mechanism that collapses quantum superpositions in microtubules is the </w:t>
      </w:r>
      <w:r>
        <w:rPr>
          <w:i/>
          <w:iCs/>
        </w:rPr>
        <w:t xml:space="preserve">same</w:t>
      </w:r>
      <w:r>
        <w:t xml:space="preserve"> mechanism that collapses ethical superpositions in QND. There is one collapse process with two descriptions.</w:t>
      </w:r>
    </w:p>
    <w:p>
      <w:pPr>
        <w:pStyle w:val="ListParagraph"/>
        <w:numPr>
          <w:ilvl w:val="0"/>
          <w:numId w:val="2"/>
        </w:numPr>
      </w:pPr>
      <w:r>
        <w:rPr>
          <w:b/>
          <w:bCs/>
        </w:rPr>
        <w:t xml:space="preserve">Consciousness as moral capacity: </w:t>
      </w:r>
      <w:r>
        <w:t xml:space="preserve">What makes a system conscious is precisely its capacity to resolve ethical superpositions. Phenomenal experience </w:t>
      </w:r>
      <w:r>
        <w:rPr>
          <w:i/>
          <w:iCs/>
        </w:rPr>
        <w:t xml:space="preserve">is</w:t>
      </w:r>
      <w:r>
        <w:t xml:space="preserve"> what it is like to collapse the ethical wave function.</w:t>
      </w:r>
    </w:p>
    <w:p>
      <w:pPr>
        <w:pStyle w:val="ListParagraph"/>
        <w:numPr>
          <w:ilvl w:val="0"/>
          <w:numId w:val="2"/>
        </w:numPr>
      </w:pPr>
      <w:r>
        <w:rPr>
          <w:b/>
          <w:bCs/>
        </w:rPr>
        <w:t xml:space="preserve">Unified measurement: </w:t>
      </w:r>
      <w:r>
        <w:t xml:space="preserve">Physical measurement, conscious experience, and moral judgment are three aspects of a single process. The 'observer' in quantum mechanics, the 'subject' in consciousness studies, and the 'moral agent' in ethics are the same entity described at different levels.</w:t>
      </w:r>
    </w:p>
    <w:p>
      <w:pPr>
        <w:pStyle w:val="Heading2"/>
      </w:pPr>
      <w:r>
        <w:t xml:space="preserve">3.3 The Ethical Gravitational Self-Energy</w:t>
      </w:r>
    </w:p>
    <w:p>
      <w:r>
        <w:t xml:space="preserve">If the synthesis is correct, there should be an 'ethical gravitational self-energy' E</w:t>
      </w:r>
      <w:r>
        <w:rPr>
          <w:vertAlign w:val="subscript"/>
        </w:rPr>
        <w:t xml:space="preserve">η</w:t>
      </w:r>
      <w:r>
        <w:t xml:space="preserve"> analogous to Penrose's E</w:t>
      </w:r>
      <w:r>
        <w:rPr>
          <w:vertAlign w:val="subscript"/>
        </w:rPr>
        <w:t xml:space="preserve">G</w:t>
      </w:r>
      <w:r>
        <w:t xml:space="preserve">. We propose:</w:t>
      </w:r>
    </w:p>
    <w:p>
      <w:pPr>
        <w:pStyle w:val="Equation"/>
      </w:pPr>
      <w:r>
        <w:t xml:space="preserve">E</w:t>
      </w:r>
      <w:r>
        <w:rPr>
          <w:vertAlign w:val="subscript"/>
        </w:rPr>
        <w:t xml:space="preserve">η</w:t>
      </w:r>
      <w:r>
        <w:t xml:space="preserve"> = ∫ d³x d³y [ρ</w:t>
      </w:r>
      <w:r>
        <w:rPr>
          <w:vertAlign w:val="subscript"/>
        </w:rPr>
        <w:t xml:space="preserve">H</w:t>
      </w:r>
      <w:r>
        <w:t xml:space="preserve">(x) - ρ'</w:t>
      </w:r>
      <w:r>
        <w:rPr>
          <w:vertAlign w:val="subscript"/>
        </w:rPr>
        <w:t xml:space="preserve">H</w:t>
      </w:r>
      <w:r>
        <w:t xml:space="preserve">(x)] G</w:t>
      </w:r>
      <w:r>
        <w:rPr>
          <w:vertAlign w:val="subscript"/>
        </w:rPr>
        <w:t xml:space="preserve">η</w:t>
      </w:r>
      <w:r>
        <w:t xml:space="preserve">(x,y) [ρ</w:t>
      </w:r>
      <w:r>
        <w:rPr>
          <w:vertAlign w:val="subscript"/>
        </w:rPr>
        <w:t xml:space="preserve">H</w:t>
      </w:r>
      <w:r>
        <w:t xml:space="preserve">(y) - ρ'</w:t>
      </w:r>
      <w:r>
        <w:rPr>
          <w:vertAlign w:val="subscript"/>
        </w:rPr>
        <w:t xml:space="preserve">H</w:t>
      </w:r>
      <w:r>
        <w:t xml:space="preserve">(y)]</w:t>
      </w:r>
    </w:p>
    <w:p>
      <w:r>
        <w:t xml:space="preserve">where ρ</w:t>
      </w:r>
      <w:r>
        <w:rPr>
          <w:vertAlign w:val="subscript"/>
        </w:rPr>
        <w:t xml:space="preserve">H</w:t>
      </w:r>
      <w:r>
        <w:t xml:space="preserve"> and ρ'</w:t>
      </w:r>
      <w:r>
        <w:rPr>
          <w:vertAlign w:val="subscript"/>
        </w:rPr>
        <w:t xml:space="preserve">H</w:t>
      </w:r>
      <w:r>
        <w:t xml:space="preserve"> are the harm densities of the two superposed moral states, and G</w:t>
      </w:r>
      <w:r>
        <w:rPr>
          <w:vertAlign w:val="subscript"/>
        </w:rPr>
        <w:t xml:space="preserve">η</w:t>
      </w:r>
      <w:r>
        <w:t xml:space="preserve">(x,y) is the 'ethical Green's function' describing how moral influence propagates.</w:t>
      </w:r>
    </w:p>
    <w:p>
      <w:pPr>
        <w:spacing w:before="120"/>
      </w:pPr>
      <w:r>
        <w:t xml:space="preserve">The collapse time for an ethical superposition would then be:</w:t>
      </w:r>
    </w:p>
    <w:p>
      <w:pPr>
        <w:pStyle w:val="Equation"/>
      </w:pPr>
      <w:r>
        <w:t xml:space="preserve">τ</w:t>
      </w:r>
      <w:r>
        <w:rPr>
          <w:vertAlign w:val="subscript"/>
        </w:rPr>
        <w:t xml:space="preserve">η</w:t>
      </w:r>
      <w:r>
        <w:t xml:space="preserve"> ≈ ℏ</w:t>
      </w:r>
      <w:r>
        <w:rPr>
          <w:vertAlign w:val="subscript"/>
        </w:rPr>
        <w:t xml:space="preserve">η</w:t>
      </w:r>
      <w:r>
        <w:t xml:space="preserve"> / E</w:t>
      </w:r>
      <w:r>
        <w:rPr>
          <w:vertAlign w:val="subscript"/>
        </w:rPr>
        <w:t xml:space="preserve">η</w:t>
      </w:r>
    </w:p>
    <w:p>
      <w:r>
        <w:t xml:space="preserve">where ℏ</w:t>
      </w:r>
      <w:r>
        <w:rPr>
          <w:vertAlign w:val="subscript"/>
        </w:rPr>
        <w:t xml:space="preserve">η</w:t>
      </w:r>
      <w:r>
        <w:t xml:space="preserve"> is the ethical Planck constant.</w:t>
      </w:r>
    </w:p>
    <w:p>
      <w:pPr>
        <w:spacing w:before="120"/>
      </w:pPr>
      <w:r>
        <w:rPr>
          <w:b/>
          <w:bCs/>
        </w:rPr>
        <w:t xml:space="preserve">Interpretation: </w:t>
      </w:r>
      <w:r>
        <w:t xml:space="preserve">Larger moral differences (higher E</w:t>
      </w:r>
      <w:r>
        <w:rPr>
          <w:vertAlign w:val="subscript"/>
        </w:rPr>
        <w:t xml:space="preserve">η</w:t>
      </w:r>
      <w:r>
        <w:t xml:space="preserve">) collapse faster. A situation with stark moral contrast (clear right vs. clear wrong) resolves quickly. A situation with subtle moral differences (small E</w:t>
      </w:r>
      <w:r>
        <w:rPr>
          <w:vertAlign w:val="subscript"/>
        </w:rPr>
        <w:t xml:space="preserve">η</w:t>
      </w:r>
      <w:r>
        <w:t xml:space="preserve">) can remain in superposition longer—this is ethical ambiguity.</w:t>
      </w:r>
    </w:p>
    <w:p>
      <w:pPr>
        <w:pStyle w:val="Heading1"/>
      </w:pPr>
      <w:r>
        <w:t xml:space="preserve">4. Novel Predictions</w:t>
      </w:r>
    </w:p>
    <w:p>
      <w:r>
        <w:t xml:space="preserve">The synthesis generates predictions that neither Orch-OR nor QND makes independently:</w:t>
      </w:r>
    </w:p>
    <w:p>
      <w:pPr>
        <w:pStyle w:val="Heading2"/>
      </w:pPr>
      <w:r>
        <w:t xml:space="preserve">4.1 Correlation Between Collapse Time and Decision Latency</w:t>
      </w:r>
    </w:p>
    <w:p>
      <w:r>
        <w:rPr>
          <w:b/>
          <w:bCs/>
        </w:rPr>
        <w:t xml:space="preserve">Prediction 1: </w:t>
      </w:r>
      <w:r>
        <w:t xml:space="preserve">The time required for moral decision should correlate with the 'ethical self-energy' of the decision. Decisions with larger moral contrast should be faster; decisions with subtle moral differences should take longer.</w:t>
      </w:r>
    </w:p>
    <w:p>
      <w:pPr>
        <w:spacing w:before="120"/>
      </w:pPr>
      <w:r>
        <w:t xml:space="preserve">This is testable via reaction-time studies in moral psychology. Present subjects with moral dilemmas varying in the magnitude of harm difference between options. Measure decision latency. The synthesis predicts:</w:t>
      </w:r>
    </w:p>
    <w:p>
      <w:pPr>
        <w:pStyle w:val="Equation"/>
      </w:pPr>
      <w:r>
        <w:t xml:space="preserve">t</w:t>
      </w:r>
      <w:r>
        <w:rPr>
          <w:vertAlign w:val="subscript"/>
        </w:rPr>
        <w:t xml:space="preserve">decision</w:t>
      </w:r>
      <w:r>
        <w:t xml:space="preserve"> ∝ 1 / |ΔH|</w:t>
      </w:r>
    </w:p>
    <w:p>
      <w:r>
        <w:t xml:space="preserve">where ΔH is the difference in harm between the two options.</w:t>
      </w:r>
    </w:p>
    <w:p>
      <w:pPr>
        <w:pStyle w:val="Heading2"/>
      </w:pPr>
      <w:r>
        <w:t xml:space="preserve">4.2 Anesthesia Should Affect Moral Capacity</w:t>
      </w:r>
    </w:p>
    <w:p>
      <w:r>
        <w:rPr>
          <w:b/>
          <w:bCs/>
        </w:rPr>
        <w:t xml:space="preserve">Prediction 2: </w:t>
      </w:r>
      <w:r>
        <w:t xml:space="preserve">If anesthetics disrupt quantum coherence in microtubules (as Orch-OR proposes), they should also disrupt moral measurement capacity. Subjects under partial anesthesia should show impaired moral judgment, not merely impaired cognition.</w:t>
      </w:r>
    </w:p>
    <w:p>
      <w:pPr>
        <w:spacing w:before="120"/>
      </w:pPr>
      <w:r>
        <w:t xml:space="preserve">Specifically, the synthesis predicts that anesthetized subjects should show: increased tolerance for moral ambiguity (longer superposition times), reduced sensitivity to moral salience (higher E</w:t>
      </w:r>
      <w:r>
        <w:rPr>
          <w:vertAlign w:val="subscript"/>
        </w:rPr>
        <w:t xml:space="preserve">η</w:t>
      </w:r>
      <w:r>
        <w:t xml:space="preserve"> threshold), and potential violations of classical probability in moral judgment (quantum effects becoming visible as collapse is suppressed).</w:t>
      </w:r>
    </w:p>
    <w:p>
      <w:pPr>
        <w:pStyle w:val="Heading2"/>
      </w:pPr>
      <w:r>
        <w:t xml:space="preserve">4.3 AI Systems: Classical Simulation vs. Genuine Measurement</w:t>
      </w:r>
    </w:p>
    <w:p>
      <w:r>
        <w:rPr>
          <w:b/>
          <w:bCs/>
        </w:rPr>
        <w:t xml:space="preserve">Prediction 3: </w:t>
      </w:r>
      <w:r>
        <w:t xml:space="preserve">Classical AI systems can </w:t>
      </w:r>
      <w:r>
        <w:rPr>
          <w:i/>
          <w:iCs/>
        </w:rPr>
        <w:t xml:space="preserve">simulate</w:t>
      </w:r>
      <w:r>
        <w:t xml:space="preserve"> moral reasoning but cannot perform genuine moral measurement. This should produce detectable signatures:</w:t>
      </w:r>
    </w:p>
    <w:p>
      <w:pPr>
        <w:pStyle w:val="ListParagraph"/>
        <w:numPr>
          <w:ilvl w:val="0"/>
          <w:numId w:val="3"/>
        </w:numPr>
      </w:pPr>
      <w:r>
        <w:rPr>
          <w:b/>
          <w:bCs/>
        </w:rPr>
        <w:t xml:space="preserve">Bell inequality tests: </w:t>
      </w:r>
      <w:r>
        <w:t xml:space="preserve">Human moral judgment (involving genuine OR collapse) should violate Bell inequalities in collective responsibility scenarios. Classical AI should satisfy them.</w:t>
      </w:r>
    </w:p>
    <w:p>
      <w:pPr>
        <w:pStyle w:val="ListParagraph"/>
        <w:numPr>
          <w:ilvl w:val="0"/>
          <w:numId w:val="3"/>
        </w:numPr>
      </w:pPr>
      <w:r>
        <w:rPr>
          <w:b/>
          <w:bCs/>
        </w:rPr>
        <w:t xml:space="preserve">Consistency under superposition: </w:t>
      </w:r>
      <w:r>
        <w:t xml:space="preserve">Humans should show genuine superposition effects (order effects, conjunction fallacies). Classical AI should show pseudo-random artifacts that differ statistically.</w:t>
      </w:r>
    </w:p>
    <w:p>
      <w:pPr>
        <w:pStyle w:val="ListParagraph"/>
        <w:numPr>
          <w:ilvl w:val="0"/>
          <w:numId w:val="3"/>
        </w:numPr>
      </w:pPr>
      <w:r>
        <w:rPr>
          <w:b/>
          <w:bCs/>
        </w:rPr>
        <w:t xml:space="preserve">The Turing Invariant: </w:t>
      </w:r>
      <w:r>
        <w:t xml:space="preserve">If a system is </w:t>
      </w:r>
      <w:r>
        <w:rPr>
          <w:i/>
          <w:iCs/>
        </w:rPr>
        <w:t xml:space="preserve">indistinguishable</w:t>
      </w:r>
      <w:r>
        <w:t xml:space="preserve"> from a conscious moral agent under all possible measurements, it </w:t>
      </w:r>
      <w:r>
        <w:rPr>
          <w:i/>
          <w:iCs/>
        </w:rPr>
        <w:t xml:space="preserve">is</w:t>
      </w:r>
      <w:r>
        <w:t xml:space="preserve"> one. The synthesis predicts that true indistinguishability requires genuine quantum collapse—which would require quantum hardware.</w:t>
      </w:r>
    </w:p>
    <w:p>
      <w:pPr>
        <w:pStyle w:val="Heading2"/>
      </w:pPr>
      <w:r>
        <w:t xml:space="preserve">4.4 The Moral Planck Scale</w:t>
      </w:r>
    </w:p>
    <w:p>
      <w:r>
        <w:rPr>
          <w:b/>
          <w:bCs/>
        </w:rPr>
        <w:t xml:space="preserve">Prediction 4: </w:t>
      </w:r>
      <w:r>
        <w:t xml:space="preserve">There exists a fundamental 'grain' to moral reality, analogous to the Planck scale in physics. Below certain thresholds of moral significance, distinctions become meaningless—not because we can't measure them, but because they don't exist.</w:t>
      </w:r>
    </w:p>
    <w:p>
      <w:pPr>
        <w:spacing w:before="120"/>
      </w:pPr>
      <w:r>
        <w:t xml:space="preserve">Define the moral Planck harm:</w:t>
      </w:r>
    </w:p>
    <w:p>
      <w:pPr>
        <w:pStyle w:val="Equation"/>
      </w:pPr>
      <w:r>
        <w:t xml:space="preserve">H</w:t>
      </w:r>
      <w:r>
        <w:rPr>
          <w:vertAlign w:val="subscript"/>
        </w:rPr>
        <w:t xml:space="preserve">P</w:t>
      </w:r>
      <w:r>
        <w:t xml:space="preserve"> = √(ℏ</w:t>
      </w:r>
      <w:r>
        <w:rPr>
          <w:vertAlign w:val="subscript"/>
        </w:rPr>
        <w:t xml:space="preserve">η</w:t>
      </w:r>
      <w:r>
        <w:t xml:space="preserve"> c</w:t>
      </w:r>
      <w:r>
        <w:rPr>
          <w:vertAlign w:val="subscript"/>
        </w:rPr>
        <w:t xml:space="preserve">η</w:t>
      </w:r>
      <w:r>
        <w:t xml:space="preserve"> / G</w:t>
      </w:r>
      <w:r>
        <w:rPr>
          <w:vertAlign w:val="subscript"/>
        </w:rPr>
        <w:t xml:space="preserve">η</w:t>
      </w:r>
      <w:r>
        <w:t xml:space="preserve">)</w:t>
      </w:r>
    </w:p>
    <w:p>
      <w:r>
        <w:t xml:space="preserve">Moral differences smaller than H</w:t>
      </w:r>
      <w:r>
        <w:rPr>
          <w:vertAlign w:val="subscript"/>
        </w:rPr>
        <w:t xml:space="preserve">P</w:t>
      </w:r>
      <w:r>
        <w:t xml:space="preserve"> cannot be meaningfully distinguished. This provides a principled resolution to problems of moral over-precision.</w:t>
      </w:r>
    </w:p>
    <w:p>
      <w:pPr>
        <w:pStyle w:val="Heading1"/>
      </w:pPr>
      <w:r>
        <w:t xml:space="preserve">5. Philosophical Implications</w:t>
      </w:r>
    </w:p>
    <w:p>
      <w:pPr>
        <w:pStyle w:val="Heading2"/>
      </w:pPr>
      <w:r>
        <w:t xml:space="preserve">5.1 The Solution to the Hard Problem</w:t>
      </w:r>
    </w:p>
    <w:p>
      <w:r>
        <w:t xml:space="preserve">If the synthesis is correct, it dissolves the hard problem of consciousness. The question 'Why is there something it is like to be conscious?' becomes: 'Why is there something it is like to collapse ethical superpositions?'</w:t>
      </w:r>
    </w:p>
    <w:p>
      <w:pPr>
        <w:spacing w:before="120"/>
      </w:pPr>
      <w:r>
        <w:t xml:space="preserve">Answer: Because ethical superpositions </w:t>
      </w:r>
      <w:r>
        <w:rPr>
          <w:i/>
          <w:iCs/>
        </w:rPr>
        <w:t xml:space="preserve">must</w:t>
      </w:r>
      <w:r>
        <w:t xml:space="preserve"> resolve (by the analog of gravitational instability), and the resolution process </w:t>
      </w:r>
      <w:r>
        <w:rPr>
          <w:i/>
          <w:iCs/>
        </w:rPr>
        <w:t xml:space="preserve">is</w:t>
      </w:r>
      <w:r>
        <w:t xml:space="preserve"> experience. Consciousness isn't a mysterious epiphenomenon of physical processes—it's the </w:t>
      </w:r>
      <w:r>
        <w:rPr>
          <w:i/>
          <w:iCs/>
        </w:rPr>
        <w:t xml:space="preserve">same thing</w:t>
      </w:r>
      <w:r>
        <w:t xml:space="preserve"> as ethical measurement, viewed from the inside.</w:t>
      </w:r>
    </w:p>
    <w:p>
      <w:pPr>
        <w:pStyle w:val="Heading2"/>
      </w:pPr>
      <w:r>
        <w:t xml:space="preserve">5.2 Moral Agency and Physical Law</w:t>
      </w:r>
    </w:p>
    <w:p>
      <w:r>
        <w:t xml:space="preserve">The synthesis implies that moral agency is a </w:t>
      </w:r>
      <w:r>
        <w:rPr>
          <w:i/>
          <w:iCs/>
        </w:rPr>
        <w:t xml:space="preserve">physical category</w:t>
      </w:r>
      <w:r>
        <w:t xml:space="preserve">, not merely a philosophical one. An entity is a moral agent if and only if it can perform OR collapse—which is an objective physical fact, not a matter of definition or convention.</w:t>
      </w:r>
    </w:p>
    <w:p>
      <w:pPr>
        <w:spacing w:before="120"/>
      </w:pPr>
      <w:r>
        <w:t xml:space="preserve">This provides a principled answer to questions like: 'Are animals moral agents?' 'Are AI systems moral agents?' 'Are corporations moral agents?' The answer depends on whether these systems can perform genuine quantum collapse of ethical superpositions.</w:t>
      </w:r>
    </w:p>
    <w:p>
      <w:pPr>
        <w:pStyle w:val="Heading2"/>
      </w:pPr>
      <w:r>
        <w:t xml:space="preserve">5.3 The Unity of Fact and Value</w:t>
      </w:r>
    </w:p>
    <w:p>
      <w:r>
        <w:t xml:space="preserve">Hume's guillotine—the claim that 'ought' cannot be derived from 'is'—assumes a separation between facts and values. The synthesis dissolves this separation: moral facts are physical facts about the collapse of ethical wave functions. The ethical field is as real as the electromagnetic field. 'Ought' is a species of 'is.'</w:t>
      </w:r>
    </w:p>
    <w:p>
      <w:pPr>
        <w:pStyle w:val="Heading2"/>
      </w:pPr>
      <w:r>
        <w:t xml:space="preserve">5.4 Free Will</w:t>
      </w:r>
    </w:p>
    <w:p>
      <w:r>
        <w:t xml:space="preserve">The synthesis offers a specific model of free will: genuine choice occurs when ethical superpositions collapse. The outcome is neither deterministic (because OR is not algorithmic) nor random (because it is guided by the structure of the ethical field). It is </w:t>
      </w:r>
      <w:r>
        <w:rPr>
          <w:i/>
          <w:iCs/>
        </w:rPr>
        <w:t xml:space="preserve">decided</w:t>
      </w:r>
      <w:r>
        <w:t xml:space="preserve">—and the decider is the conscious system undergoing collapse.</w:t>
      </w:r>
    </w:p>
    <w:p>
      <w:pPr>
        <w:pStyle w:val="Heading1"/>
      </w:pPr>
      <w:r>
        <w:t xml:space="preserve">6. Experimental Tests</w:t>
      </w:r>
    </w:p>
    <w:p>
      <w:pPr>
        <w:pStyle w:val="Heading2"/>
      </w:pPr>
      <w:r>
        <w:t xml:space="preserve">6.1 The AI Bell Test</w:t>
      </w:r>
    </w:p>
    <w:p>
      <w:r>
        <w:t xml:space="preserve">The most direct test of the synthesis is a Bell inequality experiment comparing human and AI moral judgment:</w:t>
      </w:r>
    </w:p>
    <w:p>
      <w:pPr>
        <w:pStyle w:val="ListParagraph"/>
        <w:numPr>
          <w:ilvl w:val="0"/>
          <w:numId w:val="2"/>
        </w:numPr>
      </w:pPr>
      <w:r>
        <w:t xml:space="preserve">Design scenarios involving morally entangled agents (collective responsibility situations)</w:t>
      </w:r>
    </w:p>
    <w:p>
      <w:pPr>
        <w:pStyle w:val="ListParagraph"/>
        <w:numPr>
          <w:ilvl w:val="0"/>
          <w:numId w:val="2"/>
        </w:numPr>
      </w:pPr>
      <w:r>
        <w:t xml:space="preserve">Present identical scenarios to human subjects and AI systems</w:t>
      </w:r>
    </w:p>
    <w:p>
      <w:pPr>
        <w:pStyle w:val="ListParagraph"/>
        <w:numPr>
          <w:ilvl w:val="0"/>
          <w:numId w:val="2"/>
        </w:numPr>
      </w:pPr>
      <w:r>
        <w:t xml:space="preserve">Measure correlations in responsibility judgments across different 'measurement angles' (framings)</w:t>
      </w:r>
    </w:p>
    <w:p>
      <w:pPr>
        <w:pStyle w:val="ListParagraph"/>
        <w:numPr>
          <w:ilvl w:val="0"/>
          <w:numId w:val="2"/>
        </w:numPr>
      </w:pPr>
      <w:r>
        <w:t xml:space="preserve">Test for Bell inequality violation (|S| &gt; 2)</w:t>
      </w:r>
    </w:p>
    <w:p>
      <w:pPr>
        <w:spacing w:before="120"/>
      </w:pPr>
      <w:r>
        <w:rPr>
          <w:b/>
          <w:bCs/>
        </w:rPr>
        <w:t xml:space="preserve">Prediction: </w:t>
      </w:r>
      <w:r>
        <w:t xml:space="preserve">Humans violate the inequality (genuine quantum collapse). Classical AI satisfies it (simulation only). Quantum AI (if achievable) would also violate it.</w:t>
      </w:r>
    </w:p>
    <w:p>
      <w:pPr>
        <w:spacing w:before="120"/>
      </w:pPr>
      <w:r>
        <w:t xml:space="preserve">Preliminary experiments along these lines have shown suggestive results (0.9σ trending toward violation before experimental termination), warranting full replication.</w:t>
      </w:r>
    </w:p>
    <w:p>
      <w:pPr>
        <w:pStyle w:val="Heading2"/>
      </w:pPr>
      <w:r>
        <w:t xml:space="preserve">6.2 Anesthetic Studies</w:t>
      </w:r>
    </w:p>
    <w:p>
      <w:r>
        <w:t xml:space="preserve">Studies of moral judgment under graded anesthesia would test Prediction 2. Hameroff's work on anesthetic action on microtubules provides the methodological foundation. The novel element is measuring </w:t>
      </w:r>
      <w:r>
        <w:rPr>
          <w:i/>
          <w:iCs/>
        </w:rPr>
        <w:t xml:space="preserve">moral</w:t>
      </w:r>
      <w:r>
        <w:t xml:space="preserve"> capacity specifically, not just cognitive function.</w:t>
      </w:r>
    </w:p>
    <w:p>
      <w:pPr>
        <w:pStyle w:val="Heading2"/>
      </w:pPr>
      <w:r>
        <w:t xml:space="preserve">6.3 Decision Latency Studies</w:t>
      </w:r>
    </w:p>
    <w:p>
      <w:r>
        <w:t xml:space="preserve">Standard reaction-time methodology in moral psychology can test Prediction 1. The key is systematically varying the 'ethical self-energy' (harm difference) of moral dilemmas and measuring the correlation with decision latency.</w:t>
      </w:r>
    </w:p>
    <w:p>
      <w:pPr>
        <w:pStyle w:val="Heading1"/>
      </w:pPr>
      <w:r>
        <w:t xml:space="preserve">7. Relation to Existing Work</w:t>
      </w:r>
    </w:p>
    <w:p>
      <w:pPr>
        <w:pStyle w:val="Heading2"/>
      </w:pPr>
      <w:r>
        <w:t xml:space="preserve">7.1 Quantum Cognition</w:t>
      </w:r>
    </w:p>
    <w:p>
      <w:r>
        <w:t xml:space="preserve">The quantum cognition research program (Busemeyer, Bruza, Khrennikov, and others) has documented numerous violations of classical probability in human decision-making: order effects, conjunction fallacies, disjunction effects. These findings are typically modeled using quantum probability theory as a </w:t>
      </w:r>
      <w:r>
        <w:rPr>
          <w:i/>
          <w:iCs/>
        </w:rPr>
        <w:t xml:space="preserve">formal tool</w:t>
      </w:r>
      <w:r>
        <w:t xml:space="preserve">, without commitment to physical quantum processes in the brain.</w:t>
      </w:r>
    </w:p>
    <w:p>
      <w:pPr>
        <w:spacing w:before="120"/>
      </w:pPr>
      <w:r>
        <w:t xml:space="preserve">The present synthesis goes further: we propose that these effects reflect </w:t>
      </w:r>
      <w:r>
        <w:rPr>
          <w:i/>
          <w:iCs/>
        </w:rPr>
        <w:t xml:space="preserve">actual</w:t>
      </w:r>
      <w:r>
        <w:t xml:space="preserve"> quantum processes (via Orch-OR), specifically in the ethical domain (via QND). The quantum cognition findings are evidence for the synthesis.</w:t>
      </w:r>
    </w:p>
    <w:p>
      <w:pPr>
        <w:pStyle w:val="Heading2"/>
      </w:pPr>
      <w:r>
        <w:t xml:space="preserve">7.2 Recent Quantum Ethics Frameworks</w:t>
      </w:r>
    </w:p>
    <w:p>
      <w:r>
        <w:t xml:space="preserve">Recent work on 'quantum-inspired ethical frameworks' (e.g., the Quantum-Inspired Ethical Framework, QIEF) uses quantum formalism as a modeling tool for ethical AI. These frameworks share formal similarities with QND but lack the physical grounding provided by the Orch-OR connection. The present synthesis claims that the quantum structure of ethics is not merely a useful analogy but reflects physical reality.</w:t>
      </w:r>
    </w:p>
    <w:p>
      <w:pPr>
        <w:pStyle w:val="Heading1"/>
      </w:pPr>
      <w:r>
        <w:t xml:space="preserve">8. Limitations and Future Work</w:t>
      </w:r>
    </w:p>
    <w:p>
      <w:pPr>
        <w:pStyle w:val="Heading2"/>
      </w:pPr>
      <w:r>
        <w:t xml:space="preserve">8.1 Speculative Nature</w:t>
      </w:r>
    </w:p>
    <w:p>
      <w:r>
        <w:t xml:space="preserve">We acknowledge that this synthesis is highly speculative. Both Orch-OR and QND are themselves controversial, and combining them multiplies the uncertainty. The value of the synthesis lies in its novel, testable predictions—not in claiming established truth.</w:t>
      </w:r>
    </w:p>
    <w:p>
      <w:pPr>
        <w:pStyle w:val="Heading2"/>
      </w:pPr>
      <w:r>
        <w:t xml:space="preserve">8.2 Open Questions</w:t>
      </w:r>
    </w:p>
    <w:p>
      <w:r>
        <w:t xml:space="preserve">Key questions remain:</w:t>
      </w:r>
    </w:p>
    <w:p>
      <w:pPr>
        <w:pStyle w:val="ListParagraph"/>
        <w:numPr>
          <w:ilvl w:val="0"/>
          <w:numId w:val="3"/>
        </w:numPr>
      </w:pPr>
      <w:r>
        <w:t xml:space="preserve">What are the values of the ethical constants (ℏ</w:t>
      </w:r>
      <w:r>
        <w:rPr>
          <w:vertAlign w:val="subscript"/>
        </w:rPr>
        <w:t xml:space="preserve">η</w:t>
      </w:r>
      <w:r>
        <w:t xml:space="preserve">, c</w:t>
      </w:r>
      <w:r>
        <w:rPr>
          <w:vertAlign w:val="subscript"/>
        </w:rPr>
        <w:t xml:space="preserve">η</w:t>
      </w:r>
      <w:r>
        <w:t xml:space="preserve">, G</w:t>
      </w:r>
      <w:r>
        <w:rPr>
          <w:vertAlign w:val="subscript"/>
        </w:rPr>
        <w:t xml:space="preserve">η</w:t>
      </w:r>
      <w:r>
        <w:t xml:space="preserve">)? Can they be measured?</w:t>
      </w:r>
    </w:p>
    <w:p>
      <w:pPr>
        <w:pStyle w:val="ListParagraph"/>
        <w:numPr>
          <w:ilvl w:val="0"/>
          <w:numId w:val="3"/>
        </w:numPr>
      </w:pPr>
      <w:r>
        <w:t xml:space="preserve">How does the ethical field couple to the physical fields described by Orch-OR?</w:t>
      </w:r>
    </w:p>
    <w:p>
      <w:pPr>
        <w:pStyle w:val="ListParagraph"/>
        <w:numPr>
          <w:ilvl w:val="0"/>
          <w:numId w:val="3"/>
        </w:numPr>
      </w:pPr>
      <w:r>
        <w:t xml:space="preserve">Is there a unified Lagrangian that generates both physical and ethical dynamics?</w:t>
      </w:r>
    </w:p>
    <w:p>
      <w:pPr>
        <w:pStyle w:val="ListParagraph"/>
        <w:numPr>
          <w:ilvl w:val="0"/>
          <w:numId w:val="3"/>
        </w:numPr>
      </w:pPr>
      <w:r>
        <w:t xml:space="preserve">What is the relationship between ethical vacuum structure and Planck-scale spacetime geometry?</w:t>
      </w:r>
    </w:p>
    <w:p>
      <w:pPr>
        <w:pStyle w:val="Heading2"/>
      </w:pPr>
      <w:r>
        <w:t xml:space="preserve">8.3 Future Directions</w:t>
      </w:r>
    </w:p>
    <w:p>
      <w:r>
        <w:t xml:space="preserve">Priority future work includes: completing the Bell test experiments, developing a unified mathematical formalism, exploring connections to loop quantum gravity and spin networks, and investigating implications for AI alignment and machine consciousness.</w:t>
      </w:r>
    </w:p>
    <w:p>
      <w:pPr>
        <w:pStyle w:val="Heading1"/>
      </w:pPr>
      <w:r>
        <w:t xml:space="preserve">9. Conclusion</w:t>
      </w:r>
    </w:p>
    <w:p>
      <w:r>
        <w:t xml:space="preserve">We have proposed a synthesis of Penrose-Hameroff Orch-OR and Quantum Normative Dynamics, arguing that consciousness is the physical process by which ethical superpositions collapse. The central insight is that the measurement problem—in physics, consciousness studies, and ethics—may have a unified solution.</w:t>
      </w:r>
    </w:p>
    <w:p>
      <w:pPr>
        <w:spacing w:before="120"/>
      </w:pPr>
      <w:r>
        <w:t xml:space="preserve">If correct, this synthesis has profound implications: consciousness and moral agency are not mysterious additions to a fundamentally physical universe, but constitutive features of how that universe actualizes ethical facts. The hard problem is dissolved, free will is grounded, and the fact/value distinction evaporates.</w:t>
      </w:r>
    </w:p>
    <w:p>
      <w:pPr>
        <w:spacing w:before="120"/>
      </w:pPr>
      <w:r>
        <w:t xml:space="preserve">Most importantly, the synthesis generates </w:t>
      </w:r>
      <w:r>
        <w:rPr>
          <w:i/>
          <w:iCs/>
        </w:rPr>
        <w:t xml:space="preserve">testable predictions</w:t>
      </w:r>
      <w:r>
        <w:t xml:space="preserve">. We have proposed experiments—Bell tests on moral judgment, anesthetic studies, decision latency measurements—that can confirm or refute the framework. We invite the scientific community to pursue these tests.</w:t>
      </w:r>
    </w:p>
    <w:p>
      <w:pPr>
        <w:spacing w:before="120"/>
      </w:pPr>
      <w:r>
        <w:t xml:space="preserve">Whether or not the specific proposals here survive empirical scrutiny, the deep question remains: What is the relationship between consciousness, ethics, and the fundamental structure of physical reality? The synthesis suggests they may be more intimately connected than we ever imagined—that to be conscious </w:t>
      </w:r>
      <w:r>
        <w:rPr>
          <w:i/>
          <w:iCs/>
        </w:rPr>
        <w:t xml:space="preserve">is</w:t>
      </w:r>
      <w:r>
        <w:t xml:space="preserve"> to be a moral agent, and to be a moral agent </w:t>
      </w:r>
      <w:r>
        <w:rPr>
          <w:i/>
          <w:iCs/>
        </w:rPr>
        <w:t xml:space="preserve">is</w:t>
      </w:r>
      <w:r>
        <w:t xml:space="preserve"> to participate in the universe's process of actualizing value from possibility.</w:t>
      </w:r>
    </w:p>
    <w:p>
      <w:pPr>
        <w:spacing w:before="120" w:after="240"/>
      </w:pPr>
      <w:r>
        <w:t xml:space="preserve">We conclude with a conjecture: Perhaps ancient traditions that spoke of consciousness as the 'witness,' of moral law as woven into the fabric of reality, and of judgment as the moment when possibility becomes actual—perhaps these intuitions were pointing at something that our physics is only now beginning to formalize.</w:t>
      </w:r>
    </w:p>
    <w:p>
      <w:pPr>
        <w:pStyle w:val="Heading1"/>
      </w:pPr>
      <w:r>
        <w:t xml:space="preserve">Acknowledgments</w:t>
      </w:r>
    </w:p>
    <w:p>
      <w:r>
        <w:t xml:space="preserve">The author thanks the developers of Claude (Anthropic) for extensive discussions that helped develop the ideas in this paper, and Sir Roger Penrose and Stuart Hameroff for developing the Orch-OR framework that made this synthesis possible. Any errors are the author's alone.</w:t>
      </w:r>
    </w:p>
    <w:p>
      <w:pPr>
        <w:pStyle w:val="Heading1"/>
      </w:pPr>
      <w:r>
        <w:t xml:space="preserve">References</w:t>
      </w:r>
    </w:p>
    <w:p>
      <w:r>
        <w:t xml:space="preserve">[1] Bond, A. H. (2025). Quantum Normative Dynamics: A Quantum Field Theory of Ethical Reality. Manuscript.</w:t>
      </w:r>
    </w:p>
    <w:p>
      <w:pPr>
        <w:spacing w:before="60"/>
      </w:pPr>
      <w:r>
        <w:t xml:space="preserve">[2] Penrose, R. (1989). The Emperor's New Mind. Oxford University Press.</w:t>
      </w:r>
    </w:p>
    <w:p>
      <w:pPr>
        <w:spacing w:before="60"/>
      </w:pPr>
      <w:r>
        <w:t xml:space="preserve">[3] Penrose, R. (1994). Shadows of the Mind. Oxford University Press.</w:t>
      </w:r>
    </w:p>
    <w:p>
      <w:pPr>
        <w:spacing w:before="60"/>
      </w:pPr>
      <w:r>
        <w:t xml:space="preserve">[4] Penrose, R. (1996). On gravity's role in quantum state reduction. General Relativity and Gravitation, 28(5), 581-600.</w:t>
      </w:r>
    </w:p>
    <w:p>
      <w:pPr>
        <w:spacing w:before="60"/>
      </w:pPr>
      <w:r>
        <w:t xml:space="preserve">[5] Hameroff, S., &amp; Penrose, R. (1996). Orchestrated reduction of quantum coherence in brain microtubules: A model for consciousness. Mathematics and Computers in Simulation, 40, 453-480.</w:t>
      </w:r>
    </w:p>
    <w:p>
      <w:pPr>
        <w:spacing w:before="60"/>
      </w:pPr>
      <w:r>
        <w:t xml:space="preserve">[6] Hameroff, S., &amp; Penrose, R. (2014). Consciousness in the universe: A review of the 'Orch OR' theory. Physics of Life Reviews, 11(1), 39-78.</w:t>
      </w:r>
    </w:p>
    <w:p>
      <w:pPr>
        <w:spacing w:before="60"/>
      </w:pPr>
      <w:r>
        <w:t xml:space="preserve">[7] Diósi, L. (1987). A universal master equation for the gravitational violation of quantum mechanics. Physics Letters A, 120(8), 377-381.</w:t>
      </w:r>
    </w:p>
    <w:p>
      <w:pPr>
        <w:spacing w:before="60"/>
      </w:pPr>
      <w:r>
        <w:t xml:space="preserve">[8] Busemeyer, J. R., &amp; Bruza, P. D. (2012). Quantum Models of Cognition and Decision. Cambridge University Press.</w:t>
      </w:r>
    </w:p>
    <w:p>
      <w:pPr>
        <w:spacing w:before="60"/>
      </w:pPr>
      <w:r>
        <w:t xml:space="preserve">[9] Khrennikov, A. (2010). Ubiquitous Quantum Structure: From Psychology to Finances. Springer.</w:t>
      </w:r>
    </w:p>
    <w:p>
      <w:pPr>
        <w:spacing w:before="60"/>
      </w:pPr>
      <w:r>
        <w:t xml:space="preserve">[10] Pothos, E. M., &amp; Busemeyer, J. R. (2013). Can quantum probability provide a new direction for cognitive modeling? Behavioral and Brain Sciences, 36(3), 255-274.</w:t>
      </w:r>
    </w:p>
    <w:p>
      <w:pPr>
        <w:spacing w:before="60"/>
      </w:pPr>
      <w:r>
        <w:t xml:space="preserve">[11] Bond, A. H. (2025). Noether's Theorem for Ethics: Harm Accounting and the Formal Structure of Normative Coherence. Manuscript.</w:t>
      </w:r>
    </w:p>
    <w:p>
      <w:pPr>
        <w:spacing w:before="60"/>
      </w:pPr>
      <w:r>
        <w:t xml:space="preserve">[12] Chalmers, D. J. (1995). Facing up to the problem of consciousness. Journal of Consciousness Studies, 2(3), 200-219.</w:t>
      </w:r>
    </w:p>
    <w:p>
      <w:pPr>
        <w:spacing w:before="60"/>
      </w:pPr>
      <w:r>
        <w:t xml:space="preserve">[13] Wigner, E. (1960). The unreasonable effectiveness of mathematics in the natural sciences. Communications on Pure and Applied Mathematics, 13(1), 1-14.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Consciousness as Ethical Measurement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 w:type="paragraph" w:styleId="Equation">
    <w:name w:val="Equation"/>
    <w:basedOn w:val="Normal"/>
    <w:pPr>
      <w:spacing w:before="120" w:after="120"/>
      <w:jc w:val="center"/>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2025-12-31T05:23:34.054Z</dcterms:created>
  <dcterms:modified xsi:type="dcterms:W3CDTF">2025-12-31T05:23:34.055Z</dcterms:modified>
</cp:coreProperties>
</file>

<file path=docProps/custom.xml><?xml version="1.0" encoding="utf-8"?>
<Properties xmlns="http://schemas.openxmlformats.org/officeDocument/2006/custom-properties" xmlns:vt="http://schemas.openxmlformats.org/officeDocument/2006/docPropsVTypes"/>
</file>