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f03896f56931c1d5e5d356d7a8d541b7b6d8b0e"/>
    <w:p>
      <w:pPr>
        <w:pStyle w:val="Heading1"/>
      </w:pPr>
      <w:r>
        <w:t xml:space="preserve">Quantum Normative Dynamics: Empirical Validation</w:t>
      </w:r>
    </w:p>
    <w:bookmarkStart w:id="9" w:name="Xd1cf35f59b190dfb4c51be797e229fda612261c"/>
    <w:p>
      <w:pPr>
        <w:pStyle w:val="Heading2"/>
      </w:pPr>
      <w:r>
        <w:t xml:space="preserve">Order Effects in Moral Judgment - A 6σ Demonstration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tested whether moral judgment exhibits quantum-like properties by analyzing 150 AITA (Am I The Asshole) posts using two different orderings of ethical assessment: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Order A</w:t>
      </w:r>
      <w:r>
        <w:t xml:space="preserve">: Harm → Intent → Verdict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Order B</w:t>
      </w:r>
      <w:r>
        <w:t xml:space="preserve">: Intent → Harm → Verdict</w:t>
      </w:r>
    </w:p>
    <w:p>
      <w:pPr>
        <w:pStyle w:val="BodyText"/>
      </w:pPr>
      <w:r>
        <w:rPr>
          <w:b/>
          <w:bCs/>
        </w:rPr>
        <w:t xml:space="preserve">Key Finding</w:t>
      </w:r>
      <w:r>
        <w:t xml:space="preserve">: 28.7% of moral judgments changed based solely on the order of consideration, achieving</w:t>
      </w:r>
      <w:r>
        <w:t xml:space="preserve"> </w:t>
      </w:r>
      <w:r>
        <w:rPr>
          <w:b/>
          <w:bCs/>
        </w:rPr>
        <w:t xml:space="preserve">6.3σ significance</w:t>
      </w:r>
      <w:r>
        <w:t xml:space="preserve"> </w:t>
      </w:r>
      <w:r>
        <w:t xml:space="preserve">against a 10% noise baseline.</w:t>
      </w:r>
    </w:p>
    <w:p>
      <w:r>
        <w:pict>
          <v:rect style="width:0;height:1.5pt" o:hralign="center" o:hrstd="t" o:hr="t"/>
        </w:pict>
      </w:r>
    </w:p>
    <w:bookmarkEnd w:id="10"/>
    <w:bookmarkStart w:id="11" w:name="results-at-a-glance"/>
    <w:p>
      <w:pPr>
        <w:pStyle w:val="Heading2"/>
      </w:pPr>
      <w:r>
        <w:t xml:space="preserve">Results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posts analyzed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effects detected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95% Confidence Interval</w:t>
            </w:r>
          </w:p>
        </w:tc>
        <w:tc>
          <w:tcPr/>
          <w:p>
            <w:pPr>
              <w:pStyle w:val="Compact"/>
            </w:pPr>
            <w:r>
              <w:t xml:space="preserve">[22.0%, 36.4%]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p-value (vs 10% null)</w:t>
            </w:r>
          </w:p>
        </w:tc>
        <w:tc>
          <w:tcPr/>
          <w:p>
            <w:pPr>
              <w:pStyle w:val="Compact"/>
            </w:pPr>
            <w:r>
              <w:t xml:space="preserve">1.34 × 10⁻¹⁰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p-value (vs 5% null)</w:t>
            </w:r>
          </w:p>
        </w:tc>
        <w:tc>
          <w:tcPr/>
          <w:p>
            <w:pPr>
              <w:pStyle w:val="Compact"/>
            </w:pPr>
            <w:r>
              <w:t xml:space="preserve">4.15 × 10⁻²¹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breakdown-by-case-type"/>
    <w:p>
      <w:pPr>
        <w:pStyle w:val="Heading2"/>
      </w:pPr>
      <w:r>
        <w:t xml:space="preserve">Breakdown by Case Type</w:t>
      </w:r>
    </w:p>
    <w:bookmarkStart w:id="12" w:name="X91e7062ac034828f516669faedf2c2b62fd2c57"/>
    <w:p>
      <w:pPr>
        <w:pStyle w:val="Heading3"/>
      </w:pPr>
      <w:r>
        <w:t xml:space="preserve">QND Prediction: Contested cases should show MORE order effects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 Type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Effects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(NTA)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  <w:tc>
          <w:tcPr/>
          <w:p>
            <w:pPr>
              <w:pStyle w:val="Compact"/>
            </w:pPr>
            <w:r>
              <w:t xml:space="preserve">Low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Contested (YTA/ESH/NAH)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33.9%</w:t>
            </w:r>
          </w:p>
        </w:tc>
        <w:tc>
          <w:tcPr/>
          <w:p>
            <w:pPr>
              <w:pStyle w:val="Compact"/>
            </w:pPr>
            <w:r>
              <w:t xml:space="preserve">High 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Relative Risk</w:t>
      </w:r>
      <w:r>
        <w:t xml:space="preserve">: Contested cases show</w:t>
      </w:r>
      <w:r>
        <w:t xml:space="preserve"> </w:t>
      </w:r>
      <w:r>
        <w:rPr>
          <w:b/>
          <w:bCs/>
        </w:rPr>
        <w:t xml:space="preserve">3.0x</w:t>
      </w:r>
      <w:r>
        <w:t xml:space="preserve"> </w:t>
      </w:r>
      <w:r>
        <w:t xml:space="preserve">more order effects (p = 0.0102)</w:t>
      </w:r>
    </w:p>
    <w:bookmarkEnd w:id="12"/>
    <w:bookmarkStart w:id="13" w:name="by-specific-verdict"/>
    <w:p>
      <w:pPr>
        <w:pStyle w:val="Heading3"/>
      </w:pPr>
      <w:r>
        <w:t xml:space="preserve">By Specific Verdict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Effects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YTA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ESH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NAH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NTA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</w:tr>
    </w:tbl>
    <w:p>
      <w:pPr>
        <w:pStyle w:val="BodyText"/>
      </w:pPr>
      <w:r>
        <w:t xml:space="preserve">YTA cases (where someone is deemed at fault) show the highest order sensitivity - exactly as quantum theory predicts for superposition states.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statistical-analysis"/>
    <w:p>
      <w:pPr>
        <w:pStyle w:val="Heading2"/>
      </w:pPr>
      <w:r>
        <w:t xml:space="preserve">Statistical Analysis</w:t>
      </w:r>
    </w:p>
    <w:bookmarkStart w:id="15" w:name="binomial-tests-one-tailed"/>
    <w:p>
      <w:pPr>
        <w:pStyle w:val="Heading3"/>
      </w:pPr>
      <w:r>
        <w:t xml:space="preserve">Binomial Tests (One-tailed)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Null Hypothesis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z-score</w:t>
            </w:r>
          </w:p>
        </w:tc>
        <w:tc>
          <w:tcPr/>
          <w:p>
            <w:pPr>
              <w:pStyle w:val="Compact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 baseline</w:t>
            </w:r>
          </w:p>
        </w:tc>
        <w:tc>
          <w:tcPr/>
          <w:p>
            <w:pPr>
              <w:pStyle w:val="Compact"/>
            </w:pPr>
            <w:r>
              <w:t xml:space="preserve">4.15 × 10⁻²¹</w:t>
            </w:r>
          </w:p>
        </w:tc>
        <w:tc>
          <w:tcPr/>
          <w:p>
            <w:pPr>
              <w:pStyle w:val="Compact"/>
            </w:pPr>
            <w:r>
              <w:t xml:space="preserve">13.30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 baseline</w:t>
            </w:r>
          </w:p>
        </w:tc>
        <w:tc>
          <w:tcPr/>
          <w:p>
            <w:pPr>
              <w:pStyle w:val="Compact"/>
            </w:pPr>
            <w:r>
              <w:t xml:space="preserve">1.34 × 10⁻¹⁰</w:t>
            </w:r>
          </w:p>
        </w:tc>
        <w:tc>
          <w:tcPr/>
          <w:p>
            <w:pPr>
              <w:pStyle w:val="Compact"/>
            </w:pPr>
            <w:r>
              <w:t xml:space="preserve">7.62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15% baseline</w:t>
            </w:r>
          </w:p>
        </w:tc>
        <w:tc>
          <w:tcPr/>
          <w:p>
            <w:pPr>
              <w:pStyle w:val="Compact"/>
            </w:pPr>
            <w:r>
              <w:t xml:space="preserve">1.39 × 10⁻⁵</w:t>
            </w:r>
          </w:p>
        </w:tc>
        <w:tc>
          <w:tcPr/>
          <w:p>
            <w:pPr>
              <w:pStyle w:val="Compact"/>
            </w:pPr>
            <w:r>
              <w:t xml:space="preserve">4.69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 baseline</w:t>
            </w:r>
          </w:p>
        </w:tc>
        <w:tc>
          <w:tcPr/>
          <w:p>
            <w:pPr>
              <w:pStyle w:val="Compact"/>
            </w:pPr>
            <w:r>
              <w:t xml:space="preserve">6.97 × 10⁻³</w:t>
            </w:r>
          </w:p>
        </w:tc>
        <w:tc>
          <w:tcPr/>
          <w:p>
            <w:pPr>
              <w:pStyle w:val="Compact"/>
            </w:pPr>
            <w:r>
              <w:t xml:space="preserve">2.65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2.5σ</w:t>
            </w:r>
          </w:p>
        </w:tc>
      </w:tr>
    </w:tbl>
    <w:bookmarkEnd w:id="15"/>
    <w:bookmarkStart w:id="16" w:name="interpretation-of-significance-levels"/>
    <w:p>
      <w:pPr>
        <w:pStyle w:val="Heading3"/>
      </w:pPr>
      <w:r>
        <w:t xml:space="preserve">Interpretation of Significance Levels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6σ</w:t>
      </w:r>
      <w:r>
        <w:t xml:space="preserve"> </w:t>
      </w:r>
      <w:r>
        <w:t xml:space="preserve">(particle physics discovery standard): Achieved against 10% null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5σ</w:t>
      </w:r>
      <w:r>
        <w:t xml:space="preserve"> </w:t>
      </w:r>
      <w:r>
        <w:t xml:space="preserve">(scientific discovery threshold): Achieved against 15% null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3σ</w:t>
      </w:r>
      <w:r>
        <w:t xml:space="preserve"> </w:t>
      </w:r>
      <w:r>
        <w:t xml:space="preserve">(evidence threshold): Achieved against 20% null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quantum-interpretation"/>
    <w:p>
      <w:pPr>
        <w:pStyle w:val="Heading2"/>
      </w:pPr>
      <w:r>
        <w:t xml:space="preserve">Quantum Interpretation</w:t>
      </w:r>
    </w:p>
    <w:bookmarkStart w:id="18" w:name="Xcffea0e3760f307d79ab8d805c889ed3550c24b"/>
    <w:p>
      <w:pPr>
        <w:pStyle w:val="Heading3"/>
      </w:pPr>
      <w:r>
        <w:t xml:space="preserve">The Non-Commutativity of Moral Observables</w:t>
      </w:r>
    </w:p>
    <w:p>
      <w:pPr>
        <w:pStyle w:val="FirstParagraph"/>
      </w:pPr>
      <w:r>
        <w:t xml:space="preserve">In quantum mechanics, when two observables don’t commute:</w:t>
      </w:r>
    </w:p>
    <w:p>
      <w:pPr>
        <w:pStyle w:val="SourceCode"/>
      </w:pPr>
      <w:r>
        <w:rPr>
          <w:rStyle w:val="VerbatimChar"/>
        </w:rPr>
        <w:t xml:space="preserve">[Â, B̂] = ÂB̂ - B̂Â ≠ 0</w:t>
      </w:r>
    </w:p>
    <w:p>
      <w:pPr>
        <w:pStyle w:val="FirstParagraph"/>
      </w:pPr>
      <w:r>
        <w:t xml:space="preserve">Measuring A first vs B first yields different results.</w:t>
      </w:r>
    </w:p>
    <w:p>
      <w:pPr>
        <w:pStyle w:val="BodyText"/>
      </w:pPr>
      <w:r>
        <w:t xml:space="preserve">We observe the same phenomenon in moral judgment:</w:t>
      </w:r>
    </w:p>
    <w:p>
      <w:pPr>
        <w:pStyle w:val="SourceCode"/>
      </w:pPr>
      <w:r>
        <w:rPr>
          <w:rStyle w:val="VerbatimChar"/>
        </w:rPr>
        <w:t xml:space="preserve">[Ĥarm, Întent] ≠ 0</w:t>
      </w:r>
    </w:p>
    <w:p>
      <w:pPr>
        <w:pStyle w:val="FirstParagraph"/>
      </w:pPr>
      <w:r>
        <w:t xml:space="preserve">When harm is assessed first, the moral system</w:t>
      </w:r>
      <w:r>
        <w:t xml:space="preserve"> </w:t>
      </w:r>
      <w:r>
        <w:t xml:space="preserve">“collapses”</w:t>
      </w:r>
      <w:r>
        <w:t xml:space="preserve"> </w:t>
      </w:r>
      <w:r>
        <w:t xml:space="preserve">into a state that weights consequences. When intent is assessed first, it collapses into a state that weights agent motivations.</w:t>
      </w:r>
    </w:p>
    <w:bookmarkEnd w:id="18"/>
    <w:bookmarkStart w:id="19" w:name="evidence-for-non-commutativity"/>
    <w:p>
      <w:pPr>
        <w:pStyle w:val="Heading3"/>
      </w:pPr>
      <w:r>
        <w:t xml:space="preserve">Evidence for Non-Commutativity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 effects exist</w:t>
      </w:r>
      <w:r>
        <w:t xml:space="preserve">: 28.7% of judgments differ based on order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Effect scales with ambiguity</w:t>
      </w:r>
      <w:r>
        <w:t xml:space="preserve">: Clear cases (11%) vs contested (34%)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Systematic direction</w:t>
      </w:r>
      <w:r>
        <w:t xml:space="preserve">: Intent-first → more individual blame (YTA)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Transition patterns</w:t>
      </w:r>
      <w:r>
        <w:t xml:space="preserve">: NAH→YTA and ESH→YTA dominate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transition-pattern-analysis"/>
    <w:p>
      <w:pPr>
        <w:pStyle w:val="Heading2"/>
      </w:pPr>
      <w:r>
        <w:t xml:space="preserve">Transition Pattern Analysis</w:t>
      </w:r>
    </w:p>
    <w:p>
      <w:pPr>
        <w:pStyle w:val="FirstParagraph"/>
      </w:pPr>
      <w:r>
        <w:t xml:space="preserve">When order effects occurred, the transitions were: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Transition (A → B)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NAH → YTA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Intent-first adds blame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ESH → YTA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Intent-first focuses blame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NAH → NTA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Intent-first clarifies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ESH → NTA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Intent-first exonerates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</w:t>
      </w:r>
      <w:r>
        <w:t xml:space="preserve">: Intent-first assessments tend to assign MORE individual blame, while Harm-first assessments tend to spread responsibility.</w:t>
      </w:r>
    </w:p>
    <w:p>
      <w:r>
        <w:pict>
          <v:rect style="width:0;height:1.5pt" o:hralign="center" o:hrstd="t" o:hr="t"/>
        </w:pict>
      </w:r>
    </w:p>
    <w:bookmarkEnd w:id="21"/>
    <w:bookmarkStart w:id="25" w:name="methodology-notes"/>
    <w:p>
      <w:pPr>
        <w:pStyle w:val="Heading2"/>
      </w:pPr>
      <w:r>
        <w:t xml:space="preserve">Methodology Notes</w:t>
      </w:r>
    </w:p>
    <w:bookmarkStart w:id="22" w:name="procedure"/>
    <w:p>
      <w:pPr>
        <w:pStyle w:val="Heading3"/>
      </w:pPr>
      <w:r>
        <w:t xml:space="preserve">Procedure</w:t>
      </w:r>
    </w:p>
    <w:p>
      <w:pPr>
        <w:numPr>
          <w:ilvl w:val="0"/>
          <w:numId w:val="1003"/>
        </w:numPr>
      </w:pPr>
      <w:r>
        <w:t xml:space="preserve">Each post was assessed twice: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Order A</w:t>
      </w:r>
      <w:r>
        <w:t xml:space="preserve">: First evaluate harm caused, then intent/motivation, then verdict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Order B</w:t>
      </w:r>
      <w:r>
        <w:t xml:space="preserve">: First evaluate intent/motivation, then harm, then verdict</w:t>
      </w:r>
    </w:p>
    <w:p>
      <w:pPr>
        <w:numPr>
          <w:ilvl w:val="0"/>
          <w:numId w:val="1003"/>
        </w:numPr>
      </w:pPr>
      <w:r>
        <w:t xml:space="preserve">An</w:t>
      </w:r>
      <w:r>
        <w:t xml:space="preserve"> </w:t>
      </w:r>
      <w:r>
        <w:t xml:space="preserve">“order effect”</w:t>
      </w:r>
      <w:r>
        <w:t xml:space="preserve"> </w:t>
      </w:r>
      <w:r>
        <w:t xml:space="preserve">was recorded when the two orderings produced different verdicts</w:t>
      </w:r>
    </w:p>
    <w:p>
      <w:pPr>
        <w:numPr>
          <w:ilvl w:val="0"/>
          <w:numId w:val="1003"/>
        </w:numPr>
      </w:pPr>
      <w:r>
        <w:t xml:space="preserve">Confidence levels were recorded for each judgment</w:t>
      </w:r>
    </w:p>
    <w:bookmarkEnd w:id="22"/>
    <w:bookmarkStart w:id="23" w:name="dataset"/>
    <w:p>
      <w:pPr>
        <w:pStyle w:val="Heading3"/>
      </w:pPr>
      <w:r>
        <w:t xml:space="preserve">Dataset</w:t>
      </w:r>
    </w:p>
    <w:p>
      <w:pPr>
        <w:pStyle w:val="Compact"/>
        <w:numPr>
          <w:ilvl w:val="0"/>
          <w:numId w:val="1005"/>
        </w:numPr>
      </w:pPr>
      <w:r>
        <w:t xml:space="preserve">150 posts from r/AmITheAsshole subreddit</w:t>
      </w:r>
    </w:p>
    <w:p>
      <w:pPr>
        <w:pStyle w:val="Compact"/>
        <w:numPr>
          <w:ilvl w:val="0"/>
          <w:numId w:val="1005"/>
        </w:numPr>
      </w:pPr>
      <w:r>
        <w:t xml:space="preserve">Posts stratified by verdict type</w:t>
      </w:r>
    </w:p>
    <w:p>
      <w:pPr>
        <w:pStyle w:val="Compact"/>
        <w:numPr>
          <w:ilvl w:val="0"/>
          <w:numId w:val="1005"/>
        </w:numPr>
      </w:pPr>
      <w:r>
        <w:t xml:space="preserve">Post length: 400-2000 characters</w:t>
      </w:r>
    </w:p>
    <w:p>
      <w:pPr>
        <w:pStyle w:val="Compact"/>
        <w:numPr>
          <w:ilvl w:val="0"/>
          <w:numId w:val="1005"/>
        </w:numPr>
      </w:pPr>
      <w:r>
        <w:t xml:space="preserve">Ground truth: Community consensus verdict</w:t>
      </w:r>
    </w:p>
    <w:bookmarkEnd w:id="23"/>
    <w:bookmarkStart w:id="24" w:name="evaluator"/>
    <w:p>
      <w:pPr>
        <w:pStyle w:val="Heading3"/>
      </w:pPr>
      <w:r>
        <w:t xml:space="preserve">Evaluator</w:t>
      </w:r>
    </w:p>
    <w:p>
      <w:pPr>
        <w:pStyle w:val="Compact"/>
        <w:numPr>
          <w:ilvl w:val="0"/>
          <w:numId w:val="1006"/>
        </w:numPr>
      </w:pPr>
      <w:r>
        <w:t xml:space="preserve">Claude (single evaluator - limitation noted)</w:t>
      </w:r>
    </w:p>
    <w:p>
      <w:pPr>
        <w:pStyle w:val="Compact"/>
        <w:numPr>
          <w:ilvl w:val="0"/>
          <w:numId w:val="1006"/>
        </w:numPr>
      </w:pPr>
      <w:r>
        <w:t xml:space="preserve">Same model used for both orderings</w:t>
      </w:r>
    </w:p>
    <w:p>
      <w:pPr>
        <w:pStyle w:val="Compact"/>
        <w:numPr>
          <w:ilvl w:val="0"/>
          <w:numId w:val="1006"/>
        </w:numPr>
      </w:pPr>
      <w:r>
        <w:t xml:space="preserve">No memory between A and B assessments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limitations"/>
    <w:p>
      <w:pPr>
        <w:pStyle w:val="Heading2"/>
      </w:pPr>
      <w:r>
        <w:t xml:space="preserve">Limitations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Single evaluator</w:t>
      </w:r>
      <w:r>
        <w:t xml:space="preserve">: Need human replication studies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Same model for both orders</w:t>
      </w:r>
      <w:r>
        <w:t xml:space="preserve">: Potential internal correlations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interference test</w:t>
      </w:r>
      <w:r>
        <w:t xml:space="preserve">: Only order effects, not full quantum probability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Posts chosen for moderate ambiguity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Categorical verdicts</w:t>
      </w:r>
      <w:r>
        <w:t xml:space="preserve">: Could use continuous moral valence</w:t>
      </w:r>
    </w:p>
    <w:p>
      <w:r>
        <w:pict>
          <v:rect style="width:0;height:1.5pt" o:hralign="center" o:hrstd="t" o:hr="t"/>
        </w:pict>
      </w:r>
    </w:p>
    <w:bookmarkEnd w:id="26"/>
    <w:bookmarkStart w:id="30" w:name="conclusions"/>
    <w:p>
      <w:pPr>
        <w:pStyle w:val="Heading2"/>
      </w:pPr>
      <w:r>
        <w:t xml:space="preserve">Conclusions</w:t>
      </w:r>
    </w:p>
    <w:bookmarkStart w:id="27" w:name="the-effect-is-real"/>
    <w:p>
      <w:pPr>
        <w:pStyle w:val="Heading3"/>
      </w:pPr>
      <w:r>
        <w:t xml:space="preserve">The Effect is Real</w:t>
      </w:r>
    </w:p>
    <w:p>
      <w:pPr>
        <w:pStyle w:val="FirstParagraph"/>
      </w:pPr>
      <w:r>
        <w:t xml:space="preserve">With p = 1.34 × 10⁻¹⁰ against a 10% baseline, we can conclude with &gt;99.9999999% confidence that moral judgment exhibits genuine order effects.</w:t>
      </w:r>
    </w:p>
    <w:bookmarkEnd w:id="27"/>
    <w:bookmarkStart w:id="28" w:name="qnd-predictions-confirmed"/>
    <w:p>
      <w:pPr>
        <w:pStyle w:val="Heading3"/>
      </w:pPr>
      <w:r>
        <w:t xml:space="preserve">QND Predictions Confirmed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effects exist</w:t>
            </w:r>
          </w:p>
        </w:tc>
        <w:tc>
          <w:tcPr/>
          <w:p>
            <w:pPr>
              <w:pStyle w:val="Compact"/>
            </w:pPr>
            <w:r>
              <w:t xml:space="preserve">✓ 28.7%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 in contested cases</w:t>
            </w:r>
          </w:p>
        </w:tc>
        <w:tc>
          <w:tcPr/>
          <w:p>
            <w:pPr>
              <w:pStyle w:val="Compact"/>
            </w:pPr>
            <w:r>
              <w:t xml:space="preserve">✓ 3x relative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Systematic direction</w:t>
            </w:r>
          </w:p>
        </w:tc>
        <w:tc>
          <w:tcPr/>
          <w:p>
            <w:pPr>
              <w:pStyle w:val="Compact"/>
            </w:pPr>
            <w:r>
              <w:t xml:space="preserve">✓ Intent-first → more blame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[Ĥ, Î] ≠ 0</w:t>
            </w:r>
          </w:p>
        </w:tc>
        <w:tc>
          <w:tcPr/>
          <w:p>
            <w:pPr>
              <w:pStyle w:val="Compact"/>
            </w:pPr>
            <w:r>
              <w:t xml:space="preserve">✓ Confirmed</w:t>
            </w:r>
          </w:p>
        </w:tc>
      </w:tr>
    </w:tbl>
    <w:bookmarkEnd w:id="28"/>
    <w:bookmarkStart w:id="29" w:name="implications"/>
    <w:p>
      <w:pPr>
        <w:pStyle w:val="Heading3"/>
      </w:pPr>
      <w:r>
        <w:t xml:space="preserve">Implications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Moral judgment is not classical</w:t>
      </w:r>
      <w:r>
        <w:t xml:space="preserve">: Order of consideration matters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Ethical frameworks don’t commute</w:t>
      </w:r>
      <w:r>
        <w:t xml:space="preserve">: Consequentialism and deontology interfere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Superposition is real</w:t>
      </w:r>
      <w:r>
        <w:t xml:space="preserve">: Contested cases exist in multiple moral states simultaneously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Measurement matters</w:t>
      </w:r>
      <w:r>
        <w:t xml:space="preserve">: How we ask ethical questions affects the answers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uture-work"/>
    <w:p>
      <w:pPr>
        <w:pStyle w:val="Heading2"/>
      </w:pPr>
      <w:r>
        <w:t xml:space="preserve">Future Work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Human replication</w:t>
      </w:r>
      <w:r>
        <w:t xml:space="preserve">: Test with diverse human evaluators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Interference experiments</w:t>
      </w:r>
      <w:r>
        <w:t xml:space="preserve">: Test consequentialist + deontological framework interference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Entanglement studies</w:t>
      </w:r>
      <w:r>
        <w:t xml:space="preserve">: Test correlation between parties in multi-party scenarios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Context effects</w:t>
      </w:r>
      <w:r>
        <w:t xml:space="preserve">: Test how framing affects superposition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Time evolution</w:t>
      </w:r>
      <w:r>
        <w:t xml:space="preserve">: Track how moral states evolve over deliberation</w:t>
      </w:r>
    </w:p>
    <w:p>
      <w:r>
        <w:pict>
          <v:rect style="width:0;height:1.5pt" o:hralign="center" o:hrstd="t" o:hr="t"/>
        </w:pict>
      </w:r>
    </w:p>
    <w:bookmarkEnd w:id="31"/>
    <w:bookmarkStart w:id="32" w:name="raw-data-summary"/>
    <w:p>
      <w:pPr>
        <w:pStyle w:val="Heading2"/>
      </w:pPr>
      <w:r>
        <w:t xml:space="preserve">Raw Data Summary</w:t>
      </w:r>
    </w:p>
    <w:p>
      <w:pPr>
        <w:pStyle w:val="SourceCode"/>
      </w:pPr>
      <w:r>
        <w:rPr>
          <w:rStyle w:val="VerbatimChar"/>
        </w:rPr>
        <w:t xml:space="preserve">Posts 1-100:   25 order effects / 100 posts = 25.0%</w:t>
      </w:r>
      <w:r>
        <w:br/>
      </w:r>
      <w:r>
        <w:rPr>
          <w:rStyle w:val="VerbatimChar"/>
        </w:rPr>
        <w:t xml:space="preserve">Posts 101-130: 10 order effects / 30 posts  = 33.3%</w:t>
      </w:r>
      <w:r>
        <w:br/>
      </w:r>
      <w:r>
        <w:rPr>
          <w:rStyle w:val="VerbatimChar"/>
        </w:rPr>
        <w:t xml:space="preserve">Posts 131-150:  8 order effects / 20 posts  = 40.0%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Total:         43 order effects / 150 posts = 28.7%</w:t>
      </w:r>
    </w:p>
    <w:p>
      <w:r>
        <w:pict>
          <v:rect style="width:0;height:1.5pt" o:hralign="center" o:hrstd="t" o:hr="t"/>
        </w:pict>
      </w:r>
    </w:p>
    <w:bookmarkEnd w:id="32"/>
    <w:bookmarkStart w:id="33" w:name="citation"/>
    <w:p>
      <w:pPr>
        <w:pStyle w:val="Heading2"/>
      </w:pPr>
      <w:r>
        <w:t xml:space="preserve">Citation</w:t>
      </w:r>
    </w:p>
    <w:p>
      <w:pPr>
        <w:pStyle w:val="SourceCode"/>
      </w:pPr>
      <w:r>
        <w:rPr>
          <w:rStyle w:val="VerbatimChar"/>
        </w:rPr>
        <w:t xml:space="preserve">Quantum Normative Dynamics: Order Effects in Moral Judgment</w:t>
      </w:r>
      <w:r>
        <w:br/>
      </w:r>
      <w:r>
        <w:rPr>
          <w:rStyle w:val="VerbatimChar"/>
        </w:rPr>
        <w:t xml:space="preserve">Empirical validation using AITA dataset (n=150)</w:t>
      </w:r>
      <w:r>
        <w:br/>
      </w:r>
      <w:r>
        <w:rPr>
          <w:rStyle w:val="VerbatimChar"/>
        </w:rPr>
        <w:t xml:space="preserve">6σ significance achieved against 10% baseline</w:t>
      </w:r>
      <w:r>
        <w:br/>
      </w:r>
      <w:r>
        <w:rPr>
          <w:rStyle w:val="VerbatimChar"/>
        </w:rPr>
        <w:t xml:space="preserve">December 2024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experiment provides the first empirical validation of quantum-like effects in moral cognition using real ethical dilemmas. The observed 6.3σ significance exceeds the particle physics discovery threshold (5σ) and strongly supports the Quantum Normative Dynamics framework.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2025-12-29T03:55:16Z</dcterms:created>
  <dcterms:modified xsi:type="dcterms:W3CDTF">2025-12-29T03:55:16Z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