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Senior Member, IEEE</w:t>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We determine, for a</w:t>
      </w:r>
      <w:r>
        <w:t xml:space="preserve"> </w:t>
      </w:r>
      <w:r>
        <w:rPr>
          <w:i/>
          <w:iCs/>
        </w:rPr>
        <w:t xml:space="preserve">Gaussian source</w:t>
      </w:r>
      <w:r>
        <w:t xml:space="preserve">, the complete two-stage rate region</w:t>
      </w:r>
      <w:r>
        <w:t xml:space="preserve"> </w:t>
      </w:r>
      <w:r>
        <w:t xml:space="preserve">for two read operators—successively refinable exactly when their optimal error</w:t>
      </w:r>
      <w:r>
        <w:t xml:space="preserve"> </w:t>
      </w:r>
      <w:r>
        <w:t xml:space="preserve">covariances nest—extend it to</w:t>
      </w:r>
      <w:r>
        <w:t xml:space="preserve"> </w:t>
      </w:r>
      <m:oMath>
        <m:r>
          <m:t>k</m:t>
        </m:r>
      </m:oMath>
      <w:r>
        <w:t xml:space="preserve"> </w:t>
      </w:r>
      <w:r>
        <w:t xml:space="preserve">observers, and price a misidentified observer:</w:t>
      </w:r>
      <w:r>
        <w:t xml:space="preserve"> </w:t>
      </w:r>
      <w:r>
        <w:t xml:space="preserve">mis-weighting a read direction costs a bounded rate tax, omitting one erects an irreducible</w:t>
      </w:r>
      <w:r>
        <w:t xml:space="preserve"> </w:t>
      </w:r>
      <w:r>
        <w:t xml:space="preserve">distortion floor. Every empirical claim is sealed-registered against a preset bar; of the five core</w:t>
      </w:r>
      <w:r>
        <w:t xml:space="preserve"> </w:t>
      </w:r>
      <w:r>
        <w:t xml:space="preserve">predictions (GO-1–GO-5) four are confirmed, one refuted, and a corrected trained-model</w:t>
      </w:r>
      <w:r>
        <w:t xml:space="preserve"> </w:t>
      </w:r>
      <w:r>
        <w:t xml:space="preserve">test passed.</w:t>
      </w:r>
    </w:p>
    <w:p>
      <w:pPr>
        <w:pStyle w:val="FirstParagraph"/>
      </w:pPr>
      <w:r>
        <w:t xml:space="preserve">BOND: OBSERVATION THEORY</w:t>
      </w:r>
    </w:p>
    <w:p>
      <w:pPr>
        <w:pStyle w:val="BodyText"/>
      </w:pPr>
      <w:r>
        <w:rPr>
          <w:b/>
          <w:bCs/>
        </w:rPr>
        <w:t xml:space="preserve">Index Terms—</w:t>
      </w:r>
      <w:r>
        <w:t xml:space="preserve"> </w:t>
      </w:r>
      <w:r>
        <w:t xml:space="preserve">Distinguishability, finite blocklength, indirect source coding, information bottleneck,</w:t>
      </w:r>
      <w:r>
        <w:t xml:space="preserve"> </w:t>
      </w:r>
      <w:r>
        <w:t xml:space="preserve">information geometry, neural network compression, quantization, rate–distortion theory,</w:t>
      </w:r>
      <w:r>
        <w:t xml:space="preserve"> </w:t>
      </w:r>
      <w:r>
        <w:t xml:space="preserve">reproducibility, source–channel separation, source coding, successive refinement.</w:t>
      </w:r>
    </w:p>
    <w:p>
      <w:pPr>
        <w:pStyle w:val="BodyText"/>
      </w:pPr>
      <w:r>
        <w:rPr>
          <w:i/>
          <w:iCs/>
        </w:rPr>
        <w:t xml:space="preserve">Department of Computer Engineering, San José State University, San José, CA 95192 USA. Email: andrew.bond@sjsu.edu. ORCID: 0009-0003-2599-6158.</w:t>
      </w:r>
    </w:p>
    <w:bookmarkStart w:id="9" w:name="introduction"/>
    <w:p>
      <w:pPr>
        <w:pStyle w:val="Heading1"/>
      </w:pPr>
      <w:r>
        <w:t xml:space="preserve">Introduction</w:t>
      </w:r>
    </w:p>
    <w:p>
      <w:pPr>
        <w:pStyle w:val="FirstParagraph"/>
      </w:pPr>
      <w:r>
        <w:t xml:space="preserve">Shannon fixed a distortion measure and asked for the fewest bits meeting it</w:t>
      </w:r>
      <w:r>
        <w:t xml:space="preserve"> </w:t>
      </w:r>
      <w:r>
        <w:t xml:space="preserve">[1], [2]; Gauss fixed the same measure and asked for the</w:t>
      </w:r>
      <w:r>
        <w:t xml:space="preserve"> </w:t>
      </w:r>
      <w:r>
        <w:t xml:space="preserve">least-squares estimate [3].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[5], [6], [7]; its lossless, discrete form is</w:t>
      </w:r>
      <w:r>
        <w:t xml:space="preserve"> </w:t>
      </w:r>
      <w:r>
        <w:t xml:space="preserve">coding for computing and graph entropy [8], [9]; its modern</w:t>
      </w:r>
      <w:r>
        <w:t xml:space="preserve"> </w:t>
      </w:r>
      <w:r>
        <w:t xml:space="preserve">face is the rate–distortion–perception tradeoff [10] and task-oriented</w:t>
      </w:r>
      <w:r>
        <w:t xml:space="preserve"> </w:t>
      </w:r>
      <w:r>
        <w:t xml:space="preserve">/ semantic communication [11]; and its deployed form, for neural</w:t>
      </w:r>
      <w:r>
        <w:t xml:space="preserve"> </w:t>
      </w:r>
      <w:r>
        <w:t xml:space="preserve">networks, is loss-aware (Hessian-weighted) compression, from Optimal Brain</w:t>
      </w:r>
      <w:r>
        <w:t xml:space="preserve"> </w:t>
      </w:r>
      <w:r>
        <w:t xml:space="preserve">Damage/Surgeon [16], [17] to Hessian-aware quantization and GPTQ</w:t>
      </w:r>
      <w:r>
        <w:t xml:space="preserve"> </w:t>
      </w:r>
      <w:r>
        <w:t xml:space="preserve">[18], [19].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 [12] (an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read-subspace recoverability</w:t>
      </w:r>
      <w:r>
        <w:t xml:space="preserve">—recovery of the read subspace from black-box</w:t>
      </w:r>
      <w:r>
        <w:t xml:space="preserve"> </w:t>
      </w:r>
      <w:r>
        <w:t xml:space="preserve">consumer queries under the specified probing model,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 (vi) the complete two-stage rate region for a Gaussian source</w:t>
      </w:r>
      <w:r>
        <w:t xml:space="preserve"> </w:t>
      </w:r>
      <w:r>
        <w:t xml:space="preserve">under two read operators—with successive refinability (the optimal error covariances</w:t>
      </w:r>
      <w:r>
        <w:t xml:space="preserve"> </w:t>
      </w:r>
      <w:r>
        <w:t xml:space="preserve">nest) and a</w:t>
      </w:r>
      <w:r>
        <w:t xml:space="preserve"> </w:t>
      </w:r>
      <w:r>
        <w:t xml:space="preserve">closed-form max-det rate loss as its corner, extended to</w:t>
      </w:r>
      <w:r>
        <w:t xml:space="preserve"> </w:t>
      </w:r>
      <m:oMath>
        <m:r>
          <m:t>k</m:t>
        </m:r>
      </m:oMath>
      <w:r>
        <w:t xml:space="preserve"> </w:t>
      </w:r>
      <w:r>
        <w:t xml:space="preserve">observers</w:t>
      </w:r>
      <w:r>
        <w:t xml:space="preserve"> </w:t>
      </w:r>
      <w:r>
        <w:t xml:space="preserve">(§</w:t>
      </w:r>
      <w:hyperlink w:anchor="sec:multiobs">
        <w:r>
          <w:rPr>
            <w:rStyle w:val="Hyperlink"/>
          </w:rPr>
          <w:t xml:space="preserve">10</w:t>
        </w:r>
      </w:hyperlink>
      <w:r>
        <w:t xml:space="preserve">)—together with a finite-blocklength reduction (with, in the</w:t>
      </w:r>
      <w:r>
        <w:t xml:space="preserve"> </w:t>
      </w:r>
      <w:r>
        <w:t xml:space="preserve">Gaussian case, a dispersion counting read dimensions) and an observer source–channel</w:t>
      </w:r>
      <w:r>
        <w:t xml:space="preserve"> </w:t>
      </w:r>
      <w:r>
        <w:t xml:space="preserve">separation (§</w:t>
      </w:r>
      <w:hyperlink w:anchor="sec:consequences">
        <w:r>
          <w:rPr>
            <w:rStyle w:val="Hyperlink"/>
          </w:rPr>
          <w:t xml:space="preserve">9</w:t>
        </w:r>
      </w:hyperlink>
      <w:r>
        <w:t xml:space="preserve">); and (vii) for a Gaussian source, an operational</w:t>
      </w:r>
      <w:r>
        <w:t xml:space="preserve"> </w:t>
      </w:r>
      <w:r>
        <w:t xml:space="preserve">price for a</w:t>
      </w:r>
      <w:r>
        <w:t xml:space="preserve"> </w:t>
      </w:r>
      <w:r>
        <w:rPr>
          <w:i/>
          <w:iCs/>
        </w:rPr>
        <w:t xml:space="preserve">mis</w:t>
      </w:r>
      <w:r>
        <w:t xml:space="preserve">identified read operator: a bounded rate tax for mis-weighting, an</w:t>
      </w:r>
      <w:r>
        <w:t xml:space="preserve"> </w:t>
      </w:r>
      <w:r>
        <w:t xml:space="preserve">irreducible distortion floor for omission (Appendix </w:t>
      </w:r>
      <w:hyperlink w:anchor="app:mismatch">
        <w:r>
          <w:rPr>
            <w:rStyle w:val="Hyperlink"/>
          </w:rPr>
          <w:t xml:space="preserve">16</w:t>
        </w:r>
      </w:hyperlink>
      <w:r>
        <w:t xml:space="preserve">).</w:t>
      </w:r>
      <w:r>
        <w:t xml:space="preserve"> </w:t>
      </w:r>
      <w:r>
        <w:t xml:space="preserve">The three companion works are Paper I (the angular observer and the spectral</w:t>
      </w:r>
      <w:r>
        <w:t xml:space="preserve"> </w:t>
      </w:r>
      <w:r>
        <w:t xml:space="preserve">budget-inversion mechanism) [20], Paper II (geometric key quantization and</w:t>
      </w:r>
      <w:r>
        <w:t xml:space="preserve"> </w:t>
      </w:r>
      <w:r>
        <w:t xml:space="preserve">the reconstruction-is-not-the-target negative) [21], and the claim ledger</w:t>
      </w:r>
      <w:r>
        <w:t xml:space="preserve"> </w:t>
      </w:r>
      <w:r>
        <w:t xml:space="preserve">[22]; this is their information-theoretic synthesis.</w:t>
      </w:r>
    </w:p>
    <w:bookmarkEnd w:id="9"/>
    <w:bookmarkStart w:id="15" w:name="sec:framework"/>
    <w:p>
      <w:pPr>
        <w:pStyle w:val="Heading1"/>
      </w:pPr>
      <w:r>
        <w:t xml:space="preserve">The controlling quantity</w:t>
      </w:r>
    </w:p>
    <w:bookmarkStart w:id="10" w:name="tab:positioning"/>
    <w:p>
      <w:pPr>
        <w:pStyle w:val="TableCaption"/>
      </w:pPr>
      <w:r>
        <w:t xml:space="preserve">TABLE I. 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with its read subspace</w:t>
            </w:r>
            <w:r>
              <w:t xml:space="preserve"> </w:t>
            </w:r>
            <w:r>
              <w:rPr>
                <w:i/>
                <w:iCs/>
              </w:rPr>
              <w:t xml:space="preserve">recoverable</w:t>
            </w:r>
            <w:r>
              <w:t xml:space="preserve"> </w:t>
            </w:r>
            <w:r>
              <w:t xml:space="preserve">from consumer queries under a specified probe</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0"/>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1"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operator’s feature-space factor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)—the reduced form, under decorrelated or</w:t>
      </w:r>
      <w:r>
        <w:t xml:space="preserve"> </w:t>
      </w:r>
      <w:r>
        <w:t xml:space="preserve">uniform-weight queries, of the exact coupled softmax–Fisher operator of</w:t>
      </w:r>
      <w:r>
        <w:t xml:space="preserve"> </w:t>
      </w:r>
      <w:r>
        <w:t xml:space="preserve">Prop. </w:t>
      </w:r>
      <w:hyperlink w:anchor="prop:softmax">
        <w:r>
          <w:rPr>
            <w:rStyle w:val="Hyperlink"/>
          </w:rPr>
          <w:t xml:space="preserve">2</w:t>
        </w:r>
      </w:hyperlink>
      <w:r>
        <w:t xml:space="preserve">—and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layer the same blind prediction is right on all</w:t>
      </w:r>
      <w:r>
        <w:t xml:space="preserve"> </w:t>
      </w:r>
      <m:oMath>
        <m:r>
          <m:t>16</m:t>
        </m:r>
      </m:oMath>
      <w:r>
        <w:t xml:space="preserve"> </w:t>
      </w:r>
      <w:r>
        <w:t xml:space="preserve">instances while</w:t>
      </w:r>
      <w:r>
        <w:t xml:space="preserve"> </w:t>
      </w:r>
      <w:r>
        <w:t xml:space="preserve">reconstruction, held equal, cannot discriminate (</w:t>
      </w:r>
      <m:oMath>
        <m:r>
          <m:t>2</m:t>
        </m:r>
        <m:r>
          <m:rPr>
            <m:sty m:val="p"/>
          </m:rPr>
          <m:t>/</m:t>
        </m:r>
        <m:r>
          <m:t>16</m:t>
        </m:r>
      </m:oMath>
      <w:r>
        <w:t xml:space="preserve">; §</w:t>
      </w:r>
      <w:hyperlink w:anchor="sec:discussion">
        <w:r>
          <w:rPr>
            <w:rStyle w:val="Hyperlink"/>
          </w:rPr>
          <w:t xml:space="preserve">13</w:t>
        </w:r>
      </w:hyperlink>
      <w:r>
        <w:t xml:space="preserve">). One</w:t>
      </w:r>
      <w:r>
        <w:t xml:space="preserve"> </w:t>
      </w:r>
      <w:r>
        <w:t xml:space="preserve">head, carried from definition to trained model.</w:t>
      </w:r>
    </w:p>
    <w:bookmarkEnd w:id="11"/>
    <w:bookmarkStart w:id="12"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2"/>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3"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15</w:t>
        </w:r>
      </w:hyperlink>
      <w:r>
        <w:t xml:space="preserve"> </w:t>
      </w:r>
      <w:r>
        <w:t xml:space="preserve">then gives the exact, unfactored treatment.</w:t>
      </w:r>
    </w:p>
    <w:bookmarkEnd w:id="13"/>
    <w:bookmarkStart w:id="14"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15</w:t>
        </w:r>
      </w:hyperlink>
      <w:r>
        <w:t xml:space="preserve"> </w:t>
      </w:r>
      <w:r>
        <w:t xml:space="preserve">(Cor. </w:t>
      </w:r>
      <w:hyperlink w:anchor="cor:B2a">
        <w:r>
          <w:rPr>
            <w:rStyle w:val="Hyperlink"/>
          </w:rPr>
          <w:t xml:space="preserve">7</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4"/>
    <w:bookmarkEnd w:id="15"/>
    <w:bookmarkStart w:id="19" w:name="sec:readop"/>
    <w:p>
      <w:pPr>
        <w:pStyle w:val="Heading1"/>
      </w:pPr>
      <w:r>
        <w:t xml:space="preserve">Derivation of the read operator</w:t>
      </w:r>
    </w:p>
    <w:bookmarkStart w:id="16" w:name="tab:readops"/>
    <w:p>
      <w:pPr>
        <w:pStyle w:val="TableCaption"/>
      </w:pPr>
      <w:r>
        <w:t xml:space="preserve">TABLE II. 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ABLE II. 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6"/>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17"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7"/>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 [21]: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8"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18"/>
    <w:p>
      <w:pPr>
        <w:pStyle w:val="FirstParagraph"/>
      </w:pPr>
      <w:r>
        <w:t xml:space="preserve">This is loss-aware pruning/quantization made a metric: Hessian-weighted</w:t>
      </w:r>
      <w:r>
        <w:t xml:space="preserve"> </w:t>
      </w:r>
      <w:r>
        <w:t xml:space="preserve">deletion [16], [17], [18], [19]</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19"/>
    <w:bookmarkStart w:id="24" w:name="sec:distortion"/>
    <w:p>
      <w:pPr>
        <w:pStyle w:val="Heading1"/>
      </w:pPr>
      <w:r>
        <w:t xml:space="preserve">Distortion: the consumer determines the metric (GO-2)</w:t>
      </w:r>
    </w:p>
    <w:bookmarkStart w:id="23" w:name="fig:flip"/>
    <w:p>
      <w:pPr>
        <w:pStyle w:val="CaptionedFigure"/>
      </w:pPr>
      <w:r>
        <w:drawing>
          <wp:inline>
            <wp:extent cx="3223336" cy="2477137"/>
            <wp:effectExtent b="0" l="0" r="0" t="0"/>
            <wp:docPr id="21" name="Picture" descr="Two equal-norm error vectors whose projected magnitudes reverse under horizontal and vertical consumer read operators." title="Two equal-norm error vectors whose projected magnitudes reverse under horizontal and vertical consumer read operators."/>
            <a:graphic>
              <a:graphicData uri="http://schemas.openxmlformats.org/drawingml/2006/picture">
                <pic:pic>
                  <pic:nvPicPr>
                    <pic:cNvPr descr="fig1_flip.png" id="22" name="Picture"/>
                    <pic:cNvPicPr>
                      <a:picLocks noChangeArrowheads="1" noChangeAspect="1"/>
                    </pic:cNvPicPr>
                  </pic:nvPicPr>
                  <pic:blipFill>
                    <a:blip r:embed="rId20"/>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Fig. 1. 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3"/>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13</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4"/>
    <w:bookmarkStart w:id="26" w:name="sec:id"/>
    <w:p>
      <w:pPr>
        <w:pStyle w:val="Heading1"/>
      </w:pPr>
      <w:r>
        <w:t xml:space="preserve">Identifiability: the read subspace is recoverable (GO-1)</w:t>
      </w:r>
    </w:p>
    <w:bookmarkStart w:id="25"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5"/>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6"/>
    <w:bookmarkStart w:id="32" w:name="sec:capacity"/>
    <w:p>
      <w:pPr>
        <w:pStyle w:val="Heading1"/>
      </w:pPr>
      <w:r>
        <w:t xml:space="preserve">Capacity: a derived vacuity threshold (GO-3)</w:t>
      </w:r>
    </w:p>
    <w:bookmarkStart w:id="30" w:name="fig:vacuity"/>
    <w:p>
      <w:pPr>
        <w:pStyle w:val="CaptionedFigure"/>
      </w:pPr>
      <w:r>
        <w:drawing>
          <wp:inline>
            <wp:extent cx="4278413" cy="1948069"/>
            <wp:effectExtent b="0" l="0" r="0" t="0"/>
            <wp:docPr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
            <a:graphic>
              <a:graphicData uri="http://schemas.openxmlformats.org/drawingml/2006/picture">
                <pic:pic>
                  <pic:nvPicPr>
                    <pic:cNvPr descr="fig2_vacuity.png" id="29" name="Picture"/>
                    <pic:cNvPicPr>
                      <a:picLocks noChangeArrowheads="1" noChangeAspect="1"/>
                    </pic:cNvPicPr>
                  </pic:nvPicPr>
                  <pic:blipFill>
                    <a:blip r:embed="rId27"/>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Fig. 2. 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0"/>
    <w:bookmarkStart w:id="31"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1"/>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bar>
          <m:barPr>
            <m:pos m:val="top"/>
          </m:barPr>
          <m:e>
            <m:r>
              <m:t>F</m:t>
            </m:r>
          </m:e>
        </m:ba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(a survival tail) 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(Spearman</w:t>
      </w:r>
      <w:r>
        <w:t xml:space="preserve"> </w:t>
      </w:r>
      <m:oMath>
        <m:sSub>
          <m:e>
            <m:r>
              <m:t>r</m:t>
            </m:r>
          </m:e>
          <m:sub>
            <m:r>
              <m:t>s</m:t>
            </m:r>
          </m:sub>
        </m:sSub>
        <m:r>
          <m:rPr>
            <m:sty m:val="p"/>
          </m:rPr>
          <m:t>=</m:t>
        </m:r>
        <m:r>
          <m:t>0.991</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of</w:t>
      </w:r>
      <w:r>
        <w:t xml:space="preserve"> </w:t>
      </w:r>
      <w:r>
        <w:rPr>
          <w:i/>
          <w:iCs/>
        </w:rPr>
        <w:t xml:space="preserve">predicted</w:t>
      </w:r>
      <w:r>
        <w:t xml:space="preserve"> </w:t>
      </w:r>
      <w:r>
        <w:t xml:space="preserve">vacuity under the reference model—single-stage retrieval is</w:t>
      </w:r>
      <w:r>
        <w:t xml:space="preserve"> </w:t>
      </w:r>
      <w:r>
        <w:t xml:space="preserve">likely at or past its vacuity point, so budget for a re-ranking stage or a larger index</w:t>
      </w:r>
      <w:r>
        <w:t xml:space="preserve"> </w:t>
      </w:r>
      <w:r>
        <w:t xml:space="preserve">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in the tested corpora it also ranked</w:t>
      </w:r>
      <w:r>
        <w:t xml:space="preserve"> </w:t>
      </w:r>
      <w:r>
        <w:t xml:space="preserve">candidate corpora and index configurations</w:t>
      </w:r>
      <w:r>
        <w:t xml:space="preserve"> </w:t>
      </w:r>
      <w:r>
        <w:rPr>
          <w:i/>
          <w:iCs/>
        </w:rPr>
        <w:t xml:space="preserve">without</w:t>
      </w:r>
      <w:r>
        <w:t xml:space="preserve"> </w:t>
      </w:r>
      <w:r>
        <w:t xml:space="preserve">a full retrieval evaluation.</w:t>
      </w:r>
    </w:p>
    <w:bookmarkEnd w:id="32"/>
    <w:bookmarkStart w:id="34" w:name="sec:rate"/>
    <w:p>
      <w:pPr>
        <w:pStyle w:val="Heading1"/>
      </w:pP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3"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 [14],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 [20]).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3"/>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 [20].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4"/>
    <w:bookmarkStart w:id="37" w:name="sec:rd"/>
    <w:p>
      <w:pPr>
        <w:pStyle w:val="Heading1"/>
      </w:pP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6</w:t>
        </w:r>
      </w:hyperlink>
      <w:r>
        <w:t xml:space="preserve"> </w:t>
      </w:r>
      <w:r>
        <w:t xml:space="preserve">and</w:t>
      </w:r>
      <w:r>
        <w:t xml:space="preserve"> </w:t>
      </w:r>
      <w:r>
        <w:t xml:space="preserve">Appendix </w:t>
      </w:r>
      <w:hyperlink w:anchor="app:true">
        <w:r>
          <w:rPr>
            <w:rStyle w:val="Hyperlink"/>
          </w:rPr>
          <w:t xml:space="preserve">15</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[4].</w:t>
      </w:r>
    </w:p>
    <w:bookmarkStart w:id="35"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[2]; the estimation dual is Gauss–Markov</w:t>
      </w:r>
      <w:r>
        <w:rPr>
          <w:i/>
          <w:iCs/>
        </w:rPr>
        <w:t xml:space="preserve"> </w:t>
      </w:r>
      <w:r>
        <w:rPr>
          <w:i/>
          <w:iCs/>
        </w:rPr>
        <w:t xml:space="preserve">least squares [3].</w:t>
      </w:r>
    </w:p>
    <w:bookmarkEnd w:id="35"/>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6"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6"/>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5</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[8], [9], here given a geometric read operator.</w:t>
      </w:r>
    </w:p>
    <w:p>
      <w:pPr>
        <w:pStyle w:val="BodyText"/>
      </w:pPr>
      <w:r>
        <w:t xml:space="preserve">These form a</w:t>
      </w:r>
      <w:r>
        <w:t xml:space="preserve"> </w:t>
      </w:r>
      <w:r>
        <w:rPr>
          <w:i/>
          <w:iCs/>
        </w:rPr>
        <w:t xml:space="preserve">conceptual axis</w:t>
      </w:r>
      <w:r>
        <w:t xml:space="preserve">, not a formal nesting: Shannon’s Gaussian</w:t>
      </w:r>
      <w:r>
        <w:t xml:space="preserve"> </w:t>
      </w:r>
      <w:r>
        <w:t xml:space="preserve">Euclidean-MSE specialization (</w:t>
      </w:r>
      <m:oMath>
        <m:sSub>
          <m:e>
            <m:r>
              <m:t>P</m:t>
            </m:r>
          </m:e>
          <m:sub>
            <m:r>
              <m:rPr>
                <m:scr m:val="script"/>
                <m:sty m:val="p"/>
              </m:rPr>
              <m:t>C</m:t>
            </m:r>
          </m:sub>
        </m:sSub>
        <m:r>
          <m:rPr>
            <m:sty m:val="p"/>
          </m:rPr>
          <m:t>=</m:t>
        </m:r>
        <m:r>
          <m:t>I</m:t>
        </m:r>
      </m:oMath>
      <w:r>
        <w:t xml:space="preserve">, the isotropic observer), consumer-relative</w:t>
      </w:r>
      <w:r>
        <w:t xml:space="preserve"> </w:t>
      </w:r>
      <w:r>
        <w:t xml:space="preserve">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 [12]—which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its read subspace is recoverable from consumer</w:t>
      </w:r>
      <w:r>
        <w:t xml:space="preserve"> </w:t>
      </w:r>
      <w:r>
        <w:t xml:space="preserve">queries under the specified probing model (Prop. </w:t>
      </w:r>
      <w:hyperlink w:anchor="prop:id">
        <w:r>
          <w:rPr>
            <w:rStyle w:val="Hyperlink"/>
          </w:rPr>
          <w:t xml:space="preserve">4</w:t>
        </w:r>
      </w:hyperlink>
      <w:r>
        <w:t xml:space="preserve">)—and its coding</w:t>
      </w:r>
      <w:r>
        <w:t xml:space="preserve"> </w:t>
      </w:r>
      <w:r>
        <w:t xml:space="preserve">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14</w:t>
        </w:r>
      </w:hyperlink>
      <w:r>
        <w:t xml:space="preserve">.</w:t>
      </w:r>
    </w:p>
    <w:bookmarkEnd w:id="37"/>
    <w:bookmarkStart w:id="41" w:name="sec:consequences"/>
    <w:p>
      <w:pPr>
        <w:pStyle w:val="Heading1"/>
      </w:pPr>
      <w:r>
        <w:t xml:space="preserve">Two coding-theoretic consequences</w:t>
      </w:r>
    </w:p>
    <w:p>
      <w:pPr>
        <w:pStyle w:val="FirstParagraph"/>
      </w:pPr>
      <w:r>
        <w:t xml:space="preserve">The reduction to the tilted source (Lemma </w:t>
      </w:r>
      <w:hyperlink w:anchor="lem:tilt">
        <w:r>
          <w:rPr>
            <w:rStyle w:val="Hyperlink"/>
          </w:rPr>
          <w:t xml:space="preserve">5</w:t>
        </w:r>
      </w:hyperlink>
      <w:r>
        <w:t xml:space="preserve">) and the coding theorem</w:t>
      </w:r>
      <w:r>
        <w:t xml:space="preserve"> </w:t>
      </w:r>
      <w:r>
        <w:t xml:space="preserve">(§</w:t>
      </w:r>
      <w:hyperlink w:anchor="sec:rd">
        <w:r>
          <w:rPr>
            <w:rStyle w:val="Hyperlink"/>
          </w:rPr>
          <w:t xml:space="preserve">8</w:t>
        </w:r>
      </w:hyperlink>
      <w:r>
        <w:t xml:space="preserve">, Appendix </w:t>
      </w:r>
      <w:hyperlink w:anchor="app:coding">
        <w:r>
          <w:rPr>
            <w:rStyle w:val="Hyperlink"/>
          </w:rPr>
          <w:t xml:space="preserve">14</w:t>
        </w:r>
      </w:hyperlink>
      <w:r>
        <w:t xml:space="preserve">) have two short consequences that place the</w:t>
      </w:r>
      <w:r>
        <w:t xml:space="preserve"> </w:t>
      </w:r>
      <w:r>
        <w:t xml:space="preserve">consumer-relative function inside standard information theory: a finite-blocklength law</w:t>
      </w:r>
      <w:r>
        <w:t xml:space="preserve"> </w:t>
      </w:r>
      <w:r>
        <w:t xml:space="preserve">and a source–channel separation.</w:t>
      </w:r>
    </w:p>
    <w:bookmarkStart w:id="38" w:name="prop:dispersion"/>
    <w:p>
      <w:pPr>
        <w:pStyle w:val="BodyText"/>
      </w:pPr>
      <w:r>
        <w:rPr>
          <w:b/>
          <w:bCs/>
        </w:rPr>
        <w:t xml:space="preserve">Proposition 8</w:t>
      </w:r>
      <w:r>
        <w:t xml:space="preserve"> </w:t>
      </w:r>
      <w:r>
        <w:t xml:space="preserve">(Finite-blocklength reduction).</w:t>
      </w:r>
      <w:r>
        <w:t xml:space="preserve"> </w:t>
      </w:r>
      <w:r>
        <w:t xml:space="preserve"> </w:t>
      </w:r>
      <w:r>
        <w:rPr>
          <w:i/>
          <w:iCs/>
        </w:rPr>
        <w:t xml:space="preserve">Fix</w:t>
      </w:r>
      <w:r>
        <w:rPr>
          <w:i/>
          <w:iCs/>
        </w:rPr>
        <w:t xml:space="preserve"> </w:t>
      </w:r>
      <m:oMath>
        <m:sSub>
          <m:e>
            <m:r>
              <m:t>P</m:t>
            </m:r>
          </m:e>
          <m:sub>
            <m:r>
              <m:rPr>
                <m:scr m:val="script"/>
                <m:sty m:val="p"/>
              </m:rPr>
              <m:t>C</m:t>
            </m:r>
          </m:sub>
        </m:sSub>
      </m:oMath>
      <w:r>
        <w:rPr>
          <w:i/>
          <w:iCs/>
        </w:rPr>
        <w:t xml:space="preserve"> </w:t>
      </w:r>
      <w:r>
        <w:rPr>
          <w:i/>
          <w:iCs/>
        </w:rPr>
        <w:t xml:space="preserve">of rank</w:t>
      </w:r>
      <w:r>
        <w:rPr>
          <w:i/>
          <w:iCs/>
        </w:rPr>
        <w:t xml:space="preserve"> </w:t>
      </w:r>
      <m:oMath>
        <m:r>
          <m:t>r</m:t>
        </m:r>
      </m:oMath>
      <w:r>
        <w:rPr>
          <w:i/>
          <w:iCs/>
        </w:rPr>
        <w:t xml:space="preserve"> </w:t>
      </w:r>
      <w:r>
        <w:rPr>
          <w:i/>
          <w:iCs/>
        </w:rPr>
        <w:t xml:space="preserve">and an i.i.d. source with a finite-second-moment reference letter.</w:t>
      </w:r>
      <w:r>
        <w:rPr>
          <w:i/>
          <w:iCs/>
        </w:rPr>
        <w:t xml:space="preserve"> </w:t>
      </w:r>
      <w:r>
        <w:rPr>
          <w:i/>
          <w:iCs/>
        </w:rPr>
        <w:t xml:space="preserve">Under the excess- or average-distortion criterion the finite-blocklength consumer coding</w:t>
      </w:r>
      <w:r>
        <w:rPr>
          <w:i/>
          <w:iCs/>
        </w:rPr>
        <w:t xml:space="preserve"> </w:t>
      </w:r>
      <w:r>
        <w:rPr>
          <w:i/>
          <w:iCs/>
        </w:rPr>
        <w:t xml:space="preserve">problem for</w:t>
      </w:r>
      <w:r>
        <w:rPr>
          <w:i/>
          <w:iCs/>
        </w:rPr>
        <w:t xml:space="preserve"> </w:t>
      </w:r>
      <m:oMath>
        <m:sSub>
          <m:e>
            <m:r>
              <m:t>d</m:t>
            </m:r>
          </m:e>
          <m:sub>
            <m:r>
              <m:rPr>
                <m:scr m:val="script"/>
                <m:sty m:val="p"/>
              </m:rPr>
              <m:t>C</m:t>
            </m:r>
          </m:sub>
        </m:sSub>
      </m:oMath>
      <w:r>
        <w:rPr>
          <w:i/>
          <w:iCs/>
        </w:rPr>
        <w:t xml:space="preserve"> </w:t>
      </w:r>
      <w:r>
        <w:rPr>
          <w:i/>
          <w:iCs/>
        </w:rPr>
        <w:t xml:space="preserve">is operationally identical,</w:t>
      </w:r>
      <w:r>
        <w:rPr>
          <w:i/>
          <w:iCs/>
        </w:rPr>
        <w:t xml:space="preserve"> </w:t>
      </w:r>
      <w:r>
        <w:rPr>
          <w:i/>
          <w:i/>
          <w:iCs/>
          <w:iCs/>
        </w:rPr>
        <w:t xml:space="preserve">at every blocklength</w:t>
      </w:r>
      <w:r>
        <w:rPr>
          <w:i/>
          <w:i/>
          <w:iCs/>
          <w:iCs/>
        </w:rPr>
        <w:t xml:space="preserve"> </w:t>
      </w:r>
      <m:oMath>
        <m:r>
          <m:t>n</m:t>
        </m:r>
      </m:oMath>
      <w:r>
        <w:rPr>
          <w:i/>
          <w:iCs/>
        </w:rPr>
        <w:t xml:space="preserve">, to</w:t>
      </w:r>
      <w:r>
        <w:rPr>
          <w:i/>
          <w:iCs/>
        </w:rPr>
        <w:t xml:space="preserve"> </w:t>
      </w:r>
      <w:r>
        <w:rPr>
          <w:i/>
          <w:iCs/>
        </w:rPr>
        <w:t xml:space="preserve">the mean-squared-error problem for the</w:t>
      </w:r>
      <w:r>
        <w:rPr>
          <w:i/>
          <w:iCs/>
        </w:rPr>
        <w:t xml:space="preserve"> </w:t>
      </w:r>
      <m:oMath>
        <m:r>
          <m:t>r</m:t>
        </m:r>
      </m:oMath>
      <w:r>
        <w:rPr>
          <w:i/>
          <w:iCs/>
        </w:rPr>
        <w:t xml:space="preserve">-dimensional tilted 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w:t>
      </w:r>
      <w:r>
        <w:rPr>
          <w:i/>
          <w:iCs/>
        </w:rPr>
        <w:t xml:space="preserve">(Lemma </w:t>
      </w:r>
      <w:hyperlink w:anchor="lem:tilt">
        <w:r>
          <w:rPr>
            <w:rStyle w:val="Hyperlink"/>
            <w:i/>
            <w:iCs/>
          </w:rPr>
          <w:t xml:space="preserve">5</w:t>
        </w:r>
      </w:hyperlink>
      <w:r>
        <w:rPr>
          <w:i/>
          <w:iCs/>
        </w:rPr>
        <w:t xml:space="preserve">):</w:t>
      </w:r>
      <w:r>
        <w:rPr>
          <w:i/>
          <w:iCs/>
        </w:rP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rPr>
          <w:i/>
          <w:iCs/>
        </w:rPr>
        <w:t xml:space="preserve"> </w:t>
      </w:r>
      <w:r>
        <w:rPr>
          <w:i/>
          <w:iCs/>
        </w:rPr>
        <w:t xml:space="preserve">for every</w:t>
      </w:r>
      <w:r>
        <w:rPr>
          <w:i/>
          <w:iCs/>
        </w:rPr>
        <w:t xml:space="preserve"> </w:t>
      </w:r>
      <m:oMath>
        <m:r>
          <m:t>n</m:t>
        </m:r>
        <m:r>
          <m:rPr>
            <m:sty m:val="p"/>
          </m:rPr>
          <m:t>,</m:t>
        </m:r>
        <m:r>
          <m:t>ϵ</m:t>
        </m:r>
      </m:oMath>
      <w:r>
        <w:rPr>
          <w:i/>
          <w:iCs/>
        </w:rPr>
        <w:t xml:space="preserve">.</w:t>
      </w:r>
    </w:p>
    <w:bookmarkEnd w:id="38"/>
    <w:p>
      <w:pPr>
        <w:pStyle w:val="BodyText"/>
      </w:pPr>
      <w:r>
        <w:rPr>
          <w:i/>
          <w:iCs/>
        </w:rPr>
        <w:t xml:space="preserve">Proof.</w:t>
      </w:r>
      <w:r>
        <w:t xml:space="preserve"> </w:t>
      </w:r>
      <m:oMath>
        <m:sSub>
          <m:e>
            <m:r>
              <m:t>R</m:t>
            </m:r>
          </m:e>
          <m:sub>
            <m:r>
              <m:rPr>
                <m:scr m:val="script"/>
                <m:sty m:val="p"/>
              </m:rPr>
              <m:t>C</m:t>
            </m:r>
          </m:sub>
        </m:sSub>
        <m:r>
          <m:rPr>
            <m:sty m:val="p"/>
          </m:rPr>
          <m:t>≤</m:t>
        </m:r>
        <m:sSub>
          <m:e>
            <m:r>
              <m:t>R</m:t>
            </m:r>
          </m:e>
          <m:sub>
            <m:r>
              <m:t>Y</m:t>
            </m:r>
          </m:sub>
        </m:sSub>
      </m:oMath>
      <w:r>
        <w:t xml:space="preserve">: run any</w:t>
      </w:r>
      <w:r>
        <w:t xml:space="preserve"> </w:t>
      </w:r>
      <m:oMath>
        <m:r>
          <m:t>Y</m:t>
        </m:r>
      </m:oMath>
      <w:r>
        <w:t xml:space="preserve">-code and output an arbitrary constant on</w:t>
      </w:r>
      <w:r>
        <w:t xml:space="preserve"> </w:t>
      </w:r>
      <m:oMath>
        <m:r>
          <m:rPr>
            <m:sty m:val="p"/>
          </m:rPr>
          <m:t>ker</m:t>
        </m:r>
        <m:sSub>
          <m:e>
            <m:r>
              <m:t>P</m:t>
            </m:r>
          </m:e>
          <m:sub>
            <m:r>
              <m:rPr>
                <m:scr m:val="script"/>
                <m:sty m:val="p"/>
              </m:rPr>
              <m:t>C</m:t>
            </m:r>
          </m:sub>
        </m:sSub>
      </m:oMath>
      <w:r>
        <w:t xml:space="preserve"> </w:t>
      </w:r>
      <w:r>
        <w:t xml:space="preserve">(zero distortion there), matching rate and distortion sample-for-sample.</w:t>
      </w:r>
      <w:r>
        <w:t xml:space="preserve"> </w:t>
      </w:r>
      <m:oMath>
        <m:sSub>
          <m:e>
            <m:r>
              <m:t>R</m:t>
            </m:r>
          </m:e>
          <m:sub>
            <m:r>
              <m:rPr>
                <m:scr m:val="script"/>
                <m:sty m:val="p"/>
              </m:rPr>
              <m:t>C</m:t>
            </m:r>
          </m:sub>
        </m:sSub>
        <m:r>
          <m:rPr>
            <m:sty m:val="p"/>
          </m:rPr>
          <m:t>≥</m:t>
        </m:r>
        <m:sSub>
          <m:e>
            <m:r>
              <m:t>R</m:t>
            </m:r>
          </m:e>
          <m:sub>
            <m:r>
              <m:t>Y</m:t>
            </m:r>
          </m:sub>
        </m:sSub>
      </m:oMath>
      <w:r>
        <w:t xml:space="preserve">: an</w:t>
      </w:r>
      <w:r>
        <w:t xml:space="preserve"> </w:t>
      </w:r>
      <m:oMath>
        <m:r>
          <m:t>X</m:t>
        </m:r>
      </m:oMath>
      <w:r>
        <w:t xml:space="preserve">-code’s decoder emits at most</w:t>
      </w:r>
      <w:r>
        <w:t xml:space="preserve"> </w:t>
      </w:r>
      <m:oMath>
        <m:sSup>
          <m:e>
            <m:r>
              <m:t>2</m:t>
            </m:r>
          </m:e>
          <m:sup>
            <m:r>
              <m:t>n</m:t>
            </m:r>
            <m:r>
              <m:t>R</m:t>
            </m:r>
          </m:sup>
        </m:sSup>
      </m:oMath>
      <w:r>
        <w:t xml:space="preserve"> </w:t>
      </w:r>
      <w:r>
        <w:t xml:space="preserve">reconstructions, hence at most</w:t>
      </w:r>
      <w:r>
        <w:t xml:space="preserve"> </w:t>
      </w:r>
      <m:oMath>
        <m:sSup>
          <m:e>
            <m:r>
              <m:t>2</m:t>
            </m:r>
          </m:e>
          <m:sup>
            <m:r>
              <m:t>n</m:t>
            </m:r>
            <m:r>
              <m:t>R</m:t>
            </m:r>
          </m:sup>
        </m:sSup>
      </m:oMath>
      <w:r>
        <w:t xml:space="preserve"> </w:t>
      </w:r>
      <w:r>
        <w:t xml:space="preserve">points in</w:t>
      </w:r>
      <w:r>
        <w:t xml:space="preserve"> </w:t>
      </w:r>
      <m:oMath>
        <m:r>
          <m:t>Y</m:t>
        </m:r>
      </m:oMath>
      <w:r>
        <w:t xml:space="preserve">-space. Given any</w:t>
      </w:r>
      <w:r>
        <w:t xml:space="preserve"> </w:t>
      </w:r>
      <m:oMath>
        <m:r>
          <m:t>X</m:t>
        </m:r>
      </m:oMath>
      <w:r>
        <w:t xml:space="preserve">-encoder and its induced</w:t>
      </w:r>
      <w:r>
        <w:t xml:space="preserve"> </w:t>
      </w:r>
      <m:oMath>
        <m:r>
          <m:t>Y</m:t>
        </m:r>
      </m:oMath>
      <w:r>
        <w:t xml:space="preserve">-space codebook,</w:t>
      </w:r>
      <w:r>
        <w:t xml:space="preserve"> </w:t>
      </w:r>
      <w:r>
        <w:t xml:space="preserve">re-assigning each source block to its minimum-distance codeword in</w:t>
      </w:r>
      <w:r>
        <w:t xml:space="preserve"> </w:t>
      </w:r>
      <m:oMath>
        <m:sSup>
          <m:e>
            <m:r>
              <m:t>Y</m:t>
            </m:r>
          </m:e>
          <m:sup>
            <m:r>
              <m:t>n</m:t>
            </m:r>
          </m:sup>
        </m:sSup>
      </m:oMath>
      <w:r>
        <w:t xml:space="preserve"> </w:t>
      </w:r>
      <w:r>
        <w:t xml:space="preserve">cannot increase</w:t>
      </w:r>
      <w:r>
        <w:t xml:space="preserve"> </w:t>
      </w:r>
      <w:r>
        <w:t xml:space="preserve">distortion and is a function of</w:t>
      </w:r>
      <w:r>
        <w:t xml:space="preserve"> </w:t>
      </w:r>
      <m:oMath>
        <m:sSup>
          <m:e>
            <m:r>
              <m:t>Y</m:t>
            </m:r>
          </m:e>
          <m:sup>
            <m:r>
              <m:t>n</m:t>
            </m:r>
          </m:sup>
        </m:sSup>
      </m:oMath>
      <w:r>
        <w:t xml:space="preserve"> </w:t>
      </w:r>
      <w:r>
        <w:t xml:space="preserve">alone; hence both the excess-distortion event and the</w:t>
      </w:r>
      <w:r>
        <w:t xml:space="preserve"> </w:t>
      </w:r>
      <w:r>
        <w:t xml:space="preserve">average distortion depend on</w:t>
      </w:r>
      <w:r>
        <w:t xml:space="preserve"> </w:t>
      </w:r>
      <m:oMath>
        <m:sSup>
          <m:e>
            <m:r>
              <m:t>Y</m:t>
            </m:r>
          </m:e>
          <m:sup>
            <m:r>
              <m:t>n</m:t>
            </m:r>
          </m:sup>
        </m:sSup>
      </m:oMath>
      <w:r>
        <w:t xml:space="preserve"> </w:t>
      </w:r>
      <w:r>
        <w:t xml:space="preserve">and the codebook only, and the minimal codebook size is</w:t>
      </w:r>
      <w:r>
        <w:t xml:space="preserve"> </w:t>
      </w:r>
      <w:r>
        <w:t xml:space="preserve">the</w:t>
      </w:r>
      <w:r>
        <w:t xml:space="preserve"> </w:t>
      </w:r>
      <m:oMath>
        <m:r>
          <m:t>D</m:t>
        </m:r>
      </m:oMath>
      <w:r>
        <w:t xml:space="preserve">-covering number of</w:t>
      </w:r>
      <w:r>
        <w:t xml:space="preserve"> </w:t>
      </w:r>
      <m:oMath>
        <m:sSup>
          <m:e>
            <m:r>
              <m:t>Y</m:t>
            </m:r>
          </m:e>
          <m:sup>
            <m:r>
              <m:t>n</m:t>
            </m:r>
          </m:sup>
        </m:sSup>
      </m:oMath>
      <w:r>
        <w:t xml:space="preserve">—the</w:t>
      </w:r>
      <w:r>
        <w:t xml:space="preserve"> </w:t>
      </w:r>
      <m:oMath>
        <m:r>
          <m:t>r</m:t>
        </m:r>
      </m:oMath>
      <w:r>
        <w:t xml:space="preserve">-dimensional MSE problem. The encoder’s side</w:t>
      </w:r>
      <w:r>
        <w:t xml:space="preserve"> </w:t>
      </w:r>
      <w:r>
        <w:t xml:space="preserve">information on</w:t>
      </w:r>
      <w:r>
        <w:t xml:space="preserve"> </w:t>
      </w:r>
      <m:oMath>
        <m:r>
          <m:rPr>
            <m:sty m:val="p"/>
          </m:rPr>
          <m:t>ker</m:t>
        </m:r>
        <m:sSub>
          <m:e>
            <m:r>
              <m:t>P</m:t>
            </m:r>
          </m:e>
          <m:sub>
            <m:r>
              <m:rPr>
                <m:scr m:val="script"/>
                <m:sty m:val="p"/>
              </m:rPr>
              <m:t>C</m:t>
            </m:r>
          </m:sub>
        </m:sSub>
      </m:oMath>
      <w:r>
        <w:t xml:space="preserve">—genuinely correlated with</w:t>
      </w:r>
      <w:r>
        <w:t xml:space="preserve"> </w:t>
      </w:r>
      <m:oMath>
        <m:r>
          <m:t>Y</m:t>
        </m:r>
      </m:oMath>
      <w:r>
        <w:t xml:space="preserve"> </w:t>
      </w:r>
      <w:r>
        <w:t xml:space="preserve">when</w:t>
      </w:r>
      <w:r>
        <w:t xml:space="preserve"> </w:t>
      </w:r>
      <m:oMath>
        <m:sSub>
          <m:e>
            <m:r>
              <m:rPr>
                <m:sty m:val="p"/>
              </m:rPr>
              <m:t>Σ</m:t>
            </m:r>
          </m:e>
          <m:sub>
            <m:r>
              <m:t>x</m:t>
            </m:r>
          </m:sub>
        </m:sSub>
      </m:oMath>
      <w:r>
        <w:t xml:space="preserve"> </w:t>
      </w:r>
      <w:r>
        <w:t xml:space="preserve">couples the</w:t>
      </w:r>
      <w:r>
        <w:t xml:space="preserve"> </w:t>
      </w:r>
      <w:r>
        <w:t xml:space="preserve">blocks—is thus operationally inert: covering</w:t>
      </w:r>
      <w:r>
        <w:t xml:space="preserve"> </w:t>
      </w:r>
      <m:oMath>
        <m:r>
          <m:t>Y</m:t>
        </m:r>
      </m:oMath>
      <w:r>
        <w:t xml:space="preserve"> </w:t>
      </w:r>
      <w:r>
        <w:t xml:space="preserve">is insensitive to data held only at the</w:t>
      </w:r>
      <w:r>
        <w:t xml:space="preserve"> </w:t>
      </w:r>
      <w:r>
        <w:t xml:space="preserve">encoder. So</w:t>
      </w:r>
      <w: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t xml:space="preserve"> </w:t>
      </w:r>
      <w:r>
        <w:t xml:space="preserve">exactly at every</w:t>
      </w:r>
      <w:r>
        <w:t xml:space="preserve"> </w:t>
      </w:r>
      <m:oMath>
        <m:r>
          <m:t>n</m:t>
        </m:r>
      </m:oMath>
      <w:r>
        <w:t xml:space="preserve">. ◻</w:t>
      </w:r>
    </w:p>
    <w:bookmarkStart w:id="39" w:name="cor:dispersion"/>
    <w:p>
      <w:pPr>
        <w:pStyle w:val="BodyText"/>
      </w:pPr>
      <w:r>
        <w:rPr>
          <w:b/>
          <w:bCs/>
        </w:rPr>
        <w:t xml:space="preserve">Corollary 1</w:t>
      </w:r>
      <w:r>
        <w:t xml:space="preserve"> </w:t>
      </w:r>
      <w:r>
        <w:t xml:space="preserve">(Dispersion counts read dimensions).</w:t>
      </w:r>
      <w:r>
        <w:t xml:space="preserve"> </w:t>
      </w:r>
      <w:r>
        <w:t xml:space="preserve"> </w:t>
      </w:r>
      <w:r>
        <w:rPr>
          <w:i/>
          <w:iCs/>
        </w:rPr>
        <w:t xml:space="preserve">For a Gaussian source under quadratic distortion, in the excess-distortion regime where the</w:t>
      </w:r>
      <w:r>
        <w:rPr>
          <w:i/>
          <w:iCs/>
        </w:rPr>
        <w:t xml:space="preserve"> </w:t>
      </w:r>
      <w:r>
        <w:rPr>
          <w:i/>
          <w:iCs/>
        </w:rPr>
        <w:t xml:space="preserve">Kostina–Verdú [26] normal approximation holds, the reduction gives</w:t>
      </w:r>
      <w:r>
        <w:rPr>
          <w:i/>
          <w:iCs/>
        </w:rPr>
        <w:t xml:space="preserve"> </w:t>
      </w:r>
      <m:oMathPara>
        <m:oMathParaPr>
          <m:jc m:val="center"/>
        </m:oMathParaP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D</m:t>
          </m:r>
          <m:r>
            <m:rPr>
              <m:sty m:val="p"/>
            </m:rPr>
            <m:t>)</m:t>
          </m:r>
          <m:r>
            <m:rPr>
              <m:sty m:val="p"/>
            </m:rPr>
            <m:t>+</m:t>
          </m:r>
          <m:rad>
            <m:radPr>
              <m:degHide m:val="on"/>
            </m:radPr>
            <m:deg/>
            <m:e>
              <m:sSub>
                <m:e>
                  <m:r>
                    <m:t>V</m:t>
                  </m:r>
                </m:e>
                <m:sub>
                  <m:r>
                    <m:t>Y</m:t>
                  </m:r>
                </m:sub>
              </m:sSub>
              <m:r>
                <m:rPr>
                  <m:sty m:val="p"/>
                </m:rPr>
                <m:t>(</m:t>
              </m:r>
              <m:r>
                <m:t>D</m:t>
              </m:r>
              <m:r>
                <m:rPr>
                  <m:sty m:val="p"/>
                </m:rPr>
                <m:t>)</m:t>
              </m:r>
              <m:r>
                <m:rPr>
                  <m:sty m:val="p"/>
                </m:rPr>
                <m:t>/</m:t>
              </m:r>
              <m:r>
                <m:t>n</m:t>
              </m:r>
            </m:e>
          </m:rad>
          <m:r>
            <m:t> </m:t>
          </m:r>
          <m:sSup>
            <m:e>
              <m:r>
                <m:t>Q</m:t>
              </m:r>
            </m:e>
            <m:sup>
              <m:r>
                <m:rPr>
                  <m:sty m:val="p"/>
                </m:rPr>
                <m:t>−</m:t>
              </m:r>
              <m:r>
                <m:t>1</m:t>
              </m:r>
            </m:sup>
          </m:sSup>
          <m:r>
            <m:rPr>
              <m:sty m:val="p"/>
            </m:rPr>
            <m:t>(</m:t>
          </m:r>
          <m:r>
            <m:t>ϵ</m:t>
          </m:r>
          <m:r>
            <m:rPr>
              <m:sty m:val="p"/>
            </m:rPr>
            <m:t>)</m:t>
          </m:r>
          <m:r>
            <m:rPr>
              <m:sty m:val="p"/>
            </m:rPr>
            <m:t>+</m:t>
          </m:r>
          <m:r>
            <m:t>O</m:t>
          </m:r>
          <m:r>
            <m:t>​</m:t>
          </m:r>
          <m:d>
            <m:dPr>
              <m:begChr m:val="("/>
              <m:sepChr m:val=""/>
              <m:endChr m:val=")"/>
              <m:grow/>
            </m:dPr>
            <m:e>
              <m:f>
                <m:fPr>
                  <m:type m:val="lin"/>
                </m:fPr>
                <m:num>
                  <m:r>
                    <m:rPr>
                      <m:sty m:val="p"/>
                    </m:rPr>
                    <m:t>log</m:t>
                  </m:r>
                  <m:r>
                    <m:t>n</m:t>
                  </m:r>
                </m:num>
                <m:den>
                  <m:r>
                    <m:t>n</m:t>
                  </m:r>
                </m:den>
              </m:f>
            </m:e>
          </m:d>
          <m:r>
            <m:rPr>
              <m:sty m:val="p"/>
            </m:rPr>
            <m:t>,</m:t>
          </m:r>
        </m:oMath>
      </m:oMathPara>
      <w:r>
        <w:rPr>
          <w:i/>
          <w:iCs/>
        </w:rPr>
        <w:t xml:space="preserve"> </w:t>
      </w:r>
      <w:r>
        <w:rPr>
          <w:i/>
          <w:iCs/>
        </w:rPr>
        <w:t xml:space="preserve">with effective dimension</w:t>
      </w:r>
      <w:r>
        <w:rPr>
          <w:i/>
          <w:iCs/>
        </w:rPr>
        <w:t xml:space="preserve"> </w:t>
      </w:r>
      <m:oMath>
        <m:sSub>
          <m:e>
            <m:r>
              <m:t>r</m:t>
            </m:r>
          </m:e>
          <m:sub>
            <m:r>
              <m:t>D</m:t>
            </m:r>
          </m:sub>
        </m:sSub>
        <m:box>
          <m:boxPr>
            <m:opEmu m:val="on"/>
          </m:boxPr>
          <m:e>
            <m:r>
              <m:rPr>
                <m:sty m:val="p"/>
              </m:rPr>
              <m:t>:=</m:t>
            </m:r>
          </m:e>
        </m:box>
        <m:r>
          <m:rPr>
            <m:sty m:val="p"/>
          </m:rPr>
          <m:t>#</m:t>
        </m:r>
        <m:r>
          <m:rPr>
            <m:sty m:val="p"/>
          </m:rPr>
          <m:t>{</m:t>
        </m:r>
        <m:r>
          <m:rPr>
            <m:nor/>
            <m:sty m:val="p"/>
          </m:rPr>
          <m:t>active water-filling modes</m:t>
        </m:r>
        <m:r>
          <m:rPr>
            <m:sty m:val="p"/>
          </m:rPr>
          <m:t>}</m:t>
        </m:r>
        <m:r>
          <m:rPr>
            <m:sty m:val="p"/>
          </m:rPr>
          <m:t>≤</m:t>
        </m:r>
        <m:r>
          <m:t>r</m:t>
        </m:r>
      </m:oMath>
      <w:r>
        <w:rPr>
          <w:i/>
          <w:iCs/>
        </w:rPr>
        <w:t xml:space="preserve"> </w:t>
      </w:r>
      <w:r>
        <w:rPr>
          <w:i/>
          <w:iCs/>
        </w:rPr>
        <w:t xml:space="preserve">(equal to</w:t>
      </w:r>
      <w:r>
        <w:rPr>
          <w:i/>
          <w:iCs/>
        </w:rPr>
        <w:t xml:space="preserve"> </w:t>
      </w:r>
      <m:oMath>
        <m:r>
          <m:t>r</m:t>
        </m:r>
      </m:oMath>
      <w:r>
        <w:rPr>
          <w:i/>
          <w:iCs/>
        </w:rPr>
        <w:t xml:space="preserve"> </w:t>
      </w:r>
      <w:r>
        <w:rPr>
          <w:i/>
          <w:iCs/>
        </w:rPr>
        <w:t xml:space="preserve">as</w:t>
      </w:r>
      <w:r>
        <w:rPr>
          <w:i/>
          <w:iCs/>
        </w:rPr>
        <w:t xml:space="preserve"> </w:t>
      </w:r>
      <m:oMath>
        <m:r>
          <m:t>D</m:t>
        </m:r>
        <m:r>
          <m:rPr>
            <m:sty m:val="p"/>
          </m:rPr>
          <m:t>→</m:t>
        </m:r>
        <m:r>
          <m:t>0</m:t>
        </m:r>
      </m:oMath>
      <w:r>
        <w:rPr>
          <w:i/>
          <w:iCs/>
        </w:rPr>
        <w:t xml:space="preserve">), never the ambient</w:t>
      </w:r>
      <w:r>
        <w:rPr>
          <w:i/>
          <w:iCs/>
        </w:rPr>
        <w:t xml:space="preserve"> </w:t>
      </w:r>
      <m:oMath>
        <m:r>
          <m:t>d</m:t>
        </m:r>
      </m:oMath>
      <w:r>
        <w:rPr>
          <w:i/>
          <w:iCs/>
        </w:rPr>
        <w:t xml:space="preserve">; the tilted-Gaussian dispersion</w:t>
      </w:r>
      <w:r>
        <w:rPr>
          <w:i/>
          <w:iCs/>
        </w:rPr>
        <w:t xml:space="preserve"> </w:t>
      </w:r>
      <m:oMath>
        <m:sSub>
          <m:e>
            <m:r>
              <m:t>V</m:t>
            </m:r>
          </m:e>
          <m:sub>
            <m:r>
              <m:t>Y</m:t>
            </m:r>
          </m:sub>
        </m:sSub>
      </m:oMath>
      <w:r>
        <w:rPr>
          <w:i/>
          <w:iCs/>
        </w:rPr>
        <w:t xml:space="preserve"> </w:t>
      </w:r>
      <w:r>
        <w:rPr>
          <w:i/>
          <w:iCs/>
        </w:rPr>
        <w:t xml:space="preserve">is cited—the</w:t>
      </w:r>
      <w:r>
        <w:rPr>
          <w:i/>
          <w:iCs/>
        </w:rPr>
        <w:t xml:space="preserve"> </w:t>
      </w:r>
      <w:r>
        <w:rPr>
          <w:i/>
          <w:iCs/>
        </w:rPr>
        <w:t xml:space="preserve">scalar quadratic-Gaussian case [26], [27], the parallel case</w:t>
      </w:r>
      <w:r>
        <w:rPr>
          <w:i/>
          <w:iCs/>
        </w:rPr>
        <w:t xml:space="preserve"> </w:t>
      </w:r>
      <w:r>
        <w:rPr>
          <w:i/>
          <w:iCs/>
        </w:rPr>
        <w:t xml:space="preserve">following by per-mode additivity of the tilted information—not re-derived.</w:t>
      </w:r>
    </w:p>
    <w:bookmarkEnd w:id="39"/>
    <w:p>
      <w:pPr>
        <w:pStyle w:val="FirstParagraph"/>
      </w:pPr>
      <w:r>
        <w:rPr>
          <w:i/>
          <w:iCs/>
        </w:rPr>
        <w:t xml:space="preserve">Remark 4</w:t>
      </w:r>
      <w:r>
        <w:t xml:space="preserve">.</w:t>
      </w:r>
      <w:r>
        <w:t xml:space="preserve"> </w:t>
      </w:r>
      <w:r>
        <w:t xml:space="preserve"> </w:t>
      </w:r>
      <w:r>
        <w:t xml:space="preserve">Verbatim transfer is for the fixed-</w:t>
      </w:r>
      <m:oMath>
        <m:sSub>
          <m:e>
            <m:r>
              <m:t>P</m:t>
            </m:r>
          </m:e>
          <m:sub>
            <m:r>
              <m:rPr>
                <m:scr m:val="script"/>
                <m:sty m:val="p"/>
              </m:rPr>
              <m:t>C</m:t>
            </m:r>
          </m:sub>
        </m:sSub>
      </m:oMath>
      <w:r>
        <w:t xml:space="preserve"> </w:t>
      </w:r>
      <w:r>
        <w:t xml:space="preserve">Gaussian-quadratic reduction. For the true</w:t>
      </w:r>
      <w:r>
        <w:t xml:space="preserve"> </w:t>
      </w:r>
      <w:r>
        <w:t xml:space="preserve">nonlinear divergence (Theorem </w:t>
      </w:r>
      <w:hyperlink w:anchor="thm:B2">
        <w:r>
          <w:rPr>
            <w:rStyle w:val="Hyperlink"/>
          </w:rPr>
          <w:t xml:space="preserve">4</w:t>
        </w:r>
      </w:hyperlink>
      <w:r>
        <w:t xml:space="preserve">: output coding of</w:t>
      </w:r>
      <w:r>
        <w:t xml:space="preserve"> </w:t>
      </w:r>
      <m:oMath>
        <m:r>
          <m:rPr>
            <m:scr m:val="script"/>
            <m:sty m:val="p"/>
          </m:rPr>
          <m:t>C</m:t>
        </m:r>
        <m:r>
          <m:rPr>
            <m:sty m:val="p"/>
          </m:rPr>
          <m:t>(</m:t>
        </m:r>
        <m:r>
          <m:t>X</m:t>
        </m:r>
        <m:r>
          <m:rPr>
            <m:sty m:val="p"/>
          </m:rPr>
          <m:t>)</m:t>
        </m:r>
      </m:oMath>
      <w:r>
        <w:t xml:space="preserve"> </w:t>
      </w:r>
      <w:r>
        <w:t xml:space="preserve">under a</w:t>
      </w:r>
      <w:r>
        <w:t xml:space="preserve"> </w:t>
      </w:r>
      <w:r>
        <w:t xml:space="preserve">non-difference</w:t>
      </w:r>
      <w:r>
        <w:t xml:space="preserve"> </w:t>
      </w:r>
      <m:oMath>
        <m:sSub>
          <m:e>
            <m:r>
              <m:t>D</m:t>
            </m:r>
          </m:e>
          <m:sub>
            <m:r>
              <m:t>Y</m:t>
            </m:r>
          </m:sub>
        </m:sSub>
      </m:oMath>
      <w:r>
        <w:t xml:space="preserve">) the finite-blocklength theory ports only under Linder–Zamir</w:t>
      </w:r>
      <w:r>
        <w:t xml:space="preserve"> </w:t>
      </w:r>
      <w:r>
        <w:t xml:space="preserve">[25] non-difference regularity—we keep that hedge.</w:t>
      </w:r>
    </w:p>
    <w:bookmarkStart w:id="40" w:name="prop:separation"/>
    <w:p>
      <w:pPr>
        <w:pStyle w:val="BodyText"/>
      </w:pPr>
      <w:r>
        <w:rPr>
          <w:b/>
          <w:bCs/>
        </w:rPr>
        <w:t xml:space="preserve">Proposition 9</w:t>
      </w:r>
      <w:r>
        <w:t xml:space="preserve"> </w:t>
      </w:r>
      <w:r>
        <w:t xml:space="preserve">(Observer separation).</w:t>
      </w:r>
      <w:r>
        <w:t xml:space="preserve"> </w:t>
      </w:r>
      <w:r>
        <w:t xml:space="preserve"> </w:t>
      </w:r>
      <w:r>
        <w:rPr>
          <w:i/>
          <w:iCs/>
        </w:rPr>
        <w:t xml:space="preserve">Let</w:t>
      </w:r>
      <w:r>
        <w:rPr>
          <w:i/>
          <w:iCs/>
        </w:rPr>
        <w:t xml:space="preserve"> </w:t>
      </w:r>
      <m:oMath>
        <m:r>
          <m:t>X</m:t>
        </m:r>
      </m:oMath>
      <w:r>
        <w:rPr>
          <w:i/>
          <w:iCs/>
        </w:rPr>
        <w:t xml:space="preserve"> </w:t>
      </w:r>
      <w:r>
        <w:rPr>
          <w:i/>
          <w:iCs/>
        </w:rPr>
        <w:t xml:space="preserve">be i.i.d. read by a fixed consumer with distortion</w:t>
      </w:r>
      <w:r>
        <w:rPr>
          <w:i/>
          <w:iCs/>
        </w:rPr>
        <w:t xml:space="preserve"> </w:t>
      </w:r>
      <m:oMath>
        <m:sSub>
          <m:e>
            <m:r>
              <m:t>d</m:t>
            </m:r>
          </m:e>
          <m:sub>
            <m:r>
              <m:rPr>
                <m:scr m:val="script"/>
                <m:sty m:val="p"/>
              </m:rPr>
              <m:t>C</m:t>
            </m:r>
          </m:sub>
        </m:sSub>
      </m:oMath>
      <w:r>
        <w:rPr>
          <w:i/>
          <w:iCs/>
        </w:rPr>
        <w:t xml:space="preserve"> </w:t>
      </w:r>
      <w:r>
        <w:rPr>
          <w:i/>
          <w:iCs/>
        </w:rPr>
        <w:t xml:space="preserve">(reference</w:t>
      </w:r>
      <w:r>
        <w:rPr>
          <w:i/>
          <w:iCs/>
        </w:rPr>
        <w:t xml:space="preserve"> </w:t>
      </w:r>
      <w:r>
        <w:rPr>
          <w:i/>
          <w:iCs/>
        </w:rPr>
        <w:t xml:space="preserve">letter of finite second moment), transmitted at</w:t>
      </w:r>
      <w:r>
        <w:rPr>
          <w:i/>
          <w:iCs/>
        </w:rPr>
        <w:t xml:space="preserve"> </w:t>
      </w:r>
      <m:oMath>
        <m:r>
          <m:t>ρ</m:t>
        </m:r>
      </m:oMath>
      <w:r>
        <w:rPr>
          <w:i/>
          <w:iCs/>
        </w:rPr>
        <w:t xml:space="preserve"> </w:t>
      </w:r>
      <w:r>
        <w:rPr>
          <w:i/>
          <w:iCs/>
        </w:rPr>
        <w:t xml:space="preserve">source symbols per channel use over</w:t>
      </w:r>
      <w:r>
        <w:rPr>
          <w:i/>
          <w:iCs/>
        </w:rPr>
        <w:t xml:space="preserve"> </w:t>
      </w:r>
      <w:r>
        <w:rPr>
          <w:i/>
          <w:iCs/>
        </w:rPr>
        <w:t xml:space="preserve">a memoryless channel of capacity</w:t>
      </w:r>
      <w:r>
        <w:rPr>
          <w:i/>
          <w:iCs/>
        </w:rPr>
        <w:t xml:space="preserve"> </w:t>
      </w:r>
      <m:oMath>
        <m:sSub>
          <m:e>
            <m:r>
              <m:t>C</m:t>
            </m:r>
          </m:e>
          <m:sub>
            <m:r>
              <m:rPr>
                <m:sty m:val="p"/>
              </m:rPr>
              <m:t>c</m:t>
            </m:r>
            <m:r>
              <m:rPr>
                <m:sty m:val="p"/>
              </m:rPr>
              <m:t>h</m:t>
            </m:r>
          </m:sub>
        </m:sSub>
      </m:oMath>
      <w:r>
        <w:rPr>
          <w:i/>
          <w:iCs/>
        </w:rPr>
        <w:t xml:space="preserve"> </w:t>
      </w:r>
      <w:r>
        <w:rPr>
          <w:i/>
          <w:iCs/>
        </w:rPr>
        <w:t xml:space="preserve">without feedback. The source is</w:t>
      </w:r>
      <w:r>
        <w:rPr>
          <w:i/>
          <w:iCs/>
        </w:rPr>
        <w:t xml:space="preserve"> </w:t>
      </w:r>
      <w:r>
        <w:rPr>
          <w:i/>
          <w:iCs/>
        </w:rPr>
        <w:t xml:space="preserve">transmissible within consumer distortion</w:t>
      </w:r>
      <w:r>
        <w:rPr>
          <w:i/>
          <w:iCs/>
        </w:rPr>
        <w:t xml:space="preserve"> </w:t>
      </w:r>
      <m:oMath>
        <m:r>
          <m:t>D</m:t>
        </m:r>
      </m:oMath>
      <w:r>
        <w:rPr>
          <w:i/>
          <w:iCs/>
        </w:rPr>
        <w:t xml:space="preserve"> </w:t>
      </w:r>
      <w:r>
        <w:rPr>
          <w:i/>
          <w:iCs/>
        </w:rPr>
        <w:t xml:space="preserve">if</w:t>
      </w:r>
      <w:r>
        <w:rPr>
          <w:i/>
          <w:iCs/>
        </w:rPr>
        <w:t xml:space="preserve"> </w:t>
      </w:r>
      <m:oMath>
        <m:r>
          <m:t>ρ</m:t>
        </m:r>
        <m:r>
          <m:t> </m:t>
        </m:r>
        <m:sSub>
          <m:e>
            <m:r>
              <m:t>R</m:t>
            </m:r>
          </m:e>
          <m:sub>
            <m:r>
              <m:rPr>
                <m:scr m:val="script"/>
                <m:sty m:val="p"/>
              </m:rPr>
              <m:t>C</m:t>
            </m:r>
          </m:sub>
        </m:sSub>
        <m:r>
          <m:rPr>
            <m:sty m:val="p"/>
          </m:rPr>
          <m:t>(</m:t>
        </m:r>
        <m:r>
          <m:t>D</m:t>
        </m:r>
        <m:r>
          <m:rPr>
            <m:sty m:val="p"/>
          </m:rPr>
          <m:t>)</m:t>
        </m:r>
        <m:r>
          <m:rPr>
            <m:sty m:val="p"/>
          </m:rPr>
          <m:t>&lt;</m:t>
        </m:r>
        <m:sSub>
          <m:e>
            <m:r>
              <m:t>C</m:t>
            </m:r>
          </m:e>
          <m:sub>
            <m:r>
              <m:rPr>
                <m:sty m:val="p"/>
              </m:rPr>
              <m:t>c</m:t>
            </m:r>
            <m:r>
              <m:rPr>
                <m:sty m:val="p"/>
              </m:rPr>
              <m:t>h</m:t>
            </m:r>
          </m:sub>
        </m:sSub>
      </m:oMath>
      <w:r>
        <w:rPr>
          <w:i/>
          <w:iCs/>
        </w:rPr>
        <w:t xml:space="preserve">,</w:t>
      </w:r>
      <w:r>
        <w:rPr>
          <w:i/>
          <w:iCs/>
        </w:rPr>
        <w:t xml:space="preserve"> </w:t>
      </w:r>
      <w:r>
        <w:rPr>
          <w:i/>
          <w:iCs/>
        </w:rPr>
        <w:t xml:space="preserve">and only if</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the boundary</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w:t>
      </w:r>
      <w:r>
        <w:rPr>
          <w:i/>
          <w:iCs/>
        </w:rPr>
        <w:t xml:space="preserve">is transmissible only when the distortion–rate</w:t>
      </w:r>
      <w:r>
        <w:rPr>
          <w:i/>
          <w:iCs/>
        </w:rPr>
        <w:t xml:space="preserve"> </w:t>
      </w:r>
      <w:r>
        <w:rPr>
          <w:i/>
          <w:iCs/>
        </w:rPr>
        <w:t xml:space="preserve">curve is approachable from below in rate.</w:t>
      </w:r>
    </w:p>
    <w:bookmarkEnd w:id="40"/>
    <w:p>
      <w:pPr>
        <w:pStyle w:val="BodyText"/>
      </w:pPr>
      <w:r>
        <w:rPr>
          <w:i/>
          <w:iCs/>
        </w:rPr>
        <w:t xml:space="preserve">Proof.</w:t>
      </w:r>
      <w:r>
        <w:t xml:space="preserve"> </w:t>
      </w:r>
      <w:r>
        <w:t xml:space="preserve">Take</w:t>
      </w:r>
      <w:r>
        <w:t xml:space="preserve"> </w:t>
      </w:r>
      <m:oMath>
        <m:r>
          <m:t>ρ</m:t>
        </m:r>
        <m:r>
          <m:rPr>
            <m:sty m:val="p"/>
          </m:rPr>
          <m:t>=</m:t>
        </m:r>
        <m:r>
          <m:t>1</m:t>
        </m:r>
      </m:oMath>
      <w:r>
        <w:t xml:space="preserve">.</w:t>
      </w:r>
      <w:r>
        <w:t xml:space="preserve"> </w:t>
      </w:r>
      <w:r>
        <w:rPr>
          <w:i/>
          <w:iCs/>
        </w:rPr>
        <w:t xml:space="preserve">Forward:</w:t>
      </w:r>
      <w:r>
        <w:t xml:space="preserve"> </w:t>
      </w:r>
      <w:r>
        <w:t xml:space="preserve">for</w:t>
      </w:r>
      <w:r>
        <w:t xml:space="preserve"> </w:t>
      </w:r>
      <m:oMath>
        <m:sSub>
          <m:e>
            <m:r>
              <m:t>R</m:t>
            </m:r>
          </m:e>
          <m:sub>
            <m:r>
              <m:rPr>
                <m:scr m:val="script"/>
                <m:sty m:val="p"/>
              </m:rPr>
              <m:t>C</m:t>
            </m:r>
          </m:sub>
        </m:sSub>
        <m:r>
          <m:rPr>
            <m:sty m:val="p"/>
          </m:rPr>
          <m:t>(</m:t>
        </m:r>
        <m:r>
          <m:t>D</m:t>
        </m:r>
        <m:r>
          <m:rPr>
            <m:sty m:val="p"/>
          </m:rPr>
          <m:t>)</m:t>
        </m:r>
        <m:r>
          <m:rPr>
            <m:sty m:val="p"/>
          </m:rPr>
          <m:t>&lt;</m:t>
        </m:r>
        <m:r>
          <m:t>R</m:t>
        </m:r>
        <m:r>
          <m:rPr>
            <m:sty m:val="p"/>
          </m:rPr>
          <m:t>&lt;</m:t>
        </m:r>
        <m:sSub>
          <m:e>
            <m:r>
              <m:t>C</m:t>
            </m:r>
          </m:e>
          <m:sub>
            <m:r>
              <m:rPr>
                <m:sty m:val="p"/>
              </m:rPr>
              <m:t>c</m:t>
            </m:r>
            <m:r>
              <m:rPr>
                <m:sty m:val="p"/>
              </m:rPr>
              <m:t>h</m:t>
            </m:r>
          </m:sub>
        </m:sSub>
      </m:oMath>
      <w:r>
        <w:t xml:space="preserve">, concatenate a</w:t>
      </w:r>
      <w:r>
        <w:t xml:space="preserve"> </w:t>
      </w:r>
      <w:r>
        <w:t xml:space="preserve">rate-</w:t>
      </w:r>
      <m:oMath>
        <m:r>
          <m:t>R</m:t>
        </m:r>
      </m:oMath>
      <w:r>
        <w:t xml:space="preserve"> </w:t>
      </w:r>
      <w:r>
        <w:t xml:space="preserve">consumer source code (Theorem </w:t>
      </w:r>
      <w:hyperlink w:anchor="thm:coding">
        <w:r>
          <w:rPr>
            <w:rStyle w:val="Hyperlink"/>
          </w:rPr>
          <w:t xml:space="preserve">2</w:t>
        </w:r>
      </w:hyperlink>
      <w:r>
        <w:t xml:space="preserve">) with a capacity-achieving channel</w:t>
      </w:r>
      <w:r>
        <w:t xml:space="preserve"> </w:t>
      </w:r>
      <w:r>
        <w:t xml:space="preserve">code; on the error event (probability</w:t>
      </w:r>
      <w:r>
        <w:t xml:space="preserve"> </w:t>
      </w:r>
      <m:oMath>
        <m:sSub>
          <m:e>
            <m:r>
              <m:t>P</m:t>
            </m:r>
          </m:e>
          <m:sub>
            <m:r>
              <m:t>e</m:t>
            </m:r>
          </m:sub>
        </m:sSub>
        <m:r>
          <m:rPr>
            <m:sty m:val="p"/>
          </m:rPr>
          <m:t>→</m:t>
        </m:r>
        <m:r>
          <m:t>0</m:t>
        </m:r>
      </m:oMath>
      <w:r>
        <w:t xml:space="preserve">) the distortion contribution is</w:t>
      </w:r>
      <w:r>
        <w:t xml:space="preserve"> </w:t>
      </w:r>
      <m:oMath>
        <m:r>
          <m:t>O</m:t>
        </m:r>
        <m:r>
          <m:rPr>
            <m:sty m:val="p"/>
          </m:rPr>
          <m:t>(</m:t>
        </m:r>
        <m:rad>
          <m:radPr>
            <m:degHide m:val="on"/>
          </m:radPr>
          <m:deg/>
          <m:e>
            <m:sSub>
              <m:e>
                <m:r>
                  <m:t>P</m:t>
                </m:r>
              </m:e>
              <m:sub>
                <m:r>
                  <m:t>e</m:t>
                </m:r>
              </m:sub>
            </m:sSub>
          </m:e>
        </m:rad>
        <m:r>
          <m:rPr>
            <m:sty m:val="p"/>
          </m:rPr>
          <m:t>)</m:t>
        </m:r>
        <m:r>
          <m:rPr>
            <m:sty m:val="p"/>
          </m:rPr>
          <m:t>→</m:t>
        </m:r>
        <m:r>
          <m:t>0</m:t>
        </m:r>
      </m:oMath>
      <w:r>
        <w:t xml:space="preserve"> </w:t>
      </w:r>
      <w:r>
        <w:t xml:space="preserve">by the second-moment hypothesis, so</w:t>
      </w:r>
      <w:r>
        <w:t xml:space="preserve"> </w:t>
      </w:r>
      <m:oMath>
        <m:sSub>
          <m:e>
            <m:r>
              <m:rPr>
                <m:sty m:val="p"/>
              </m:rPr>
              <m:t>limsup</m:t>
            </m:r>
          </m:e>
          <m:sub>
            <m:r>
              <m:t>n</m:t>
            </m:r>
          </m:sub>
        </m:sSub>
        <m:r>
          <m:rPr>
            <m:scr m:val="double-struck"/>
            <m:sty m:val="p"/>
          </m:rPr>
          <m:t>E</m:t>
        </m:r>
        <m:sSub>
          <m:e>
            <m:r>
              <m:t>d</m:t>
            </m:r>
          </m:e>
          <m:sub>
            <m:r>
              <m:rPr>
                <m:scr m:val="script"/>
                <m:sty m:val="p"/>
              </m:rPr>
              <m:t>C</m:t>
            </m:r>
          </m:sub>
        </m:sSub>
        <m:r>
          <m:rPr>
            <m:sty m:val="p"/>
          </m:rPr>
          <m:t>≤</m:t>
        </m:r>
        <m:r>
          <m:t>D</m:t>
        </m:r>
      </m:oMath>
      <w:r>
        <w:t xml:space="preserve">.</w:t>
      </w:r>
      <w:r>
        <w:t xml:space="preserve"> </w:t>
      </w:r>
      <w:r>
        <w:rPr>
          <w:i/>
          <w:iCs/>
        </w:rPr>
        <w:t xml:space="preserve">Converse:</w:t>
      </w:r>
      <w:r>
        <w:t xml:space="preserve"> </w:t>
      </w:r>
      <m:oMath>
        <m:r>
          <m:t>n</m:t>
        </m:r>
        <m:sSub>
          <m:e>
            <m:r>
              <m:t>R</m:t>
            </m:r>
          </m:e>
          <m:sub>
            <m:r>
              <m:rPr>
                <m:scr m:val="script"/>
                <m:sty m:val="p"/>
              </m:rPr>
              <m:t>C</m:t>
            </m:r>
          </m:sub>
        </m:sSub>
        <m:r>
          <m:rPr>
            <m:sty m:val="p"/>
          </m:rPr>
          <m:t>(</m:t>
        </m:r>
        <m:r>
          <m:t>D</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r>
          <m:t>n</m:t>
        </m:r>
        <m:sSub>
          <m:e>
            <m:r>
              <m:t>C</m:t>
            </m:r>
          </m:e>
          <m:sub>
            <m:r>
              <m:rPr>
                <m:sty m:val="p"/>
              </m:rPr>
              <m:t>c</m:t>
            </m:r>
            <m:r>
              <m:rPr>
                <m:sty m:val="p"/>
              </m:rPr>
              <m:t>h</m:t>
            </m:r>
          </m:sub>
        </m:sSub>
      </m:oMath>
      <w:r>
        <w:t xml:space="preserve"> </w:t>
      </w:r>
      <w:r>
        <w:t xml:space="preserve">by the RD</w:t>
      </w:r>
      <w:r>
        <w:t xml:space="preserve"> </w:t>
      </w:r>
      <w:r>
        <w:t xml:space="preserve">converse and data processing across the memoryless channel. At the boundary</w:t>
      </w:r>
      <w:r>
        <w:t xml:space="preserve"> </w:t>
      </w:r>
      <m:oMath>
        <m:r>
          <m:t>ρ</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t xml:space="preserve"> </w:t>
      </w:r>
      <w:r>
        <w:t xml:space="preserve">transmissibility needs the distortion–rate curve</w:t>
      </w:r>
      <w:r>
        <w:t xml:space="preserve"> </w:t>
      </w:r>
      <w:r>
        <w:t xml:space="preserve">approachable from below in rate: if</w:t>
      </w:r>
      <w:r>
        <w:t xml:space="preserve"> </w:t>
      </w:r>
      <m:oMath>
        <m:sSub>
          <m:e>
            <m:r>
              <m:t>R</m:t>
            </m:r>
          </m:e>
          <m:sub>
            <m:r>
              <m:rPr>
                <m:scr m:val="script"/>
                <m:sty m:val="p"/>
              </m:rPr>
              <m:t>C</m:t>
            </m:r>
          </m:sub>
        </m:sSub>
      </m:oMath>
      <w:r>
        <w:t xml:space="preserve"> </w:t>
      </w:r>
      <w:r>
        <w:t xml:space="preserve">is strictly decreasing at</w:t>
      </w:r>
      <w:r>
        <w:t xml:space="preserve"> </w:t>
      </w:r>
      <m:oMath>
        <m:r>
          <m:t>D</m:t>
        </m:r>
      </m:oMath>
      <w:r>
        <w:t xml:space="preserve">, codes</w:t>
      </w:r>
      <w:r>
        <w:t xml:space="preserve"> </w:t>
      </w:r>
      <w:r>
        <w:t xml:space="preserve">for</w:t>
      </w:r>
      <w:r>
        <w:t xml:space="preserve"> </w:t>
      </w:r>
      <m:oMath>
        <m:r>
          <m:t>D</m:t>
        </m:r>
        <m:r>
          <m:rPr>
            <m:sty m:val="p"/>
          </m:rPr>
          <m:t>+</m:t>
        </m:r>
        <m:r>
          <m:t>1</m:t>
        </m:r>
        <m:r>
          <m:rPr>
            <m:sty m:val="p"/>
          </m:rPr>
          <m:t>/</m:t>
        </m:r>
        <m:r>
          <m:t>k</m:t>
        </m:r>
      </m:oMath>
      <w:r>
        <w:t xml:space="preserve"> </w:t>
      </w:r>
      <w:r>
        <w:t xml:space="preserve">use rate</w:t>
      </w:r>
      <w:r>
        <w:t xml:space="preserve"> </w:t>
      </w:r>
      <m:oMath>
        <m:sSub>
          <m:e>
            <m:r>
              <m:t>R</m:t>
            </m:r>
          </m:e>
          <m:sub>
            <m:r>
              <m:rPr>
                <m:scr m:val="script"/>
                <m:sty m:val="p"/>
              </m:rPr>
              <m:t>C</m:t>
            </m:r>
          </m:sub>
        </m:sSub>
        <m:r>
          <m:rPr>
            <m:sty m:val="p"/>
          </m:rPr>
          <m:t>(</m:t>
        </m:r>
        <m:r>
          <m:t>D</m:t>
        </m:r>
        <m:r>
          <m:rPr>
            <m:sty m:val="p"/>
          </m:rPr>
          <m:t>+</m:t>
        </m:r>
        <m:r>
          <m:t>1</m:t>
        </m:r>
        <m:r>
          <m:rPr>
            <m:sty m:val="p"/>
          </m:rPr>
          <m:t>/</m:t>
        </m:r>
        <m:r>
          <m:t>k</m:t>
        </m:r>
        <m:r>
          <m:rPr>
            <m:sty m:val="p"/>
          </m:rPr>
          <m:t>)</m:t>
        </m:r>
        <m:r>
          <m:rPr>
            <m:sty m:val="p"/>
          </m:rPr>
          <m:t>&lt;</m:t>
        </m:r>
        <m:sSub>
          <m:e>
            <m:r>
              <m:t>C</m:t>
            </m:r>
          </m:e>
          <m:sub>
            <m:r>
              <m:rPr>
                <m:sty m:val="p"/>
              </m:rPr>
              <m:t>c</m:t>
            </m:r>
            <m:r>
              <m:rPr>
                <m:sty m:val="p"/>
              </m:rPr>
              <m:t>h</m:t>
            </m:r>
          </m:sub>
        </m:sSub>
      </m:oMath>
      <w:r>
        <w:t xml:space="preserve"> </w:t>
      </w:r>
      <w:r>
        <w:t xml:space="preserve">and give</w:t>
      </w:r>
      <w:r>
        <w:t xml:space="preserve"> </w:t>
      </w:r>
      <m:oMath>
        <m:r>
          <m:rPr>
            <m:sty m:val="p"/>
          </m:rPr>
          <m:t>limsup</m:t>
        </m:r>
      </m:oMath>
      <w:r>
        <w:t xml:space="preserve">-distortion</w:t>
      </w:r>
      <w:r>
        <w:t xml:space="preserve"> </w:t>
      </w:r>
      <m:oMath>
        <m:r>
          <m:t>D</m:t>
        </m:r>
      </m:oMath>
      <w:r>
        <w:t xml:space="preserve">; on a flat segment of</w:t>
      </w:r>
      <w:r>
        <w:t xml:space="preserve"> </w:t>
      </w:r>
      <m:oMath>
        <m:sSub>
          <m:e>
            <m:r>
              <m:t>R</m:t>
            </m:r>
          </m:e>
          <m:sub>
            <m:r>
              <m:rPr>
                <m:scr m:val="script"/>
                <m:sty m:val="p"/>
              </m:rPr>
              <m:t>C</m:t>
            </m:r>
          </m:sub>
        </m:sSub>
      </m:oMath>
      <w:r>
        <w:t xml:space="preserve"> </w:t>
      </w:r>
      <w:r>
        <w:t xml:space="preserve">it is not guaranteed. The only property used is</w:t>
      </w:r>
      <w:r>
        <w:t xml:space="preserve"> </w:t>
      </w:r>
      <w:r>
        <w:t xml:space="preserve">that</w:t>
      </w:r>
      <w:r>
        <w:t xml:space="preserve"> </w:t>
      </w:r>
      <m:oMath>
        <m:sSub>
          <m:e>
            <m:r>
              <m:t>d</m:t>
            </m:r>
          </m:e>
          <m:sub>
            <m:r>
              <m:rPr>
                <m:scr m:val="script"/>
                <m:sty m:val="p"/>
              </m:rPr>
              <m:t>C</m:t>
            </m:r>
          </m:sub>
        </m:sSub>
      </m:oMath>
      <w:r>
        <w:t xml:space="preserve"> </w:t>
      </w:r>
      <w:r>
        <w:t xml:space="preserve">is an admissible distortion with a legitimate</w:t>
      </w:r>
      <w:r>
        <w:t xml:space="preserve"> </w:t>
      </w:r>
      <m:oMath>
        <m:sSub>
          <m:e>
            <m:r>
              <m:t>R</m:t>
            </m:r>
          </m:e>
          <m:sub>
            <m:r>
              <m:rPr>
                <m:scr m:val="script"/>
                <m:sty m:val="p"/>
              </m:rPr>
              <m:t>C</m:t>
            </m:r>
          </m:sub>
        </m:sSub>
      </m:oMath>
      <w:r>
        <w:t xml:space="preserve">. ◻</w:t>
      </w:r>
    </w:p>
    <w:p>
      <w:pPr>
        <w:pStyle w:val="BodyText"/>
      </w:pPr>
      <w:r>
        <w:rPr>
          <w:i/>
          <w:iCs/>
        </w:rPr>
        <w:t xml:space="preserve">Remark 5</w:t>
      </w:r>
      <w:r>
        <w:t xml:space="preserve">.</w:t>
      </w:r>
      <w:r>
        <w:t xml:space="preserve"> </w:t>
      </w:r>
      <w:r>
        <w:t xml:space="preserve"> </w:t>
      </w:r>
      <w:r>
        <w:t xml:space="preserve">The capacity</w:t>
      </w:r>
      <w:r>
        <w:t xml:space="preserve"> </w:t>
      </w:r>
      <m:oMath>
        <m:sSub>
          <m:e>
            <m:r>
              <m:t>C</m:t>
            </m:r>
          </m:e>
          <m:sub>
            <m:r>
              <m:rPr>
                <m:sty m:val="p"/>
              </m:rPr>
              <m:t>c</m:t>
            </m:r>
            <m:r>
              <m:rPr>
                <m:sty m:val="p"/>
              </m:rPr>
              <m:t>h</m:t>
            </m:r>
          </m:sub>
        </m:sSub>
      </m:oMath>
      <w:r>
        <w:t xml:space="preserve"> </w:t>
      </w:r>
      <w:r>
        <w:t xml:space="preserve">here is an ordinary Shannon channel capacity; it is</w:t>
      </w:r>
      <w:r>
        <w:t xml:space="preserve"> </w:t>
      </w:r>
      <w:r>
        <w:rPr>
          <w:i/>
          <w:iCs/>
        </w:rPr>
        <w:t xml:space="preserve">not</w:t>
      </w:r>
      <w:r>
        <w:t xml:space="preserve"> </w:t>
      </w:r>
      <w:r>
        <w:t xml:space="preserve">the identification threshold of §</w:t>
      </w:r>
      <w:hyperlink w:anchor="sec:capacity">
        <w:r>
          <w:rPr>
            <w:rStyle w:val="Hyperlink"/>
          </w:rPr>
          <w:t xml:space="preserve">6</w:t>
        </w:r>
      </w:hyperlink>
      <w:r>
        <w:t xml:space="preserve">, whose</w:t>
      </w:r>
      <w:r>
        <w:t xml:space="preserve"> </w:t>
      </w:r>
      <m:oMath>
        <m:r>
          <m:t>ρ</m:t>
        </m:r>
        <m:r>
          <m:rPr>
            <m:sty m:val="p"/>
          </m:rPr>
          <m:t>=</m:t>
        </m:r>
        <m:r>
          <m:t>1</m:t>
        </m:r>
      </m:oMath>
      <w:r>
        <w:t xml:space="preserve"> </w:t>
      </w:r>
      <w:r>
        <w:t xml:space="preserve">marks when</w:t>
      </w:r>
      <w:r>
        <w:t xml:space="preserve"> </w:t>
      </w:r>
      <w:r>
        <w:t xml:space="preserve">the target’s standardized margin can no longer be separated from the maximum of</w:t>
      </w:r>
      <w:r>
        <w:t xml:space="preserve"> </w:t>
      </w:r>
      <m:oMath>
        <m:r>
          <m:t>N</m:t>
        </m:r>
        <m:r>
          <m:rPr>
            <m:sty m:val="p"/>
          </m:rPr>
          <m:t>−</m:t>
        </m:r>
        <m:r>
          <m:t>1</m:t>
        </m:r>
      </m:oMath>
      <w:r>
        <w:t xml:space="preserve"> </w:t>
      </w:r>
      <w:r>
        <w:t xml:space="preserve">distractor scores—an order-statistic limit with no channel and no code. The intrinsic</w:t>
      </w:r>
      <w:r>
        <w:t xml:space="preserve"> </w:t>
      </w:r>
      <w:r>
        <w:t xml:space="preserve">consumer-relative</w:t>
      </w:r>
      <w:r>
        <w:t xml:space="preserve"> </w:t>
      </w:r>
      <w:r>
        <w:rPr>
          <w:i/>
          <w:iCs/>
        </w:rPr>
        <w:t xml:space="preserve">channel</w:t>
      </w:r>
      <w:r>
        <w:t xml:space="preserve"> </w:t>
      </w:r>
      <w:r>
        <w:t xml:space="preserve">capacity that would turn that threshold into an</w:t>
      </w:r>
      <w:r>
        <w:t xml:space="preserve"> </w:t>
      </w:r>
      <w:r>
        <w:t xml:space="preserve">operational coding limit remains open.</w:t>
      </w:r>
    </w:p>
    <w:bookmarkEnd w:id="41"/>
    <w:bookmarkStart w:id="49" w:name="sec:multiobs"/>
    <w:p>
      <w:pPr>
        <w:pStyle w:val="Heading1"/>
      </w:pPr>
      <w:r>
        <w:t xml:space="preserve">Successive refinement across observers</w:t>
      </w:r>
    </w:p>
    <w:p>
      <w:pPr>
        <w:pStyle w:val="FirstParagraph"/>
      </w:pPr>
      <w:r>
        <w:t xml:space="preserve">The single-observer theory (§</w:t>
      </w:r>
      <w:hyperlink w:anchor="sec:rd">
        <w:r>
          <w:rPr>
            <w:rStyle w:val="Hyperlink"/>
          </w:rPr>
          <w:t xml:space="preserve">8</w:t>
        </w:r>
      </w:hyperlink>
      <w:r>
        <w:t xml:space="preserve">) serves one consumer at a time. When two</w:t>
      </w:r>
      <w:r>
        <w:t xml:space="preserve"> </w:t>
      </w:r>
      <w:r>
        <w:t xml:space="preserve">consumers read the</w:t>
      </w:r>
      <w:r>
        <w:t xml:space="preserve"> </w:t>
      </w:r>
      <w:r>
        <w:rPr>
          <w:i/>
          <w:iCs/>
        </w:rPr>
        <w:t xml:space="preserve">same</w:t>
      </w:r>
      <w:r>
        <w:t xml:space="preserve"> </w:t>
      </w:r>
      <w:r>
        <w:t xml:space="preserve">Gaussian source in two stages—a base layer judged by</w:t>
      </w:r>
      <w:r>
        <w:t xml:space="preserve"> </w:t>
      </w:r>
      <w:r>
        <w:t xml:space="preserve">consumer 1’s read operator</w:t>
      </w:r>
      <w:r>
        <w:t xml:space="preserve"> </w:t>
      </w:r>
      <m:oMath>
        <m:sSub>
          <m:e>
            <m:r>
              <m:t>P</m:t>
            </m:r>
          </m:e>
          <m:sub>
            <m:r>
              <m:t>1</m:t>
            </m:r>
          </m:sub>
        </m:sSub>
      </m:oMath>
      <w:r>
        <w:t xml:space="preserve">, the full description by consumer 2’s</w:t>
      </w:r>
      <w:r>
        <w:t xml:space="preserve"> </w:t>
      </w:r>
      <m:oMath>
        <m:sSub>
          <m:e>
            <m:r>
              <m:t>P</m:t>
            </m:r>
          </m:e>
          <m:sub>
            <m:r>
              <m:t>2</m:t>
            </m:r>
          </m:sub>
        </m:sSub>
      </m:oMath>
      <w:r>
        <w:t xml:space="preserve">—the</w:t>
      </w:r>
      <w:r>
        <w:t xml:space="preserve"> </w:t>
      </w:r>
      <w:r>
        <w:t xml:space="preserve">frontier flagged in §</w:t>
      </w:r>
      <w:hyperlink w:anchor="sec:framework">
        <w:r>
          <w:rPr>
            <w:rStyle w:val="Hyperlink"/>
          </w:rPr>
          <w:t xml:space="preserve">2</w:t>
        </w:r>
      </w:hyperlink>
      <w:r>
        <w:t xml:space="preserve"> </w:t>
      </w:r>
      <w:r>
        <w:t xml:space="preserve">(</w:t>
      </w:r>
      <w:r>
        <w:t xml:space="preserve">“another consumer may read those</w:t>
      </w:r>
      <w:r>
        <w:t xml:space="preserve"> </w:t>
      </w:r>
      <w:r>
        <w:t xml:space="preserve">directions”</w:t>
      </w:r>
      <w:r>
        <w:t xml:space="preserve">) becomes a coding question we answer completely: we determine the entire two-stage rate</w:t>
      </w:r>
      <w:r>
        <w:t xml:space="preserve"> </w:t>
      </w:r>
      <w:r>
        <w:t xml:space="preserve">region (Theorem </w:t>
      </w:r>
      <w:hyperlink w:anchor="thm:region">
        <w:r>
          <w:rPr>
            <w:rStyle w:val="Hyperlink"/>
          </w:rPr>
          <w:t xml:space="preserve">1</w:t>
        </w:r>
      </w:hyperlink>
      <w:r>
        <w:t xml:space="preserve">), of which successive refinability and the exact rate</w:t>
      </w:r>
      <w:r>
        <w:t xml:space="preserve"> </w:t>
      </w:r>
      <w:r>
        <w:t xml:space="preserve">loss are the corner, and we extend it to</w:t>
      </w:r>
      <w:r>
        <w:t xml:space="preserve"> </w:t>
      </w:r>
      <m:oMath>
        <m:r>
          <m:t>k</m:t>
        </m:r>
      </m:oMath>
      <w:r>
        <w:t xml:space="preserve"> </w:t>
      </w:r>
      <w:r>
        <w:t xml:space="preserve">observers—the paper’s read operator turned</w:t>
      </w:r>
      <w:r>
        <w:t xml:space="preserve"> </w:t>
      </w:r>
      <w:r>
        <w:t xml:space="preserve">into rate.</w:t>
      </w:r>
    </w:p>
    <w:p>
      <w:pPr>
        <w:pStyle w:val="BodyText"/>
      </w:pPr>
      <w:r>
        <w:t xml:space="preserve">Let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 </w:t>
      </w:r>
      <w:r>
        <w:t xml:space="preserve">on</w:t>
      </w:r>
      <w:r>
        <w:t xml:space="preserve"> </w:t>
      </w:r>
      <m:oMath>
        <m:sSup>
          <m:e>
            <m:r>
              <m:rPr>
                <m:scr m:val="double-struck"/>
                <m:sty m:val="p"/>
              </m:rPr>
              <m:t>R</m:t>
            </m:r>
          </m:e>
          <m:sup>
            <m:r>
              <m:t>d</m:t>
            </m:r>
          </m:sup>
        </m:sSup>
      </m:oMath>
      <w:r>
        <w:t xml:space="preserve">,</w:t>
      </w:r>
      <w:r>
        <w:t xml:space="preserve"> </w:t>
      </w:r>
      <m:oMath>
        <m:sSub>
          <m:e>
            <m:r>
              <m:rPr>
                <m:sty m:val="p"/>
              </m:rPr>
              <m:t>Σ</m:t>
            </m:r>
          </m:e>
          <m:sub>
            <m:r>
              <m:t>x</m:t>
            </m:r>
          </m:sub>
        </m:sSub>
        <m:r>
          <m:rPr>
            <m:sty m:val="p"/>
          </m:rPr>
          <m:t>≻</m:t>
        </m:r>
        <m:r>
          <m:t>0</m:t>
        </m:r>
      </m:oMath>
      <w:r>
        <w:t xml:space="preserve">, be i.i.d.; consumer</w:t>
      </w:r>
      <w:r>
        <w:t xml:space="preserve"> </w:t>
      </w:r>
      <m:oMath>
        <m:r>
          <m:t>i</m:t>
        </m:r>
        <m:r>
          <m:rPr>
            <m:sty m:val="p"/>
          </m:rPr>
          <m:t>∈</m:t>
        </m:r>
        <m:r>
          <m:rPr>
            <m:sty m:val="p"/>
          </m:rPr>
          <m:t>{</m:t>
        </m:r>
        <m:r>
          <m:t>1</m:t>
        </m:r>
        <m:r>
          <m:rPr>
            <m:sty m:val="p"/>
          </m:rPr>
          <m:t>,</m:t>
        </m:r>
        <m:r>
          <m:t>2</m:t>
        </m:r>
        <m:r>
          <m:rPr>
            <m:sty m:val="p"/>
          </m:rPr>
          <m:t>}</m:t>
        </m:r>
      </m:oMath>
      <w:r>
        <w:t xml:space="preserve"> </w:t>
      </w:r>
      <w:r>
        <w:t xml:space="preserve">has</w:t>
      </w:r>
      <w:r>
        <w:t xml:space="preserve"> </w:t>
      </w:r>
      <m:oMath>
        <m:sSub>
          <m:e>
            <m:r>
              <m:t>P</m:t>
            </m:r>
          </m:e>
          <m:sub>
            <m:r>
              <m:t>i</m:t>
            </m:r>
          </m:sub>
        </m:sSub>
        <m:r>
          <m:rPr>
            <m:sty m:val="p"/>
          </m:rPr>
          <m:t>≽</m:t>
        </m:r>
        <m:r>
          <m:t>0</m:t>
        </m:r>
      </m:oMath>
      <w:r>
        <w:t xml:space="preserve"> </w:t>
      </w:r>
      <w:r>
        <w:t xml:space="preserve">and distortion</w:t>
      </w:r>
      <w:r>
        <w:t xml:space="preserve"> </w:t>
      </w:r>
      <m:oMath>
        <m:sSub>
          <m:e>
            <m:r>
              <m:t>d</m:t>
            </m:r>
          </m:e>
          <m:sub>
            <m:r>
              <m:t>i</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t>i</m:t>
            </m:r>
          </m:sub>
        </m:sSub>
        <m:r>
          <m:rPr>
            <m:sty m:val="p"/>
          </m:rPr>
          <m:t>(</m:t>
        </m:r>
        <m:r>
          <m:t>x</m:t>
        </m:r>
        <m:r>
          <m:rPr>
            <m:sty m:val="p"/>
          </m:rPr>
          <m:t>−</m:t>
        </m:r>
        <m:acc>
          <m:accPr>
            <m:chr m:val="̂"/>
          </m:accPr>
          <m:e>
            <m:r>
              <m:t>x</m:t>
            </m:r>
          </m:e>
        </m:acc>
        <m:r>
          <m:rPr>
            <m:sty m:val="p"/>
          </m:rPr>
          <m:t>)</m:t>
        </m:r>
      </m:oMath>
      <w:r>
        <w:t xml:space="preserve">, with single-stage rate–distortion function</w:t>
      </w:r>
      <w:r>
        <w:t xml:space="preserve"> </w:t>
      </w:r>
      <m:oMath>
        <m:sSub>
          <m:e>
            <m:r>
              <m:t>R</m:t>
            </m:r>
          </m:e>
          <m:sub>
            <m:r>
              <m:t>i</m:t>
            </m:r>
          </m:sub>
        </m:sSub>
      </m:oMath>
      <w:r>
        <w:t xml:space="preserve">. Throughout we assume the</w:t>
      </w:r>
      <w:r>
        <w:t xml:space="preserve"> </w:t>
      </w:r>
      <w:r>
        <w:t xml:space="preserve">coding regime</w:t>
      </w:r>
      <w:r>
        <w:t xml:space="preserve"> </w:t>
      </w:r>
      <m:oMath>
        <m:r>
          <m:t>0</m:t>
        </m:r>
        <m:r>
          <m:rPr>
            <m:sty m:val="p"/>
          </m:rPr>
          <m:t>&lt;</m:t>
        </m:r>
        <m:sSub>
          <m:e>
            <m:r>
              <m:t>D</m:t>
            </m:r>
          </m:e>
          <m:sub>
            <m:r>
              <m:t>i</m:t>
            </m:r>
          </m:sub>
        </m:sSub>
        <m:r>
          <m:rPr>
            <m:sty m:val="p"/>
          </m:rPr>
          <m:t>&lt;</m:t>
        </m:r>
        <m:r>
          <m:rPr>
            <m:sty m:val="p"/>
          </m:rPr>
          <m:t>tr</m:t>
        </m:r>
        <m:r>
          <m:rPr>
            <m:sty m:val="p"/>
          </m:rPr>
          <m:t>(</m:t>
        </m:r>
        <m:sSub>
          <m:e>
            <m:r>
              <m:t>P</m:t>
            </m:r>
          </m:e>
          <m:sub>
            <m:r>
              <m:t>i</m:t>
            </m:r>
          </m:sub>
        </m:sSub>
        <m:sSub>
          <m:e>
            <m:r>
              <m:rPr>
                <m:sty m:val="p"/>
              </m:rPr>
              <m:t>Σ</m:t>
            </m:r>
          </m:e>
          <m:sub>
            <m:r>
              <m:t>x</m:t>
            </m:r>
          </m:sub>
        </m:sSub>
        <m:r>
          <m:rPr>
            <m:sty m:val="p"/>
          </m:rPr>
          <m:t>)</m:t>
        </m:r>
      </m:oMath>
      <w:r>
        <w:t xml:space="preserve">, so each optimum</w:t>
      </w:r>
      <w:r>
        <w:t xml:space="preserve"> </w:t>
      </w:r>
      <m:oMath>
        <m:sSubSup>
          <m:e>
            <m:r>
              <m:rPr>
                <m:sty m:val="p"/>
              </m:rPr>
              <m:t>Σ</m:t>
            </m:r>
          </m:e>
          <m:sub>
            <m:r>
              <m:t>i</m:t>
            </m:r>
          </m:sub>
          <m:sup>
            <m:r>
              <m:rPr>
                <m:sty m:val="p"/>
              </m:rPr>
              <m:t>⋆</m:t>
            </m:r>
          </m:sup>
        </m:sSubSup>
      </m:oMath>
      <w:r>
        <w:t xml:space="preserve"> </w:t>
      </w:r>
      <w:r>
        <w:t xml:space="preserve">(below) is</w:t>
      </w:r>
      <w:r>
        <w:t xml:space="preserve"> </w:t>
      </w:r>
      <w:r>
        <w:t xml:space="preserve">positive definite and the distortion constraint binds. Logarithms are natural and rates in</w:t>
      </w:r>
      <w:r>
        <w:t xml:space="preserve"> </w:t>
      </w:r>
      <w:r>
        <w:t xml:space="preserve">nats throughout this section, §</w:t>
      </w:r>
      <w:hyperlink w:anchor="sec:consequences">
        <w:r>
          <w:rPr>
            <w:rStyle w:val="Hyperlink"/>
          </w:rPr>
          <w:t xml:space="preserve">9</w:t>
        </w:r>
      </w:hyperlink>
      <w:r>
        <w:t xml:space="preserve">, and Appendix </w:t>
      </w:r>
      <w:hyperlink w:anchor="app:mismatch">
        <w:r>
          <w:rPr>
            <w:rStyle w:val="Hyperlink"/>
          </w:rPr>
          <w:t xml:space="preserve">16</w:t>
        </w:r>
      </w:hyperlink>
      <w:r>
        <w:t xml:space="preserve"> </w:t>
      </w:r>
      <w:r>
        <w:t xml:space="preserve">(Prop. </w:t>
      </w:r>
      <w:hyperlink w:anchor="prop:rd">
        <w:r>
          <w:rPr>
            <w:rStyle w:val="Hyperlink"/>
          </w:rPr>
          <w:t xml:space="preserve">6</w:t>
        </w:r>
      </w:hyperlink>
      <w:r>
        <w:t xml:space="preserve"> </w:t>
      </w:r>
      <w:r>
        <w:t xml:space="preserve">is stated in bits). A two-stage code sends</w:t>
      </w:r>
      <w:r>
        <w:t xml:space="preserve"> </w:t>
      </w:r>
      <m:oMath>
        <m:r>
          <m:t>n</m:t>
        </m:r>
        <m:sSub>
          <m:e>
            <m:r>
              <m:t>R</m:t>
            </m:r>
          </m:e>
          <m:sub>
            <m:r>
              <m:t>1</m:t>
            </m:r>
          </m:sub>
        </m:sSub>
      </m:oMath>
      <w:r>
        <w:t xml:space="preserve"> </w:t>
      </w:r>
      <w:r>
        <w:t xml:space="preserve">bits decoded to</w:t>
      </w:r>
      <w:r>
        <w:t xml:space="preserve"> </w:t>
      </w:r>
      <m:oMath>
        <m:sSubSup>
          <m:e>
            <m:acc>
              <m:accPr>
                <m:chr m:val="̂"/>
              </m:accPr>
              <m:e>
                <m:r>
                  <m:t>X</m:t>
                </m:r>
              </m:e>
            </m:acc>
          </m:e>
          <m:sub>
            <m:r>
              <m:t>1</m:t>
            </m:r>
          </m:sub>
          <m:sup>
            <m:r>
              <m:t>n</m:t>
            </m:r>
          </m:sup>
        </m:sSubSup>
      </m:oMath>
      <w:r>
        <w:t xml:space="preserve"> </w:t>
      </w:r>
      <w:r>
        <w:t xml:space="preserve">for consumer 1 and</w:t>
      </w:r>
      <w:r>
        <w:t xml:space="preserve"> </w:t>
      </w:r>
      <m:oMath>
        <m:r>
          <m:t>n</m:t>
        </m:r>
        <m:r>
          <m:rPr>
            <m:sty m:val="p"/>
          </m:rPr>
          <m:t>(</m:t>
        </m:r>
        <m:sSub>
          <m:e>
            <m:r>
              <m:t>R</m:t>
            </m:r>
          </m:e>
          <m:sub>
            <m:r>
              <m:t>2</m:t>
            </m:r>
          </m:sub>
        </m:sSub>
        <m:r>
          <m:rPr>
            <m:sty m:val="p"/>
          </m:rPr>
          <m:t>−</m:t>
        </m:r>
        <m:sSub>
          <m:e>
            <m:r>
              <m:t>R</m:t>
            </m:r>
          </m:e>
          <m:sub>
            <m:r>
              <m:t>1</m:t>
            </m:r>
          </m:sub>
        </m:sSub>
        <m:r>
          <m:rPr>
            <m:sty m:val="p"/>
          </m:rPr>
          <m:t>)</m:t>
        </m:r>
      </m:oMath>
      <w:r>
        <w:t xml:space="preserve"> </w:t>
      </w:r>
      <w:r>
        <w:t xml:space="preserve">further bits so both</w:t>
      </w:r>
      <w:r>
        <w:t xml:space="preserve"> </w:t>
      </w:r>
      <w:r>
        <w:t xml:space="preserve">messages decode to</w:t>
      </w:r>
      <w:r>
        <w:t xml:space="preserve"> </w:t>
      </w:r>
      <m:oMath>
        <m:sSubSup>
          <m:e>
            <m:acc>
              <m:accPr>
                <m:chr m:val="̂"/>
              </m:accPr>
              <m:e>
                <m:r>
                  <m:t>X</m:t>
                </m:r>
              </m:e>
            </m:acc>
          </m:e>
          <m:sub>
            <m:r>
              <m:t>2</m:t>
            </m:r>
          </m:sub>
          <m:sup>
            <m:r>
              <m:t>n</m:t>
            </m:r>
          </m:sup>
        </m:sSubSup>
      </m:oMath>
      <w:r>
        <w:t xml:space="preserve"> </w:t>
      </w:r>
      <w:r>
        <w:t xml:space="preserve">for consumer 2, with</w:t>
      </w:r>
      <w:r>
        <w:t xml:space="preserve"> </w:t>
      </w:r>
      <m:oMath>
        <m:r>
          <m:rPr>
            <m:scr m:val="double-struck"/>
            <m:sty m:val="p"/>
          </m:rPr>
          <m:t>E</m:t>
        </m:r>
        <m:f>
          <m:fPr>
            <m:type m:val="lin"/>
          </m:fPr>
          <m:num>
            <m:r>
              <m:t>1</m:t>
            </m:r>
          </m:num>
          <m:den>
            <m:r>
              <m:t>n</m:t>
            </m:r>
          </m:den>
        </m:f>
        <m:nary>
          <m:naryPr>
            <m:chr m:val="∑"/>
            <m:limLoc m:val="undOvr"/>
            <m:subHide m:val="off"/>
            <m:supHide m:val="on"/>
          </m:naryPr>
          <m:sub>
            <m:r>
              <m:t>t</m:t>
            </m:r>
          </m:sub>
          <m:sup>
            <m:r>
              <m:t>​</m:t>
            </m:r>
          </m:sup>
          <m:e>
            <m:sSub>
              <m:e>
                <m:r>
                  <m:t>d</m:t>
                </m:r>
              </m:e>
              <m:sub>
                <m:r>
                  <m:t>i</m:t>
                </m:r>
              </m:sub>
            </m:sSub>
          </m:e>
        </m:nary>
        <m:r>
          <m:rPr>
            <m:sty m:val="p"/>
          </m:rPr>
          <m:t>(</m:t>
        </m:r>
        <m:sSub>
          <m:e>
            <m:r>
              <m:t>X</m:t>
            </m:r>
          </m:e>
          <m:sub>
            <m:r>
              <m:t>t</m:t>
            </m:r>
          </m:sub>
        </m:sSub>
        <m:r>
          <m:rPr>
            <m:sty m:val="p"/>
          </m:rPr>
          <m:t>,</m:t>
        </m:r>
        <m:sSub>
          <m:e>
            <m:acc>
              <m:accPr>
                <m:chr m:val="̂"/>
              </m:accPr>
              <m:e>
                <m:r>
                  <m:t>X</m:t>
                </m:r>
              </m:e>
            </m:acc>
          </m:e>
          <m:sub>
            <m:r>
              <m:t>i</m:t>
            </m:r>
            <m:r>
              <m:rPr>
                <m:sty m:val="p"/>
              </m:rPr>
              <m:t>,</m:t>
            </m:r>
            <m:r>
              <m:t>t</m:t>
            </m:r>
          </m:sub>
        </m:sSub>
        <m:r>
          <m:rPr>
            <m:sty m:val="p"/>
          </m:rPr>
          <m:t>)</m:t>
        </m:r>
        <m:r>
          <m:rPr>
            <m:sty m:val="p"/>
          </m:rPr>
          <m:t>≤</m:t>
        </m:r>
        <m:sSub>
          <m:e>
            <m:r>
              <m:t>D</m:t>
            </m:r>
          </m:e>
          <m:sub>
            <m:r>
              <m:t>i</m:t>
            </m:r>
          </m:sub>
        </m:sSub>
      </m:oMath>
      <w:r>
        <w:t xml:space="preserve">. The pair</w:t>
      </w:r>
      <w:r>
        <w:t xml:space="preserve"> </w:t>
      </w:r>
      <m:oMath>
        <m:r>
          <m:rPr>
            <m:sty m:val="p"/>
          </m:rPr>
          <m:t>(</m:t>
        </m:r>
        <m:sSub>
          <m:e>
            <m:r>
              <m:t>D</m:t>
            </m:r>
          </m:e>
          <m:sub>
            <m:r>
              <m:t>1</m:t>
            </m:r>
          </m:sub>
        </m:sSub>
        <m:r>
          <m:rPr>
            <m:sty m:val="p"/>
          </m:rPr>
          <m:t>,</m:t>
        </m:r>
        <m:sSub>
          <m:e>
            <m:r>
              <m:t>D</m:t>
            </m:r>
          </m:e>
          <m:sub>
            <m:r>
              <m:t>2</m:t>
            </m:r>
          </m:sub>
        </m:sSub>
        <m:r>
          <m:rPr>
            <m:sty m:val="p"/>
          </m:rPr>
          <m:t>)</m:t>
        </m:r>
      </m:oMath>
      <w:r>
        <w:t xml:space="preserve"> </w:t>
      </w:r>
      <w:r>
        <w:t xml:space="preserve">is</w:t>
      </w:r>
      <w:r>
        <w:t xml:space="preserve"> </w:t>
      </w:r>
      <w:r>
        <w:rPr>
          <w:i/>
          <w:iCs/>
        </w:rPr>
        <w:t xml:space="preserve">successively refinable</w:t>
      </w:r>
      <w:r>
        <w:t xml:space="preserve"> </w:t>
      </w:r>
      <w:r>
        <w:t xml:space="preserve">if the corner</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w:t>
      </w:r>
      <w:r>
        <w:t xml:space="preserve">is achievable. Write</w:t>
      </w:r>
      <w:r>
        <w:t xml:space="preserve"> </w:t>
      </w:r>
      <m:oMath>
        <m:r>
          <m:rPr>
            <m:sty m:val="p"/>
          </m:rPr>
          <m:t>Σ</m:t>
        </m:r>
        <m:r>
          <m:rPr>
            <m:sty m:val="p"/>
          </m:rPr>
          <m:t>(</m:t>
        </m:r>
        <m:acc>
          <m:accPr>
            <m:chr m:val="̂"/>
          </m:accPr>
          <m:e>
            <m:r>
              <m:t>X</m:t>
            </m:r>
          </m:e>
        </m:acc>
        <m:r>
          <m:rPr>
            <m:sty m:val="p"/>
          </m:rPr>
          <m:t>)</m:t>
        </m:r>
        <m:box>
          <m:boxPr>
            <m:opEmu m:val="on"/>
          </m:boxPr>
          <m:e>
            <m:r>
              <m:rPr>
                <m:sty m:val="p"/>
              </m:rPr>
              <m:t>:=</m:t>
            </m:r>
          </m:e>
        </m:box>
        <m:r>
          <m:rPr>
            <m:sty m:val="p"/>
          </m:rPr>
          <m:t>Cov</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cr m:val="double-struck"/>
            <m:sty m:val="p"/>
          </m:rPr>
          <m:t>E</m:t>
        </m:r>
        <m:r>
          <m:rPr>
            <m:sty m:val="p"/>
          </m:rPr>
          <m:t>[</m:t>
        </m:r>
        <m:r>
          <m:rPr>
            <m:sty m:val="p"/>
          </m:rPr>
          <m:t>Cov</m:t>
        </m:r>
        <m:r>
          <m:rPr>
            <m:sty m:val="p"/>
          </m:rPr>
          <m:t>(</m:t>
        </m:r>
        <m:r>
          <m:t>X</m:t>
        </m:r>
        <m:r>
          <m:rPr>
            <m:sty m:val="p"/>
          </m:rPr>
          <m:t>∣</m:t>
        </m:r>
        <m:acc>
          <m:accPr>
            <m:chr m:val="̂"/>
          </m:accPr>
          <m:e>
            <m:r>
              <m:t>X</m:t>
            </m:r>
          </m:e>
        </m:acc>
        <m:r>
          <m:rPr>
            <m:sty m:val="p"/>
          </m:rPr>
          <m:t>)</m:t>
        </m:r>
        <m:r>
          <m:rPr>
            <m:sty m:val="p"/>
          </m:rPr>
          <m:t>]</m:t>
        </m:r>
      </m:oMath>
      <w:r>
        <w:t xml:space="preserve">. The two-stage achievable region for memoryless sources</w:t>
      </w:r>
      <w:r>
        <w:t xml:space="preserve"> </w:t>
      </w:r>
      <w:r>
        <w:t xml:space="preserve">with per-stage distortion measures is Rimoldi’s [33]:</w:t>
      </w:r>
      <w:r>
        <w:t xml:space="preserve"> </w:t>
      </w:r>
      <m:oMath>
        <m:r>
          <m:rPr>
            <m:sty m:val="p"/>
          </m:rPr>
          <m:t>(</m:t>
        </m:r>
        <m:sSub>
          <m:e>
            <m:r>
              <m:t>R</m:t>
            </m:r>
          </m:e>
          <m:sub>
            <m:r>
              <m:t>1</m:t>
            </m:r>
          </m:sub>
        </m:sSub>
        <m:r>
          <m:rPr>
            <m:sty m:val="p"/>
          </m:rPr>
          <m:t>,</m:t>
        </m:r>
        <m:sSub>
          <m:e>
            <m:r>
              <m:t>R</m:t>
            </m:r>
          </m:e>
          <m:sub>
            <m:r>
              <m:t>2</m:t>
            </m:r>
          </m:sub>
        </m:sSub>
        <m:r>
          <m:rPr>
            <m:sty m:val="p"/>
          </m:rPr>
          <m:t>)</m:t>
        </m:r>
      </m:oMath>
      <w:r>
        <w:t xml:space="preserve"> </w:t>
      </w:r>
      <w:r>
        <w:t xml:space="preserve">achievable</w:t>
      </w:r>
      <w:r>
        <w:t xml:space="preserve"> </w:t>
      </w:r>
      <w:r>
        <w:t xml:space="preserve">iff there exist</w:t>
      </w:r>
      <w:r>
        <w:t xml:space="preserve"> </w:t>
      </w:r>
      <m:oMath>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r>
          <m:rPr>
            <m:scr m:val="double-struck"/>
            <m:sty m:val="p"/>
          </m:rPr>
          <m:t>E</m:t>
        </m:r>
        <m:sSub>
          <m:e>
            <m:r>
              <m:t>d</m:t>
            </m:r>
          </m:e>
          <m:sub>
            <m:r>
              <m:t>i</m:t>
            </m:r>
          </m:sub>
        </m:sSub>
        <m:r>
          <m:rPr>
            <m:sty m:val="p"/>
          </m:rPr>
          <m:t>(</m:t>
        </m:r>
        <m:r>
          <m:t>X</m:t>
        </m:r>
        <m:r>
          <m:rPr>
            <m:sty m:val="p"/>
          </m:rPr>
          <m:t>,</m:t>
        </m:r>
        <m:sSub>
          <m:e>
            <m:acc>
              <m:accPr>
                <m:chr m:val="̂"/>
              </m:accPr>
              <m:e>
                <m:r>
                  <m:t>X</m:t>
                </m:r>
              </m:e>
            </m:acc>
          </m:e>
          <m:sub>
            <m:r>
              <m:t>i</m:t>
            </m:r>
          </m:sub>
        </m:sSub>
        <m:r>
          <m:rPr>
            <m:sty m:val="p"/>
          </m:rPr>
          <m:t>)</m:t>
        </m:r>
        <m:r>
          <m:rPr>
            <m:sty m:val="p"/>
          </m:rPr>
          <m:t>≤</m:t>
        </m:r>
        <m:sSub>
          <m:e>
            <m:r>
              <m:t>D</m:t>
            </m:r>
          </m:e>
          <m:sub>
            <m:r>
              <m:t>i</m:t>
            </m:r>
          </m:sub>
        </m:sSub>
      </m:oMath>
      <w:r>
        <w:t xml:space="preserve">,</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oMath>
      <w:r>
        <w:t xml:space="preserve">,</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for our abstract-alphabet,</w:t>
      </w:r>
      <w:r>
        <w:t xml:space="preserve"> </w:t>
      </w:r>
      <w:r>
        <w:t xml:space="preserve">unbounded-distortion instance we invoke the abstract-source successive-refinement coding</w:t>
      </w:r>
      <w:r>
        <w:t xml:space="preserve"> </w:t>
      </w:r>
      <w:r>
        <w:t xml:space="preserve">theorem [34] (which extends Rimoldi’s finite-alphabet per-stage-measure</w:t>
      </w:r>
      <w:r>
        <w:t xml:space="preserve"> </w:t>
      </w:r>
      <w:r>
        <w:t xml:space="preserve">region to standard-Borel sources under a finite-distortion reference letter</w:t>
      </w:r>
      <w:r>
        <w:t xml:space="preserve"> </w:t>
      </w:r>
      <m:oMath>
        <m:sSub>
          <m:e>
            <m:acc>
              <m:accPr>
                <m:chr m:val="̂"/>
              </m:accPr>
              <m:e>
                <m:r>
                  <m:t>x</m:t>
                </m:r>
              </m:e>
            </m:acc>
          </m:e>
          <m:sub>
            <m:r>
              <m:t>0</m:t>
            </m:r>
          </m:sub>
        </m:sSub>
        <m:r>
          <m:rPr>
            <m:sty m:val="p"/>
          </m:rPr>
          <m:t>=</m:t>
        </m:r>
        <m:r>
          <m:t>0</m:t>
        </m:r>
      </m:oMath>
      <w:r>
        <w:t xml:space="preserve">,</w:t>
      </w:r>
      <w:r>
        <w:t xml:space="preserve"> </w:t>
      </w:r>
      <m:oMath>
        <m:r>
          <m:rPr>
            <m:scr m:val="double-struck"/>
            <m:sty m:val="p"/>
          </m:rPr>
          <m:t>E</m:t>
        </m:r>
        <m:sSub>
          <m:e>
            <m:r>
              <m:t>d</m:t>
            </m:r>
          </m:e>
          <m:sub>
            <m:r>
              <m:t>i</m:t>
            </m:r>
          </m:sub>
        </m:sSub>
        <m:r>
          <m:rPr>
            <m:sty m:val="p"/>
          </m:rPr>
          <m:t>(</m:t>
        </m:r>
        <m:r>
          <m:t>X</m:t>
        </m:r>
        <m:r>
          <m:rPr>
            <m:sty m:val="p"/>
          </m:rPr>
          <m:t>,</m:t>
        </m:r>
        <m:r>
          <m:t>0</m:t>
        </m:r>
        <m:sSup>
          <m:e>
            <m:r>
              <m:rPr>
                <m:sty m:val="p"/>
              </m:rPr>
              <m:t>)</m:t>
            </m:r>
          </m:e>
          <m:sup>
            <m:r>
              <m:t>2</m:t>
            </m:r>
          </m:sup>
        </m:sSup>
        <m:r>
          <m:rPr>
            <m:sty m:val="p"/>
          </m:rPr>
          <m:t>&lt;</m:t>
        </m:r>
        <m:r>
          <m:rPr>
            <m:sty m:val="p"/>
          </m:rPr>
          <m:t>∞</m:t>
        </m:r>
      </m:oMath>
      <w:r>
        <w:t xml:space="preserve"> </w:t>
      </w:r>
      <w:r>
        <w:t xml:space="preserve">for Gaussian</w:t>
      </w:r>
      <w:r>
        <w:t xml:space="preserve"> </w:t>
      </w:r>
      <m:oMath>
        <m:r>
          <m:t>X</m:t>
        </m:r>
      </m:oMath>
      <w:r>
        <w:t xml:space="preserve">); only its</w:t>
      </w:r>
      <w:r>
        <w:t xml:space="preserve"> </w:t>
      </w:r>
      <w:r>
        <w:rPr>
          <w:i/>
          <w:iCs/>
        </w:rPr>
        <w:t xml:space="preserve">achievability</w:t>
      </w:r>
      <w:r>
        <w:t xml:space="preserve"> </w:t>
      </w:r>
      <w:r>
        <w:t xml:space="preserve">direction is</w:t>
      </w:r>
      <w:r>
        <w:t xml:space="preserve"> </w:t>
      </w:r>
      <w:r>
        <w:t xml:space="preserve">used—the converses below are self-contained. Uniqueness of the max-det optimizer</w:t>
      </w:r>
      <w:r>
        <w:t xml:space="preserve"> </w:t>
      </w:r>
      <w:r>
        <w:t xml:space="preserve">(Lemma </w:t>
      </w:r>
      <w:hyperlink w:anchor="lem:maxdet">
        <w:r>
          <w:rPr>
            <w:rStyle w:val="Hyperlink"/>
          </w:rPr>
          <w:t xml:space="preserve">4</w:t>
        </w:r>
      </w:hyperlink>
      <w:r>
        <w:t xml:space="preserve">) forces the per-stage distortions to bind at</w:t>
      </w:r>
      <w:r>
        <w:t xml:space="preserve"> </w:t>
      </w:r>
      <m:oMath>
        <m:sSub>
          <m:e>
            <m:r>
              <m:t>D</m:t>
            </m:r>
          </m:e>
          <m:sub>
            <m:r>
              <m:t>i</m:t>
            </m:r>
          </m:sub>
        </m:sSub>
      </m:oMath>
      <w:r>
        <w:t xml:space="preserve">, which pins the</w:t>
      </w:r>
      <w:r>
        <w:t xml:space="preserve"> </w:t>
      </w:r>
      <w:r>
        <w:t xml:space="preserve">corner</w:t>
      </w:r>
      <w: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the region itself (Theorem </w:t>
      </w:r>
      <w:hyperlink w:anchor="thm:region">
        <w:r>
          <w:rPr>
            <w:rStyle w:val="Hyperlink"/>
          </w:rPr>
          <w:t xml:space="preserve">1</w:t>
        </w:r>
      </w:hyperlink>
      <w:r>
        <w:t xml:space="preserve">) needs neither.</w:t>
      </w:r>
    </w:p>
    <w:bookmarkStart w:id="42" w:name="lem:cm"/>
    <w:p>
      <w:pPr>
        <w:pStyle w:val="BodyText"/>
      </w:pPr>
      <w:r>
        <w:rPr>
          <w:b/>
          <w:bCs/>
        </w:rPr>
        <w:t xml:space="preserve">Lemma 2</w:t>
      </w:r>
      <w:r>
        <w:t xml:space="preserve"> </w:t>
      </w:r>
      <w:r>
        <w:t xml:space="preserve">(Conditional mean serves every observer).</w:t>
      </w:r>
      <w:r>
        <w:t xml:space="preserve"> </w:t>
      </w:r>
      <w:r>
        <w:t xml:space="preserve"> </w:t>
      </w:r>
      <w:r>
        <w:rPr>
          <w:i/>
          <w:iCs/>
        </w:rPr>
        <w:t xml:space="preserve">For any</w:t>
      </w:r>
      <w:r>
        <w:rPr>
          <w:i/>
          <w:iCs/>
        </w:rPr>
        <w:t xml:space="preserve"> </w:t>
      </w:r>
      <m:oMath>
        <m:r>
          <m:t>P</m:t>
        </m:r>
        <m:r>
          <m:rPr>
            <m:sty m:val="p"/>
          </m:rPr>
          <m:t>≽</m:t>
        </m:r>
        <m:r>
          <m:t>0</m:t>
        </m:r>
      </m:oMath>
      <w:r>
        <w:rPr>
          <w:i/>
          <w:iCs/>
        </w:rPr>
        <w:t xml:space="preserve"> </w:t>
      </w:r>
      <w:r>
        <w:rPr>
          <w:i/>
          <w:iCs/>
        </w:rPr>
        <w:t xml:space="preserve">and estimator</w:t>
      </w:r>
      <w:r>
        <w:rPr>
          <w:i/>
          <w:iCs/>
        </w:rPr>
        <w:t xml:space="preserve"> </w:t>
      </w:r>
      <m:oMath>
        <m:r>
          <m:t>g</m:t>
        </m:r>
        <m:r>
          <m:rPr>
            <m:sty m:val="p"/>
          </m:rPr>
          <m:t>(</m:t>
        </m:r>
        <m:acc>
          <m:accPr>
            <m:chr m:val="̂"/>
          </m:accPr>
          <m:e>
            <m:r>
              <m:t>X</m:t>
            </m:r>
          </m:e>
        </m:acc>
        <m:r>
          <m:rPr>
            <m:sty m:val="p"/>
          </m:rPr>
          <m:t>)</m:t>
        </m:r>
      </m:oMath>
      <w:r>
        <w:rPr>
          <w:i/>
          <w:iCs/>
        </w:rPr>
        <w:t xml:space="preserve">,</w:t>
      </w:r>
      <w:r>
        <w:rPr>
          <w:i/>
          <w:iCs/>
        </w:rPr>
        <w:t xml:space="preserve"> </w:t>
      </w:r>
      <m:oMath>
        <m:r>
          <m:rPr>
            <m:scr m:val="double-struck"/>
            <m:sty m:val="p"/>
          </m:rPr>
          <m:t>E</m:t>
        </m:r>
        <m:r>
          <m:rPr>
            <m:sty m:val="p"/>
          </m:rPr>
          <m:t>[</m:t>
        </m:r>
        <m:r>
          <m:rPr>
            <m:sty m:val="p"/>
          </m:rPr>
          <m:t>(</m:t>
        </m:r>
        <m:r>
          <m:t>X</m:t>
        </m:r>
        <m:r>
          <m:rPr>
            <m:sty m:val="p"/>
          </m:rPr>
          <m:t>−</m:t>
        </m:r>
        <m:r>
          <m:t>g</m:t>
        </m:r>
        <m:sSup>
          <m:e>
            <m:r>
              <m:rPr>
                <m:sty m:val="p"/>
              </m:rPr>
              <m:t>)</m:t>
            </m:r>
          </m:e>
          <m:sup>
            <m:r>
              <m:rPr>
                <m:sty m:val="p"/>
              </m:rPr>
              <m:t>⊤</m:t>
            </m:r>
          </m:sup>
        </m:sSup>
        <m:r>
          <m:t>P</m:t>
        </m:r>
        <m:r>
          <m:rPr>
            <m:sty m:val="p"/>
          </m:rPr>
          <m:t>(</m:t>
        </m:r>
        <m:r>
          <m:t>X</m:t>
        </m:r>
        <m:r>
          <m:rPr>
            <m:sty m:val="p"/>
          </m:rPr>
          <m:t>−</m:t>
        </m:r>
        <m:r>
          <m:t>g</m:t>
        </m:r>
        <m:r>
          <m:rPr>
            <m:sty m:val="p"/>
          </m:rPr>
          <m:t>)</m:t>
        </m:r>
        <m:r>
          <m:rPr>
            <m:sty m:val="p"/>
          </m:rPr>
          <m:t>]</m:t>
        </m:r>
        <m:r>
          <m:rPr>
            <m:sty m:val="p"/>
          </m:rPr>
          <m:t>≥</m:t>
        </m:r>
        <m:r>
          <m:rPr>
            <m:scr m:val="double-struck"/>
            <m:sty m:val="p"/>
          </m:rPr>
          <m:t>E</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sSup>
          <m:e>
            <m:r>
              <m:rPr>
                <m:sty m:val="p"/>
              </m:rPr>
              <m:t>)</m:t>
            </m:r>
          </m:e>
          <m:sup>
            <m:r>
              <m:rPr>
                <m:sty m:val="p"/>
              </m:rPr>
              <m:t>⊤</m:t>
            </m:r>
          </m:sup>
        </m:sSup>
        <m:r>
          <m:t>P</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ty m:val="p"/>
          </m:rPr>
          <m:t>tr</m:t>
        </m:r>
        <m:r>
          <m:rPr>
            <m:sty m:val="p"/>
          </m:rPr>
          <m:t>(</m:t>
        </m:r>
        <m:r>
          <m:t>P</m:t>
        </m:r>
        <m:r>
          <m:t> </m:t>
        </m:r>
        <m:r>
          <m:rPr>
            <m:sty m:val="p"/>
          </m:rPr>
          <m:t>Σ</m:t>
        </m:r>
        <m:r>
          <m:rPr>
            <m:sty m:val="p"/>
          </m:rPr>
          <m:t>(</m:t>
        </m:r>
        <m:acc>
          <m:accPr>
            <m:chr m:val="̂"/>
          </m:accPr>
          <m:e>
            <m:r>
              <m:t>X</m:t>
            </m:r>
          </m:e>
        </m:acc>
        <m:r>
          <m:rPr>
            <m:sty m:val="p"/>
          </m:rPr>
          <m:t>)</m:t>
        </m:r>
        <m:r>
          <m:rPr>
            <m:sty m:val="p"/>
          </m:rPr>
          <m:t>)</m:t>
        </m:r>
      </m:oMath>
      <w:r>
        <w:rPr>
          <w:i/>
          <w:iCs/>
        </w:rPr>
        <w:t xml:space="preserve">.</w:t>
      </w:r>
    </w:p>
    <w:bookmarkEnd w:id="42"/>
    <w:p>
      <w:pPr>
        <w:pStyle w:val="BodyText"/>
      </w:pPr>
      <w:r>
        <w:rPr>
          <w:i/>
          <w:iCs/>
        </w:rPr>
        <w:t xml:space="preserve">Proof.</w:t>
      </w:r>
      <w:r>
        <w:t xml:space="preserve"> </w:t>
      </w:r>
      <w:r>
        <w:t xml:space="preserve">Split</w:t>
      </w:r>
      <w:r>
        <w:t xml:space="preserve"> </w:t>
      </w:r>
      <m:oMath>
        <m:r>
          <m:t>X</m:t>
        </m:r>
        <m:r>
          <m:rPr>
            <m:sty m:val="p"/>
          </m:rPr>
          <m:t>−</m:t>
        </m:r>
        <m:r>
          <m:t>g</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t>g</m:t>
        </m:r>
        <m:r>
          <m:rPr>
            <m:sty m:val="p"/>
          </m:rPr>
          <m:t>)</m:t>
        </m:r>
      </m:oMath>
      <w:r>
        <w:t xml:space="preserve">; the cross term vanishes since</w:t>
      </w:r>
      <w:r>
        <w:t xml:space="preserve"> </w:t>
      </w:r>
      <m:oMath>
        <m:r>
          <m:rPr>
            <m:scr m:val="double-struck"/>
            <m:sty m:val="p"/>
          </m:rPr>
          <m:t>E</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0</m:t>
        </m:r>
      </m:oMath>
      <w:r>
        <w:t xml:space="preserve">, and the second term is a nonnegative</w:t>
      </w:r>
      <w:r>
        <w:t xml:space="preserve"> </w:t>
      </w:r>
      <m:oMath>
        <m:r>
          <m:t>P</m:t>
        </m:r>
      </m:oMath>
      <w:r>
        <w:t xml:space="preserve">-quadratic. ◻</w:t>
      </w:r>
    </w:p>
    <w:bookmarkStart w:id="43" w:name="lem:info"/>
    <w:p>
      <w:pPr>
        <w:pStyle w:val="BodyText"/>
      </w:pPr>
      <w:r>
        <w:rPr>
          <w:b/>
          <w:bCs/>
        </w:rPr>
        <w:t xml:space="preserve">Lemma 3</w:t>
      </w:r>
      <w:r>
        <w:t xml:space="preserve"> </w:t>
      </w:r>
      <w:r>
        <w:t xml:space="preserve">(Information bound, arbitrary joints).</w:t>
      </w:r>
      <w:r>
        <w:t xml:space="preserve"> </w:t>
      </w:r>
      <w:r>
        <w:t xml:space="preserve"> </w:t>
      </w:r>
      <w:r>
        <w:rPr>
          <w:i/>
          <w:iCs/>
        </w:rPr>
        <w:t xml:space="preserve">For any joint law of</w:t>
      </w:r>
      <w:r>
        <w:rPr>
          <w:i/>
          <w:iCs/>
        </w:rPr>
        <w:t xml:space="preserve"> </w:t>
      </w:r>
      <m:oMath>
        <m:r>
          <m:rPr>
            <m:sty m:val="p"/>
          </m:rPr>
          <m:t>(</m:t>
        </m:r>
        <m:r>
          <m:t>X</m:t>
        </m:r>
        <m:r>
          <m:rPr>
            <m:sty m:val="p"/>
          </m:rPr>
          <m:t>,</m:t>
        </m:r>
        <m:acc>
          <m:accPr>
            <m:chr m:val="̂"/>
          </m:accPr>
          <m:e>
            <m:r>
              <m:t>X</m:t>
            </m:r>
          </m:e>
        </m:acc>
        <m:r>
          <m:rPr>
            <m:sty m:val="p"/>
          </m:rPr>
          <m:t>)</m:t>
        </m:r>
      </m:oMath>
      <w:r>
        <w:rPr>
          <w:i/>
          <w:iCs/>
        </w:rPr>
        <w:t xml:space="preserve"> </w:t>
      </w:r>
      <w:r>
        <w:rPr>
          <w:i/>
          <w:iCs/>
        </w:rPr>
        <w:t xml:space="preserve">with</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w:t>
      </w:r>
      <w:r>
        <w:rPr>
          <w:i/>
          <w:iCs/>
        </w:rPr>
        <w:t xml:space="preserve"> </w:t>
      </w:r>
      <m:oMath>
        <m:r>
          <m:t>I</m:t>
        </m:r>
        <m:r>
          <m:rPr>
            <m:sty m:val="p"/>
          </m:rPr>
          <m:t>(</m:t>
        </m:r>
        <m:r>
          <m:t>X</m:t>
        </m:r>
        <m:r>
          <m:rPr>
            <m:sty m:val="p"/>
          </m:rPr>
          <m:t>;</m:t>
        </m:r>
        <m:acc>
          <m:accPr>
            <m:chr m:val="̂"/>
          </m:accPr>
          <m:e>
            <m:r>
              <m:t>X</m:t>
            </m:r>
          </m:e>
        </m:acc>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rPr>
          <w:i/>
          <w:iCs/>
        </w:rPr>
        <w:t xml:space="preserve"> </w:t>
      </w:r>
      <w:r>
        <w:rPr>
          <w:i/>
          <w:iCs/>
        </w:rPr>
        <w:t xml:space="preserve">and</w:t>
      </w:r>
      <w:r>
        <w:rPr>
          <w:i/>
          <w:iCs/>
        </w:rP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oMath>
      <w:r>
        <w:rPr>
          <w:i/>
          <w:iCs/>
        </w:rPr>
        <w:t xml:space="preserve">.</w:t>
      </w:r>
    </w:p>
    <w:bookmarkEnd w:id="43"/>
    <w:p>
      <w:pPr>
        <w:pStyle w:val="BodyText"/>
      </w:pPr>
      <w:r>
        <w:rPr>
          <w:i/>
          <w:iCs/>
        </w:rPr>
        <w:t xml:space="preserve">Proof.</w:t>
      </w:r>
      <w:r>
        <w:t xml:space="preserve"> </w:t>
      </w:r>
      <m:oMath>
        <m:r>
          <m:t>I</m:t>
        </m:r>
        <m:r>
          <m:rPr>
            <m:sty m:val="p"/>
          </m:rPr>
          <m:t>=</m:t>
        </m:r>
        <m:r>
          <m:t>h</m:t>
        </m:r>
        <m:r>
          <m:rPr>
            <m:sty m:val="p"/>
          </m:rPr>
          <m:t>(</m:t>
        </m:r>
        <m:r>
          <m:t>X</m:t>
        </m:r>
        <m:r>
          <m:rPr>
            <m:sty m:val="p"/>
          </m:rPr>
          <m:t>)</m:t>
        </m:r>
        <m:r>
          <m:rPr>
            <m:sty m:val="p"/>
          </m:rPr>
          <m:t>−</m:t>
        </m:r>
        <m:r>
          <m:t>h</m:t>
        </m:r>
        <m:r>
          <m:rPr>
            <m:sty m:val="p"/>
          </m:rPr>
          <m:t>(</m:t>
        </m:r>
        <m:r>
          <m:t>X</m:t>
        </m:r>
        <m:r>
          <m:rPr>
            <m:sty m:val="p"/>
          </m:rPr>
          <m:t>∣</m:t>
        </m:r>
        <m:acc>
          <m:accPr>
            <m:chr m:val="̂"/>
          </m:accPr>
          <m:e>
            <m:r>
              <m:t>X</m:t>
            </m:r>
          </m:e>
        </m:acc>
        <m:r>
          <m:rPr>
            <m:sty m:val="p"/>
          </m:rPr>
          <m:t>)</m:t>
        </m:r>
      </m:oMath>
      <w:r>
        <w:t xml:space="preserve">, and</w:t>
      </w:r>
      <w:r>
        <w:t xml:space="preserve"> </w:t>
      </w:r>
      <m:oMath>
        <m:r>
          <m:t>h</m:t>
        </m:r>
        <m:r>
          <m:rPr>
            <m:sty m:val="p"/>
          </m:rPr>
          <m:t>(</m:t>
        </m:r>
        <m:r>
          <m:t>X</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f>
          <m:fPr>
            <m:type m:val="lin"/>
          </m:fPr>
          <m:num>
            <m:r>
              <m:t>1</m:t>
            </m:r>
          </m:num>
          <m:den>
            <m:r>
              <m:t>2</m:t>
            </m:r>
          </m:den>
        </m:f>
        <m:r>
          <m:rPr>
            <m:sty m:val="p"/>
          </m:rPr>
          <m:t>log</m:t>
        </m:r>
        <m:r>
          <m:rPr>
            <m:sty m:val="p"/>
          </m:rPr>
          <m:t>[</m:t>
        </m:r>
        <m:r>
          <m:rPr>
            <m:sty m:val="p"/>
          </m:rPr>
          <m:t>(</m:t>
        </m:r>
        <m:r>
          <m:t>2</m:t>
        </m:r>
        <m:r>
          <m:t>π</m:t>
        </m:r>
        <m:r>
          <m:t>e</m:t>
        </m:r>
        <m:sSup>
          <m:e>
            <m:r>
              <m:rPr>
                <m:sty m:val="p"/>
              </m:rPr>
              <m:t>)</m:t>
            </m:r>
          </m:e>
          <m:sup>
            <m:r>
              <m:t>d</m:t>
            </m:r>
          </m:sup>
        </m:sSup>
        <m:r>
          <m:rPr>
            <m:sty m:val="p"/>
          </m:rPr>
          <m:t>det</m:t>
        </m:r>
        <m:r>
          <m:rPr>
            <m:sty m:val="p"/>
          </m:rPr>
          <m:t>Σ</m:t>
        </m:r>
        <m:r>
          <m:rPr>
            <m:sty m:val="p"/>
          </m:rPr>
          <m:t>(</m:t>
        </m:r>
        <m:acc>
          <m:accPr>
            <m:chr m:val="̂"/>
          </m:accPr>
          <m:e>
            <m:r>
              <m:t>X</m:t>
            </m:r>
          </m:e>
        </m:acc>
        <m:r>
          <m:rPr>
            <m:sty m:val="p"/>
          </m:rPr>
          <m:t>)</m:t>
        </m:r>
        <m:r>
          <m:rPr>
            <m:sty m:val="p"/>
          </m:rPr>
          <m:t>]</m:t>
        </m:r>
      </m:oMath>
      <w:r>
        <w:t xml:space="preserve"> </w:t>
      </w:r>
      <w:r>
        <w:t xml:space="preserve">by conditioning and Gaussian</w:t>
      </w:r>
      <w:r>
        <w:t xml:space="preserve"> </w:t>
      </w:r>
      <w:r>
        <w:t xml:space="preserve">entropy maximization. The covariance bound is</w:t>
      </w:r>
      <w: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r>
          <m:rPr>
            <m:sty m:val="p"/>
          </m:rPr>
          <m:t>−</m:t>
        </m:r>
        <m:r>
          <m:rPr>
            <m:sty m:val="p"/>
          </m:rPr>
          <m:t>Cov</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sSub>
          <m:e>
            <m:r>
              <m:rPr>
                <m:sty m:val="p"/>
              </m:rPr>
              <m:t>Σ</m:t>
            </m:r>
          </m:e>
          <m:sub>
            <m:r>
              <m:t>x</m:t>
            </m:r>
          </m:sub>
        </m:sSub>
      </m:oMath>
      <w:r>
        <w:t xml:space="preserve">. ◻</w:t>
      </w:r>
    </w:p>
    <w:bookmarkStart w:id="44" w:name="lem:maxdet"/>
    <w:p>
      <w:pPr>
        <w:pStyle w:val="BodyText"/>
      </w:pPr>
      <w:r>
        <w:rPr>
          <w:b/>
          <w:bCs/>
        </w:rPr>
        <w:t xml:space="preserve">Lemma 4</w:t>
      </w:r>
      <w:r>
        <w:t xml:space="preserve"> </w:t>
      </w:r>
      <w:r>
        <w:t xml:space="preserve">(Gaussian optimum: max-det form and uniqueness).</w:t>
      </w:r>
      <w:r>
        <w:t xml:space="preserve"> </w:t>
      </w:r>
      <w:r>
        <w:t xml:space="preserve"> </w:t>
      </w:r>
      <w:r>
        <w:rPr>
          <w:i/>
          <w:iCs/>
        </w:rPr>
        <w:t xml:space="preserve">For</w:t>
      </w:r>
      <w:r>
        <w:rPr>
          <w:i/>
          <w:iCs/>
        </w:rPr>
        <w:t xml:space="preserve"> </w:t>
      </w:r>
      <m:oMath>
        <m:sSub>
          <m:e>
            <m:r>
              <m:rPr>
                <m:sty m:val="p"/>
              </m:rPr>
              <m:t>Σ</m:t>
            </m:r>
          </m:e>
          <m:sub>
            <m:r>
              <m:t>x</m:t>
            </m:r>
          </m:sub>
        </m:sSub>
        <m:r>
          <m:rPr>
            <m:sty m:val="p"/>
          </m:rPr>
          <m:t>≻</m:t>
        </m:r>
        <m:r>
          <m:t>0</m:t>
        </m:r>
      </m:oMath>
      <w:r>
        <w:rPr>
          <w:i/>
          <w:iCs/>
        </w:rPr>
        <w:t xml:space="preserve">,</w:t>
      </w:r>
      <w:r>
        <w:rPr>
          <w:i/>
          <w:iCs/>
        </w:rPr>
        <w:t xml:space="preserve"> </w:t>
      </w:r>
      <m:oMath>
        <m:r>
          <m:t>P</m:t>
        </m:r>
        <m:r>
          <m:rPr>
            <m:sty m:val="p"/>
          </m:rPr>
          <m:t>≽</m:t>
        </m:r>
        <m:r>
          <m:t>0</m:t>
        </m:r>
      </m:oMath>
      <w:r>
        <w:rPr>
          <w:i/>
          <w:iCs/>
        </w:rPr>
        <w:t xml:space="preserve">,</w:t>
      </w:r>
      <w:r>
        <w:rPr>
          <w:i/>
          <w:iCs/>
        </w:rPr>
        <w:t xml:space="preserve"> </w:t>
      </w:r>
      <m:oMath>
        <m:r>
          <m:t>D</m:t>
        </m:r>
        <m:r>
          <m:rPr>
            <m:sty m:val="p"/>
          </m:rPr>
          <m:t>&gt;</m:t>
        </m:r>
        <m:r>
          <m:t>0</m:t>
        </m:r>
      </m:oMath>
      <w:r>
        <w:rPr>
          <w:i/>
          <w:iCs/>
        </w:rPr>
        <w:t xml:space="preserve">,</w:t>
      </w:r>
      <w:r>
        <w:rPr>
          <w:i/>
          <w:iCs/>
        </w:rPr>
        <w:t xml:space="preserve"> </w:t>
      </w:r>
      <m:oMath>
        <m:sSub>
          <m:e>
            <m:r>
              <m:t>R</m:t>
            </m:r>
          </m:e>
          <m:sub>
            <m:r>
              <m:t>P</m:t>
            </m:r>
          </m:sub>
        </m:sSub>
        <m:r>
          <m:rPr>
            <m:sty m:val="p"/>
          </m:rPr>
          <m:t>(</m:t>
        </m:r>
        <m:r>
          <m:t>D</m:t>
        </m:r>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r>
          <m:rPr>
            <m:sty m:val="p"/>
          </m:rPr>
          <m:t>(</m:t>
        </m:r>
        <m:r>
          <m:t>P</m:t>
        </m:r>
        <m:r>
          <m:rPr>
            <m:sty m:val="p"/>
          </m:rPr>
          <m:t>,</m:t>
        </m:r>
        <m:r>
          <m:t>D</m:t>
        </m:r>
        <m:r>
          <m:rPr>
            <m:sty m:val="p"/>
          </m:rPr>
          <m:t>)</m:t>
        </m:r>
      </m:oMath>
      <w:r>
        <w:rPr>
          <w:i/>
          <w:iCs/>
        </w:rPr>
        <w:t xml:space="preserve">, where</w:t>
      </w:r>
      <w:r>
        <w:rPr>
          <w:i/>
          <w:iCs/>
        </w:rPr>
        <w:t xml:space="preserve"> </w:t>
      </w:r>
      <m:oMath>
        <m:sSup>
          <m:e>
            <m:r>
              <m:rPr>
                <m:sty m:val="p"/>
              </m:rPr>
              <m:t>Σ</m:t>
            </m:r>
          </m:e>
          <m:sup>
            <m:r>
              <m:rPr>
                <m:sty m:val="p"/>
              </m:rPr>
              <m:t>⋆</m:t>
            </m:r>
          </m:sup>
        </m:sSup>
        <m:r>
          <m:rPr>
            <m:sty m:val="p"/>
          </m:rPr>
          <m:t>(</m:t>
        </m:r>
        <m:r>
          <m:t>P</m:t>
        </m:r>
        <m:r>
          <m:rPr>
            <m:sty m:val="p"/>
          </m:rPr>
          <m:t>,</m:t>
        </m:r>
        <m:r>
          <m:t>D</m:t>
        </m:r>
        <m:r>
          <m:rPr>
            <m:sty m:val="p"/>
          </m:rPr>
          <m:t>)</m:t>
        </m:r>
        <m:r>
          <m:rPr>
            <m:sty m:val="p"/>
          </m:rPr>
          <m:t>=</m:t>
        </m:r>
        <m:r>
          <m:rPr>
            <m:sty m:val="p"/>
          </m:rPr>
          <m:t>arg</m:t>
        </m:r>
        <m:r>
          <m:rPr>
            <m:sty m:val="p"/>
          </m:rPr>
          <m:t>max</m:t>
        </m:r>
        <m:r>
          <m:rPr>
            <m:sty m:val="p"/>
          </m:rPr>
          <m:t>{</m:t>
        </m:r>
        <m:r>
          <m:rPr>
            <m:sty m:val="p"/>
          </m:rPr>
          <m:t>log</m:t>
        </m:r>
        <m:r>
          <m:rPr>
            <m:sty m:val="p"/>
          </m:rPr>
          <m:t>det</m:t>
        </m:r>
        <m:r>
          <m:rPr>
            <m:sty m:val="p"/>
          </m:rPr>
          <m:t>Σ</m:t>
        </m:r>
        <m:r>
          <m:rPr>
            <m:sty m:val="p"/>
          </m:rPr>
          <m:t>:</m:t>
        </m:r>
        <m:r>
          <m:t>0</m:t>
        </m:r>
        <m:r>
          <m:rPr>
            <m:sty m:val="p"/>
          </m:rPr>
          <m:t>≼</m:t>
        </m:r>
        <m:r>
          <m:rPr>
            <m:sty m:val="p"/>
          </m:rPr>
          <m:t>Σ</m:t>
        </m:r>
        <m:r>
          <m:rPr>
            <m:sty m:val="p"/>
          </m:rPr>
          <m:t>≼</m:t>
        </m:r>
        <m:sSub>
          <m:e>
            <m:r>
              <m:rPr>
                <m:sty m:val="p"/>
              </m:rPr>
              <m:t>Σ</m:t>
            </m:r>
          </m:e>
          <m:sub>
            <m:r>
              <m:t>x</m:t>
            </m:r>
          </m:sub>
        </m:sSub>
        <m:r>
          <m:rPr>
            <m:sty m:val="p"/>
          </m:rPr>
          <m:t>,</m:t>
        </m:r>
        <m:r>
          <m:t> </m:t>
        </m:r>
        <m:r>
          <m:rPr>
            <m:sty m:val="p"/>
          </m:rPr>
          <m:t>tr</m:t>
        </m:r>
        <m:r>
          <m:rPr>
            <m:sty m:val="p"/>
          </m:rPr>
          <m:t>(</m:t>
        </m:r>
        <m:r>
          <m:t>P</m:t>
        </m:r>
        <m:r>
          <m:rPr>
            <m:sty m:val="p"/>
          </m:rPr>
          <m:t>Σ</m:t>
        </m:r>
        <m:r>
          <m:rPr>
            <m:sty m:val="p"/>
          </m:rPr>
          <m:t>)</m:t>
        </m:r>
        <m:r>
          <m:rPr>
            <m:sty m:val="p"/>
          </m:rPr>
          <m:t>≤</m:t>
        </m:r>
        <m:r>
          <m:t>D</m:t>
        </m:r>
        <m:r>
          <m:rPr>
            <m:sty m:val="p"/>
          </m:rPr>
          <m:t>}</m:t>
        </m:r>
      </m:oMath>
      <w:r>
        <w:rPr>
          <w:i/>
          <w:iCs/>
        </w:rPr>
        <w:t xml:space="preserve">, and the maximizer is unique.</w:t>
      </w:r>
    </w:p>
    <w:bookmarkEnd w:id="44"/>
    <w:p>
      <w:pPr>
        <w:pStyle w:val="BodyText"/>
      </w:pPr>
      <w:r>
        <w:rPr>
          <w:i/>
          <w:iCs/>
        </w:rPr>
        <w:t xml:space="preserve">Proof.</w:t>
      </w:r>
      <w:r>
        <w:t xml:space="preserve"> </w:t>
      </w:r>
      <w:r>
        <w:rPr>
          <w:i/>
          <w:iCs/>
        </w:rPr>
        <w:t xml:space="preserve">Converse:</w:t>
      </w:r>
      <w:r>
        <w:t xml:space="preserve"> </w:t>
      </w:r>
      <w:r>
        <w:t xml:space="preserve">Lemmas </w:t>
      </w:r>
      <w:hyperlink w:anchor="lem:cm">
        <w:r>
          <w:rPr>
            <w:rStyle w:val="Hyperlink"/>
          </w:rPr>
          <w:t xml:space="preserve">2</w:t>
        </w:r>
      </w:hyperlink>
      <w:r>
        <w:t xml:space="preserve">–</w:t>
      </w:r>
      <w:hyperlink w:anchor="lem:info">
        <w:r>
          <w:rPr>
            <w:rStyle w:val="Hyperlink"/>
          </w:rPr>
          <w:t xml:space="preserve">3</w:t>
        </w:r>
      </w:hyperlink>
      <w:r>
        <w:t xml:space="preserve"> </w:t>
      </w:r>
      <w:r>
        <w:t xml:space="preserve">give, for any admissible channel,</w:t>
      </w:r>
      <w:r>
        <w:t xml:space="preserve"> </w:t>
      </w:r>
      <m:oMath>
        <m:r>
          <m:t>I</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t xml:space="preserve"> </w:t>
      </w:r>
      <w:r>
        <w:t xml:space="preserve">with</w:t>
      </w:r>
      <w:r>
        <w:t xml:space="preserve"> </w:t>
      </w:r>
      <m:oMath>
        <m:r>
          <m:rPr>
            <m:sty m:val="p"/>
          </m:rPr>
          <m:t>Σ</m:t>
        </m:r>
        <m:r>
          <m:rPr>
            <m:sty m:val="p"/>
          </m:rPr>
          <m:t>(</m:t>
        </m:r>
        <m:acc>
          <m:accPr>
            <m:chr m:val="̂"/>
          </m:accPr>
          <m:e>
            <m:r>
              <m:t>X</m:t>
            </m:r>
          </m:e>
        </m:acc>
        <m:r>
          <m:rPr>
            <m:sty m:val="p"/>
          </m:rPr>
          <m:t>)</m:t>
        </m:r>
      </m:oMath>
      <w:r>
        <w:t xml:space="preserve"> </w:t>
      </w:r>
      <w:r>
        <w:t xml:space="preserve">feasible; minimizing the bound is the stated program.</w:t>
      </w:r>
      <w:r>
        <w:t xml:space="preserve"> </w:t>
      </w:r>
      <w:r>
        <w:rPr>
          <w:i/>
          <w:iCs/>
        </w:rPr>
        <w:t xml:space="preserve">Achievability:</w:t>
      </w:r>
      <w:r>
        <w:t xml:space="preserve"> </w:t>
      </w:r>
      <w:r>
        <w:t xml:space="preserve">the jointly</w:t>
      </w:r>
      <w:r>
        <w:t xml:space="preserve"> </w:t>
      </w:r>
      <w:r>
        <w:t xml:space="preserve">Gaussian backward channel</w:t>
      </w:r>
      <w:r>
        <w:t xml:space="preserve"> </w:t>
      </w:r>
      <m:oMath>
        <m:r>
          <m:t>X</m:t>
        </m:r>
        <m:r>
          <m:rPr>
            <m:sty m:val="p"/>
          </m:rPr>
          <m:t>=</m:t>
        </m:r>
        <m:acc>
          <m:accPr>
            <m:chr m:val="̂"/>
          </m:accPr>
          <m:e>
            <m:r>
              <m:t>X</m:t>
            </m:r>
          </m:e>
        </m:acc>
        <m:r>
          <m:rPr>
            <m:sty m:val="p"/>
          </m:rPr>
          <m:t>+</m:t>
        </m:r>
        <m:r>
          <m:t>Z</m:t>
        </m:r>
      </m:oMath>
      <w:r>
        <w:t xml:space="preserve">,</w:t>
      </w:r>
      <w:r>
        <w:t xml:space="preserve"> </w:t>
      </w:r>
      <m:oMath>
        <m:r>
          <m:t>Z</m:t>
        </m:r>
        <m:r>
          <m:rPr>
            <m:sty m:val="p"/>
          </m:rPr>
          <m:t>∼</m:t>
        </m:r>
        <m:r>
          <m:rPr>
            <m:scr m:val="script"/>
            <m:sty m:val="p"/>
          </m:rPr>
          <m:t>N</m:t>
        </m:r>
        <m:r>
          <m:rPr>
            <m:sty m:val="p"/>
          </m:rPr>
          <m:t>(</m:t>
        </m:r>
        <m:r>
          <m:t>0</m:t>
        </m:r>
        <m:r>
          <m:rPr>
            <m:sty m:val="p"/>
          </m:rPr>
          <m:t>,</m:t>
        </m:r>
        <m:sSup>
          <m:e>
            <m:r>
              <m:rPr>
                <m:sty m:val="p"/>
              </m:rPr>
              <m:t>Σ</m:t>
            </m:r>
          </m:e>
          <m:sup>
            <m:r>
              <m:rPr>
                <m:sty m:val="p"/>
              </m:rPr>
              <m:t>⋆</m:t>
            </m:r>
          </m:sup>
        </m:sSup>
        <m:r>
          <m:rPr>
            <m:sty m:val="p"/>
          </m:rPr>
          <m:t>)</m:t>
        </m:r>
        <m:r>
          <m:rPr>
            <m:sty m:val="p"/>
          </m:rPr>
          <m:t>⟂</m:t>
        </m:r>
        <m:acc>
          <m:accPr>
            <m:chr m:val="̂"/>
          </m:accPr>
          <m:e>
            <m:r>
              <m:t>X</m:t>
            </m:r>
          </m:e>
        </m:acc>
      </m:oMath>
      <w:r>
        <w:t xml:space="preserve">,</w:t>
      </w:r>
      <w:r>
        <w:t xml:space="preserve"> </w:t>
      </w:r>
      <m:oMath>
        <m:r>
          <m:rPr>
            <m:sty m:val="p"/>
          </m:rPr>
          <m:t>Cov</m:t>
        </m:r>
        <m:acc>
          <m:accPr>
            <m:chr m:val="̂"/>
          </m:accPr>
          <m:e>
            <m:r>
              <m:t>X</m:t>
            </m:r>
          </m:e>
        </m:acc>
        <m:r>
          <m:rPr>
            <m:sty m:val="p"/>
          </m:rPr>
          <m:t>=</m:t>
        </m:r>
        <m:sSub>
          <m:e>
            <m:r>
              <m:rPr>
                <m:sty m:val="p"/>
              </m:rPr>
              <m:t>Σ</m:t>
            </m:r>
          </m:e>
          <m:sub>
            <m:r>
              <m:t>x</m:t>
            </m:r>
          </m:sub>
        </m:sSub>
        <m:r>
          <m:rPr>
            <m:sty m:val="p"/>
          </m:rPr>
          <m:t>−</m:t>
        </m:r>
        <m:sSup>
          <m:e>
            <m:r>
              <m:rPr>
                <m:sty m:val="p"/>
              </m:rPr>
              <m:t>Σ</m:t>
            </m:r>
          </m:e>
          <m:sup>
            <m:r>
              <m:rPr>
                <m:sty m:val="p"/>
              </m:rPr>
              <m:t>⋆</m:t>
            </m:r>
          </m:sup>
        </m:sSup>
        <m:r>
          <m:rPr>
            <m:sty m:val="p"/>
          </m:rPr>
          <m:t>≽</m:t>
        </m:r>
        <m:r>
          <m:t>0</m:t>
        </m:r>
      </m:oMath>
      <w:r>
        <w:t xml:space="preserve">, attains it.</w:t>
      </w:r>
      <w:r>
        <w:t xml:space="preserve"> </w:t>
      </w:r>
      <w:r>
        <w:rPr>
          <w:i/>
          <w:iCs/>
        </w:rPr>
        <w:t xml:space="preserve">Uniqueness:</w:t>
      </w:r>
      <w:r>
        <w:t xml:space="preserve"> </w:t>
      </w:r>
      <w:r>
        <w:t xml:space="preserve">the feasible</w:t>
      </w:r>
      <w:r>
        <w:t xml:space="preserve"> </w:t>
      </w:r>
      <w:r>
        <w:t xml:space="preserve">set is convex with an interior point; since</w:t>
      </w:r>
      <w:r>
        <w:t xml:space="preserve"> </w:t>
      </w:r>
      <m:oMath>
        <m:r>
          <m:rPr>
            <m:sty m:val="p"/>
          </m:rPr>
          <m:t>log</m:t>
        </m:r>
        <m:r>
          <m:rPr>
            <m:sty m:val="p"/>
          </m:rPr>
          <m:t>det</m:t>
        </m:r>
        <m:r>
          <m:rPr>
            <m:sty m:val="p"/>
          </m:rPr>
          <m:t>=</m:t>
        </m:r>
        <m:r>
          <m:rPr>
            <m:sty m:val="p"/>
          </m:rPr>
          <m:t>−</m:t>
        </m:r>
        <m:r>
          <m:rPr>
            <m:sty m:val="p"/>
          </m:rPr>
          <m:t>∞</m:t>
        </m:r>
      </m:oMath>
      <w:r>
        <w:t xml:space="preserve"> </w:t>
      </w:r>
      <w:r>
        <w:t xml:space="preserve">on singular matrices the</w:t>
      </w:r>
      <w:r>
        <w:t xml:space="preserve"> </w:t>
      </w:r>
      <w:r>
        <w:t xml:space="preserve">maximizer lies in</w:t>
      </w:r>
      <w:r>
        <w:t xml:space="preserve"> </w:t>
      </w:r>
      <m:oMath>
        <m:sSubSup>
          <m:e>
            <m:r>
              <m:rPr>
                <m:scr m:val="double-struck"/>
                <m:sty m:val="p"/>
              </m:rPr>
              <m:t>S</m:t>
            </m:r>
          </m:e>
          <m:sub>
            <m:r>
              <m:rPr>
                <m:sty m:val="p"/>
              </m:rPr>
              <m:t>+</m:t>
            </m:r>
            <m:r>
              <m:rPr>
                <m:sty m:val="p"/>
              </m:rPr>
              <m:t>+</m:t>
            </m:r>
          </m:sub>
          <m:sup>
            <m:r>
              <m:t>d</m:t>
            </m:r>
          </m:sup>
        </m:sSubSup>
      </m:oMath>
      <w:r>
        <w:t xml:space="preserve">, where</w:t>
      </w:r>
      <w:r>
        <w:t xml:space="preserve"> </w:t>
      </w:r>
      <m:oMath>
        <m:r>
          <m:rPr>
            <m:sty m:val="p"/>
          </m:rPr>
          <m:t>log</m:t>
        </m:r>
        <m:r>
          <m:rPr>
            <m:sty m:val="p"/>
          </m:rPr>
          <m:t>det</m:t>
        </m:r>
      </m:oMath>
      <w:r>
        <w:t xml:space="preserve"> </w:t>
      </w:r>
      <w:r>
        <w:t xml:space="preserve">is strictly concave. ◻</w:t>
      </w:r>
    </w:p>
    <w:bookmarkStart w:id="45" w:name="thm:region"/>
    <w:p>
      <w:pPr>
        <w:pStyle w:val="BodyText"/>
      </w:pPr>
      <w:r>
        <w:rPr>
          <w:b/>
          <w:bCs/>
        </w:rPr>
        <w:t xml:space="preserve">Theorem 1</w:t>
      </w:r>
      <w:r>
        <w:t xml:space="preserve"> </w:t>
      </w:r>
      <w:r>
        <w:t xml:space="preserve">(Complete two-stage rate region).</w:t>
      </w:r>
      <w:r>
        <w:t xml:space="preserve"> </w:t>
      </w:r>
      <w:r>
        <w:t xml:space="preserve"> </w:t>
      </w:r>
      <w:r>
        <w:rPr>
          <w:i/>
          <w:iCs/>
        </w:rPr>
        <w:t xml:space="preserve">Let</w:t>
      </w:r>
      <w:r>
        <w:rPr>
          <w:i/>
          <w:iCs/>
        </w:rPr>
        <w:t xml:space="preserve"> </w:t>
      </w:r>
      <m:oMath>
        <m:sSubSup>
          <m:e>
            <m:r>
              <m:rPr>
                <m:sty m:val="p"/>
              </m:rPr>
              <m:t>Σ</m:t>
            </m:r>
          </m:e>
          <m:sub>
            <m:r>
              <m:t>i</m:t>
            </m:r>
          </m:sub>
          <m:sup>
            <m:r>
              <m:rPr>
                <m:sty m:val="p"/>
              </m:rPr>
              <m:t>⋆</m:t>
            </m:r>
          </m:sup>
        </m:sSubSup>
        <m:box>
          <m:boxPr>
            <m:opEmu m:val="on"/>
          </m:boxPr>
          <m:e>
            <m:r>
              <m:rPr>
                <m:sty m:val="p"/>
              </m:rPr>
              <m:t>:=</m:t>
            </m:r>
          </m:e>
        </m:box>
        <m:sSup>
          <m:e>
            <m:r>
              <m:rPr>
                <m:sty m:val="p"/>
              </m:rPr>
              <m:t>Σ</m:t>
            </m:r>
          </m:e>
          <m:sup>
            <m:r>
              <m:rPr>
                <m:sty m:val="p"/>
              </m:rPr>
              <m:t>⋆</m:t>
            </m:r>
          </m:sup>
        </m:sSup>
        <m:r>
          <m:rPr>
            <m:sty m:val="p"/>
          </m:rPr>
          <m:t>(</m:t>
        </m:r>
        <m:sSub>
          <m:e>
            <m:r>
              <m:t>P</m:t>
            </m:r>
          </m:e>
          <m:sub>
            <m:r>
              <m:t>i</m:t>
            </m:r>
          </m:sub>
        </m:sSub>
        <m:r>
          <m:rPr>
            <m:sty m:val="p"/>
          </m:rPr>
          <m:t>,</m:t>
        </m:r>
        <m:sSub>
          <m:e>
            <m:r>
              <m:t>D</m:t>
            </m:r>
          </m:e>
          <m:sub>
            <m:r>
              <m:t>i</m:t>
            </m:r>
          </m:sub>
        </m:sSub>
        <m:r>
          <m:rPr>
            <m:sty m:val="p"/>
          </m:rPr>
          <m:t>)</m:t>
        </m:r>
      </m:oMath>
      <w:r>
        <w:rPr>
          <w:i/>
          <w:iCs/>
        </w:rPr>
        <w:t xml:space="preserve">. With</w:t>
      </w:r>
      <w:r>
        <w:rPr>
          <w:i/>
          <w:iCs/>
        </w:rPr>
        <w:t xml:space="preserve"> </w:t>
      </w:r>
      <m:oMath>
        <m:sSub>
          <m:e>
            <m:r>
              <m:t>R</m:t>
            </m:r>
          </m:e>
          <m:sub>
            <m:r>
              <m:t>2</m:t>
            </m:r>
          </m:sub>
        </m:sSub>
      </m:oMath>
      <w:r>
        <w:rPr>
          <w:i/>
          <w:iCs/>
        </w:rPr>
        <w:t xml:space="preserve"> </w:t>
      </w:r>
      <w:r>
        <w:rPr>
          <w:i/>
          <w:iCs/>
        </w:rPr>
        <w:t xml:space="preserve">the total rate to both stages, the</w:t>
      </w:r>
      <w:r>
        <w:rPr>
          <w:i/>
          <w:iCs/>
        </w:rPr>
        <w:t xml:space="preserve"> </w:t>
      </w:r>
      <w:r>
        <w:rPr>
          <w:i/>
          <w:iCs/>
        </w:rPr>
        <w:t xml:space="preserve">closure of the achievable two-stage rate region is</w:t>
      </w:r>
      <w:r>
        <w:rPr>
          <w:i/>
          <w:iCs/>
        </w:rPr>
        <w:t xml:space="preserve"> </w:t>
      </w:r>
      <m:oMathPara>
        <m:oMathParaPr>
          <m:jc m:val="center"/>
        </m:oMathParaPr>
        <m:oMath>
          <m:r>
            <m:rPr>
              <m:scr m:val="script"/>
              <m:sty m:val="p"/>
            </m:rPr>
            <m:t>R</m:t>
          </m:r>
          <m:r>
            <m:rPr>
              <m:sty m:val="p"/>
            </m:rPr>
            <m:t>(</m:t>
          </m:r>
          <m:sSub>
            <m:e>
              <m:r>
                <m:t>D</m:t>
              </m:r>
            </m:e>
            <m:sub>
              <m:r>
                <m:t>1</m:t>
              </m:r>
            </m:sub>
          </m:sSub>
          <m:r>
            <m:rPr>
              <m:sty m:val="p"/>
            </m:rPr>
            <m:t>,</m:t>
          </m:r>
          <m:sSub>
            <m:e>
              <m:r>
                <m:t>D</m:t>
              </m:r>
            </m:e>
            <m:sub>
              <m:r>
                <m:t>2</m:t>
              </m:r>
            </m:sub>
          </m:sSub>
          <m:r>
            <m:rPr>
              <m:sty m:val="p"/>
            </m:rPr>
            <m:t>)</m:t>
          </m:r>
          <m:r>
            <m:rPr>
              <m:sty m:val="p"/>
            </m:rPr>
            <m:t>=</m:t>
          </m:r>
          <m:r>
            <m:rPr>
              <m:sty m:val="p"/>
            </m:rPr>
            <m:t>{</m:t>
          </m:r>
          <m:r>
            <m:rPr>
              <m:sty m:val="p"/>
            </m:rPr>
            <m:t>(</m:t>
          </m:r>
          <m:sSub>
            <m:e>
              <m:r>
                <m:t>R</m:t>
              </m:r>
            </m:e>
            <m:sub>
              <m:r>
                <m:t>1</m:t>
              </m:r>
            </m:sub>
          </m:sSub>
          <m:r>
            <m:rPr>
              <m:sty m:val="p"/>
            </m:rPr>
            <m:t>,</m:t>
          </m:r>
          <m:sSub>
            <m:e>
              <m:r>
                <m:t>R</m:t>
              </m:r>
            </m:e>
            <m:sub>
              <m:r>
                <m:t>2</m:t>
              </m:r>
            </m:sub>
          </m:sSub>
          <m:r>
            <m:rPr>
              <m:sty m:val="p"/>
            </m:rPr>
            <m:t>)</m:t>
          </m:r>
          <m:r>
            <m:rPr>
              <m:sty m:val="p"/>
            </m:rPr>
            <m:t>:</m:t>
          </m:r>
          <m:r>
            <m:t> </m:t>
          </m:r>
          <m:r>
            <m:rPr>
              <m:sty m:val="p"/>
            </m:rPr>
            <m:t>∃</m:t>
          </m:r>
          <m:r>
            <m:t> </m:t>
          </m:r>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r>
            <m:rPr>
              <m:nor/>
              <m:sty m:val="p"/>
            </m:rPr>
            <m:t> with </m:t>
          </m:r>
          <m:r>
            <m:rPr>
              <m:sty m:val="p"/>
            </m:rPr>
            <m:t>tr</m:t>
          </m:r>
          <m:r>
            <m:rPr>
              <m:sty m:val="p"/>
            </m:rPr>
            <m:t>(</m:t>
          </m:r>
          <m:sSub>
            <m:e>
              <m:r>
                <m:t>P</m:t>
              </m:r>
            </m:e>
            <m:sub>
              <m:r>
                <m:t>1</m:t>
              </m:r>
            </m:sub>
          </m:sSub>
          <m:sSub>
            <m:e>
              <m:r>
                <m:rPr>
                  <m:sty m:val="p"/>
                </m:rPr>
                <m:t>Σ</m:t>
              </m:r>
            </m:e>
            <m:sub>
              <m:r>
                <m:t>b</m:t>
              </m:r>
            </m:sub>
          </m:sSub>
          <m:r>
            <m:rPr>
              <m:sty m:val="p"/>
            </m:rPr>
            <m:t>)</m:t>
          </m:r>
          <m:r>
            <m:rPr>
              <m:sty m:val="p"/>
            </m:rPr>
            <m:t>≤</m:t>
          </m:r>
          <m:sSub>
            <m:e>
              <m:r>
                <m:t>D</m:t>
              </m:r>
            </m:e>
            <m:sub>
              <m:r>
                <m:t>1</m:t>
              </m:r>
            </m:sub>
          </m:sSub>
          <m:r>
            <m:rPr>
              <m:sty m:val="p"/>
            </m:rPr>
            <m:t>,</m:t>
          </m:r>
          <m:r>
            <m:t> </m:t>
          </m:r>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r>
            <m:rPr>
              <m:sty m:val="p"/>
            </m:rPr>
            <m:t>,</m:t>
          </m:r>
        </m:oMath>
      </m:oMathPara>
      <w:r>
        <w:rPr>
          <w:i/>
          <w:iCs/>
        </w:rPr>
        <w:t xml:space="preserve"> </w:t>
      </w:r>
      <m:oMathPara>
        <m:oMathParaPr>
          <m:jc m:val="center"/>
        </m:oMathParaPr>
        <m:oMath>
          <m:r>
            <m:t>  </m:t>
          </m:r>
          <m:r>
            <m:t>  </m:t>
          </m:r>
          <m:sSub>
            <m:e>
              <m:r>
                <m:t>R</m:t>
              </m:r>
            </m:e>
            <m:sub>
              <m:r>
                <m:t>1</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b</m:t>
                  </m:r>
                </m:sub>
              </m:sSub>
            </m:den>
          </m:f>
          <m:r>
            <m:rPr>
              <m:sty m:val="p"/>
            </m:rPr>
            <m:t>,</m:t>
          </m:r>
          <m:r>
            <m:t> </m:t>
          </m:r>
          <m:sSub>
            <m:e>
              <m:r>
                <m:t>R</m:t>
              </m:r>
            </m:e>
            <m:sub>
              <m:r>
                <m:t>2</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f</m:t>
                  </m:r>
                </m:sub>
              </m:sSub>
            </m:den>
          </m:f>
          <m:r>
            <m:rPr>
              <m:sty m:val="p"/>
            </m:rPr>
            <m:t>}</m:t>
          </m:r>
          <m:r>
            <m:rPr>
              <m:sty m:val="p"/>
            </m:rPr>
            <m:t>,</m:t>
          </m:r>
        </m:oMath>
      </m:oMathPara>
      <w:r>
        <w:rPr>
          <w:i/>
          <w:iCs/>
        </w:rPr>
        <w:t xml:space="preserve"> </w:t>
      </w:r>
      <w:r>
        <w:rPr>
          <w:i/>
          <w:iCs/>
        </w:rPr>
        <w:t xml:space="preserve">the base residual</w:t>
      </w:r>
      <w:r>
        <w:rPr>
          <w:i/>
          <w:iCs/>
        </w:rPr>
        <w:t xml:space="preserve"> </w:t>
      </w:r>
      <m:oMath>
        <m:sSub>
          <m:e>
            <m:r>
              <m:rPr>
                <m:sty m:val="p"/>
              </m:rPr>
              <m:t>Σ</m:t>
            </m:r>
          </m:e>
          <m:sub>
            <m:r>
              <m:t>b</m:t>
            </m:r>
          </m:sub>
        </m:sSub>
        <m:r>
          <m:rPr>
            <m:sty m:val="p"/>
          </m:rPr>
          <m:t>=</m:t>
        </m:r>
        <m:r>
          <m:rPr>
            <m:sty m:val="p"/>
          </m:rPr>
          <m:t>Σ</m:t>
        </m:r>
        <m:r>
          <m:rPr>
            <m:sty m:val="p"/>
          </m:rPr>
          <m:t>(</m:t>
        </m:r>
        <m:sSub>
          <m:e>
            <m:acc>
              <m:accPr>
                <m:chr m:val="̂"/>
              </m:accPr>
              <m:e>
                <m:r>
                  <m:t>X</m:t>
                </m:r>
              </m:e>
            </m:acc>
          </m:e>
          <m:sub>
            <m:r>
              <m:t>1</m:t>
            </m:r>
          </m:sub>
        </m:sSub>
        <m:r>
          <m:rPr>
            <m:sty m:val="p"/>
          </m:rPr>
          <m:t>)</m:t>
        </m:r>
      </m:oMath>
      <w:r>
        <w:rPr>
          <w:i/>
          <w:iCs/>
        </w:rPr>
        <w:t xml:space="preserve"> </w:t>
      </w:r>
      <w:r>
        <w:rPr>
          <w:i/>
          <w:iCs/>
        </w:rPr>
        <w:t xml:space="preserve">nesting above the pair residual</w:t>
      </w:r>
      <w:r>
        <w:rPr>
          <w:i/>
          <w:iCs/>
        </w:rPr>
        <w:t xml:space="preserve"> </w:t>
      </w:r>
      <m:oMath>
        <m:sSub>
          <m:e>
            <m:r>
              <m:rPr>
                <m:sty m:val="p"/>
              </m:rPr>
              <m:t>Σ</m:t>
            </m:r>
          </m:e>
          <m:sub>
            <m:r>
              <m:t>f</m:t>
            </m:r>
          </m:sub>
        </m:sSub>
        <m:r>
          <m:rPr>
            <m:sty m:val="p"/>
          </m:rPr>
          <m:t>=</m:t>
        </m:r>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rPr>
          <w:i/>
          <w:iCs/>
        </w:rPr>
        <w:t xml:space="preserve">.</w:t>
      </w:r>
    </w:p>
    <w:bookmarkEnd w:id="45"/>
    <w:p>
      <w:pPr>
        <w:pStyle w:val="FirstParagraph"/>
      </w:pPr>
      <w:r>
        <w:rPr>
          <w:i/>
          <w:iCs/>
        </w:rPr>
        <w:t xml:space="preserve">Proof.</w:t>
      </w:r>
      <w:r>
        <w:t xml:space="preserve"> </w:t>
      </w:r>
      <w:r>
        <w:rPr>
          <w:i/>
          <w:iCs/>
        </w:rPr>
        <w:t xml:space="preserve">Converse.</w:t>
      </w:r>
      <w:r>
        <w:t xml:space="preserve"> </w:t>
      </w:r>
      <w:r>
        <w:t xml:space="preserve">For any two-stage code put</w:t>
      </w:r>
      <w:r>
        <w:t xml:space="preserve"> </w:t>
      </w:r>
      <m:oMath>
        <m:sSub>
          <m:e>
            <m:r>
              <m:rPr>
                <m:sty m:val="p"/>
              </m:rPr>
              <m:t>Σ</m:t>
            </m:r>
          </m:e>
          <m:sub>
            <m:r>
              <m:t>b</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oMath>
      <w:r>
        <w:t xml:space="preserve">,</w:t>
      </w:r>
      <w:r>
        <w:t xml:space="preserve"> </w:t>
      </w:r>
      <m:oMath>
        <m:sSub>
          <m:e>
            <m:r>
              <m:rPr>
                <m:sty m:val="p"/>
              </m:rPr>
              <m:t>Σ</m:t>
            </m:r>
          </m:e>
          <m:sub>
            <m:r>
              <m:t>f</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Lemma </w:t>
      </w:r>
      <w:hyperlink w:anchor="lem:cm">
        <w:r>
          <w:rPr>
            <w:rStyle w:val="Hyperlink"/>
          </w:rPr>
          <w:t xml:space="preserve">2</w:t>
        </w:r>
      </w:hyperlink>
      <w:r>
        <w:t xml:space="preserve"> </w:t>
      </w:r>
      <w:r>
        <w:t xml:space="preserve">with</w:t>
      </w:r>
      <w:r>
        <w:t xml:space="preserve"> </w:t>
      </w:r>
      <m:oMath>
        <m:r>
          <m:t>g</m:t>
        </m:r>
        <m:r>
          <m:rPr>
            <m:sty m:val="p"/>
          </m:rPr>
          <m:t>=</m:t>
        </m:r>
        <m:sSub>
          <m:e>
            <m:acc>
              <m:accPr>
                <m:chr m:val="̂"/>
              </m:accPr>
              <m:e>
                <m:r>
                  <m:t>X</m:t>
                </m:r>
              </m:e>
            </m:acc>
          </m:e>
          <m:sub>
            <m:r>
              <m:t>1</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oMath>
      <w:r>
        <w:t xml:space="preserve"> </w:t>
      </w:r>
      <w:r>
        <w:t xml:space="preserve">gives</w:t>
      </w:r>
      <w:r>
        <w:t xml:space="preserve"> </w:t>
      </w:r>
      <m:oMath>
        <m:r>
          <m:rPr>
            <m:sty m:val="p"/>
          </m:rPr>
          <m:t>tr</m:t>
        </m:r>
        <m:r>
          <m:rPr>
            <m:sty m:val="p"/>
          </m:rPr>
          <m:t>(</m:t>
        </m:r>
        <m:sSub>
          <m:e>
            <m:r>
              <m:t>P</m:t>
            </m:r>
          </m:e>
          <m:sub>
            <m:r>
              <m:t>1</m:t>
            </m:r>
          </m:sub>
        </m:sSub>
        <m:sSub>
          <m:e>
            <m:r>
              <m:rPr>
                <m:sty m:val="p"/>
              </m:rPr>
              <m:t>Σ</m:t>
            </m:r>
          </m:e>
          <m:sub>
            <m:r>
              <m:t>b</m:t>
            </m:r>
          </m:sub>
        </m:sSub>
        <m:r>
          <m:rPr>
            <m:sty m:val="p"/>
          </m:rPr>
          <m:t>)</m:t>
        </m:r>
        <m:r>
          <m:rPr>
            <m:sty m:val="p"/>
          </m:rPr>
          <m:t>≤</m:t>
        </m:r>
        <m:r>
          <m:rPr>
            <m:scr m:val="double-struck"/>
            <m:sty m:val="p"/>
          </m:rPr>
          <m:t>E</m:t>
        </m:r>
        <m:sSub>
          <m:e>
            <m:r>
              <m:t>d</m:t>
            </m:r>
          </m:e>
          <m:sub>
            <m:r>
              <m:t>1</m:t>
            </m:r>
          </m:sub>
        </m:sSub>
        <m:r>
          <m:rPr>
            <m:sty m:val="p"/>
          </m:rPr>
          <m:t>≤</m:t>
        </m:r>
        <m:sSub>
          <m:e>
            <m:r>
              <m:t>D</m:t>
            </m:r>
          </m:e>
          <m:sub>
            <m:r>
              <m:t>1</m:t>
            </m:r>
          </m:sub>
        </m:sSub>
      </m:oMath>
      <w:r>
        <w:t xml:space="preserve">; with</w:t>
      </w:r>
      <w:r>
        <w:t xml:space="preserve"> </w:t>
      </w:r>
      <m:oMath>
        <m:r>
          <m:t>g</m:t>
        </m:r>
        <m:r>
          <m:rPr>
            <m:sty m:val="p"/>
          </m:rPr>
          <m:t>=</m:t>
        </m:r>
        <m:sSub>
          <m:e>
            <m:acc>
              <m:accPr>
                <m:chr m:val="̂"/>
              </m:accPr>
              <m:e>
                <m:r>
                  <m:t>X</m:t>
                </m:r>
              </m:e>
            </m:acc>
          </m:e>
          <m:sub>
            <m:r>
              <m:t>2</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—legal because</w:t>
      </w:r>
      <w:r>
        <w:t xml:space="preserve"> </w:t>
      </w:r>
      <m:oMath>
        <m:sSub>
          <m:e>
            <m:acc>
              <m:accPr>
                <m:chr m:val="̂"/>
              </m:accPr>
              <m:e>
                <m:r>
                  <m:t>X</m:t>
                </m:r>
              </m:e>
            </m:acc>
          </m:e>
          <m:sub>
            <m:r>
              <m:t>2</m:t>
            </m:r>
          </m:sub>
        </m:sSub>
      </m:oMath>
      <w:r>
        <w:t xml:space="preserve"> </w:t>
      </w:r>
      <w:r>
        <w:t xml:space="preserve">is a function of both messages, so</w:t>
      </w:r>
      <w:r>
        <w:t xml:space="preserve"> </w:t>
      </w:r>
      <w:r>
        <w:t xml:space="preserve">the</w:t>
      </w:r>
      <w:r>
        <w:t xml:space="preserve"> </w:t>
      </w:r>
      <w:r>
        <w:rPr>
          <w:i/>
          <w:iCs/>
        </w:rPr>
        <w:t xml:space="preserve">pair</w:t>
      </w:r>
      <w:r>
        <w:t xml:space="preserve">-conditional mean serves consumer 2 at least as well as</w:t>
      </w:r>
      <w:r>
        <w:t xml:space="preserve"> </w:t>
      </w:r>
      <m:oMath>
        <m:sSub>
          <m:e>
            <m:acc>
              <m:accPr>
                <m:chr m:val="̂"/>
              </m:accPr>
              <m:e>
                <m:r>
                  <m:t>X</m:t>
                </m:r>
              </m:e>
            </m:acc>
          </m:e>
          <m:sub>
            <m:r>
              <m:t>2</m:t>
            </m:r>
          </m:sub>
        </m:sSub>
      </m:oMath>
      <w:r>
        <w:t xml:space="preserve">—</w:t>
      </w:r>
      <m:oMath>
        <m:r>
          <m:rPr>
            <m:sty m:val="p"/>
          </m:rPr>
          <m:t>tr</m:t>
        </m:r>
        <m:r>
          <m:rPr>
            <m:sty m:val="p"/>
          </m:rPr>
          <m:t>(</m:t>
        </m:r>
        <m:sSub>
          <m:e>
            <m:r>
              <m:t>P</m:t>
            </m:r>
          </m:e>
          <m:sub>
            <m:r>
              <m:t>2</m:t>
            </m:r>
          </m:sub>
        </m:sSub>
        <m:sSub>
          <m:e>
            <m:r>
              <m:rPr>
                <m:sty m:val="p"/>
              </m:rPr>
              <m:t>Σ</m:t>
            </m:r>
          </m:e>
          <m:sub>
            <m:r>
              <m:t>f</m:t>
            </m:r>
          </m:sub>
        </m:sSub>
        <m:r>
          <m:rPr>
            <m:sty m:val="p"/>
          </m:rPr>
          <m:t>)</m:t>
        </m:r>
        <m:r>
          <m:rPr>
            <m:sty m:val="p"/>
          </m:rPr>
          <m:t>≤</m:t>
        </m:r>
        <m:r>
          <m:rPr>
            <m:scr m:val="double-struck"/>
            <m:sty m:val="p"/>
          </m:rPr>
          <m:t>E</m:t>
        </m:r>
        <m:sSub>
          <m:e>
            <m:r>
              <m:t>d</m:t>
            </m:r>
          </m:e>
          <m:sub>
            <m:r>
              <m:t>2</m:t>
            </m:r>
          </m:sub>
        </m:sSub>
        <m:r>
          <m:rPr>
            <m:sty m:val="p"/>
          </m:rPr>
          <m:t>≤</m:t>
        </m:r>
        <m:sSub>
          <m:e>
            <m:r>
              <m:t>D</m:t>
            </m:r>
          </m:e>
          <m:sub>
            <m:r>
              <m:t>2</m:t>
            </m:r>
          </m:sub>
        </m:sSub>
      </m:oMath>
      <w:r>
        <w:t xml:space="preserve">. Conditioning the law of total covariance on</w:t>
      </w:r>
      <w:r>
        <w:t xml:space="preserve"> </w:t>
      </w:r>
      <m:oMath>
        <m:sSub>
          <m:e>
            <m:acc>
              <m:accPr>
                <m:chr m:val="̂"/>
              </m:accPr>
              <m:e>
                <m:r>
                  <m:t>X</m:t>
                </m:r>
              </m:e>
            </m:acc>
          </m:e>
          <m:sub>
            <m:r>
              <m:t>1</m:t>
            </m:r>
          </m:sub>
        </m:sSub>
      </m:oMath>
      <w:r>
        <w:t xml:space="preserve"> </w:t>
      </w:r>
      <w:r>
        <w:t xml:space="preserve">yields</w:t>
      </w:r>
      <w:r>
        <w:t xml:space="preserve"> </w:t>
      </w:r>
      <m:oMath>
        <m:sSub>
          <m:e>
            <m:r>
              <m:rPr>
                <m:sty m:val="p"/>
              </m:rPr>
              <m:t>Σ</m:t>
            </m:r>
          </m:e>
          <m:sub>
            <m:r>
              <m:t>b</m:t>
            </m:r>
          </m:sub>
        </m:sSub>
        <m:r>
          <m:rPr>
            <m:sty m:val="p"/>
          </m:rPr>
          <m:t>=</m:t>
        </m:r>
        <m:sSub>
          <m:e>
            <m:r>
              <m:rPr>
                <m:sty m:val="p"/>
              </m:rPr>
              <m:t>Σ</m:t>
            </m:r>
          </m:e>
          <m:sub>
            <m:r>
              <m:t>f</m:t>
            </m:r>
          </m:sub>
        </m:sSub>
        <m:r>
          <m:rPr>
            <m:sty m:val="p"/>
          </m:rPr>
          <m:t>+</m:t>
        </m:r>
        <m:r>
          <m:rPr>
            <m:scr m:val="double-struck"/>
            <m:sty m:val="p"/>
          </m:rPr>
          <m:t>E</m:t>
        </m:r>
        <m:d>
          <m:dPr>
            <m:begChr m:val="["/>
            <m:sepChr m:val=""/>
            <m:endChr m:val="]"/>
            <m:grow/>
          </m:dPr>
          <m:e>
            <m:r>
              <m:rPr>
                <m:sty m:val="p"/>
              </m:rPr>
              <m:t>Cov</m:t>
            </m:r>
            <m:r>
              <m:rPr>
                <m:sty m:val="p"/>
              </m:rPr>
              <m:t>(</m:t>
            </m:r>
            <m:r>
              <m:rPr>
                <m:scr m:val="double-struck"/>
                <m:sty m:val="p"/>
              </m:rPr>
              <m:t>E</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1</m:t>
                </m:r>
              </m:sub>
            </m:sSub>
            <m:r>
              <m:rPr>
                <m:sty m:val="p"/>
              </m:rPr>
              <m:t>)</m:t>
            </m:r>
          </m:e>
        </m:d>
        <m:r>
          <m:rPr>
            <m:sty m:val="p"/>
          </m:rPr>
          <m:t>≽</m:t>
        </m:r>
        <m:sSub>
          <m:e>
            <m:r>
              <m:rPr>
                <m:sty m:val="p"/>
              </m:rPr>
              <m:t>Σ</m:t>
            </m:r>
          </m:e>
          <m:sub>
            <m:r>
              <m:t>f</m:t>
            </m:r>
          </m:sub>
        </m:sSub>
      </m:oMath>
      <w:r>
        <w:t xml:space="preserve">, and Lemma </w:t>
      </w:r>
      <w:hyperlink w:anchor="lem:info">
        <w:r>
          <w:rPr>
            <w:rStyle w:val="Hyperlink"/>
          </w:rPr>
          <w:t xml:space="preserve">3</w:t>
        </w:r>
      </w:hyperlink>
      <w:r>
        <w:t xml:space="preserve"> </w:t>
      </w:r>
      <w:r>
        <w:t xml:space="preserve">gives</w:t>
      </w:r>
      <w:r>
        <w:t xml:space="preserve"> </w:t>
      </w:r>
      <m:oMath>
        <m:sSub>
          <m:e>
            <m:r>
              <m:rPr>
                <m:sty m:val="p"/>
              </m:rPr>
              <m:t>Σ</m:t>
            </m:r>
          </m:e>
          <m:sub>
            <m:r>
              <m:t>b</m:t>
            </m:r>
          </m:sub>
        </m:sSub>
        <m:r>
          <m:rPr>
            <m:sty m:val="p"/>
          </m:rPr>
          <m:t>≼</m:t>
        </m:r>
        <m:sSub>
          <m:e>
            <m:r>
              <m:rPr>
                <m:sty m:val="p"/>
              </m:rPr>
              <m:t>Σ</m:t>
            </m:r>
          </m:e>
          <m:sub>
            <m:r>
              <m:t>x</m:t>
            </m:r>
          </m:sub>
        </m:sSub>
      </m:oMath>
      <w:r>
        <w:t xml:space="preserve">; so</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Finally Lemma </w:t>
      </w:r>
      <w:hyperlink w:anchor="lem:info">
        <w:r>
          <w:rPr>
            <w:rStyle w:val="Hyperlink"/>
          </w:rPr>
          <w:t xml:space="preserve">3</w:t>
        </w:r>
      </w:hyperlink>
      <w:r>
        <w:t xml:space="preserve"> </w:t>
      </w:r>
      <w:r>
        <w:t xml:space="preserve">on</w:t>
      </w:r>
      <w:r>
        <w:t xml:space="preserve"> </w:t>
      </w:r>
      <m:oMath>
        <m:sSub>
          <m:e>
            <m:acc>
              <m:accPr>
                <m:chr m:val="̂"/>
              </m:accPr>
              <m:e>
                <m:r>
                  <m:t>X</m:t>
                </m:r>
              </m:e>
            </m:acc>
          </m:e>
          <m:sub>
            <m:r>
              <m:t>1</m:t>
            </m:r>
          </m:sub>
        </m:sSub>
      </m:oMath>
      <w:r>
        <w:t xml:space="preserve"> </w:t>
      </w:r>
      <w:r>
        <w:t xml:space="preserve">and</w:t>
      </w:r>
      <w:r>
        <w:t xml:space="preserve"> </w:t>
      </w:r>
      <w:r>
        <w:t xml:space="preserve">on the pair gives</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b</m:t>
            </m:r>
          </m:sub>
        </m:sSub>
      </m:oMath>
      <w:r>
        <w:t xml:space="preserve"> </w:t>
      </w:r>
      <w:r>
        <w:t xml:space="preserve">and</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w:t>
      </w:r>
      <w:r>
        <w:t xml:space="preserve"> </w:t>
      </w:r>
      <w:r>
        <w:rPr>
          <w:i/>
          <w:iCs/>
        </w:rPr>
        <w:t xml:space="preserve">The converse</w:t>
      </w:r>
      <w:r>
        <w:rPr>
          <w:i/>
          <w:iCs/>
        </w:rPr>
        <w:t xml:space="preserve"> </w:t>
      </w:r>
      <w:r>
        <w:rPr>
          <w:i/>
          <w:iCs/>
        </w:rPr>
        <w:t xml:space="preserve">uses neither a Markov-chain assumption nor max-det uniqueness</w:t>
      </w:r>
      <w:r>
        <w:rPr>
          <w:i/>
          <w:iCs/>
        </w:rPr>
        <w:t xml:space="preserve"> </w:t>
      </w:r>
      <w:r>
        <w:rPr>
          <w:i/>
          <w:iCs/>
        </w:rPr>
        <w:t xml:space="preserve">(Lemma </w:t>
      </w:r>
      <w:hyperlink w:anchor="lem:maxdet">
        <w:r>
          <w:rPr>
            <w:rStyle w:val="Hyperlink"/>
            <w:i/>
            <w:iCs/>
          </w:rPr>
          <w:t xml:space="preserve">4</w:t>
        </w:r>
      </w:hyperlink>
      <w:r>
        <w:rPr>
          <w:i/>
          <w:iCs/>
        </w:rPr>
        <w:t xml:space="preserve">)—the nesting comes straight from the law of total covariance.</w:t>
      </w:r>
      <w:r>
        <w:t xml:space="preserve"> </w:t>
      </w:r>
      <w:r>
        <w:rPr>
          <w:i/>
          <w:iCs/>
        </w:rPr>
        <w:t xml:space="preserve">Achievability.</w:t>
      </w:r>
      <w:r>
        <w:t xml:space="preserve"> </w:t>
      </w:r>
      <w:r>
        <w:t xml:space="preserve">Fix feasible</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w:t>
      </w:r>
      <w:r>
        <w:t xml:space="preserve">and set</w:t>
      </w:r>
      <w:r>
        <w:t xml:space="preserve"> </w:t>
      </w:r>
      <m:oMath>
        <m:sSub>
          <m:e>
            <m:r>
              <m:rPr>
                <m:sty m:val="p"/>
              </m:rPr>
              <m:t>Λ</m:t>
            </m:r>
          </m:e>
          <m:sub>
            <m:r>
              <m:t>b</m:t>
            </m:r>
          </m:sub>
        </m:sSub>
        <m:box>
          <m:boxPr>
            <m:opEmu m:val="on"/>
          </m:boxPr>
          <m:e>
            <m:r>
              <m:rPr>
                <m:sty m:val="p"/>
              </m:rPr>
              <m:t>:=</m:t>
            </m:r>
          </m:e>
        </m:box>
        <m:sSubSup>
          <m:e>
            <m:r>
              <m:rPr>
                <m:sty m:val="p"/>
              </m:rPr>
              <m:t>Σ</m:t>
            </m:r>
          </m:e>
          <m:sub>
            <m:r>
              <m:t>b</m:t>
            </m:r>
          </m:sub>
          <m:sup>
            <m:r>
              <m:rPr>
                <m:sty m:val="p"/>
              </m:rPr>
              <m:t>−</m:t>
            </m:r>
            <m:r>
              <m:t>1</m:t>
            </m:r>
          </m:sup>
        </m:sSubSup>
        <m:r>
          <m:rPr>
            <m:sty m:val="p"/>
          </m:rPr>
          <m:t>−</m:t>
        </m:r>
        <m:sSubSup>
          <m:e>
            <m:r>
              <m:rPr>
                <m:sty m:val="p"/>
              </m:rPr>
              <m:t>Σ</m:t>
            </m:r>
          </m:e>
          <m:sub>
            <m:r>
              <m:t>x</m:t>
            </m:r>
          </m:sub>
          <m:sup>
            <m:r>
              <m:rPr>
                <m:sty m:val="p"/>
              </m:rPr>
              <m:t>−</m:t>
            </m:r>
            <m:r>
              <m:t>1</m:t>
            </m:r>
          </m:sup>
        </m:sSubSup>
        <m:r>
          <m:rPr>
            <m:sty m:val="p"/>
          </m:rPr>
          <m:t>≼</m:t>
        </m:r>
        <m:sSub>
          <m:e>
            <m:r>
              <m:rPr>
                <m:sty m:val="p"/>
              </m:rPr>
              <m:t>Λ</m:t>
            </m:r>
          </m:e>
          <m:sub>
            <m:r>
              <m:t>f</m:t>
            </m:r>
          </m:sub>
        </m:sSub>
        <m:box>
          <m:boxPr>
            <m:opEmu m:val="on"/>
          </m:boxPr>
          <m:e>
            <m:r>
              <m:rPr>
                <m:sty m:val="p"/>
              </m:rPr>
              <m:t>:=</m:t>
            </m:r>
          </m:e>
        </m:box>
        <m:sSubSup>
          <m:e>
            <m:r>
              <m:rPr>
                <m:sty m:val="p"/>
              </m:rPr>
              <m:t>Σ</m:t>
            </m:r>
          </m:e>
          <m:sub>
            <m:r>
              <m:t>f</m:t>
            </m:r>
          </m:sub>
          <m:sup>
            <m:r>
              <m:rPr>
                <m:sty m:val="p"/>
              </m:rPr>
              <m:t>−</m:t>
            </m:r>
            <m:r>
              <m:t>1</m:t>
            </m:r>
          </m:sup>
        </m:sSubSup>
        <m:r>
          <m:rPr>
            <m:sty m:val="p"/>
          </m:rPr>
          <m:t>−</m:t>
        </m:r>
        <m:sSubSup>
          <m:e>
            <m:r>
              <m:rPr>
                <m:sty m:val="p"/>
              </m:rPr>
              <m:t>Σ</m:t>
            </m:r>
          </m:e>
          <m:sub>
            <m:r>
              <m:t>x</m:t>
            </m:r>
          </m:sub>
          <m:sup>
            <m:r>
              <m:rPr>
                <m:sty m:val="p"/>
              </m:rPr>
              <m:t>−</m:t>
            </m:r>
            <m:r>
              <m:t>1</m:t>
            </m:r>
          </m:sup>
        </m:sSubSup>
      </m:oMath>
      <w:r>
        <w:t xml:space="preserve"> </w:t>
      </w:r>
      <w:r>
        <w:t xml:space="preserve">(antitone inversion). The independent-increment Gaussian</w:t>
      </w:r>
      <w:r>
        <w:t xml:space="preserve"> </w:t>
      </w:r>
      <w:r>
        <w:t xml:space="preserve">observations</w:t>
      </w:r>
      <w:r>
        <w:t xml:space="preserve"> </w:t>
      </w:r>
      <m:oMath>
        <m:sSub>
          <m:e>
            <m:r>
              <m:t>Z</m:t>
            </m:r>
          </m:e>
          <m:sub>
            <m:r>
              <m:t>1</m:t>
            </m:r>
          </m:sub>
        </m:sSub>
        <m:box>
          <m:boxPr>
            <m:opEmu m:val="on"/>
          </m:boxPr>
          <m:e>
            <m:r>
              <m:rPr>
                <m:sty m:val="p"/>
              </m:rPr>
              <m:t>:=</m:t>
            </m:r>
          </m:e>
        </m:box>
        <m:sSubSup>
          <m:e>
            <m:r>
              <m:rPr>
                <m:sty m:val="p"/>
              </m:rPr>
              <m:t>Λ</m:t>
            </m:r>
          </m:e>
          <m:sub>
            <m:r>
              <m:t>b</m:t>
            </m:r>
          </m:sub>
          <m:sup>
            <m:r>
              <m:t>1</m:t>
            </m:r>
            <m:r>
              <m:rPr>
                <m:sty m:val="p"/>
              </m:rPr>
              <m:t>/</m:t>
            </m:r>
            <m:r>
              <m:t>2</m:t>
            </m:r>
          </m:sup>
        </m:sSubSup>
        <m:r>
          <m:t>X</m:t>
        </m:r>
        <m:r>
          <m:rPr>
            <m:sty m:val="p"/>
          </m:rPr>
          <m:t>+</m:t>
        </m:r>
        <m:sSub>
          <m:e>
            <m:r>
              <m:t>M</m:t>
            </m:r>
          </m:e>
          <m:sub>
            <m:r>
              <m:t>1</m:t>
            </m:r>
          </m:sub>
        </m:sSub>
      </m:oMath>
      <w:r>
        <w:t xml:space="preserve"> </w:t>
      </w:r>
      <w:r>
        <w:t xml:space="preserve">and</w:t>
      </w:r>
      <w:r>
        <w:t xml:space="preserve"> </w:t>
      </w:r>
      <m:oMath>
        <m:sSub>
          <m:e>
            <m:r>
              <m:t>Z</m:t>
            </m:r>
          </m:e>
          <m:sub>
            <m:r>
              <m:t>2</m:t>
            </m:r>
          </m:sub>
        </m:sSub>
        <m:box>
          <m:boxPr>
            <m:opEmu m:val="on"/>
          </m:boxPr>
          <m:e>
            <m:r>
              <m:rPr>
                <m:sty m:val="p"/>
              </m:rPr>
              <m:t>:=</m:t>
            </m:r>
          </m:e>
        </m:box>
        <m:r>
          <m:rPr>
            <m:sty m:val="p"/>
          </m:rPr>
          <m:t>(</m:t>
        </m:r>
        <m:sSub>
          <m:e>
            <m:r>
              <m:rPr>
                <m:sty m:val="p"/>
              </m:rPr>
              <m:t>Λ</m:t>
            </m:r>
          </m:e>
          <m:sub>
            <m:r>
              <m:t>f</m:t>
            </m:r>
          </m:sub>
        </m:sSub>
        <m:r>
          <m:rPr>
            <m:sty m:val="p"/>
          </m:rPr>
          <m:t>−</m:t>
        </m:r>
        <m:sSub>
          <m:e>
            <m:r>
              <m:rPr>
                <m:sty m:val="p"/>
              </m:rPr>
              <m:t>Λ</m:t>
            </m:r>
          </m:e>
          <m:sub>
            <m:r>
              <m:t>b</m:t>
            </m:r>
          </m:sub>
        </m:sSub>
        <m:sSup>
          <m:e>
            <m:r>
              <m:rPr>
                <m:sty m:val="p"/>
              </m:rPr>
              <m:t>)</m:t>
            </m:r>
          </m:e>
          <m:sup>
            <m:r>
              <m:t>1</m:t>
            </m:r>
            <m:r>
              <m:rPr>
                <m:sty m:val="p"/>
              </m:rPr>
              <m:t>/</m:t>
            </m:r>
            <m:r>
              <m:t>2</m:t>
            </m:r>
          </m:sup>
        </m:sSup>
        <m:r>
          <m:t>X</m:t>
        </m:r>
        <m:r>
          <m:rPr>
            <m:sty m:val="p"/>
          </m:rPr>
          <m:t>+</m:t>
        </m:r>
        <m:sSub>
          <m:e>
            <m:r>
              <m:t>M</m:t>
            </m:r>
          </m:e>
          <m:sub>
            <m:r>
              <m:t>2</m:t>
            </m:r>
          </m:sub>
        </m:sSub>
      </m:oMath>
      <w:r>
        <w:t xml:space="preserve">,</w:t>
      </w:r>
      <w:r>
        <w:t xml:space="preserve"> </w:t>
      </w:r>
      <m:oMath>
        <m:sSub>
          <m:e>
            <m:r>
              <m:t>M</m:t>
            </m:r>
          </m:e>
          <m:sub>
            <m:r>
              <m:t>1</m:t>
            </m:r>
          </m:sub>
        </m:sSub>
        <m:r>
          <m:rPr>
            <m:sty m:val="p"/>
          </m:rPr>
          <m:t>,</m:t>
        </m:r>
        <m:sSub>
          <m:e>
            <m:r>
              <m:t>M</m:t>
            </m:r>
          </m:e>
          <m:sub>
            <m:r>
              <m:t>2</m:t>
            </m:r>
          </m:sub>
        </m:sSub>
        <m:r>
          <m:rPr>
            <m:sty m:val="p"/>
          </m:rPr>
          <m:t>∼</m:t>
        </m:r>
        <m:r>
          <m:rPr>
            <m:scr m:val="script"/>
            <m:sty m:val="p"/>
          </m:rPr>
          <m:t>N</m:t>
        </m:r>
        <m:r>
          <m:rPr>
            <m:sty m:val="p"/>
          </m:rPr>
          <m:t>(</m:t>
        </m:r>
        <m:r>
          <m:t>0</m:t>
        </m:r>
        <m:r>
          <m:rPr>
            <m:sty m:val="p"/>
          </m:rPr>
          <m:t>,</m:t>
        </m:r>
        <m:r>
          <m:t>I</m:t>
        </m:r>
        <m:r>
          <m:rPr>
            <m:sty m:val="p"/>
          </m:rPr>
          <m:t>)</m:t>
        </m:r>
      </m:oMath>
      <w:r>
        <w:t xml:space="preserve"> </w:t>
      </w:r>
      <w:r>
        <w:t xml:space="preserve">independent, have additive Fisher information, so</w:t>
      </w:r>
      <w:r>
        <w:t xml:space="preserve"> </w:t>
      </w:r>
      <m:oMath>
        <m:r>
          <m:rPr>
            <m:sty m:val="p"/>
          </m:rPr>
          <m:t>Cov</m:t>
        </m:r>
        <m:r>
          <m:rPr>
            <m:sty m:val="p"/>
          </m:rPr>
          <m:t>(</m:t>
        </m:r>
        <m:r>
          <m:t>X</m:t>
        </m:r>
        <m:r>
          <m:rPr>
            <m:sty m:val="p"/>
          </m:rPr>
          <m:t>∣</m:t>
        </m:r>
        <m:sSub>
          <m:e>
            <m:r>
              <m:t>Z</m:t>
            </m:r>
          </m:e>
          <m:sub>
            <m:r>
              <m:t>1</m:t>
            </m:r>
          </m:sub>
        </m:sSub>
        <m:r>
          <m:rPr>
            <m:sty m:val="p"/>
          </m:rPr>
          <m:t>)</m:t>
        </m:r>
        <m:r>
          <m:rPr>
            <m:sty m:val="p"/>
          </m:rPr>
          <m:t>=</m:t>
        </m:r>
        <m:r>
          <m:rPr>
            <m:sty m:val="p"/>
          </m:rPr>
          <m:t>(</m:t>
        </m:r>
        <m:sSubSup>
          <m:e>
            <m:r>
              <m:rPr>
                <m:sty m:val="p"/>
              </m:rPr>
              <m:t>Σ</m:t>
            </m:r>
          </m:e>
          <m:sub>
            <m:r>
              <m:t>x</m:t>
            </m:r>
          </m:sub>
          <m:sup>
            <m:r>
              <m:rPr>
                <m:sty m:val="p"/>
              </m:rPr>
              <m:t>−</m:t>
            </m:r>
            <m:r>
              <m:t>1</m:t>
            </m:r>
          </m:sup>
        </m:sSubSup>
        <m:r>
          <m:rPr>
            <m:sty m:val="p"/>
          </m:rPr>
          <m:t>+</m:t>
        </m:r>
        <m:sSub>
          <m:e>
            <m:r>
              <m:rPr>
                <m:sty m:val="p"/>
              </m:rPr>
              <m:t>Λ</m:t>
            </m:r>
          </m:e>
          <m:sub>
            <m:r>
              <m:t>b</m:t>
            </m:r>
          </m:sub>
        </m:sSub>
        <m:sSup>
          <m:e>
            <m:r>
              <m:rPr>
                <m:sty m:val="p"/>
              </m:rPr>
              <m:t>)</m:t>
            </m:r>
          </m:e>
          <m:sup>
            <m:r>
              <m:rPr>
                <m:sty m:val="p"/>
              </m:rPr>
              <m:t>−</m:t>
            </m:r>
            <m:r>
              <m:t>1</m:t>
            </m:r>
          </m:sup>
        </m:sSup>
        <m:r>
          <m:rPr>
            <m:sty m:val="p"/>
          </m:rPr>
          <m:t>=</m:t>
        </m:r>
        <m:sSub>
          <m:e>
            <m:r>
              <m:rPr>
                <m:sty m:val="p"/>
              </m:rPr>
              <m:t>Σ</m:t>
            </m:r>
          </m:e>
          <m:sub>
            <m:r>
              <m:t>b</m:t>
            </m:r>
          </m:sub>
        </m:sSub>
      </m:oMath>
      <w:r>
        <w:t xml:space="preserve"> </w:t>
      </w:r>
      <w:r>
        <w:t xml:space="preserve">and</w:t>
      </w:r>
      <w:r>
        <w:t xml:space="preserve"> </w:t>
      </w:r>
      <m:oMath>
        <m:r>
          <m:rPr>
            <m:sty m:val="p"/>
          </m:rPr>
          <m:t>Cov</m:t>
        </m:r>
        <m:r>
          <m:rPr>
            <m:sty m:val="p"/>
          </m:rPr>
          <m:t>(</m:t>
        </m:r>
        <m:r>
          <m:t>X</m:t>
        </m:r>
        <m:r>
          <m:rPr>
            <m:sty m:val="p"/>
          </m:rPr>
          <m:t>∣</m:t>
        </m:r>
        <m:sSub>
          <m:e>
            <m:r>
              <m:t>Z</m:t>
            </m:r>
          </m:e>
          <m:sub>
            <m:r>
              <m:t>1</m:t>
            </m:r>
          </m:sub>
        </m:sSub>
        <m:r>
          <m:rPr>
            <m:sty m:val="p"/>
          </m:rPr>
          <m:t>,</m:t>
        </m:r>
        <m:sSub>
          <m:e>
            <m:r>
              <m:t>Z</m:t>
            </m:r>
          </m:e>
          <m:sub>
            <m:r>
              <m:t>2</m:t>
            </m:r>
          </m:sub>
        </m:sSub>
        <m:r>
          <m:rPr>
            <m:sty m:val="p"/>
          </m:rPr>
          <m:t>)</m:t>
        </m:r>
        <m:r>
          <m:rPr>
            <m:sty m:val="p"/>
          </m:rPr>
          <m:t>=</m:t>
        </m:r>
        <m:sSub>
          <m:e>
            <m:r>
              <m:rPr>
                <m:sty m:val="p"/>
              </m:rPr>
              <m:t>Σ</m:t>
            </m:r>
          </m:e>
          <m:sub>
            <m:r>
              <m:t>f</m:t>
            </m:r>
          </m:sub>
        </m:sSub>
      </m:oMath>
      <w:r>
        <w:t xml:space="preserve">; with</w:t>
      </w:r>
      <w:r>
        <w:t xml:space="preserve"> </w:t>
      </w:r>
      <m:oMath>
        <m:sSub>
          <m:e>
            <m:acc>
              <m:accPr>
                <m:chr m:val="̂"/>
              </m:accPr>
              <m:e>
                <m:r>
                  <m:t>X</m:t>
                </m:r>
              </m:e>
            </m:acc>
          </m:e>
          <m:sub>
            <m:r>
              <m:t>1</m:t>
            </m:r>
          </m:sub>
        </m:sSub>
        <m:r>
          <m:rPr>
            <m:sty m:val="p"/>
          </m:rPr>
          <m:t>=</m:t>
        </m:r>
        <m:r>
          <m:rPr>
            <m:scr m:val="double-struck"/>
            <m:sty m:val="p"/>
          </m:rPr>
          <m:t>E</m:t>
        </m:r>
        <m:r>
          <m:rPr>
            <m:sty m:val="p"/>
          </m:rPr>
          <m:t>[</m:t>
        </m:r>
        <m:r>
          <m:t>X</m:t>
        </m:r>
        <m:r>
          <m:rPr>
            <m:sty m:val="p"/>
          </m:rPr>
          <m:t>∣</m:t>
        </m:r>
        <m:sSub>
          <m:e>
            <m:r>
              <m:t>Z</m:t>
            </m:r>
          </m:e>
          <m:sub>
            <m:r>
              <m:t>1</m:t>
            </m:r>
          </m:sub>
        </m:sSub>
        <m:r>
          <m:rPr>
            <m:sty m:val="p"/>
          </m:rPr>
          <m:t>]</m:t>
        </m:r>
      </m:oMath>
      <w:r>
        <w:t xml:space="preserve">,</w:t>
      </w:r>
      <w:r>
        <w:t xml:space="preserve"> </w:t>
      </w:r>
      <m:oMath>
        <m:sSub>
          <m:e>
            <m:acc>
              <m:accPr>
                <m:chr m:val="̂"/>
              </m:accPr>
              <m:e>
                <m:r>
                  <m:t>X</m:t>
                </m:r>
              </m:e>
            </m:acc>
          </m:e>
          <m:sub>
            <m:r>
              <m:t>2</m:t>
            </m:r>
          </m:sub>
        </m:sSub>
        <m:r>
          <m:rPr>
            <m:sty m:val="p"/>
          </m:rPr>
          <m:t>=</m:t>
        </m:r>
        <m:r>
          <m:rPr>
            <m:scr m:val="double-struck"/>
            <m:sty m:val="p"/>
          </m:rPr>
          <m:t>E</m:t>
        </m:r>
        <m:r>
          <m:rPr>
            <m:sty m:val="p"/>
          </m:rPr>
          <m:t>[</m:t>
        </m:r>
        <m:r>
          <m:t>X</m:t>
        </m:r>
        <m:r>
          <m:rPr>
            <m:sty m:val="p"/>
          </m:rPr>
          <m:t>∣</m:t>
        </m:r>
        <m:sSub>
          <m:e>
            <m:r>
              <m:t>Z</m:t>
            </m:r>
          </m:e>
          <m:sub>
            <m:r>
              <m:t>1</m:t>
            </m:r>
          </m:sub>
        </m:sSub>
        <m:r>
          <m:rPr>
            <m:sty m:val="p"/>
          </m:rPr>
          <m:t>,</m:t>
        </m:r>
        <m:sSub>
          <m:e>
            <m:r>
              <m:t>Z</m:t>
            </m:r>
          </m:e>
          <m:sub>
            <m:r>
              <m:t>2</m:t>
            </m:r>
          </m:sub>
        </m:sSub>
        <m:r>
          <m:rPr>
            <m:sty m:val="p"/>
          </m:rPr>
          <m:t>]</m:t>
        </m:r>
      </m:oMath>
      <w:r>
        <w:t xml:space="preserve"> </w:t>
      </w:r>
      <w:r>
        <w:t xml:space="preserve">this attains the</w:t>
      </w:r>
      <w:r>
        <w:t xml:space="preserve"> </w:t>
      </w:r>
      <w:r>
        <w:t xml:space="preserve">boundary rates, and the abstract-source achievability of [34] (finite</w:t>
      </w:r>
      <w:r>
        <w:t xml:space="preserve"> </w:t>
      </w:r>
      <w:r>
        <w:t xml:space="preserve">alphabets: [33]) lifts the single-letter point to</w:t>
      </w:r>
      <w:r>
        <w:t xml:space="preserve"> </w:t>
      </w:r>
      <m:oMath>
        <m:r>
          <m:rPr>
            <m:scr m:val="script"/>
            <m:sty m:val="p"/>
          </m:rPr>
          <m:t>R</m:t>
        </m:r>
      </m:oMath>
      <w:r>
        <w:t xml:space="preserve">. Upward closure</w:t>
      </w:r>
      <w:r>
        <w:t xml:space="preserve"> </w:t>
      </w:r>
      <w:r>
        <w:t xml:space="preserve">supplies the rest. ◻</w:t>
      </w:r>
    </w:p>
    <w:p>
      <w:pPr>
        <w:pStyle w:val="BodyText"/>
      </w:pPr>
      <w:r>
        <w:t xml:space="preserve">The corner of</w:t>
      </w:r>
      <w:r>
        <w:t xml:space="preserve"> </w:t>
      </w:r>
      <m:oMath>
        <m:r>
          <m:rPr>
            <m:scr m:val="script"/>
            <m:sty m:val="p"/>
          </m:rPr>
          <m:t>R</m:t>
        </m:r>
      </m:oMath>
      <w:r>
        <w:t xml:space="preserve"> </w:t>
      </w:r>
      <w:r>
        <w:t xml:space="preserve">recovers—and simplifies the proof of—the two headline</w:t>
      </w:r>
      <w:r>
        <w:t xml:space="preserve"> </w:t>
      </w:r>
      <w:r>
        <w:t xml:space="preserve">statements; uniqueness (Lemma </w:t>
      </w:r>
      <w:hyperlink w:anchor="lem:maxdet">
        <w:r>
          <w:rPr>
            <w:rStyle w:val="Hyperlink"/>
          </w:rPr>
          <w:t xml:space="preserve">4</w:t>
        </w:r>
      </w:hyperlink>
      <w:r>
        <w:t xml:space="preserve">) re-enters only there.</w:t>
      </w:r>
    </w:p>
    <w:bookmarkStart w:id="46" w:name="thm:multiobs"/>
    <w:p>
      <w:pPr>
        <w:pStyle w:val="BodyText"/>
      </w:pPr>
      <w:r>
        <w:rPr>
          <w:b/>
          <w:bCs/>
        </w:rPr>
        <w:t xml:space="preserve">Corollary 2</w:t>
      </w:r>
      <w:r>
        <w:t xml:space="preserve"> </w:t>
      </w:r>
      <w:r>
        <w:t xml:space="preserve">(Refinability).</w:t>
      </w:r>
      <w:r>
        <w:t xml:space="preserve"> </w:t>
      </w:r>
      <w:r>
        <w:t xml:space="preserve"> </w:t>
      </w:r>
      <m:oMath>
        <m:r>
          <m:rPr>
            <m:sty m:val="p"/>
          </m:rPr>
          <m:t>(</m:t>
        </m:r>
        <m:sSub>
          <m:e>
            <m:r>
              <m:t>D</m:t>
            </m:r>
          </m:e>
          <m:sub>
            <m:r>
              <m:t>1</m:t>
            </m:r>
          </m:sub>
        </m:sSub>
        <m:r>
          <m:rPr>
            <m:sty m:val="p"/>
          </m:rPr>
          <m:t>,</m:t>
        </m:r>
        <m:sSub>
          <m:e>
            <m:r>
              <m:t>D</m:t>
            </m:r>
          </m:e>
          <m:sub>
            <m:r>
              <m:t>2</m:t>
            </m:r>
          </m:sub>
        </m:sSub>
        <m:r>
          <m:rPr>
            <m:sty m:val="p"/>
          </m:rPr>
          <m:t>)</m:t>
        </m:r>
      </m:oMath>
      <w:r>
        <w:rPr>
          <w:i/>
          <w:iCs/>
        </w:rPr>
        <w:t xml:space="preserve"> </w:t>
      </w:r>
      <w:r>
        <w:rPr>
          <w:i/>
          <w:iCs/>
        </w:rPr>
        <w:t xml:space="preserve">is successively refinable, i.e. the corner</w:t>
      </w:r>
      <w:r>
        <w:rPr>
          <w:i/>
          <w:iCs/>
        </w:rP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r>
          <m:rPr>
            <m:sty m:val="p"/>
          </m:rPr>
          <m:t>∈</m:t>
        </m:r>
        <m:r>
          <m:rPr>
            <m:scr m:val="script"/>
            <m:sty m:val="p"/>
          </m:rPr>
          <m:t>R</m:t>
        </m:r>
      </m:oMath>
      <w:r>
        <w:rPr>
          <w:i/>
          <w:iCs/>
        </w:rPr>
        <w:t xml:space="preserve">, if and only if the observers’ optimal uncertainty ellipsoids nest,</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6"/>
    <w:p>
      <w:pPr>
        <w:pStyle w:val="BodyText"/>
      </w:pPr>
      <w:r>
        <w:rPr>
          <w:i/>
          <w:iCs/>
        </w:rPr>
        <w:t xml:space="preserve">Proof.</w:t>
      </w:r>
      <w:r>
        <w:t xml:space="preserve"> </w:t>
      </w:r>
      <w:r>
        <w:t xml:space="preserve">The corner requires a feasible pair with</w:t>
      </w:r>
      <w:r>
        <w:t xml:space="preserve"> </w:t>
      </w:r>
      <m:oMath>
        <m:r>
          <m:rPr>
            <m:sty m:val="p"/>
          </m:rPr>
          <m:t>det</m:t>
        </m:r>
        <m:sSub>
          <m:e>
            <m:r>
              <m:rPr>
                <m:sty m:val="p"/>
              </m:rPr>
              <m:t>Σ</m:t>
            </m:r>
          </m:e>
          <m:sub>
            <m:r>
              <m:t>b</m:t>
            </m:r>
          </m:sub>
        </m:sSub>
        <m:r>
          <m:rPr>
            <m:sty m:val="p"/>
          </m:rPr>
          <m:t>≥</m:t>
        </m:r>
        <m:r>
          <m:rPr>
            <m:sty m:val="p"/>
          </m:rPr>
          <m:t>det</m:t>
        </m:r>
        <m:sSubSup>
          <m:e>
            <m:r>
              <m:rPr>
                <m:sty m:val="p"/>
              </m:rPr>
              <m:t>Σ</m:t>
            </m:r>
          </m:e>
          <m:sub>
            <m:r>
              <m:t>1</m:t>
            </m:r>
          </m:sub>
          <m:sup>
            <m:r>
              <m:rPr>
                <m:sty m:val="p"/>
              </m:rPr>
              <m:t>⋆</m:t>
            </m:r>
          </m:sup>
        </m:sSubSup>
      </m:oMath>
      <w:r>
        <w:t xml:space="preserve"> </w:t>
      </w:r>
      <w:r>
        <w:t xml:space="preserve">and</w:t>
      </w:r>
      <w:r>
        <w:t xml:space="preserve"> </w:t>
      </w:r>
      <m:oMath>
        <m:r>
          <m:rPr>
            <m:sty m:val="p"/>
          </m:rPr>
          <m:t>det</m:t>
        </m:r>
        <m:sSub>
          <m:e>
            <m:r>
              <m:rPr>
                <m:sty m:val="p"/>
              </m:rPr>
              <m:t>Σ</m:t>
            </m:r>
          </m:e>
          <m:sub>
            <m:r>
              <m:t>f</m:t>
            </m:r>
          </m:sub>
        </m:sSub>
        <m:r>
          <m:rPr>
            <m:sty m:val="p"/>
          </m:rPr>
          <m:t>≥</m:t>
        </m:r>
        <m:r>
          <m:rPr>
            <m:sty m:val="p"/>
          </m:rPr>
          <m:t>det</m:t>
        </m:r>
        <m:sSubSup>
          <m:e>
            <m:r>
              <m:rPr>
                <m:sty m:val="p"/>
              </m:rPr>
              <m:t>Σ</m:t>
            </m:r>
          </m:e>
          <m:sub>
            <m:r>
              <m:t>2</m:t>
            </m:r>
          </m:sub>
          <m:sup>
            <m:r>
              <m:rPr>
                <m:sty m:val="p"/>
              </m:rPr>
              <m:t>⋆</m:t>
            </m:r>
          </m:sup>
        </m:sSubSup>
      </m:oMath>
      <w:r>
        <w:t xml:space="preserve">; but</w:t>
      </w:r>
      <w:r>
        <w:t xml:space="preserve"> </w:t>
      </w:r>
      <m:oMath>
        <m:sSub>
          <m:e>
            <m:r>
              <m:rPr>
                <m:sty m:val="p"/>
              </m:rPr>
              <m:t>Σ</m:t>
            </m:r>
          </m:e>
          <m:sub>
            <m:r>
              <m:t>b</m:t>
            </m:r>
          </m:sub>
        </m:sSub>
        <m:r>
          <m:rPr>
            <m:sty m:val="p"/>
          </m:rPr>
          <m:t>,</m:t>
        </m:r>
        <m:sSub>
          <m:e>
            <m:r>
              <m:rPr>
                <m:sty m:val="p"/>
              </m:rPr>
              <m:t>Σ</m:t>
            </m:r>
          </m:e>
          <m:sub>
            <m:r>
              <m:t>f</m:t>
            </m:r>
          </m:sub>
        </m:sSub>
      </m:oMath>
      <w:r>
        <w:t xml:space="preserve"> </w:t>
      </w:r>
      <w:r>
        <w:t xml:space="preserve">are feasible for the</w:t>
      </w:r>
      <w:r>
        <w:t xml:space="preserve"> </w:t>
      </w:r>
      <w:r>
        <w:t xml:space="preserve">respective max-det programs, so uniqueness (Lemma </w:t>
      </w:r>
      <w:hyperlink w:anchor="lem:maxdet">
        <w:r>
          <w:rPr>
            <w:rStyle w:val="Hyperlink"/>
          </w:rPr>
          <w:t xml:space="preserve">4</w:t>
        </w:r>
      </w:hyperlink>
      <w:r>
        <w:t xml:space="preserve">) forces</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w:t>
      </w:r>
      <w:r>
        <w:t xml:space="preserve"> </w:t>
      </w:r>
      <m:oMath>
        <m:sSub>
          <m:e>
            <m:r>
              <m:rPr>
                <m:sty m:val="p"/>
              </m:rPr>
              <m:t>Σ</m:t>
            </m:r>
          </m:e>
          <m:sub>
            <m:r>
              <m:t>f</m:t>
            </m:r>
          </m:sub>
        </m:sSub>
        <m:r>
          <m:rPr>
            <m:sty m:val="p"/>
          </m:rPr>
          <m:t>=</m:t>
        </m:r>
        <m:sSubSup>
          <m:e>
            <m:r>
              <m:rPr>
                <m:sty m:val="p"/>
              </m:rPr>
              <m:t>Σ</m:t>
            </m:r>
          </m:e>
          <m:sub>
            <m:r>
              <m:t>2</m:t>
            </m:r>
          </m:sub>
          <m:sup>
            <m:r>
              <m:rPr>
                <m:sty m:val="p"/>
              </m:rPr>
              <m:t>⋆</m:t>
            </m:r>
          </m:sup>
        </m:sSubSup>
      </m:oMath>
      <w:r>
        <w:t xml:space="preserve">. The region’s nesting</w:t>
      </w:r>
      <w:r>
        <w:t xml:space="preserve"> </w:t>
      </w:r>
      <m:oMath>
        <m:sSub>
          <m:e>
            <m:r>
              <m:rPr>
                <m:sty m:val="p"/>
              </m:rPr>
              <m:t>Σ</m:t>
            </m:r>
          </m:e>
          <m:sub>
            <m:r>
              <m:t>f</m:t>
            </m:r>
          </m:sub>
        </m:sSub>
        <m:r>
          <m:rPr>
            <m:sty m:val="p"/>
          </m:rPr>
          <m:t>≼</m:t>
        </m:r>
        <m:sSub>
          <m:e>
            <m:r>
              <m:rPr>
                <m:sty m:val="p"/>
              </m:rPr>
              <m:t>Σ</m:t>
            </m:r>
          </m:e>
          <m:sub>
            <m:r>
              <m:t>b</m:t>
            </m:r>
          </m:sub>
        </m:sSub>
      </m:oMath>
      <w:r>
        <w:t xml:space="preserve"> </w:t>
      </w:r>
      <w:r>
        <w:t xml:space="preserve">is then exactly</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p>
    <w:bookmarkStart w:id="47" w:name="thm:multiobs-loss"/>
    <w:p>
      <w:pPr>
        <w:pStyle w:val="BodyText"/>
      </w:pPr>
      <w:r>
        <w:rPr>
          <w:b/>
          <w:bCs/>
        </w:rPr>
        <w:t xml:space="preserve">Corollary 3</w:t>
      </w:r>
      <w:r>
        <w:t xml:space="preserve"> </w:t>
      </w:r>
      <w:r>
        <w:t xml:space="preserve">(Exact rate loss).</w:t>
      </w:r>
      <w:r>
        <w:t xml:space="preserve"> </w:t>
      </w:r>
      <w:r>
        <w:t xml:space="preserve"> </w:t>
      </w:r>
      <w:r>
        <w:rPr>
          <w:i/>
          <w:iCs/>
        </w:rPr>
        <w:t xml:space="preserve">Among two-stage codes whose base is stage-1-optimal (</w:t>
      </w:r>
      <m:oMath>
        <m:sSub>
          <m:e>
            <m:r>
              <m:t>R</m:t>
            </m:r>
          </m:e>
          <m:sub>
            <m:r>
              <m:t>1</m:t>
            </m:r>
          </m:sub>
        </m:sSub>
        <m:r>
          <m:rPr>
            <m:sty m:val="p"/>
          </m:rPr>
          <m:t>=</m:t>
        </m:r>
        <m:sSub>
          <m:e>
            <m:r>
              <m:t>R</m:t>
            </m:r>
          </m:e>
          <m:sub>
            <m:r>
              <m:t>1</m:t>
            </m:r>
          </m:sub>
        </m:sSub>
        <m:r>
          <m:rPr>
            <m:sty m:val="p"/>
          </m:rPr>
          <m:t>(</m:t>
        </m:r>
        <m:sSub>
          <m:e>
            <m:r>
              <m:t>D</m:t>
            </m:r>
          </m:e>
          <m:sub>
            <m:r>
              <m:t>1</m:t>
            </m:r>
          </m:sub>
        </m:sSub>
        <m:r>
          <m:rPr>
            <m:sty m:val="p"/>
          </m:rPr>
          <m:t>)</m:t>
        </m:r>
      </m:oMath>
      <w:r>
        <w:rPr>
          <w:i/>
          <w:iCs/>
        </w:rPr>
        <w:t xml:space="preserve">,</w:t>
      </w:r>
      <w:r>
        <w:rPr>
          <w:i/>
          <w:iCs/>
        </w:rPr>
        <w:t xml:space="preserve"> </w:t>
      </w:r>
      <m:oMath>
        <m:r>
          <m:rPr>
            <m:scr m:val="double-struck"/>
            <m:sty m:val="p"/>
          </m:rPr>
          <m:t>E</m:t>
        </m:r>
        <m:sSub>
          <m:e>
            <m:r>
              <m:t>d</m:t>
            </m:r>
          </m:e>
          <m:sub>
            <m:r>
              <m:t>1</m:t>
            </m:r>
          </m:sub>
        </m:sSub>
        <m:r>
          <m:rPr>
            <m:sty m:val="p"/>
          </m:rPr>
          <m:t>≤</m:t>
        </m:r>
        <m:sSub>
          <m:e>
            <m:r>
              <m:t>D</m:t>
            </m:r>
          </m:e>
          <m:sub>
            <m:r>
              <m:t>1</m:t>
            </m:r>
          </m:sub>
        </m:sSub>
      </m:oMath>
      <w:r>
        <w:rPr>
          <w:i/>
          <w:iCs/>
        </w:rPr>
        <w:t xml:space="preserve">) and</w:t>
      </w:r>
      <w:r>
        <w:rPr>
          <w:i/>
          <w:iCs/>
        </w:rPr>
        <w:t xml:space="preserve"> </w:t>
      </w:r>
      <w:r>
        <w:rPr>
          <w:i/>
          <w:iCs/>
        </w:rPr>
        <w:t xml:space="preserve">whose second stage meets</w:t>
      </w:r>
      <w:r>
        <w:rPr>
          <w:i/>
          <w:iCs/>
        </w:rPr>
        <w:t xml:space="preserve"> </w:t>
      </w:r>
      <m:oMath>
        <m:sSub>
          <m:e>
            <m:r>
              <m:t>D</m:t>
            </m:r>
          </m:e>
          <m:sub>
            <m:r>
              <m:t>2</m:t>
            </m:r>
          </m:sub>
        </m:sSub>
      </m:oMath>
      <w:r>
        <w:rPr>
          <w:i/>
          <w:iCs/>
        </w:rPr>
        <w:t xml:space="preserve">, the minimal total rate is</w:t>
      </w:r>
      <w:r>
        <w:rPr>
          <w:i/>
          <w:iCs/>
        </w:rPr>
        <w:t xml:space="preserve"> </w:t>
      </w:r>
      <m:oMath>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oMath>
      <w:r>
        <w:rPr>
          <w:i/>
          <w:iCs/>
        </w:rPr>
        <w:t xml:space="preserve">, where</w:t>
      </w:r>
      <w:r>
        <w:rPr>
          <w:i/>
          <w:iCs/>
        </w:rPr>
        <w:t xml:space="preserve"> </w:t>
      </w:r>
      <m:oMath>
        <m:sSup>
          <m:e>
            <m:r>
              <m:rPr>
                <m:sty m:val="p"/>
              </m:rPr>
              <m:t>Σ</m:t>
            </m:r>
          </m:e>
          <m:sup>
            <m:r>
              <m:rPr>
                <m:sty m:val="p"/>
              </m:rPr>
              <m:t>∘</m:t>
            </m:r>
          </m:sup>
        </m:sSup>
        <m:box>
          <m:boxPr>
            <m:opEmu m:val="on"/>
          </m:boxPr>
          <m:e>
            <m:r>
              <m:rPr>
                <m:sty m:val="p"/>
              </m:rPr>
              <m:t>:=</m:t>
            </m:r>
          </m:e>
        </m:box>
        <m:r>
          <m:rPr>
            <m:sty m:val="p"/>
          </m:rPr>
          <m:t>arg</m:t>
        </m:r>
        <m:r>
          <m:rPr>
            <m:sty m:val="p"/>
          </m:rPr>
          <m:t>max</m:t>
        </m:r>
        <m:r>
          <m:rPr>
            <m:sty m:val="p"/>
          </m:rPr>
          <m:t>{</m:t>
        </m:r>
        <m:r>
          <m:rPr>
            <m:sty m:val="p"/>
          </m:rPr>
          <m:t>log</m:t>
        </m:r>
        <m:r>
          <m:rPr>
            <m:sty m:val="p"/>
          </m:rPr>
          <m:t>det</m:t>
        </m:r>
        <m:r>
          <m:rPr>
            <m:sty m:val="p"/>
          </m:rPr>
          <m:t>Σ</m:t>
        </m:r>
        <m:r>
          <m:rPr>
            <m:sty m:val="p"/>
          </m:rPr>
          <m:t>:</m:t>
        </m:r>
        <m:r>
          <m:rPr>
            <m:sty m:val="p"/>
          </m:rPr>
          <m:t>Σ</m:t>
        </m:r>
        <m:r>
          <m:rPr>
            <m:sty m:val="p"/>
          </m:rPr>
          <m:t>≼</m:t>
        </m:r>
        <m:sSubSup>
          <m:e>
            <m:r>
              <m:rPr>
                <m:sty m:val="p"/>
              </m:rPr>
              <m:t>Σ</m:t>
            </m:r>
          </m:e>
          <m:sub>
            <m:r>
              <m:t>1</m:t>
            </m:r>
          </m:sub>
          <m:sup>
            <m:r>
              <m:rPr>
                <m:sty m:val="p"/>
              </m:rPr>
              <m:t>⋆</m:t>
            </m:r>
          </m:sup>
        </m:sSubSup>
        <m:r>
          <m:rPr>
            <m:sty m:val="p"/>
          </m:rPr>
          <m:t>,</m:t>
        </m:r>
        <m:r>
          <m:t> </m:t>
        </m:r>
        <m:r>
          <m:rPr>
            <m:sty m:val="p"/>
          </m:rPr>
          <m:t>tr</m:t>
        </m:r>
        <m:r>
          <m:rPr>
            <m:sty m:val="p"/>
          </m:rPr>
          <m:t>(</m:t>
        </m:r>
        <m:sSub>
          <m:e>
            <m:r>
              <m:t>P</m:t>
            </m:r>
          </m:e>
          <m:sub>
            <m:r>
              <m:t>2</m:t>
            </m:r>
          </m:sub>
        </m:sSub>
        <m:r>
          <m:rPr>
            <m:sty m:val="p"/>
          </m:rPr>
          <m:t>Σ</m:t>
        </m:r>
        <m:r>
          <m:rPr>
            <m:sty m:val="p"/>
          </m:rPr>
          <m:t>)</m:t>
        </m:r>
        <m:r>
          <m:rPr>
            <m:sty m:val="p"/>
          </m:rPr>
          <m:t>≤</m:t>
        </m:r>
        <m:sSub>
          <m:e>
            <m:r>
              <m:t>D</m:t>
            </m:r>
          </m:e>
          <m:sub>
            <m:r>
              <m:t>2</m:t>
            </m:r>
          </m:sub>
        </m:sSub>
        <m:r>
          <m:rPr>
            <m:sty m:val="p"/>
          </m:rPr>
          <m:t>}</m:t>
        </m:r>
      </m:oMath>
      <w:r>
        <w:rPr>
          <w:i/>
          <w:iCs/>
        </w:rPr>
        <w:t xml:space="preserve">—the</w:t>
      </w:r>
      <w:r>
        <w:rPr>
          <w:i/>
          <w:iCs/>
        </w:rPr>
        <w:t xml:space="preserve"> </w:t>
      </w:r>
      <w:r>
        <w:rPr>
          <w:i/>
          <w:i/>
          <w:iCs/>
          <w:iCs/>
        </w:rPr>
        <w:t xml:space="preserve">same</w:t>
      </w:r>
      <w:r>
        <w:rPr>
          <w:i/>
          <w:iCs/>
        </w:rPr>
        <w:t xml:space="preserve"> </w:t>
      </w:r>
      <w:r>
        <w:rPr>
          <w:i/>
          <w:iCs/>
        </w:rPr>
        <w:t xml:space="preserve">reverse water-filling</w:t>
      </w:r>
      <w:r>
        <w:rPr>
          <w:i/>
          <w:iCs/>
        </w:rPr>
        <w:t xml:space="preserve"> </w:t>
      </w:r>
      <w:r>
        <w:rPr>
          <w:i/>
          <w:iCs/>
        </w:rPr>
        <w:t xml:space="preserve">as</w:t>
      </w:r>
      <w:r>
        <w:rPr>
          <w:i/>
          <w:iCs/>
        </w:rPr>
        <w:t xml:space="preserve"> </w:t>
      </w:r>
      <m:oMath>
        <m:sSup>
          <m:e>
            <m:r>
              <m:rPr>
                <m:sty m:val="p"/>
              </m:rPr>
              <m:t>Σ</m:t>
            </m:r>
          </m:e>
          <m:sup>
            <m:r>
              <m:rPr>
                <m:sty m:val="p"/>
              </m:rPr>
              <m:t>⋆</m:t>
            </m:r>
          </m:sup>
        </m:sSup>
      </m:oMath>
      <w:r>
        <w:rPr>
          <w:i/>
          <w:iCs/>
        </w:rPr>
        <w:t xml:space="preserve"> </w:t>
      </w:r>
      <w:r>
        <w:rPr>
          <w:i/>
          <w:iCs/>
        </w:rPr>
        <w:t xml:space="preserve">with the cap</w:t>
      </w:r>
      <w:r>
        <w:rPr>
          <w:i/>
          <w:iCs/>
        </w:rPr>
        <w:t xml:space="preserve"> </w:t>
      </w:r>
      <m:oMath>
        <m:sSub>
          <m:e>
            <m:r>
              <m:rPr>
                <m:sty m:val="p"/>
              </m:rPr>
              <m:t>Σ</m:t>
            </m:r>
          </m:e>
          <m:sub>
            <m:r>
              <m:t>x</m:t>
            </m:r>
          </m:sub>
        </m:sSub>
      </m:oMath>
      <w:r>
        <w:rPr>
          <w:i/>
          <w:iCs/>
        </w:rPr>
        <w:t xml:space="preserve"> </w:t>
      </w:r>
      <w:r>
        <w:rPr>
          <w:i/>
          <w:iCs/>
        </w:rPr>
        <w:t xml:space="preserve">replaced by</w:t>
      </w:r>
      <w:r>
        <w:rPr>
          <w:i/>
          <w:iCs/>
        </w:rPr>
        <w:t xml:space="preserve"> </w:t>
      </w:r>
      <m:oMath>
        <m:sSubSup>
          <m:e>
            <m:r>
              <m:rPr>
                <m:sty m:val="p"/>
              </m:rPr>
              <m:t>Σ</m:t>
            </m:r>
          </m:e>
          <m:sub>
            <m:r>
              <m:t>1</m:t>
            </m:r>
          </m:sub>
          <m:sup>
            <m:r>
              <m:rPr>
                <m:sty m:val="p"/>
              </m:rPr>
              <m:t>⋆</m:t>
            </m:r>
          </m:sup>
        </m:sSubSup>
      </m:oMath>
      <w:r>
        <w:rPr>
          <w:i/>
          <w:iCs/>
        </w:rPr>
        <w:t xml:space="preserve">, i.e. </w:t>
      </w:r>
      <m:oMath>
        <m:sSup>
          <m:e>
            <m:r>
              <m:rPr>
                <m:sty m:val="p"/>
              </m:rPr>
              <m:t>Σ</m:t>
            </m:r>
          </m:e>
          <m:sup>
            <m:r>
              <m:rPr>
                <m:sty m:val="p"/>
              </m:rPr>
              <m:t>∘</m:t>
            </m:r>
          </m:sup>
        </m:sSup>
        <m:r>
          <m:rPr>
            <m:sty m:val="p"/>
          </m:rPr>
          <m:t>=</m:t>
        </m:r>
        <m:sSup>
          <m:e>
            <m:r>
              <m:rPr>
                <m:sty m:val="p"/>
              </m:rPr>
              <m:t>Σ</m:t>
            </m:r>
          </m:e>
          <m:sup>
            <m:r>
              <m:rPr>
                <m:sty m:val="p"/>
              </m:rPr>
              <m:t>⋆</m:t>
            </m:r>
          </m:sup>
        </m:sSup>
        <m:r>
          <m:rPr>
            <m:sty m:val="p"/>
          </m:rPr>
          <m:t>(</m:t>
        </m:r>
        <m:sSub>
          <m:e>
            <m:r>
              <m:t>P</m:t>
            </m:r>
          </m:e>
          <m:sub>
            <m:r>
              <m:t>2</m:t>
            </m:r>
          </m:sub>
        </m:sSub>
        <m:r>
          <m:rPr>
            <m:sty m:val="p"/>
          </m:rPr>
          <m:t>,</m:t>
        </m:r>
        <m:sSub>
          <m:e>
            <m:r>
              <m:t>D</m:t>
            </m:r>
          </m:e>
          <m:sub>
            <m:r>
              <m:t>2</m:t>
            </m:r>
          </m:sub>
        </m:sSub>
        <m:r>
          <m:rPr>
            <m:sty m:val="p"/>
          </m:rPr>
          <m:t>;</m:t>
        </m:r>
        <m:sSubSup>
          <m:e>
            <m:r>
              <m:rPr>
                <m:sty m:val="p"/>
              </m:rPr>
              <m:t>Σ</m:t>
            </m:r>
          </m:e>
          <m:sub>
            <m:r>
              <m:t>1</m:t>
            </m:r>
          </m:sub>
          <m:sup>
            <m:r>
              <m:rPr>
                <m:sty m:val="p"/>
              </m:rPr>
              <m:t>⋆</m:t>
            </m:r>
          </m:sup>
        </m:sSubSup>
        <m:r>
          <m:rPr>
            <m:sty m:val="p"/>
          </m:rPr>
          <m:t>)</m:t>
        </m:r>
      </m:oMath>
      <w:r>
        <w:rPr>
          <w:i/>
          <w:iCs/>
        </w:rPr>
        <w:t xml:space="preserve">. Hence the rate loss is</w:t>
      </w:r>
      <w:r>
        <w:rPr>
          <w:i/>
          <w:iCs/>
        </w:rPr>
        <w:t xml:space="preserve"> </w:t>
      </w:r>
      <m:oMath>
        <m:r>
          <m:t>L</m:t>
        </m:r>
        <m:r>
          <m:rPr>
            <m:sty m:val="p"/>
          </m:rPr>
          <m:t>(</m:t>
        </m:r>
        <m:sSub>
          <m:e>
            <m:r>
              <m:t>D</m:t>
            </m:r>
          </m:e>
          <m:sub>
            <m:r>
              <m:t>1</m:t>
            </m:r>
          </m:sub>
        </m:sSub>
        <m:r>
          <m:rPr>
            <m:sty m:val="p"/>
          </m:rPr>
          <m:t>,</m:t>
        </m:r>
        <m:sSub>
          <m:e>
            <m:r>
              <m:t>D</m:t>
            </m:r>
          </m:e>
          <m:sub>
            <m:r>
              <m:t>2</m:t>
            </m:r>
          </m:sub>
        </m:sSub>
        <m:r>
          <m:rPr>
            <m:sty m:val="p"/>
          </m:rPr>
          <m:t>)</m:t>
        </m:r>
        <m:r>
          <m:rPr>
            <m:sty m:val="p"/>
          </m:rPr>
          <m:t>=</m:t>
        </m:r>
        <m:f>
          <m:fPr>
            <m:type m:val="lin"/>
          </m:fPr>
          <m:num>
            <m:r>
              <m:t>1</m:t>
            </m:r>
          </m:num>
          <m:den>
            <m:r>
              <m:t>2</m:t>
            </m:r>
          </m:den>
        </m:f>
        <m:r>
          <m:rPr>
            <m:sty m:val="p"/>
          </m:rPr>
          <m:t>log</m:t>
        </m:r>
        <m:r>
          <m:rPr>
            <m:sty m:val="p"/>
          </m:rPr>
          <m:t>(</m:t>
        </m:r>
        <m:r>
          <m:rPr>
            <m:sty m:val="p"/>
          </m:rPr>
          <m:t>det</m:t>
        </m:r>
        <m:sSubSup>
          <m:e>
            <m:r>
              <m:rPr>
                <m:sty m:val="p"/>
              </m:rPr>
              <m:t>Σ</m:t>
            </m:r>
          </m:e>
          <m:sub>
            <m:r>
              <m:t>2</m:t>
            </m:r>
          </m:sub>
          <m:sup>
            <m:r>
              <m:rPr>
                <m:sty m:val="p"/>
              </m:rPr>
              <m:t>⋆</m:t>
            </m:r>
          </m:sup>
        </m:sSubSup>
        <m:r>
          <m:rPr>
            <m:sty m:val="p"/>
          </m:rPr>
          <m:t>/</m:t>
        </m:r>
        <m:r>
          <m:rPr>
            <m:sty m:val="p"/>
          </m:rPr>
          <m:t>det</m:t>
        </m:r>
        <m:sSup>
          <m:e>
            <m:r>
              <m:rPr>
                <m:sty m:val="p"/>
              </m:rPr>
              <m:t>Σ</m:t>
            </m:r>
          </m:e>
          <m:sup>
            <m:r>
              <m:rPr>
                <m:sty m:val="p"/>
              </m:rPr>
              <m:t>∘</m:t>
            </m:r>
          </m:sup>
        </m:sSup>
        <m:r>
          <m:rPr>
            <m:sty m:val="p"/>
          </m:rPr>
          <m:t>)</m:t>
        </m:r>
        <m:r>
          <m:rPr>
            <m:sty m:val="p"/>
          </m:rPr>
          <m:t>≥</m:t>
        </m:r>
        <m:r>
          <m:t>0</m:t>
        </m:r>
      </m:oMath>
      <w:r>
        <w:rPr>
          <w:i/>
          <w:iCs/>
        </w:rPr>
        <w:t xml:space="preserve">, with</w:t>
      </w:r>
      <w:r>
        <w:rPr>
          <w:i/>
          <w:iCs/>
        </w:rPr>
        <w:t xml:space="preserve"> </w:t>
      </w:r>
      <m:oMath>
        <m:r>
          <m:t>L</m:t>
        </m:r>
        <m:r>
          <m:rPr>
            <m:sty m:val="p"/>
          </m:rPr>
          <m:t>=</m:t>
        </m:r>
        <m:r>
          <m:t>0</m:t>
        </m:r>
      </m:oMath>
      <w:r>
        <w:rPr>
          <w:i/>
          <w:iCs/>
        </w:rPr>
        <w:t xml:space="preserve"> </w:t>
      </w:r>
      <w:r>
        <w:rPr>
          <w:i/>
          <w:iCs/>
        </w:rPr>
        <w:t xml:space="preserve">iff</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7"/>
    <w:p>
      <w:pPr>
        <w:pStyle w:val="BodyText"/>
      </w:pPr>
      <w:r>
        <w:rPr>
          <w:i/>
          <w:iCs/>
        </w:rPr>
        <w:t xml:space="preserve">Proof.</w:t>
      </w:r>
      <w:r>
        <w:t xml:space="preserve"> </w:t>
      </w:r>
      <w:r>
        <w:t xml:space="preserve">Restrict</w:t>
      </w:r>
      <w:r>
        <w:t xml:space="preserve"> </w:t>
      </w:r>
      <m:oMath>
        <m:r>
          <m:rPr>
            <m:scr m:val="script"/>
            <m:sty m:val="p"/>
          </m:rPr>
          <m:t>R</m:t>
        </m:r>
      </m:oMath>
      <w:r>
        <w:t xml:space="preserve"> </w:t>
      </w:r>
      <w:r>
        <w:t xml:space="preserve">to</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 </w:t>
      </w:r>
      <w:r>
        <w:t xml:space="preserve">(Corollary </w:t>
      </w:r>
      <w:hyperlink w:anchor="thm:multiobs">
        <w:r>
          <w:rPr>
            <w:rStyle w:val="Hyperlink"/>
          </w:rPr>
          <w:t xml:space="preserve">2</w:t>
        </w:r>
      </w:hyperlink>
      <w:r>
        <w:t xml:space="preserve">) and</w:t>
      </w:r>
      <w:r>
        <w:t xml:space="preserve"> </w:t>
      </w:r>
      <w:r>
        <w:t xml:space="preserve">minimize</w:t>
      </w:r>
      <w:r>
        <w:t xml:space="preserve"> </w:t>
      </w:r>
      <m:oMath>
        <m:sSub>
          <m:e>
            <m:r>
              <m:t>R</m:t>
            </m:r>
          </m:e>
          <m:sub>
            <m:r>
              <m:t>2</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 </w:t>
      </w:r>
      <w:r>
        <w:t xml:space="preserve">over feasible fine layers</w:t>
      </w:r>
      <w:r>
        <w:t xml:space="preserve"> </w:t>
      </w:r>
      <m:oMath>
        <m:sSub>
          <m:e>
            <m:r>
              <m:rPr>
                <m:sty m:val="p"/>
              </m:rPr>
              <m:t>Σ</m:t>
            </m:r>
          </m:e>
          <m:sub>
            <m:r>
              <m:t>f</m:t>
            </m:r>
          </m:sub>
        </m:sSub>
        <m:r>
          <m:rPr>
            <m:sty m:val="p"/>
          </m:rPr>
          <m:t>≼</m:t>
        </m:r>
        <m:sSubSup>
          <m:e>
            <m:r>
              <m:rPr>
                <m:sty m:val="p"/>
              </m:rPr>
              <m:t>Σ</m:t>
            </m:r>
          </m:e>
          <m:sub>
            <m:r>
              <m:t>1</m:t>
            </m:r>
          </m:sub>
          <m:sup>
            <m:r>
              <m:rPr>
                <m:sty m:val="p"/>
              </m:rPr>
              <m:t>⋆</m:t>
            </m:r>
          </m:sup>
        </m:sSubSup>
      </m:oMath>
      <w:r>
        <w:t xml:space="preserve">,</w:t>
      </w:r>
      <w:r>
        <w:t xml:space="preserve"> </w:t>
      </w:r>
      <m:oMath>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oMath>
      <w:r>
        <w:t xml:space="preserve">; maximizing</w:t>
      </w:r>
      <w:r>
        <w:t xml:space="preserve"> </w:t>
      </w:r>
      <m:oMath>
        <m:r>
          <m:rPr>
            <m:sty m:val="p"/>
          </m:rPr>
          <m:t>det</m:t>
        </m:r>
        <m:sSub>
          <m:e>
            <m:r>
              <m:rPr>
                <m:sty m:val="p"/>
              </m:rPr>
              <m:t>Σ</m:t>
            </m:r>
          </m:e>
          <m:sub>
            <m:r>
              <m:t>f</m:t>
            </m:r>
          </m:sub>
        </m:sSub>
      </m:oMath>
      <w:r>
        <w:t xml:space="preserve"> </w:t>
      </w:r>
      <w:r>
        <w:t xml:space="preserve">is</w:t>
      </w:r>
      <w:r>
        <w:t xml:space="preserve"> </w:t>
      </w:r>
      <w:r>
        <w:t xml:space="preserve">the stated constrained max-det program.</w:t>
      </w:r>
      <w:r>
        <w:t xml:space="preserve"> </w:t>
      </w:r>
      <m:oMath>
        <m:r>
          <m:t>L</m:t>
        </m:r>
        <m:r>
          <m:rPr>
            <m:sty m:val="p"/>
          </m:rPr>
          <m:t>≥</m:t>
        </m:r>
        <m:r>
          <m:t>0</m:t>
        </m:r>
      </m:oMath>
      <w:r>
        <w:t xml:space="preserve"> </w:t>
      </w:r>
      <w:r>
        <w:t xml:space="preserve">because</w:t>
      </w:r>
      <w:r>
        <w:t xml:space="preserve"> </w:t>
      </w:r>
      <m:oMath>
        <m:sSup>
          <m:e>
            <m:r>
              <m:rPr>
                <m:sty m:val="p"/>
              </m:rPr>
              <m:t>Σ</m:t>
            </m:r>
          </m:e>
          <m:sup>
            <m:r>
              <m:rPr>
                <m:sty m:val="p"/>
              </m:rPr>
              <m:t>∘</m:t>
            </m:r>
          </m:sup>
        </m:sSup>
      </m:oMath>
      <w:r>
        <w:t xml:space="preserve"> </w:t>
      </w:r>
      <w:r>
        <w:t xml:space="preserve">is feasible for</w:t>
      </w:r>
      <w:r>
        <w:t xml:space="preserve"> </w:t>
      </w:r>
      <w:r>
        <w:t xml:space="preserve">the looser</w:t>
      </w:r>
      <w:r>
        <w:t xml:space="preserve"> </w:t>
      </w:r>
      <m:oMath>
        <m:sSubSup>
          <m:e>
            <m:r>
              <m:rPr>
                <m:sty m:val="p"/>
              </m:rPr>
              <m:t>Σ</m:t>
            </m:r>
          </m:e>
          <m:sub>
            <m:r>
              <m:t>2</m:t>
            </m:r>
          </m:sub>
          <m:sup>
            <m:r>
              <m:rPr>
                <m:sty m:val="p"/>
              </m:rPr>
              <m:t>⋆</m:t>
            </m:r>
          </m:sup>
        </m:sSubSup>
      </m:oMath>
      <w:r>
        <w:t xml:space="preserve"> </w:t>
      </w:r>
      <w:r>
        <w:t xml:space="preserve">program, so</w:t>
      </w:r>
      <w:r>
        <w:t xml:space="preserve"> </w:t>
      </w:r>
      <m:oMath>
        <m:r>
          <m:rPr>
            <m:sty m:val="p"/>
          </m:rPr>
          <m:t>det</m:t>
        </m:r>
        <m:sSup>
          <m:e>
            <m:r>
              <m:rPr>
                <m:sty m:val="p"/>
              </m:rPr>
              <m:t>Σ</m:t>
            </m:r>
          </m:e>
          <m:sup>
            <m:r>
              <m:rPr>
                <m:sty m:val="p"/>
              </m:rPr>
              <m:t>∘</m:t>
            </m:r>
          </m:sup>
        </m:sSup>
        <m:r>
          <m:rPr>
            <m:sty m:val="p"/>
          </m:rPr>
          <m:t>≤</m:t>
        </m:r>
        <m:r>
          <m:rPr>
            <m:sty m:val="p"/>
          </m:rPr>
          <m:t>det</m:t>
        </m:r>
        <m:sSubSup>
          <m:e>
            <m:r>
              <m:rPr>
                <m:sty m:val="p"/>
              </m:rPr>
              <m:t>Σ</m:t>
            </m:r>
          </m:e>
          <m:sub>
            <m:r>
              <m:t>2</m:t>
            </m:r>
          </m:sub>
          <m:sup>
            <m:r>
              <m:rPr>
                <m:sty m:val="p"/>
              </m:rPr>
              <m:t>⋆</m:t>
            </m:r>
          </m:sup>
        </m:sSubSup>
      </m:oMath>
      <w:r>
        <w:t xml:space="preserve">;</w:t>
      </w:r>
      <w:r>
        <w:t xml:space="preserve"> </w:t>
      </w:r>
      <m:oMath>
        <m:r>
          <m:t>L</m:t>
        </m:r>
        <m:r>
          <m:rPr>
            <m:sty m:val="p"/>
          </m:rPr>
          <m:t>=</m:t>
        </m:r>
        <m:r>
          <m:t>0</m:t>
        </m:r>
      </m:oMath>
      <w:r>
        <w:t xml:space="preserve"> </w:t>
      </w:r>
      <w:r>
        <w:t xml:space="preserve">iff</w:t>
      </w:r>
      <w:r>
        <w:t xml:space="preserve"> </w:t>
      </w:r>
      <m:oMath>
        <m:sSubSup>
          <m:e>
            <m:r>
              <m:rPr>
                <m:sty m:val="p"/>
              </m:rPr>
              <m:t>Σ</m:t>
            </m:r>
          </m:e>
          <m:sub>
            <m:r>
              <m:t>2</m:t>
            </m:r>
          </m:sub>
          <m:sup>
            <m:r>
              <m:rPr>
                <m:sty m:val="p"/>
              </m:rPr>
              <m:t>⋆</m:t>
            </m:r>
          </m:sup>
        </m:sSubSup>
      </m:oMath>
      <w:r>
        <w:t xml:space="preserve"> </w:t>
      </w:r>
      <w:r>
        <w:t xml:space="preserve">already nests under</w:t>
      </w:r>
      <w:r>
        <w:t xml:space="preserve"> </w:t>
      </w:r>
      <m:oMath>
        <m:sSubSup>
          <m:e>
            <m:r>
              <m:rPr>
                <m:sty m:val="p"/>
              </m:rPr>
              <m:t>Σ</m:t>
            </m:r>
          </m:e>
          <m:sub>
            <m:r>
              <m:t>1</m:t>
            </m:r>
          </m:sub>
          <m:sup>
            <m:r>
              <m:rPr>
                <m:sty m:val="p"/>
              </m:rPr>
              <m:t>⋆</m:t>
            </m:r>
          </m:sup>
        </m:sSubSup>
      </m:oMath>
      <w:r>
        <w:t xml:space="preserve"> </w:t>
      </w:r>
      <w:r>
        <w:t xml:space="preserve">(then</w:t>
      </w:r>
      <w:r>
        <w:t xml:space="preserve"> </w:t>
      </w:r>
      <m:oMath>
        <m:sSup>
          <m:e>
            <m:r>
              <m:rPr>
                <m:sty m:val="p"/>
              </m:rPr>
              <m:t>Σ</m:t>
            </m:r>
          </m:e>
          <m:sup>
            <m:r>
              <m:rPr>
                <m:sty m:val="p"/>
              </m:rPr>
              <m:t>∘</m:t>
            </m:r>
          </m:sup>
        </m:sSup>
        <m:r>
          <m:rPr>
            <m:sty m:val="p"/>
          </m:rPr>
          <m:t>=</m:t>
        </m:r>
        <m:sSubSup>
          <m:e>
            <m:r>
              <m:rPr>
                <m:sty m:val="p"/>
              </m:rPr>
              <m:t>Σ</m:t>
            </m:r>
          </m:e>
          <m:sub>
            <m:r>
              <m:t>2</m:t>
            </m:r>
          </m:sub>
          <m:sup>
            <m:r>
              <m:rPr>
                <m:sty m:val="p"/>
              </m:rPr>
              <m:t>⋆</m:t>
            </m:r>
          </m:sup>
        </m:sSubSup>
      </m:oMath>
      <w:r>
        <w:t xml:space="preserve">). ◻</w:t>
      </w:r>
    </w:p>
    <w:p>
      <w:pPr>
        <w:pStyle w:val="BodyText"/>
      </w:pPr>
      <w:r>
        <w:t xml:space="preserve">The same region argument closes the</w:t>
      </w:r>
      <w:r>
        <w:t xml:space="preserve"> </w:t>
      </w:r>
      <m:oMath>
        <m:r>
          <m:t>k</m:t>
        </m:r>
      </m:oMath>
      <w:r>
        <w:t xml:space="preserve">-observer case, settling a frontier the corner</w:t>
      </w:r>
      <w:r>
        <w:t xml:space="preserve"> </w:t>
      </w:r>
      <w:r>
        <w:t xml:space="preserve">theorem left open.</w:t>
      </w:r>
    </w:p>
    <w:bookmarkStart w:id="48" w:name="cor:kobs"/>
    <w:p>
      <w:pPr>
        <w:pStyle w:val="BodyText"/>
      </w:pPr>
      <w:r>
        <w:rPr>
          <w:b/>
          <w:bCs/>
        </w:rPr>
        <w:t xml:space="preserve">Corollary 4</w:t>
      </w:r>
      <w:r>
        <w:t xml:space="preserve"> </w:t>
      </w:r>
      <w:r>
        <w:t xml:space="preserve">(The</w:t>
      </w:r>
      <w:r>
        <w:t xml:space="preserve"> </w:t>
      </w:r>
      <m:oMath>
        <m:r>
          <m:t>k</m:t>
        </m:r>
      </m:oMath>
      <w:r>
        <w:t xml:space="preserve">-observer chain).</w:t>
      </w:r>
      <w:r>
        <w:t xml:space="preserve"> </w:t>
      </w:r>
      <w:r>
        <w:t xml:space="preserve"> </w:t>
      </w:r>
      <w:r>
        <w:rPr>
          <w:i/>
          <w:iCs/>
        </w:rPr>
        <w:t xml:space="preserve">For read operators</w:t>
      </w:r>
      <w:r>
        <w:rPr>
          <w:i/>
          <w:iCs/>
        </w:rPr>
        <w:t xml:space="preserve"> </w:t>
      </w:r>
      <m:oMath>
        <m:sSub>
          <m:e>
            <m:r>
              <m:t>P</m:t>
            </m:r>
          </m:e>
          <m:sub>
            <m:r>
              <m:t>1</m:t>
            </m:r>
          </m:sub>
        </m:sSub>
        <m:r>
          <m:rPr>
            <m:sty m:val="p"/>
          </m:rPr>
          <m:t>,</m:t>
        </m:r>
        <m:r>
          <m:rPr>
            <m:sty m:val="p"/>
          </m:rPr>
          <m:t>…</m:t>
        </m:r>
        <m:r>
          <m:rPr>
            <m:sty m:val="p"/>
          </m:rPr>
          <m:t>,</m:t>
        </m:r>
        <m:sSub>
          <m:e>
            <m:r>
              <m:t>P</m:t>
            </m:r>
          </m:e>
          <m:sub>
            <m:r>
              <m:t>k</m:t>
            </m:r>
          </m:sub>
        </m:sSub>
        <m:r>
          <m:rPr>
            <m:sty m:val="p"/>
          </m:rPr>
          <m:t>≽</m:t>
        </m:r>
        <m:r>
          <m:t>0</m:t>
        </m:r>
      </m:oMath>
      <w:r>
        <w:rPr>
          <w:i/>
          <w:iCs/>
        </w:rPr>
        <w:t xml:space="preserve"> </w:t>
      </w:r>
      <w:r>
        <w:rPr>
          <w:i/>
          <w:iCs/>
        </w:rPr>
        <w:t xml:space="preserve">with targets</w:t>
      </w:r>
      <w:r>
        <w:rPr>
          <w:i/>
          <w:iCs/>
        </w:rPr>
        <w:t xml:space="preserve"> </w:t>
      </w:r>
      <m:oMath>
        <m:sSub>
          <m:e>
            <m:r>
              <m:t>D</m:t>
            </m:r>
          </m:e>
          <m:sub>
            <m:r>
              <m:t>1</m:t>
            </m:r>
          </m:sub>
        </m:sSub>
        <m:r>
          <m:rPr>
            <m:sty m:val="p"/>
          </m:rPr>
          <m:t>,</m:t>
        </m:r>
        <m:r>
          <m:rPr>
            <m:sty m:val="p"/>
          </m:rPr>
          <m:t>…</m:t>
        </m:r>
        <m:r>
          <m:rPr>
            <m:sty m:val="p"/>
          </m:rPr>
          <m:t>,</m:t>
        </m:r>
        <m:sSub>
          <m:e>
            <m:r>
              <m:t>D</m:t>
            </m:r>
          </m:e>
          <m:sub>
            <m:r>
              <m:t>k</m:t>
            </m:r>
          </m:sub>
        </m:sSub>
      </m:oMath>
      <w:r>
        <w:rPr>
          <w:i/>
          <w:iCs/>
        </w:rPr>
        <w:t xml:space="preserve">, write</w:t>
      </w:r>
      <w:r>
        <w:rPr>
          <w:i/>
          <w:iCs/>
        </w:rPr>
        <w:t xml:space="preserve"> </w:t>
      </w:r>
      <m:oMath>
        <m:sSub>
          <m:e>
            <m:r>
              <m:t>T</m:t>
            </m:r>
          </m:e>
          <m:sub>
            <m:r>
              <m:t>i</m:t>
            </m:r>
          </m:sub>
        </m:sSub>
      </m:oMath>
      <w:r>
        <w:rPr>
          <w:i/>
          <w:iCs/>
        </w:rPr>
        <w:t xml:space="preserve"> </w:t>
      </w:r>
      <w:r>
        <w:rPr>
          <w:i/>
          <w:iCs/>
        </w:rPr>
        <w:t xml:space="preserve">for</w:t>
      </w:r>
      <w:r>
        <w:rPr>
          <w:i/>
          <w:iCs/>
        </w:rPr>
        <w:t xml:space="preserve"> </w:t>
      </w:r>
      <w:r>
        <w:rPr>
          <w:i/>
          <w:iCs/>
        </w:rPr>
        <w:t xml:space="preserve">the</w:t>
      </w:r>
      <w:r>
        <w:rPr>
          <w:i/>
          <w:iCs/>
        </w:rPr>
        <w:t xml:space="preserve"> </w:t>
      </w:r>
      <w:r>
        <w:rPr>
          <w:i/>
          <w:i/>
          <w:iCs/>
          <w:iCs/>
        </w:rPr>
        <w:t xml:space="preserve">cumulative</w:t>
      </w:r>
      <w:r>
        <w:rPr>
          <w:i/>
          <w:iCs/>
        </w:rPr>
        <w:t xml:space="preserve"> </w:t>
      </w:r>
      <w:r>
        <w:rPr>
          <w:i/>
          <w:iCs/>
        </w:rPr>
        <w:t xml:space="preserve">rate decoded through stage</w:t>
      </w:r>
      <w:r>
        <w:rPr>
          <w:i/>
          <w:iCs/>
        </w:rPr>
        <w:t xml:space="preserve"> </w:t>
      </w:r>
      <m:oMath>
        <m:r>
          <m:t>i</m:t>
        </m:r>
      </m:oMath>
      <w:r>
        <w:rPr>
          <w:i/>
          <w:iCs/>
        </w:rPr>
        <w:t xml:space="preserve"> </w:t>
      </w:r>
      <w:r>
        <w:rPr>
          <w:i/>
          <w:iCs/>
        </w:rPr>
        <w:t xml:space="preserve">(so</w:t>
      </w:r>
      <w:r>
        <w:rPr>
          <w:i/>
          <w:iCs/>
        </w:rPr>
        <w:t xml:space="preserve"> </w:t>
      </w:r>
      <m:oMath>
        <m:sSub>
          <m:e>
            <m:r>
              <m:t>T</m:t>
            </m:r>
          </m:e>
          <m:sub>
            <m:r>
              <m:t>2</m:t>
            </m:r>
          </m:sub>
        </m:sSub>
        <m:r>
          <m:rPr>
            <m:sty m:val="p"/>
          </m:rPr>
          <m:t>=</m:t>
        </m:r>
        <m:sSub>
          <m:e>
            <m:r>
              <m:t>R</m:t>
            </m:r>
          </m:e>
          <m:sub>
            <m:r>
              <m:t>2</m:t>
            </m:r>
          </m:sub>
        </m:sSub>
      </m:oMath>
      <w:r>
        <w:rPr>
          <w:i/>
          <w:iCs/>
        </w:rPr>
        <w:t xml:space="preserve"> </w:t>
      </w:r>
      <w:r>
        <w:rPr>
          <w:i/>
          <w:iCs/>
        </w:rPr>
        <w:t xml:space="preserve">of</w:t>
      </w:r>
      <w:r>
        <w:rPr>
          <w:i/>
          <w:iCs/>
        </w:rPr>
        <w:t xml:space="preserve"> </w:t>
      </w:r>
      <w:r>
        <w:rPr>
          <w:i/>
          <w:iCs/>
        </w:rPr>
        <w:t xml:space="preserve">Theorem </w:t>
      </w:r>
      <w:hyperlink w:anchor="thm:region">
        <w:r>
          <w:rPr>
            <w:rStyle w:val="Hyperlink"/>
            <w:i/>
            <w:iCs/>
          </w:rPr>
          <w:t xml:space="preserve">1</w:t>
        </w:r>
      </w:hyperlink>
      <w:r>
        <w:rPr>
          <w:i/>
          <w:iCs/>
        </w:rPr>
        <w:t xml:space="preserve">). The achievable region is</w:t>
      </w:r>
      <w:r>
        <w:rPr>
          <w:i/>
          <w:iCs/>
        </w:rPr>
        <w:t xml:space="preserve"> </w:t>
      </w:r>
      <m:oMath>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r>
          <m:rPr>
            <m:sty m:val="p"/>
          </m:rPr>
          <m:t>:</m:t>
        </m:r>
        <m:r>
          <m:rPr>
            <m:sty m:val="p"/>
          </m:rPr>
          <m:t>∃</m:t>
        </m:r>
        <m:r>
          <m:t> </m:t>
        </m:r>
        <m:sSub>
          <m:e>
            <m:r>
              <m:rPr>
                <m:sty m:val="p"/>
              </m:rPr>
              <m:t>Σ</m:t>
            </m:r>
          </m:e>
          <m:sub>
            <m:r>
              <m:t>k</m:t>
            </m:r>
          </m:sub>
        </m:sSub>
        <m:r>
          <m:rPr>
            <m:sty m:val="p"/>
          </m:rPr>
          <m:t>≼</m:t>
        </m:r>
        <m:r>
          <m:rPr>
            <m:sty m:val="p"/>
          </m:rPr>
          <m:t>⋯</m:t>
        </m:r>
        <m:r>
          <m:rPr>
            <m:sty m:val="p"/>
          </m:rPr>
          <m:t>≼</m:t>
        </m:r>
        <m:sSub>
          <m:e>
            <m:r>
              <m:rPr>
                <m:sty m:val="p"/>
              </m:rPr>
              <m:t>Σ</m:t>
            </m:r>
          </m:e>
          <m:sub>
            <m:r>
              <m:t>1</m:t>
            </m:r>
          </m:sub>
        </m:sSub>
        <m:r>
          <m:rPr>
            <m:sty m:val="p"/>
          </m:rPr>
          <m:t>≼</m:t>
        </m:r>
        <m:sSub>
          <m:e>
            <m:r>
              <m:rPr>
                <m:sty m:val="p"/>
              </m:rPr>
              <m:t>Σ</m:t>
            </m:r>
          </m:e>
          <m:sub>
            <m:r>
              <m:t>x</m:t>
            </m:r>
          </m:sub>
        </m:sSub>
        <m:r>
          <m:rPr>
            <m:sty m:val="p"/>
          </m:rPr>
          <m:t>,</m:t>
        </m:r>
        <m:r>
          <m:t> </m:t>
        </m:r>
        <m:r>
          <m:rPr>
            <m:sty m:val="p"/>
          </m:rPr>
          <m:t>tr</m:t>
        </m:r>
        <m:r>
          <m:rPr>
            <m:sty m:val="p"/>
          </m:rPr>
          <m:t>(</m:t>
        </m:r>
        <m:sSub>
          <m:e>
            <m:r>
              <m:t>P</m:t>
            </m:r>
          </m:e>
          <m:sub>
            <m:r>
              <m:t>i</m:t>
            </m:r>
          </m:sub>
        </m:sSub>
        <m:sSub>
          <m:e>
            <m:r>
              <m:rPr>
                <m:sty m:val="p"/>
              </m:rPr>
              <m:t>Σ</m:t>
            </m:r>
          </m:e>
          <m:sub>
            <m:r>
              <m:t>i</m:t>
            </m:r>
          </m:sub>
        </m:sSub>
        <m:r>
          <m:rPr>
            <m:sty m:val="p"/>
          </m:rPr>
          <m:t>)</m:t>
        </m:r>
        <m:r>
          <m:rPr>
            <m:sty m:val="p"/>
          </m:rPr>
          <m:t>≤</m:t>
        </m:r>
        <m:sSub>
          <m:e>
            <m:r>
              <m:t>D</m:t>
            </m:r>
          </m:e>
          <m:sub>
            <m:r>
              <m:t>i</m:t>
            </m:r>
          </m:sub>
        </m:sSub>
        <m:r>
          <m:rPr>
            <m:sty m:val="p"/>
          </m:rPr>
          <m:t>,</m:t>
        </m:r>
        <m:r>
          <m:t> </m:t>
        </m:r>
        <m:sSub>
          <m:e>
            <m:r>
              <m:t>T</m:t>
            </m:r>
          </m:e>
          <m:sub>
            <m:r>
              <m:t>i</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i</m:t>
            </m:r>
          </m:sub>
        </m:sSub>
        <m:r>
          <m:t> </m:t>
        </m:r>
        <m:r>
          <m:rPr>
            <m:sty m:val="p"/>
          </m:rPr>
          <m:t>∀</m:t>
        </m:r>
        <m:r>
          <m:t>i</m:t>
        </m:r>
        <m:r>
          <m:rPr>
            <m:sty m:val="p"/>
          </m:rPr>
          <m:t>}</m:t>
        </m:r>
      </m:oMath>
      <w:r>
        <w:rPr>
          <w:i/>
          <w:iCs/>
        </w:rPr>
        <w:t xml:space="preserve">, and</w:t>
      </w:r>
      <w:r>
        <w:rPr>
          <w:i/>
          <w:iCs/>
        </w:rPr>
        <w:t xml:space="preserve"> </w:t>
      </w:r>
      <m:oMath>
        <m:r>
          <m:rPr>
            <m:sty m:val="p"/>
          </m:rPr>
          <m:t>(</m:t>
        </m:r>
        <m:sSub>
          <m:e>
            <m:r>
              <m:t>D</m:t>
            </m:r>
          </m:e>
          <m:sub>
            <m:r>
              <m:t>1</m:t>
            </m:r>
          </m:sub>
        </m:sSub>
        <m:r>
          <m:rPr>
            <m:sty m:val="p"/>
          </m:rPr>
          <m:t>,</m:t>
        </m:r>
        <m:r>
          <m:rPr>
            <m:sty m:val="p"/>
          </m:rPr>
          <m:t>…</m:t>
        </m:r>
        <m:r>
          <m:rPr>
            <m:sty m:val="p"/>
          </m:rPr>
          <m:t>,</m:t>
        </m:r>
        <m:sSub>
          <m:e>
            <m:r>
              <m:t>D</m:t>
            </m:r>
          </m:e>
          <m:sub>
            <m:r>
              <m:t>k</m:t>
            </m:r>
          </m:sub>
        </m:sSub>
        <m:r>
          <m:rPr>
            <m:sty m:val="p"/>
          </m:rPr>
          <m:t>)</m:t>
        </m:r>
      </m:oMath>
      <w:r>
        <w:rPr>
          <w:i/>
          <w:iCs/>
        </w:rPr>
        <w:t xml:space="preserve"> </w:t>
      </w:r>
      <w:r>
        <w:rPr>
          <w:i/>
          <w:iCs/>
        </w:rPr>
        <w:t xml:space="preserve">is refinable iff the</w:t>
      </w:r>
      <w:r>
        <w:rPr>
          <w:i/>
          <w:iCs/>
        </w:rPr>
        <w:t xml:space="preserve"> </w:t>
      </w:r>
      <m:oMath>
        <m:r>
          <m:t>k</m:t>
        </m:r>
      </m:oMath>
      <w:r>
        <w:rPr>
          <w:i/>
          <w:iCs/>
        </w:rPr>
        <w:t xml:space="preserve"> </w:t>
      </w:r>
      <w:r>
        <w:rPr>
          <w:i/>
          <w:iCs/>
        </w:rPr>
        <w:t xml:space="preserve">single-stage optima form a nested chain</w:t>
      </w:r>
      <w:r>
        <w:rPr>
          <w:i/>
          <w:iCs/>
        </w:rPr>
        <w:t xml:space="preserve"> </w:t>
      </w:r>
      <m:oMath>
        <m:sSubSup>
          <m:e>
            <m:r>
              <m:rPr>
                <m:sty m:val="p"/>
              </m:rPr>
              <m:t>Σ</m:t>
            </m:r>
          </m:e>
          <m:sub>
            <m:r>
              <m:t>k</m:t>
            </m:r>
          </m:sub>
          <m:sup>
            <m:r>
              <m:rPr>
                <m:sty m:val="p"/>
              </m:rPr>
              <m:t>⋆</m:t>
            </m:r>
          </m:sup>
        </m:sSubSup>
        <m:r>
          <m:rPr>
            <m:sty m:val="p"/>
          </m:rPr>
          <m:t>≼</m:t>
        </m:r>
        <m:r>
          <m:rPr>
            <m:sty m:val="p"/>
          </m:rPr>
          <m:t>⋯</m:t>
        </m:r>
        <m:r>
          <m:rPr>
            <m:sty m:val="p"/>
          </m:rPr>
          <m:t>≼</m:t>
        </m:r>
        <m:sSubSup>
          <m:e>
            <m:r>
              <m:rPr>
                <m:sty m:val="p"/>
              </m:rPr>
              <m:t>Σ</m:t>
            </m:r>
          </m:e>
          <m:sub>
            <m:r>
              <m:t>1</m:t>
            </m:r>
          </m:sub>
          <m:sup>
            <m:r>
              <m:rPr>
                <m:sty m:val="p"/>
              </m:rPr>
              <m:t>⋆</m:t>
            </m:r>
          </m:sup>
        </m:sSubSup>
        <m:r>
          <m:rPr>
            <m:sty m:val="p"/>
          </m:rPr>
          <m:t>≼</m:t>
        </m:r>
        <m:sSub>
          <m:e>
            <m:r>
              <m:rPr>
                <m:sty m:val="p"/>
              </m:rPr>
              <m:t>Σ</m:t>
            </m:r>
          </m:e>
          <m:sub>
            <m:r>
              <m:t>x</m:t>
            </m:r>
          </m:sub>
        </m:sSub>
      </m:oMath>
      <w:r>
        <w:rPr>
          <w:i/>
          <w:iCs/>
        </w:rPr>
        <w:t xml:space="preserve">.</w:t>
      </w:r>
    </w:p>
    <w:bookmarkEnd w:id="48"/>
    <w:p>
      <w:pPr>
        <w:pStyle w:val="BodyText"/>
      </w:pPr>
      <w:r>
        <w:rPr>
          <w:i/>
          <w:iCs/>
        </w:rPr>
        <w:t xml:space="preserve">Proof.</w:t>
      </w:r>
      <w:r>
        <w:t xml:space="preserve"> </w:t>
      </w:r>
      <w:r>
        <w:t xml:space="preserve">Put</w:t>
      </w:r>
      <w:r>
        <w:t xml:space="preserve"> </w:t>
      </w:r>
      <m:oMath>
        <m:sSub>
          <m:e>
            <m:r>
              <m:rPr>
                <m:sty m:val="p"/>
              </m:rPr>
              <m:t>Σ</m:t>
            </m:r>
          </m:e>
          <m:sub>
            <m:r>
              <m:t>i</m:t>
            </m:r>
          </m:sub>
        </m:sSub>
        <m:box>
          <m:boxPr>
            <m:opEmu m:val="on"/>
          </m:boxPr>
          <m:e>
            <m:r>
              <m:rPr>
                <m:sty m:val="p"/>
              </m:rPr>
              <m:t>:=</m:t>
            </m:r>
          </m:e>
        </m:box>
        <m:r>
          <m:rPr>
            <m:sty m:val="p"/>
          </m:rPr>
          <m:t>Σ</m:t>
        </m:r>
        <m:r>
          <m:rPr>
            <m:sty m:val="p"/>
          </m:rPr>
          <m:t>(</m:t>
        </m:r>
        <m:sSub>
          <m:e>
            <m:acc>
              <m:accPr>
                <m:chr m:val="̂"/>
              </m:accPr>
              <m:e>
                <m:r>
                  <m:t>X</m:t>
                </m:r>
              </m:e>
            </m:acc>
          </m:e>
          <m:sub>
            <m:r>
              <m:t>1</m:t>
            </m:r>
            <m:r>
              <m:rPr>
                <m:sty m:val="p"/>
              </m:rPr>
              <m:t>:</m:t>
            </m:r>
            <m:r>
              <m:t>i</m:t>
            </m:r>
          </m:sub>
        </m:sSub>
        <m:r>
          <m:rPr>
            <m:sty m:val="p"/>
          </m:rPr>
          <m:t>)</m:t>
        </m:r>
      </m:oMath>
      <w:r>
        <w:t xml:space="preserve">: Lemma </w:t>
      </w:r>
      <w:hyperlink w:anchor="lem:cm">
        <w:r>
          <w:rPr>
            <w:rStyle w:val="Hyperlink"/>
          </w:rPr>
          <w:t xml:space="preserve">2</w:t>
        </w:r>
      </w:hyperlink>
      <w:r>
        <w:t xml:space="preserve"> </w:t>
      </w:r>
      <w:r>
        <w:t xml:space="preserve">gives each trace bound, the law</w:t>
      </w:r>
      <w:r>
        <w:t xml:space="preserve"> </w:t>
      </w:r>
      <w:r>
        <w:t xml:space="preserve">of total covariance (conditioned on</w:t>
      </w:r>
      <w:r>
        <w:t xml:space="preserve"> </w:t>
      </w:r>
      <m:oMath>
        <m:sSub>
          <m:e>
            <m:acc>
              <m:accPr>
                <m:chr m:val="̂"/>
              </m:accPr>
              <m:e>
                <m:r>
                  <m:t>X</m:t>
                </m:r>
              </m:e>
            </m:acc>
          </m:e>
          <m:sub>
            <m:r>
              <m:t>1</m:t>
            </m:r>
            <m:r>
              <m:rPr>
                <m:sty m:val="p"/>
              </m:rPr>
              <m:t>:</m:t>
            </m:r>
            <m:r>
              <m:t>i</m:t>
            </m:r>
            <m:r>
              <m:rPr>
                <m:sty m:val="p"/>
              </m:rPr>
              <m:t>−</m:t>
            </m:r>
            <m:r>
              <m:t>1</m:t>
            </m:r>
          </m:sub>
        </m:sSub>
      </m:oMath>
      <w:r>
        <w:t xml:space="preserve">) the chain nesting, and</w:t>
      </w:r>
      <w:r>
        <w:t xml:space="preserve"> </w:t>
      </w:r>
      <w:r>
        <w:t xml:space="preserve">Lemma </w:t>
      </w:r>
      <w:hyperlink w:anchor="lem:info">
        <w:r>
          <w:rPr>
            <w:rStyle w:val="Hyperlink"/>
          </w:rPr>
          <w:t xml:space="preserve">3</w:t>
        </w:r>
      </w:hyperlink>
      <w:r>
        <w:t xml:space="preserve"> </w:t>
      </w:r>
      <w:r>
        <w:t xml:space="preserve">the cumulative-rate bounds. A feasible chain is realized by</w:t>
      </w:r>
      <w:r>
        <w:t xml:space="preserve"> </w:t>
      </w:r>
      <w:r>
        <w:t xml:space="preserve">independent Fisher increments</w:t>
      </w:r>
      <w:r>
        <w:t xml:space="preserve"> </w:t>
      </w:r>
      <m:oMath>
        <m:sSub>
          <m:e>
            <m:r>
              <m:t>Z</m:t>
            </m:r>
          </m:e>
          <m:sub>
            <m:r>
              <m:t>i</m:t>
            </m:r>
          </m:sub>
        </m:sSub>
        <m:r>
          <m:rPr>
            <m:sty m:val="p"/>
          </m:rPr>
          <m:t>=</m:t>
        </m:r>
        <m:sSubSup>
          <m:e>
            <m:r>
              <m:rPr>
                <m:sty m:val="p"/>
              </m:rPr>
              <m:t>Δ</m:t>
            </m:r>
          </m:e>
          <m:sub>
            <m:r>
              <m:t>i</m:t>
            </m:r>
          </m:sub>
          <m:sup>
            <m:r>
              <m:t>1</m:t>
            </m:r>
            <m:r>
              <m:rPr>
                <m:sty m:val="p"/>
              </m:rPr>
              <m:t>/</m:t>
            </m:r>
            <m:r>
              <m:t>2</m:t>
            </m:r>
          </m:sup>
        </m:sSubSup>
        <m:r>
          <m:t>X</m:t>
        </m:r>
        <m:r>
          <m:rPr>
            <m:sty m:val="p"/>
          </m:rPr>
          <m:t>+</m:t>
        </m:r>
        <m:sSub>
          <m:e>
            <m:r>
              <m:t>M</m:t>
            </m:r>
          </m:e>
          <m:sub>
            <m:r>
              <m:t>i</m:t>
            </m:r>
          </m:sub>
        </m:sSub>
      </m:oMath>
      <w:r>
        <w:t xml:space="preserve">,</w:t>
      </w:r>
      <w:r>
        <w:t xml:space="preserve"> </w:t>
      </w:r>
      <m:oMath>
        <m:sSub>
          <m:e>
            <m:r>
              <m:rPr>
                <m:sty m:val="p"/>
              </m:rPr>
              <m:t>Δ</m:t>
            </m:r>
          </m:e>
          <m:sub>
            <m:r>
              <m:t>i</m:t>
            </m:r>
          </m:sub>
        </m:sSub>
        <m:box>
          <m:boxPr>
            <m:opEmu m:val="on"/>
          </m:boxPr>
          <m:e>
            <m:r>
              <m:rPr>
                <m:sty m:val="p"/>
              </m:rPr>
              <m:t>:=</m:t>
            </m:r>
          </m:e>
        </m:box>
        <m:sSub>
          <m:e>
            <m:r>
              <m:rPr>
                <m:sty m:val="p"/>
              </m:rPr>
              <m:t>Λ</m:t>
            </m:r>
          </m:e>
          <m:sub>
            <m:r>
              <m:t>i</m:t>
            </m:r>
          </m:sub>
        </m:sSub>
        <m:r>
          <m:rPr>
            <m:sty m:val="p"/>
          </m:rPr>
          <m:t>−</m:t>
        </m:r>
        <m:sSub>
          <m:e>
            <m:r>
              <m:rPr>
                <m:sty m:val="p"/>
              </m:rPr>
              <m:t>Λ</m:t>
            </m:r>
          </m:e>
          <m:sub>
            <m:r>
              <m:t>i</m:t>
            </m:r>
            <m:r>
              <m:rPr>
                <m:sty m:val="p"/>
              </m:rPr>
              <m:t>−</m:t>
            </m:r>
            <m:r>
              <m:t>1</m:t>
            </m:r>
          </m:sub>
        </m:sSub>
        <m:r>
          <m:rPr>
            <m:sty m:val="p"/>
          </m:rPr>
          <m:t>≽</m:t>
        </m:r>
        <m:r>
          <m:t>0</m:t>
        </m:r>
      </m:oMath>
      <w:r>
        <w:t xml:space="preserve"> </w:t>
      </w:r>
      <w:r>
        <w:t xml:space="preserve">(</w:t>
      </w:r>
      <m:oMath>
        <m:sSub>
          <m:e>
            <m:r>
              <m:rPr>
                <m:sty m:val="p"/>
              </m:rPr>
              <m:t>Λ</m:t>
            </m:r>
          </m:e>
          <m:sub>
            <m:r>
              <m:t>i</m:t>
            </m:r>
          </m:sub>
        </m:sSub>
        <m:box>
          <m:boxPr>
            <m:opEmu m:val="on"/>
          </m:boxPr>
          <m:e>
            <m:r>
              <m:rPr>
                <m:sty m:val="p"/>
              </m:rPr>
              <m:t>:=</m:t>
            </m:r>
          </m:e>
        </m:box>
        <m:sSubSup>
          <m:e>
            <m:r>
              <m:rPr>
                <m:sty m:val="p"/>
              </m:rPr>
              <m:t>Σ</m:t>
            </m:r>
          </m:e>
          <m:sub>
            <m:r>
              <m:t>i</m:t>
            </m:r>
          </m:sub>
          <m:sup>
            <m:r>
              <m:rPr>
                <m:sty m:val="p"/>
              </m:rPr>
              <m:t>−</m:t>
            </m:r>
            <m:r>
              <m:t>1</m:t>
            </m:r>
          </m:sup>
        </m:sSubSup>
        <m:r>
          <m:rPr>
            <m:sty m:val="p"/>
          </m:rPr>
          <m:t>−</m:t>
        </m:r>
        <m:sSubSup>
          <m:e>
            <m:r>
              <m:rPr>
                <m:sty m:val="p"/>
              </m:rPr>
              <m:t>Σ</m:t>
            </m:r>
          </m:e>
          <m:sub>
            <m:r>
              <m:t>x</m:t>
            </m:r>
          </m:sub>
          <m:sup>
            <m:r>
              <m:rPr>
                <m:sty m:val="p"/>
              </m:rPr>
              <m:t>−</m:t>
            </m:r>
            <m:r>
              <m:t>1</m:t>
            </m:r>
          </m:sup>
        </m:sSubSup>
      </m:oMath>
      <w:r>
        <w:t xml:space="preserve">,</w:t>
      </w:r>
      <w:r>
        <w:t xml:space="preserve"> </w:t>
      </w:r>
      <m:oMath>
        <m:sSub>
          <m:e>
            <m:r>
              <m:rPr>
                <m:sty m:val="p"/>
              </m:rPr>
              <m:t>Λ</m:t>
            </m:r>
          </m:e>
          <m:sub>
            <m:r>
              <m:t>0</m:t>
            </m:r>
          </m:sub>
        </m:sSub>
        <m:box>
          <m:boxPr>
            <m:opEmu m:val="on"/>
          </m:boxPr>
          <m:e>
            <m:r>
              <m:rPr>
                <m:sty m:val="p"/>
              </m:rPr>
              <m:t>:=</m:t>
            </m:r>
          </m:e>
        </m:box>
        <m:r>
          <m:t>0</m:t>
        </m:r>
      </m:oMath>
      <w:r>
        <w:t xml:space="preserve">,</w:t>
      </w:r>
      <w:r>
        <w:t xml:space="preserve"> </w:t>
      </w:r>
      <m:oMath>
        <m:sSub>
          <m:e>
            <m:r>
              <m:t>M</m:t>
            </m:r>
          </m:e>
          <m:sub>
            <m:r>
              <m:t>i</m:t>
            </m:r>
          </m:sub>
        </m:sSub>
      </m:oMath>
      <w:r>
        <w:t xml:space="preserve"> </w:t>
      </w:r>
      <w:r>
        <w:t xml:space="preserve">i.i.d.), so</w:t>
      </w:r>
      <w:r>
        <w:t xml:space="preserve"> </w:t>
      </w:r>
      <m:oMath>
        <m:r>
          <m:rPr>
            <m:sty m:val="p"/>
          </m:rPr>
          <m:t>Cov</m:t>
        </m:r>
        <m:r>
          <m:rPr>
            <m:sty m:val="p"/>
          </m:rPr>
          <m:t>(</m:t>
        </m:r>
        <m:r>
          <m:t>X</m:t>
        </m:r>
        <m:r>
          <m:rPr>
            <m:sty m:val="p"/>
          </m:rPr>
          <m:t>∣</m:t>
        </m:r>
        <m:sSub>
          <m:e>
            <m:r>
              <m:t>Z</m:t>
            </m:r>
          </m:e>
          <m:sub>
            <m:r>
              <m:t>1</m:t>
            </m:r>
            <m:r>
              <m:rPr>
                <m:sty m:val="p"/>
              </m:rPr>
              <m:t>:</m:t>
            </m:r>
            <m:r>
              <m:t>i</m:t>
            </m:r>
          </m:sub>
        </m:sSub>
        <m:r>
          <m:rPr>
            <m:sty m:val="p"/>
          </m:rPr>
          <m:t>)</m:t>
        </m:r>
        <m:r>
          <m:rPr>
            <m:sty m:val="p"/>
          </m:rPr>
          <m:t>=</m:t>
        </m:r>
        <m:sSub>
          <m:e>
            <m:r>
              <m:rPr>
                <m:sty m:val="p"/>
              </m:rPr>
              <m:t>Σ</m:t>
            </m:r>
          </m:e>
          <m:sub>
            <m:r>
              <m:t>i</m:t>
            </m:r>
          </m:sub>
        </m:sSub>
      </m:oMath>
      <w:r>
        <w:t xml:space="preserve">. The two-stage abstract-source arguments of</w:t>
      </w:r>
      <w:r>
        <w:t xml:space="preserve"> </w:t>
      </w:r>
      <w:r>
        <w:t xml:space="preserve">[34] extend verbatim to</w:t>
      </w:r>
      <w:r>
        <w:t xml:space="preserve"> </w:t>
      </w:r>
      <m:oMath>
        <m:r>
          <m:t>k</m:t>
        </m:r>
      </m:oMath>
      <w:r>
        <w:t xml:space="preserve"> </w:t>
      </w:r>
      <w:r>
        <w:t xml:space="preserve">stages (cf. the discrete multiresolution</w:t>
      </w:r>
      <w:r>
        <w:t xml:space="preserve"> </w:t>
      </w:r>
      <w:r>
        <w:t xml:space="preserve">region [29]), and for the present Gaussian instance the independent-increment</w:t>
      </w:r>
      <w:r>
        <w:t xml:space="preserve"> </w:t>
      </w:r>
      <w:r>
        <w:t xml:space="preserve">construction with the covering argument of Prop. </w:t>
      </w:r>
      <w:hyperlink w:anchor="prop:dispersion">
        <w:r>
          <w:rPr>
            <w:rStyle w:val="Hyperlink"/>
          </w:rPr>
          <w:t xml:space="preserve">8</w:t>
        </w:r>
      </w:hyperlink>
      <w:r>
        <w:t xml:space="preserve"> </w:t>
      </w:r>
      <w:r>
        <w:t xml:space="preserve">yields</w:t>
      </w:r>
      <w:r>
        <w:t xml:space="preserve"> </w:t>
      </w:r>
      <m:oMath>
        <m:r>
          <m:t>k</m:t>
        </m:r>
      </m:oMath>
      <w:r>
        <w:t xml:space="preserve">-stage</w:t>
      </w:r>
      <w:r>
        <w:t xml:space="preserve"> </w:t>
      </w:r>
      <w:r>
        <w:t xml:space="preserve">achievability directly. Refinability pins each</w:t>
      </w:r>
      <w:r>
        <w:t xml:space="preserve"> </w:t>
      </w:r>
      <m:oMath>
        <m:sSub>
          <m:e>
            <m:r>
              <m:rPr>
                <m:sty m:val="p"/>
              </m:rPr>
              <m:t>Σ</m:t>
            </m:r>
          </m:e>
          <m:sub>
            <m:r>
              <m:t>i</m:t>
            </m:r>
          </m:sub>
        </m:sSub>
        <m:r>
          <m:rPr>
            <m:sty m:val="p"/>
          </m:rPr>
          <m:t>=</m:t>
        </m:r>
        <m:sSubSup>
          <m:e>
            <m:r>
              <m:rPr>
                <m:sty m:val="p"/>
              </m:rPr>
              <m:t>Σ</m:t>
            </m:r>
          </m:e>
          <m:sub>
            <m:r>
              <m:t>i</m:t>
            </m:r>
          </m:sub>
          <m:sup>
            <m:r>
              <m:rPr>
                <m:sty m:val="p"/>
              </m:rPr>
              <m:t>⋆</m:t>
            </m:r>
          </m:sup>
        </m:sSubSup>
      </m:oMath>
      <w:r>
        <w:t xml:space="preserve"> </w:t>
      </w:r>
      <w:r>
        <w:t xml:space="preserve">by uniqueness, and the chain nesting reads</w:t>
      </w:r>
      <w:r>
        <w:t xml:space="preserve"> </w:t>
      </w:r>
      <m:oMath>
        <m:sSubSup>
          <m:e>
            <m:r>
              <m:rPr>
                <m:sty m:val="p"/>
              </m:rPr>
              <m:t>Σ</m:t>
            </m:r>
          </m:e>
          <m:sub>
            <m:r>
              <m:t>i</m:t>
            </m:r>
          </m:sub>
          <m:sup>
            <m:r>
              <m:rPr>
                <m:sty m:val="p"/>
              </m:rPr>
              <m:t>⋆</m:t>
            </m:r>
          </m:sup>
        </m:sSubSup>
        <m:r>
          <m:rPr>
            <m:sty m:val="p"/>
          </m:rPr>
          <m:t>≼</m:t>
        </m:r>
        <m:sSubSup>
          <m:e>
            <m:r>
              <m:rPr>
                <m:sty m:val="p"/>
              </m:rPr>
              <m:t>Σ</m:t>
            </m:r>
          </m:e>
          <m:sub>
            <m:r>
              <m:t>i</m:t>
            </m:r>
            <m:r>
              <m:rPr>
                <m:sty m:val="p"/>
              </m:rPr>
              <m:t>−</m:t>
            </m:r>
            <m:r>
              <m:t>1</m:t>
            </m:r>
          </m:sub>
          <m:sup>
            <m:r>
              <m:rPr>
                <m:sty m:val="p"/>
              </m:rPr>
              <m:t>⋆</m:t>
            </m:r>
          </m:sup>
        </m:sSubSup>
      </m:oMath>
      <w:r>
        <w:t xml:space="preserve">. ◻</w:t>
      </w:r>
    </w:p>
    <w:p>
      <w:pPr>
        <w:pStyle w:val="BodyText"/>
      </w:pPr>
      <w:r>
        <w:rPr>
          <w:i/>
          <w:iCs/>
        </w:rPr>
        <w:t xml:space="preserve">Remark 6</w:t>
      </w:r>
      <w:r>
        <w:t xml:space="preserve">.</w:t>
      </w:r>
      <w:r>
        <w:t xml:space="preserve"> </w:t>
      </w:r>
      <w:r>
        <w:t xml:space="preserve"> </w:t>
      </w:r>
      <w:r>
        <w:t xml:space="preserve">The two-stage backward channel does</w:t>
      </w:r>
      <w:r>
        <w:t xml:space="preserve"> </w:t>
      </w:r>
      <w:r>
        <w:rPr>
          <w:i/>
          <w:iCs/>
        </w:rPr>
        <w:t xml:space="preserve">not</w:t>
      </w:r>
      <w:r>
        <w:t xml:space="preserve"> </w:t>
      </w:r>
      <w:r>
        <w:t xml:space="preserve">iterate for</w:t>
      </w:r>
      <w:r>
        <w:t xml:space="preserve"> </w:t>
      </w:r>
      <m:oMath>
        <m:r>
          <m:t>k</m:t>
        </m:r>
        <m:r>
          <m:rPr>
            <m:sty m:val="p"/>
          </m:rPr>
          <m:t>≥</m:t>
        </m:r>
        <m:r>
          <m:t>3</m:t>
        </m:r>
      </m:oMath>
      <w:r>
        <w:t xml:space="preserve">: one contraction fixes</w:t>
      </w:r>
      <w:r>
        <w:t xml:space="preserve"> </w:t>
      </w:r>
      <w:r>
        <w:t xml:space="preserve">the Fisher information only up to a rotation, so re-using it misplaces information at the</w:t>
      </w:r>
      <w:r>
        <w:t xml:space="preserve"> </w:t>
      </w:r>
      <w:r>
        <w:t xml:space="preserve">next stage. The independent-increment (equivalently physically-degraded Gaussian)</w:t>
      </w:r>
      <w:r>
        <w:t xml:space="preserve"> </w:t>
      </w:r>
      <w:r>
        <w:t xml:space="preserve">realization above is the correct</w:t>
      </w:r>
      <w:r>
        <w:t xml:space="preserve"> </w:t>
      </w:r>
      <m:oMath>
        <m:r>
          <m:t>k</m:t>
        </m:r>
      </m:oMath>
      <w:r>
        <w:t xml:space="preserve">-stage construction; the</w:t>
      </w:r>
      <w:r>
        <w:t xml:space="preserve"> </w:t>
      </w:r>
      <m:oMath>
        <m:r>
          <m:t>k</m:t>
        </m:r>
        <m:r>
          <m:rPr>
            <m:sty m:val="p"/>
          </m:rPr>
          <m:t>=</m:t>
        </m:r>
        <m:r>
          <m:t>2</m:t>
        </m:r>
      </m:oMath>
      <w:r>
        <w:t xml:space="preserve"> </w:t>
      </w:r>
      <w:r>
        <w:t xml:space="preserve">map is used exactly</w:t>
      </w:r>
      <w:r>
        <w:t xml:space="preserve"> </w:t>
      </w:r>
      <w:r>
        <w:t xml:space="preserve">once and is unaffected.</w:t>
      </w:r>
    </w:p>
    <w:p>
      <w:pPr>
        <w:pStyle w:val="BodyText"/>
      </w:pPr>
      <w:r>
        <w:t xml:space="preserve">Three consequences make the characterization legible.</w:t>
      </w:r>
      <w:r>
        <w:t xml:space="preserve"> </w:t>
      </w:r>
      <w:r>
        <w:rPr>
          <w:i/>
          <w:iCs/>
        </w:rPr>
        <w:t xml:space="preserve">(i) Commuting observers.</w:t>
      </w:r>
      <w:r>
        <w:t xml:space="preserve"> </w:t>
      </w:r>
      <w:r>
        <w:t xml:space="preserve">If</w:t>
      </w:r>
      <w:r>
        <w:t xml:space="preserve"> </w:t>
      </w:r>
      <m:oMath>
        <m:sSub>
          <m:e>
            <m:r>
              <m:rPr>
                <m:sty m:val="p"/>
              </m:rPr>
              <m:t>Σ</m:t>
            </m:r>
          </m:e>
          <m:sub>
            <m:r>
              <m:t>x</m:t>
            </m:r>
          </m:sub>
        </m:sSub>
        <m:r>
          <m:rPr>
            <m:sty m:val="p"/>
          </m:rPr>
          <m:t>,</m:t>
        </m:r>
        <m:sSub>
          <m:e>
            <m:r>
              <m:t>P</m:t>
            </m:r>
          </m:e>
          <m:sub>
            <m:r>
              <m:t>1</m:t>
            </m:r>
          </m:sub>
        </m:sSub>
        <m:r>
          <m:rPr>
            <m:sty m:val="p"/>
          </m:rPr>
          <m:t>,</m:t>
        </m:r>
        <m:sSub>
          <m:e>
            <m:r>
              <m:t>P</m:t>
            </m:r>
          </m:e>
          <m:sub>
            <m:r>
              <m:t>2</m:t>
            </m:r>
          </m:sub>
        </m:sSub>
      </m:oMath>
      <w:r>
        <w:t xml:space="preserve"> </w:t>
      </w:r>
      <w:r>
        <w:t xml:space="preserve">are simultaneously diagonalizable with mode variances</w:t>
      </w:r>
      <w:r>
        <w:t xml:space="preserve"> </w:t>
      </w:r>
      <m:oMath>
        <m:sSubSup>
          <m:e>
            <m:r>
              <m:t>σ</m:t>
            </m:r>
          </m:e>
          <m:sub>
            <m:r>
              <m:t>k</m:t>
            </m:r>
          </m:sub>
          <m:sup>
            <m:r>
              <m:t>2</m:t>
            </m:r>
          </m:sup>
        </m:sSubSup>
      </m:oMath>
      <w:r>
        <w:t xml:space="preserve"> </w:t>
      </w:r>
      <w:r>
        <w:t xml:space="preserve">and weights</w:t>
      </w:r>
      <w:r>
        <w:t xml:space="preserve"> </w:t>
      </w:r>
      <m:oMath>
        <m:sSubSup>
          <m:e>
            <m:r>
              <m:t>p</m:t>
            </m:r>
          </m:e>
          <m:sub>
            <m:r>
              <m:t>k</m:t>
            </m:r>
          </m:sub>
          <m:sup>
            <m:r>
              <m:rPr>
                <m:sty m:val="p"/>
              </m:rPr>
              <m:t>(</m:t>
            </m:r>
            <m:r>
              <m:t>i</m:t>
            </m:r>
            <m:r>
              <m:rPr>
                <m:sty m:val="p"/>
              </m:rPr>
              <m:t>)</m:t>
            </m:r>
          </m:sup>
        </m:sSubSup>
      </m:oMath>
      <w:r>
        <w:t xml:space="preserve">, then</w:t>
      </w:r>
      <w:r>
        <w:t xml:space="preserve"> </w:t>
      </w:r>
      <m:oMath>
        <m:sSubSup>
          <m:e>
            <m:r>
              <m:t>e</m:t>
            </m:r>
          </m:e>
          <m:sub>
            <m:r>
              <m:t>k</m:t>
            </m:r>
          </m:sub>
          <m:sup>
            <m:r>
              <m:rPr>
                <m:sty m:val="p"/>
              </m:rPr>
              <m:t>(</m:t>
            </m:r>
            <m:r>
              <m:t>i</m:t>
            </m:r>
            <m:r>
              <m:rPr>
                <m:sty m:val="p"/>
              </m:rPr>
              <m:t>)</m:t>
            </m:r>
          </m:sup>
        </m:sSubSup>
        <m:r>
          <m:rPr>
            <m:sty m:val="p"/>
          </m:rPr>
          <m:t>=</m:t>
        </m:r>
        <m:r>
          <m:rPr>
            <m:sty m:val="p"/>
          </m:rPr>
          <m:t>min</m:t>
        </m:r>
        <m:r>
          <m:rPr>
            <m:sty m:val="p"/>
          </m:rPr>
          <m:t>(</m:t>
        </m:r>
        <m:sSubSup>
          <m:e>
            <m:r>
              <m:t>σ</m:t>
            </m:r>
          </m:e>
          <m:sub>
            <m:r>
              <m:t>k</m:t>
            </m:r>
          </m:sub>
          <m:sup>
            <m:r>
              <m:t>2</m:t>
            </m:r>
          </m:sup>
        </m:sSubSup>
        <m:r>
          <m:rPr>
            <m:sty m:val="p"/>
          </m:rPr>
          <m:t>,</m:t>
        </m:r>
        <m:sSub>
          <m:e>
            <m:r>
              <m:t>θ</m:t>
            </m:r>
          </m:e>
          <m:sub>
            <m:r>
              <m:t>i</m:t>
            </m:r>
          </m:sub>
        </m:sSub>
        <m:r>
          <m:rPr>
            <m:sty m:val="p"/>
          </m:rPr>
          <m:t>/</m:t>
        </m:r>
        <m:sSubSup>
          <m:e>
            <m:r>
              <m:t>p</m:t>
            </m:r>
          </m:e>
          <m:sub>
            <m:r>
              <m:t>k</m:t>
            </m:r>
          </m:sub>
          <m:sup>
            <m:r>
              <m:rPr>
                <m:sty m:val="p"/>
              </m:rPr>
              <m:t>(</m:t>
            </m:r>
            <m:r>
              <m:t>i</m:t>
            </m:r>
            <m:r>
              <m:rPr>
                <m:sty m:val="p"/>
              </m:rPr>
              <m:t>)</m:t>
            </m:r>
          </m:sup>
        </m:sSubSup>
        <m:r>
          <m:rPr>
            <m:sty m:val="p"/>
          </m:rPr>
          <m:t>)</m:t>
        </m:r>
      </m:oMath>
      <w:r>
        <w:t xml:space="preserve"> </w:t>
      </w:r>
      <w:r>
        <w:t xml:space="preserve">(water</w:t>
      </w:r>
      <w:r>
        <w:t xml:space="preserve"> </w:t>
      </w:r>
      <w:r>
        <w:t xml:space="preserve">levels</w:t>
      </w:r>
      <w:r>
        <w:t xml:space="preserve"> </w:t>
      </w:r>
      <m:oMath>
        <m:sSub>
          <m:e>
            <m:r>
              <m:t>θ</m:t>
            </m:r>
          </m:e>
          <m:sub>
            <m:r>
              <m:t>i</m:t>
            </m:r>
          </m:sub>
        </m:sSub>
      </m:oMath>
      <w:r>
        <w:t xml:space="preserve"> </w:t>
      </w:r>
      <w:r>
        <w:t xml:space="preserve">from</w:t>
      </w:r>
      <w:r>
        <w:t xml:space="preserve"> </w:t>
      </w:r>
      <m:oMath>
        <m:nary>
          <m:naryPr>
            <m:chr m:val="∑"/>
            <m:limLoc m:val="undOvr"/>
            <m:subHide m:val="off"/>
            <m:supHide m:val="on"/>
          </m:naryPr>
          <m:sub>
            <m:r>
              <m:t>k</m:t>
            </m:r>
          </m:sub>
          <m:sup>
            <m:r>
              <m:t>​</m:t>
            </m:r>
          </m:sup>
          <m:e>
            <m:sSubSup>
              <m:e>
                <m:r>
                  <m:t>p</m:t>
                </m:r>
              </m:e>
              <m:sub>
                <m:r>
                  <m:t>k</m:t>
                </m:r>
              </m:sub>
              <m:sup>
                <m:r>
                  <m:rPr>
                    <m:sty m:val="p"/>
                  </m:rPr>
                  <m:t>(</m:t>
                </m:r>
                <m:r>
                  <m:t>i</m:t>
                </m:r>
                <m:r>
                  <m:rPr>
                    <m:sty m:val="p"/>
                  </m:rPr>
                  <m:t>)</m:t>
                </m:r>
              </m:sup>
            </m:sSubSup>
          </m:e>
        </m:nary>
        <m:sSubSup>
          <m:e>
            <m:r>
              <m:t>e</m:t>
            </m:r>
          </m:e>
          <m:sub>
            <m:r>
              <m:t>k</m:t>
            </m:r>
          </m:sub>
          <m:sup>
            <m:r>
              <m:rPr>
                <m:sty m:val="p"/>
              </m:rPr>
              <m:t>(</m:t>
            </m:r>
            <m:r>
              <m:t>i</m:t>
            </m:r>
            <m:r>
              <m:rPr>
                <m:sty m:val="p"/>
              </m:rPr>
              <m:t>)</m:t>
            </m:r>
          </m:sup>
        </m:sSubSup>
        <m:r>
          <m:rPr>
            <m:sty m:val="p"/>
          </m:rPr>
          <m:t>=</m:t>
        </m:r>
        <m:sSub>
          <m:e>
            <m:r>
              <m:t>D</m:t>
            </m:r>
          </m:e>
          <m:sub>
            <m:r>
              <m:t>i</m:t>
            </m:r>
          </m:sub>
        </m:sSub>
      </m:oMath>
      <w:r>
        <w:t xml:space="preserve">), and refinability is</w:t>
      </w:r>
      <w:r>
        <w:t xml:space="preserve"> </w:t>
      </w:r>
      <m:oMath>
        <m:sSubSup>
          <m:e>
            <m:r>
              <m:t>e</m:t>
            </m:r>
          </m:e>
          <m:sub>
            <m:r>
              <m:t>k</m:t>
            </m:r>
          </m:sub>
          <m:sup>
            <m:r>
              <m:rPr>
                <m:sty m:val="p"/>
              </m:rPr>
              <m:t>(</m:t>
            </m:r>
            <m:r>
              <m:t>2</m:t>
            </m:r>
            <m:r>
              <m:rPr>
                <m:sty m:val="p"/>
              </m:rPr>
              <m:t>)</m:t>
            </m:r>
          </m:sup>
        </m:sSubSup>
        <m:r>
          <m:rPr>
            <m:sty m:val="p"/>
          </m:rPr>
          <m:t>≤</m:t>
        </m:r>
        <m:sSubSup>
          <m:e>
            <m:r>
              <m:t>e</m:t>
            </m:r>
          </m:e>
          <m:sub>
            <m:r>
              <m:t>k</m:t>
            </m:r>
          </m:sub>
          <m:sup>
            <m:r>
              <m:rPr>
                <m:sty m:val="p"/>
              </m:rPr>
              <m:t>(</m:t>
            </m:r>
            <m:r>
              <m:t>1</m:t>
            </m:r>
            <m:r>
              <m:rPr>
                <m:sty m:val="p"/>
              </m:rPr>
              <m:t>)</m:t>
            </m:r>
          </m:sup>
        </m:sSubSup>
      </m:oMath>
      <w:r>
        <w:t xml:space="preserve"> </w:t>
      </w:r>
      <w:r>
        <w:t xml:space="preserve">for every mode.</w:t>
      </w:r>
      <w:r>
        <w:t xml:space="preserve"> </w:t>
      </w:r>
      <w:r>
        <w:rPr>
          <w:i/>
          <w:iCs/>
        </w:rPr>
        <w:t xml:space="preserve">(ii) Equitz–Cover, recovered.</w:t>
      </w:r>
      <w:r>
        <w:t xml:space="preserve"> </w:t>
      </w:r>
      <w:r>
        <w:t xml:space="preserve">For</w:t>
      </w:r>
      <w:r>
        <w:t xml:space="preserve"> </w:t>
      </w:r>
      <m:oMath>
        <m:sSub>
          <m:e>
            <m:r>
              <m:t>P</m:t>
            </m:r>
          </m:e>
          <m:sub>
            <m:r>
              <m:t>1</m:t>
            </m:r>
          </m:sub>
        </m:sSub>
        <m:r>
          <m:rPr>
            <m:sty m:val="p"/>
          </m:rPr>
          <m:t>=</m:t>
        </m:r>
        <m:sSub>
          <m:e>
            <m:r>
              <m:t>P</m:t>
            </m:r>
          </m:e>
          <m:sub>
            <m:r>
              <m:t>2</m:t>
            </m:r>
          </m:sub>
        </m:sSub>
        <m:r>
          <m:rPr>
            <m:sty m:val="p"/>
          </m:rPr>
          <m:t>=</m:t>
        </m:r>
        <m:r>
          <m:t>P</m:t>
        </m:r>
      </m:oMath>
      <w:r>
        <w:t xml:space="preserve"> </w:t>
      </w:r>
      <w:r>
        <w:t xml:space="preserve">(not</w:t>
      </w:r>
      <w:r>
        <w:t xml:space="preserve"> </w:t>
      </w:r>
      <w:r>
        <w:t xml:space="preserve">necessarily commuting with</w:t>
      </w:r>
      <w:r>
        <w:t xml:space="preserve"> </w:t>
      </w:r>
      <m:oMath>
        <m:sSub>
          <m:e>
            <m:r>
              <m:rPr>
                <m:sty m:val="p"/>
              </m:rPr>
              <m:t>Σ</m:t>
            </m:r>
          </m:e>
          <m:sub>
            <m:r>
              <m:t>x</m:t>
            </m:r>
          </m:sub>
        </m:sSub>
      </m:oMath>
      <w:r>
        <w:t xml:space="preserve">), whiten by</w:t>
      </w:r>
      <w:r>
        <w:t xml:space="preserve"> </w:t>
      </w:r>
      <m:oMath>
        <m:acc>
          <m:accPr>
            <m:chr m:val="̃"/>
          </m:accPr>
          <m:e>
            <m:r>
              <m:t>P</m:t>
            </m:r>
          </m:e>
        </m:acc>
        <m:r>
          <m:rPr>
            <m:sty m:val="p"/>
          </m:rPr>
          <m:t>=</m:t>
        </m:r>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r>
          <m:rPr>
            <m:sty m:val="p"/>
          </m:rPr>
          <m:t>=</m:t>
        </m:r>
        <m:r>
          <m:t>V</m:t>
        </m:r>
        <m:r>
          <m:t> </m:t>
        </m:r>
        <m:r>
          <m:rPr>
            <m:sty m:val="p"/>
          </m:rPr>
          <m:t>d</m:t>
        </m:r>
        <m:r>
          <m:rPr>
            <m:sty m:val="p"/>
          </m:rPr>
          <m:t>i</m:t>
        </m:r>
        <m:r>
          <m:rPr>
            <m:sty m:val="p"/>
          </m:rPr>
          <m:t>a</m:t>
        </m:r>
        <m:r>
          <m:rPr>
            <m:sty m:val="p"/>
          </m:rPr>
          <m:t>g</m:t>
        </m:r>
        <m:r>
          <m:rPr>
            <m:sty m:val="p"/>
          </m:rPr>
          <m:t>(</m:t>
        </m:r>
        <m:sSub>
          <m:e>
            <m:acc>
              <m:accPr>
                <m:chr m:val="̃"/>
              </m:accPr>
              <m:e>
                <m:r>
                  <m:t>p</m:t>
                </m:r>
              </m:e>
            </m:acc>
          </m:e>
          <m:sub>
            <m:r>
              <m:t>k</m:t>
            </m:r>
          </m:sub>
        </m:sSub>
        <m:r>
          <m:rPr>
            <m:sty m:val="p"/>
          </m:rPr>
          <m:t>)</m:t>
        </m:r>
        <m:r>
          <m:t> </m:t>
        </m:r>
        <m:sSup>
          <m:e>
            <m:r>
              <m:t>V</m:t>
            </m:r>
          </m:e>
          <m:sup>
            <m:r>
              <m:rPr>
                <m:sty m:val="p"/>
              </m:rPr>
              <m:t>⊤</m:t>
            </m:r>
          </m:sup>
        </m:sSup>
      </m:oMath>
      <w:r>
        <w:t xml:space="preserve">: then</w:t>
      </w:r>
      <w:r>
        <w:t xml:space="preserve"> </w:t>
      </w:r>
      <m:oMath>
        <m:sSup>
          <m:e>
            <m:r>
              <m:rPr>
                <m:sty m:val="p"/>
              </m:rPr>
              <m:t>Σ</m:t>
            </m:r>
          </m:e>
          <m:sup>
            <m:r>
              <m:rPr>
                <m:sty m:val="p"/>
              </m:rPr>
              <m:t>⋆</m:t>
            </m:r>
          </m:sup>
        </m:sSup>
        <m:r>
          <m:rPr>
            <m:sty m:val="p"/>
          </m:rPr>
          <m:t>(</m:t>
        </m:r>
        <m:r>
          <m:t>D</m:t>
        </m:r>
        <m:r>
          <m:rPr>
            <m:sty m:val="p"/>
          </m:rPr>
          <m:t>)</m:t>
        </m:r>
        <m:r>
          <m:rPr>
            <m:sty m:val="p"/>
          </m:rPr>
          <m:t>=</m:t>
        </m:r>
        <m:sSubSup>
          <m:e>
            <m:r>
              <m:rPr>
                <m:sty m:val="p"/>
              </m:rPr>
              <m:t>Σ</m:t>
            </m:r>
          </m:e>
          <m:sub>
            <m:r>
              <m:t>x</m:t>
            </m:r>
          </m:sub>
          <m:sup>
            <m:r>
              <m:t>1</m:t>
            </m:r>
            <m:r>
              <m:rPr>
                <m:sty m:val="p"/>
              </m:rPr>
              <m:t>/</m:t>
            </m:r>
            <m:r>
              <m:t>2</m:t>
            </m:r>
          </m:sup>
        </m:sSubSup>
        <m:r>
          <m:t>V</m:t>
        </m:r>
        <m:r>
          <m:t> </m:t>
        </m:r>
        <m:r>
          <m:rPr>
            <m:sty m:val="p"/>
          </m:rPr>
          <m:t>d</m:t>
        </m:r>
        <m:r>
          <m:rPr>
            <m:sty m:val="p"/>
          </m:rPr>
          <m:t>i</m:t>
        </m:r>
        <m:r>
          <m:rPr>
            <m:sty m:val="p"/>
          </m:rPr>
          <m:t>a</m:t>
        </m:r>
        <m:r>
          <m:rPr>
            <m:sty m:val="p"/>
          </m:rPr>
          <m:t>g</m:t>
        </m:r>
        <m:r>
          <m:rPr>
            <m:sty m:val="p"/>
          </m:rPr>
          <m:t>(</m:t>
        </m:r>
        <m:r>
          <m:rPr>
            <m:sty m:val="p"/>
          </m:rPr>
          <m:t>min</m:t>
        </m:r>
        <m:r>
          <m:rPr>
            <m:sty m:val="p"/>
          </m:rPr>
          <m:t>(</m:t>
        </m:r>
        <m:r>
          <m:t>1</m:t>
        </m:r>
        <m:r>
          <m:rPr>
            <m:sty m:val="p"/>
          </m:rPr>
          <m:t>,</m:t>
        </m:r>
        <m:sSub>
          <m:e>
            <m:r>
              <m:t>θ</m:t>
            </m:r>
          </m:e>
          <m:sub>
            <m:r>
              <m:t>D</m:t>
            </m:r>
          </m:sub>
        </m:sSub>
        <m:r>
          <m:rPr>
            <m:sty m:val="p"/>
          </m:rPr>
          <m:t>/</m:t>
        </m:r>
        <m:sSub>
          <m:e>
            <m:acc>
              <m:accPr>
                <m:chr m:val="̃"/>
              </m:accPr>
              <m:e>
                <m:r>
                  <m:t>p</m:t>
                </m:r>
              </m:e>
            </m:acc>
          </m:e>
          <m:sub>
            <m:r>
              <m:t>k</m:t>
            </m:r>
          </m:sub>
        </m:sSub>
        <m:r>
          <m:rPr>
            <m:sty m:val="p"/>
          </m:rPr>
          <m:t>)</m:t>
        </m:r>
        <m:r>
          <m:rPr>
            <m:sty m:val="p"/>
          </m:rPr>
          <m:t>)</m:t>
        </m:r>
        <m:r>
          <m:t> </m:t>
        </m:r>
        <m:sSup>
          <m:e>
            <m:r>
              <m:t>V</m:t>
            </m:r>
          </m:e>
          <m:sup>
            <m:r>
              <m:rPr>
                <m:sty m:val="p"/>
              </m:rPr>
              <m:t>⊤</m:t>
            </m:r>
          </m:sup>
        </m:sSup>
        <m:sSubSup>
          <m:e>
            <m:r>
              <m:rPr>
                <m:sty m:val="p"/>
              </m:rPr>
              <m:t>Σ</m:t>
            </m:r>
          </m:e>
          <m:sub>
            <m:r>
              <m:t>x</m:t>
            </m:r>
          </m:sub>
          <m:sup>
            <m:r>
              <m:t>1</m:t>
            </m:r>
            <m:r>
              <m:rPr>
                <m:sty m:val="p"/>
              </m:rPr>
              <m:t>/</m:t>
            </m:r>
            <m:r>
              <m:t>2</m:t>
            </m:r>
          </m:sup>
        </m:sSubSup>
      </m:oMath>
      <w:r>
        <w:t xml:space="preserve"> </w:t>
      </w:r>
      <w:r>
        <w:t xml:space="preserve">is</w:t>
      </w:r>
      <w:r>
        <w:t xml:space="preserve"> </w:t>
      </w:r>
      <w:r>
        <w:t xml:space="preserve">Loewner-monotone in</w:t>
      </w:r>
      <w:r>
        <w:t xml:space="preserve"> </w:t>
      </w:r>
      <m:oMath>
        <m:r>
          <m:t>D</m:t>
        </m:r>
      </m:oMath>
      <w:r>
        <w:t xml:space="preserve"> </w:t>
      </w:r>
      <w:r>
        <w:t xml:space="preserve">in a</w:t>
      </w:r>
      <w:r>
        <w:t xml:space="preserve"> </w:t>
      </w:r>
      <m:oMath>
        <m:r>
          <m:t>D</m:t>
        </m:r>
      </m:oMath>
      <w:r>
        <w:rPr>
          <w:i/>
          <w:iCs/>
        </w:rPr>
        <w:t xml:space="preserve">-independent</w:t>
      </w:r>
      <w:r>
        <w:t xml:space="preserve"> </w:t>
      </w:r>
      <w:r>
        <w:t xml:space="preserve">eigenbasis, so</w:t>
      </w:r>
      <w:r>
        <w:t xml:space="preserve"> </w:t>
      </w:r>
      <m:oMath>
        <m:sSub>
          <m:e>
            <m:r>
              <m:t>D</m:t>
            </m:r>
          </m:e>
          <m:sub>
            <m:r>
              <m:t>2</m:t>
            </m:r>
          </m:sub>
        </m:sSub>
        <m:r>
          <m:rPr>
            <m:sty m:val="p"/>
          </m:rPr>
          <m:t>≤</m:t>
        </m:r>
        <m:sSub>
          <m:e>
            <m:r>
              <m:t>D</m:t>
            </m:r>
          </m:e>
          <m:sub>
            <m:r>
              <m:t>1</m:t>
            </m:r>
          </m:sub>
        </m:sSub>
      </m:oMath>
      <w:r>
        <w:t xml:space="preserve"> </w:t>
      </w:r>
      <w:r>
        <w:t xml:space="preserve">gives</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automatically—a Gaussian source is successively</w:t>
      </w:r>
      <w:r>
        <w:t xml:space="preserve"> </w:t>
      </w:r>
      <w:r>
        <w:t xml:space="preserve">refinable under any single weighted-quadratic measure, the</w:t>
      </w:r>
      <w:r>
        <w:t xml:space="preserve"> </w:t>
      </w:r>
      <m:oMath>
        <m:r>
          <m:t>P</m:t>
        </m:r>
        <m:r>
          <m:rPr>
            <m:sty m:val="p"/>
          </m:rPr>
          <m:t>=</m:t>
        </m:r>
        <m:r>
          <m:t>I</m:t>
        </m:r>
      </m:oMath>
      <w:r>
        <w:t xml:space="preserve"> </w:t>
      </w:r>
      <w:r>
        <w:t xml:space="preserve">case being</w:t>
      </w:r>
      <w:r>
        <w:t xml:space="preserve"> </w:t>
      </w:r>
      <w:r>
        <w:t xml:space="preserve">Equitz–Cover [32]; conflict requires genuinely distinct observers.</w:t>
      </w:r>
      <w:r>
        <w:t xml:space="preserve"> </w:t>
      </w:r>
      <w:r>
        <w:rPr>
          <w:i/>
          <w:iCs/>
        </w:rPr>
        <w:t xml:space="preserve">(iii) Kernel overhead.</w:t>
      </w:r>
      <w:r>
        <w:t xml:space="preserve"> </w:t>
      </w:r>
      <w:r>
        <w:t xml:space="preserve">If the base layer codes a direction in</w:t>
      </w:r>
      <w:r>
        <w:t xml:space="preserve"> </w:t>
      </w:r>
      <m:oMath>
        <m:r>
          <m:rPr>
            <m:sty m:val="p"/>
          </m:rPr>
          <m:t>ker</m:t>
        </m:r>
        <m:sSub>
          <m:e>
            <m:r>
              <m:t>P</m:t>
            </m:r>
          </m:e>
          <m:sub>
            <m:r>
              <m:t>2</m:t>
            </m:r>
          </m:sub>
        </m:sSub>
      </m:oMath>
      <w:r>
        <w:t xml:space="preserve">—one consumer 2 cannot read (</w:t>
      </w:r>
      <m:oMath>
        <m:sSubSup>
          <m:e>
            <m:r>
              <m:t>p</m:t>
            </m:r>
          </m:e>
          <m:sub>
            <m:r>
              <m:t>k</m:t>
            </m:r>
          </m:sub>
          <m:sup>
            <m:r>
              <m:rPr>
                <m:sty m:val="p"/>
              </m:rPr>
              <m:t>(</m:t>
            </m:r>
            <m:r>
              <m:t>1</m:t>
            </m:r>
            <m:r>
              <m:rPr>
                <m:sty m:val="p"/>
              </m:rPr>
              <m:t>)</m:t>
            </m:r>
          </m:sup>
        </m:sSubSup>
        <m:r>
          <m:rPr>
            <m:sty m:val="p"/>
          </m:rPr>
          <m:t>&gt;</m:t>
        </m:r>
        <m:r>
          <m:t>0</m:t>
        </m:r>
      </m:oMath>
      <w:r>
        <w:t xml:space="preserve">,</w:t>
      </w:r>
      <w:r>
        <w:t xml:space="preserve"> </w:t>
      </w:r>
      <m:oMath>
        <m:sSubSup>
          <m:e>
            <m:r>
              <m:t>e</m:t>
            </m:r>
          </m:e>
          <m:sub>
            <m:r>
              <m:t>k</m:t>
            </m:r>
          </m:sub>
          <m:sup>
            <m:r>
              <m:rPr>
                <m:sty m:val="p"/>
              </m:rPr>
              <m:t>(</m:t>
            </m:r>
            <m:r>
              <m:t>1</m:t>
            </m:r>
            <m:r>
              <m:rPr>
                <m:sty m:val="p"/>
              </m:rPr>
              <m:t>)</m:t>
            </m:r>
          </m:sup>
        </m:sSubSup>
        <m:r>
          <m:rPr>
            <m:sty m:val="p"/>
          </m:rPr>
          <m:t>&lt;</m:t>
        </m:r>
        <m:sSubSup>
          <m:e>
            <m:r>
              <m:t>σ</m:t>
            </m:r>
          </m:e>
          <m:sub>
            <m:r>
              <m:t>k</m:t>
            </m:r>
          </m:sub>
          <m:sup>
            <m:r>
              <m:t>2</m:t>
            </m:r>
          </m:sup>
        </m:sSubSup>
      </m:oMath>
      <w:r>
        <w:t xml:space="preserve">,</w:t>
      </w:r>
      <w:r>
        <w:t xml:space="preserve"> </w:t>
      </w:r>
      <m:oMath>
        <m:sSubSup>
          <m:e>
            <m:r>
              <m:t>p</m:t>
            </m:r>
          </m:e>
          <m:sub>
            <m:r>
              <m:t>k</m:t>
            </m:r>
          </m:sub>
          <m:sup>
            <m:r>
              <m:rPr>
                <m:sty m:val="p"/>
              </m:rPr>
              <m:t>(</m:t>
            </m:r>
            <m:r>
              <m:t>2</m:t>
            </m:r>
            <m:r>
              <m:rPr>
                <m:sty m:val="p"/>
              </m:rPr>
              <m:t>)</m:t>
            </m:r>
          </m:sup>
        </m:sSubSup>
        <m:r>
          <m:rPr>
            <m:sty m:val="p"/>
          </m:rPr>
          <m:t>=</m:t>
        </m:r>
        <m:r>
          <m:t>0</m:t>
        </m:r>
      </m:oMath>
      <w:r>
        <w:t xml:space="preserve">)—then</w:t>
      </w:r>
      <w:r>
        <w:t xml:space="preserve"> </w:t>
      </w:r>
      <m:oMath>
        <m:sSubSup>
          <m:e>
            <m:r>
              <m:t>e</m:t>
            </m:r>
          </m:e>
          <m:sub>
            <m:r>
              <m:t>k</m:t>
            </m:r>
          </m:sub>
          <m:sup>
            <m:r>
              <m:rPr>
                <m:sty m:val="p"/>
              </m:rPr>
              <m:t>(</m:t>
            </m:r>
            <m:r>
              <m:t>2</m:t>
            </m:r>
            <m:r>
              <m:rPr>
                <m:sty m:val="p"/>
              </m:rPr>
              <m:t>)</m:t>
            </m:r>
          </m:sup>
        </m:sSubSup>
        <m:r>
          <m:rPr>
            <m:sty m:val="p"/>
          </m:rPr>
          <m:t>=</m:t>
        </m:r>
        <m:sSubSup>
          <m:e>
            <m:r>
              <m:t>σ</m:t>
            </m:r>
          </m:e>
          <m:sub>
            <m:r>
              <m:t>k</m:t>
            </m:r>
          </m:sub>
          <m:sup>
            <m:r>
              <m:t>2</m:t>
            </m:r>
          </m:sup>
        </m:sSubSup>
        <m:r>
          <m:rPr>
            <m:sty m:val="p"/>
          </m:rPr>
          <m:t>&gt;</m:t>
        </m:r>
        <m:sSubSup>
          <m:e>
            <m:r>
              <m:t>e</m:t>
            </m:r>
          </m:e>
          <m:sub>
            <m:r>
              <m:t>k</m:t>
            </m:r>
          </m:sub>
          <m:sup>
            <m:r>
              <m:rPr>
                <m:sty m:val="p"/>
              </m:rPr>
              <m:t>(</m:t>
            </m:r>
            <m:r>
              <m:t>1</m:t>
            </m:r>
            <m:r>
              <m:rPr>
                <m:sty m:val="p"/>
              </m:rPr>
              <m:t>)</m:t>
            </m:r>
          </m:sup>
        </m:sSubSup>
      </m:oMath>
      <w:r>
        <w:t xml:space="preserve"> </w:t>
      </w:r>
      <w:r>
        <w:t xml:space="preserve">and refinability fails strictly:</w:t>
      </w:r>
      <w:r>
        <w:t xml:space="preserve"> </w:t>
      </w:r>
      <w:r>
        <w:t xml:space="preserve">rate spent on directions the next observer cannot read is unrecoverable. Concretely, for</w:t>
      </w:r>
      <w:r>
        <w:t xml:space="preserve"> </w:t>
      </w:r>
      <m:oMath>
        <m:sSub>
          <m:e>
            <m:r>
              <m:rPr>
                <m:sty m:val="p"/>
              </m:rPr>
              <m:t>Σ</m:t>
            </m:r>
          </m:e>
          <m:sub>
            <m:r>
              <m:t>x</m:t>
            </m:r>
          </m:sub>
        </m:sSub>
        <m:r>
          <m:rPr>
            <m:sty m:val="p"/>
          </m:rPr>
          <m:t>=</m:t>
        </m:r>
        <m:sSub>
          <m:e>
            <m:r>
              <m:t>I</m:t>
            </m:r>
          </m:e>
          <m:sub>
            <m:r>
              <m:t>2</m:t>
            </m:r>
          </m:sub>
        </m:sSub>
      </m:oMath>
      <w:r>
        <w:t xml:space="preserve">,</w:t>
      </w:r>
      <w:r>
        <w:t xml:space="preserve"> </w:t>
      </w:r>
      <m:oMath>
        <m:sSub>
          <m:e>
            <m:r>
              <m:t>P</m:t>
            </m:r>
          </m:e>
          <m:sub>
            <m:r>
              <m:t>1</m:t>
            </m:r>
          </m:sub>
        </m:sSub>
        <m:r>
          <m:rPr>
            <m:sty m:val="p"/>
          </m:rPr>
          <m:t>=</m:t>
        </m:r>
        <m:r>
          <m:rPr>
            <m:sty m:val="p"/>
          </m:rPr>
          <m:t>d</m:t>
        </m:r>
        <m:r>
          <m:rPr>
            <m:sty m:val="p"/>
          </m:rPr>
          <m:t>i</m:t>
        </m:r>
        <m:r>
          <m:rPr>
            <m:sty m:val="p"/>
          </m:rPr>
          <m:t>a</m:t>
        </m:r>
        <m:r>
          <m:rPr>
            <m:sty m:val="p"/>
          </m:rPr>
          <m:t>g</m:t>
        </m:r>
        <m:r>
          <m:rPr>
            <m:sty m:val="p"/>
          </m:rPr>
          <m:t>(</m:t>
        </m:r>
        <m:r>
          <m:t>1</m:t>
        </m:r>
        <m:r>
          <m:rPr>
            <m:sty m:val="p"/>
          </m:rPr>
          <m:t>,</m:t>
        </m:r>
        <m:r>
          <m:t>0</m:t>
        </m:r>
        <m:r>
          <m:rPr>
            <m:sty m:val="p"/>
          </m:rPr>
          <m:t>)</m:t>
        </m:r>
      </m:oMath>
      <w:r>
        <w:t xml:space="preserve">,</w:t>
      </w:r>
      <w:r>
        <w:t xml:space="preserve"> </w:t>
      </w:r>
      <m:oMath>
        <m:sSub>
          <m:e>
            <m:r>
              <m:t>P</m:t>
            </m:r>
          </m:e>
          <m:sub>
            <m:r>
              <m:t>2</m:t>
            </m:r>
          </m:sub>
        </m:sSub>
        <m:r>
          <m:rPr>
            <m:sty m:val="p"/>
          </m:rPr>
          <m:t>=</m:t>
        </m:r>
        <m:r>
          <m:rPr>
            <m:sty m:val="p"/>
          </m:rPr>
          <m:t>d</m:t>
        </m:r>
        <m:r>
          <m:rPr>
            <m:sty m:val="p"/>
          </m:rPr>
          <m:t>i</m:t>
        </m:r>
        <m:r>
          <m:rPr>
            <m:sty m:val="p"/>
          </m:rPr>
          <m:t>a</m:t>
        </m:r>
        <m:r>
          <m:rPr>
            <m:sty m:val="p"/>
          </m:rPr>
          <m:t>g</m:t>
        </m:r>
        <m:r>
          <m:rPr>
            <m:sty m:val="p"/>
          </m:rPr>
          <m:t>(</m:t>
        </m:r>
        <m:r>
          <m:t>0</m:t>
        </m:r>
        <m:r>
          <m:rPr>
            <m:sty m:val="p"/>
          </m:rPr>
          <m:t>,</m:t>
        </m:r>
        <m:r>
          <m:t>1</m:t>
        </m:r>
        <m:r>
          <m:rPr>
            <m:sty m:val="p"/>
          </m:rPr>
          <m:t>)</m:t>
        </m:r>
      </m:oMath>
      <w:r>
        <w:t xml:space="preserve">, the optima</w:t>
      </w:r>
      <w:r>
        <w:t xml:space="preserve"> </w:t>
      </w:r>
      <m:oMath>
        <m:sSubSup>
          <m:e>
            <m:r>
              <m:rPr>
                <m:sty m:val="p"/>
              </m:rPr>
              <m:t>Σ</m:t>
            </m:r>
          </m:e>
          <m:sub>
            <m:r>
              <m:t>1</m:t>
            </m:r>
          </m:sub>
          <m:sup>
            <m:r>
              <m:rPr>
                <m:sty m:val="p"/>
              </m:rPr>
              <m:t>⋆</m:t>
            </m:r>
          </m:sup>
        </m:sSub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t>1</m:t>
        </m:r>
        <m:r>
          <m:rPr>
            <m:sty m:val="p"/>
          </m:rPr>
          <m:t>)</m:t>
        </m:r>
      </m:oMath>
      <w:r>
        <w:t xml:space="preserve"> </w:t>
      </w:r>
      <w:r>
        <w:t xml:space="preserve">and</w:t>
      </w:r>
      <w:r>
        <w:t xml:space="preserve"> </w:t>
      </w:r>
      <m:oMath>
        <m:sSubSup>
          <m:e>
            <m:r>
              <m:rPr>
                <m:sty m:val="p"/>
              </m:rPr>
              <m:t>Σ</m:t>
            </m:r>
          </m:e>
          <m:sub>
            <m:r>
              <m:t>2</m:t>
            </m:r>
          </m:sub>
          <m:sup>
            <m:r>
              <m:rPr>
                <m:sty m:val="p"/>
              </m:rPr>
              <m:t>⋆</m:t>
            </m:r>
          </m:sup>
        </m:sSubSup>
        <m:r>
          <m:rPr>
            <m:sty m:val="p"/>
          </m:rPr>
          <m:t>=</m:t>
        </m:r>
        <m:r>
          <m:rPr>
            <m:sty m:val="p"/>
          </m:rPr>
          <m:t>d</m:t>
        </m:r>
        <m:r>
          <m:rPr>
            <m:sty m:val="p"/>
          </m:rPr>
          <m:t>i</m:t>
        </m:r>
        <m:r>
          <m:rPr>
            <m:sty m:val="p"/>
          </m:rPr>
          <m:t>a</m:t>
        </m:r>
        <m:r>
          <m:rPr>
            <m:sty m:val="p"/>
          </m:rPr>
          <m:t>g</m:t>
        </m:r>
        <m:r>
          <m:rPr>
            <m:sty m:val="p"/>
          </m:rPr>
          <m:t>(</m:t>
        </m:r>
        <m:r>
          <m:t>1</m:t>
        </m:r>
        <m:r>
          <m:rPr>
            <m:sty m:val="p"/>
          </m:rPr>
          <m:t>,</m:t>
        </m:r>
        <m:sSub>
          <m:e>
            <m:r>
              <m:t>D</m:t>
            </m:r>
          </m:e>
          <m:sub>
            <m:r>
              <m:t>2</m:t>
            </m:r>
          </m:sub>
        </m:sSub>
        <m:r>
          <m:rPr>
            <m:sty m:val="p"/>
          </m:rPr>
          <m:t>)</m:t>
        </m:r>
      </m:oMath>
      <w:r>
        <w:t xml:space="preserve"> </w:t>
      </w:r>
      <w:r>
        <w:t xml:space="preserve">never</w:t>
      </w:r>
      <w:r>
        <w:t xml:space="preserve"> </w:t>
      </w:r>
      <w:r>
        <w:t xml:space="preserve">nest and</w:t>
      </w:r>
      <w:r>
        <w:t xml:space="preserve"> </w:t>
      </w:r>
      <m:oMath>
        <m:sSup>
          <m:e>
            <m:r>
              <m:rPr>
                <m:sty m:val="p"/>
              </m:rPr>
              <m:t>Σ</m:t>
            </m:r>
          </m:e>
          <m:sup>
            <m:r>
              <m:rPr>
                <m:sty m:val="p"/>
              </m:rPr>
              <m:t>∘</m:t>
            </m:r>
          </m:sup>
        </m:s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sSub>
          <m:e>
            <m:r>
              <m:t>D</m:t>
            </m:r>
          </m:e>
          <m:sub>
            <m:r>
              <m:t>2</m:t>
            </m:r>
          </m:sub>
        </m:sSub>
        <m:r>
          <m:rPr>
            <m:sty m:val="p"/>
          </m:rPr>
          <m:t>)</m:t>
        </m:r>
      </m:oMath>
      <w:r>
        <w:t xml:space="preserve">, so</w:t>
      </w:r>
      <w:r>
        <w:t xml:space="preserve"> </w:t>
      </w:r>
      <m:oMath>
        <m:r>
          <m:t>L</m:t>
        </m:r>
        <m:r>
          <m:rPr>
            <m:sty m:val="p"/>
          </m:rPr>
          <m:t>=</m:t>
        </m:r>
        <m:f>
          <m:fPr>
            <m:type m:val="lin"/>
          </m:fPr>
          <m:num>
            <m:r>
              <m:t>1</m:t>
            </m:r>
          </m:num>
          <m:den>
            <m:r>
              <m:t>2</m:t>
            </m:r>
          </m:den>
        </m:f>
        <m:r>
          <m:rPr>
            <m:sty m:val="p"/>
          </m:rPr>
          <m:t>log</m:t>
        </m:r>
        <m:r>
          <m:rPr>
            <m:sty m:val="p"/>
          </m:rPr>
          <m:t>(</m:t>
        </m:r>
        <m:r>
          <m:t>1</m:t>
        </m:r>
        <m:r>
          <m:rPr>
            <m:sty m:val="p"/>
          </m:rPr>
          <m:t>/</m:t>
        </m:r>
        <m:sSub>
          <m:e>
            <m:r>
              <m:t>D</m:t>
            </m:r>
          </m:e>
          <m:sub>
            <m:r>
              <m:t>1</m:t>
            </m:r>
          </m:sub>
        </m:sSub>
        <m:r>
          <m:rPr>
            <m:sty m:val="p"/>
          </m:rPr>
          <m:t>)</m:t>
        </m:r>
        <m:r>
          <m:rPr>
            <m:sty m:val="p"/>
          </m:rPr>
          <m:t>=</m:t>
        </m:r>
        <m:sSub>
          <m:e>
            <m:r>
              <m:t>R</m:t>
            </m:r>
          </m:e>
          <m:sub>
            <m:r>
              <m:t>1</m:t>
            </m:r>
          </m:sub>
        </m:sSub>
        <m:r>
          <m:rPr>
            <m:sty m:val="p"/>
          </m:rPr>
          <m:t>(</m:t>
        </m:r>
        <m:sSub>
          <m:e>
            <m:r>
              <m:t>D</m:t>
            </m:r>
          </m:e>
          <m:sub>
            <m:r>
              <m:t>1</m:t>
            </m:r>
          </m:sub>
        </m:sSub>
        <m:r>
          <m:rPr>
            <m:sty m:val="p"/>
          </m:rPr>
          <m:t>)</m:t>
        </m:r>
      </m:oMath>
      <w:r>
        <w:t xml:space="preserve">: the</w:t>
      </w:r>
      <w:r>
        <w:t xml:space="preserve"> </w:t>
      </w:r>
      <w:r>
        <w:t xml:space="preserve">minimal total rate is</w:t>
      </w:r>
      <w:r>
        <w:t xml:space="preserve"> </w:t>
      </w:r>
      <m:oMath>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oMath>
      <w:r>
        <w:t xml:space="preserve">, zero reuse. This is</w:t>
      </w:r>
      <w:r>
        <w:t xml:space="preserve"> </w:t>
      </w:r>
      <w:r>
        <w:t xml:space="preserve">“one observer’s noise is</w:t>
      </w:r>
      <w:r>
        <w:t xml:space="preserve"> </w:t>
      </w:r>
      <w:r>
        <w:t xml:space="preserve">another’s signal”</w:t>
      </w:r>
      <w:r>
        <w:t xml:space="preserve"> </w:t>
      </w:r>
      <w:r>
        <w:t xml:space="preserve">(§</w:t>
      </w:r>
      <w:hyperlink w:anchor="sec:framework">
        <w:r>
          <w:rPr>
            <w:rStyle w:val="Hyperlink"/>
          </w:rPr>
          <w:t xml:space="preserve">2</w:t>
        </w:r>
      </w:hyperlink>
      <w:r>
        <w:t xml:space="preserve">) as an exact coding theorem.</w:t>
      </w:r>
    </w:p>
    <w:p>
      <w:pPr>
        <w:pStyle w:val="BodyText"/>
      </w:pPr>
      <w:r>
        <w:t xml:space="preserve">We confirmed Theorem </w:t>
      </w:r>
      <w:hyperlink w:anchor="thm:region">
        <w:r>
          <w:rPr>
            <w:rStyle w:val="Hyperlink"/>
          </w:rPr>
          <w:t xml:space="preserve">1</w:t>
        </w:r>
      </w:hyperlink>
      <w:r>
        <w:t xml:space="preserve"> </w:t>
      </w:r>
      <w:r>
        <w:t xml:space="preserve">and Corollaries </w:t>
      </w:r>
      <w:hyperlink w:anchor="thm:multiobs">
        <w:r>
          <w:rPr>
            <w:rStyle w:val="Hyperlink"/>
          </w:rPr>
          <w:t xml:space="preserve">2</w:t>
        </w:r>
      </w:hyperlink>
      <w:r>
        <w:t xml:space="preserve">–</w:t>
      </w:r>
      <w:hyperlink w:anchor="cor:kobs">
        <w:r>
          <w:rPr>
            <w:rStyle w:val="Hyperlink"/>
          </w:rPr>
          <w:t xml:space="preserve">4</w:t>
        </w:r>
      </w:hyperlink>
      <w:r>
        <w:t xml:space="preserve"> </w:t>
      </w:r>
      <w:r>
        <w:t xml:space="preserve">numerically (committed with the ledger [22]): the region converse survives</w:t>
      </w:r>
      <w:r>
        <w:t xml:space="preserve"> </w:t>
      </w:r>
      <m:oMath>
        <m:r>
          <m:t>5</m:t>
        </m:r>
        <m:r>
          <m:rPr>
            <m:sty m:val="p"/>
          </m:rPr>
          <m:t>,</m:t>
        </m:r>
        <m:r>
          <m:t>000</m:t>
        </m:r>
        <m:r>
          <m:rPr>
            <m:sty m:val="p"/>
          </m:rPr>
          <m:t>+</m:t>
        </m:r>
      </m:oMath>
      <w:r>
        <w:t xml:space="preserve"> </w:t>
      </w:r>
      <w:r>
        <w:t xml:space="preserve">random admissible codes, the achievability construction reproduces every</w:t>
      </w:r>
      <w:r>
        <w:t xml:space="preserve"> </w:t>
      </w:r>
      <w:r>
        <w:t xml:space="preserve">feasible</w:t>
      </w:r>
      <w:r>
        <w:t xml:space="preserve"> </w:t>
      </w:r>
      <m:oMath>
        <m:r>
          <m:rPr>
            <m:sty m:val="p"/>
          </m:rPr>
          <m:t>(</m:t>
        </m:r>
        <m:sSub>
          <m:e>
            <m:r>
              <m:rPr>
                <m:sty m:val="p"/>
              </m:rPr>
              <m:t>Σ</m:t>
            </m:r>
          </m:e>
          <m:sub>
            <m:r>
              <m:t>b</m:t>
            </m:r>
          </m:sub>
        </m:sSub>
        <m:r>
          <m:rPr>
            <m:sty m:val="p"/>
          </m:rPr>
          <m:t>,</m:t>
        </m:r>
        <m:sSub>
          <m:e>
            <m:r>
              <m:rPr>
                <m:sty m:val="p"/>
              </m:rPr>
              <m:t>Σ</m:t>
            </m:r>
          </m:e>
          <m:sub>
            <m:r>
              <m:t>f</m:t>
            </m:r>
          </m:sub>
        </m:sSub>
        <m:r>
          <m:rPr>
            <m:sty m:val="p"/>
          </m:rPr>
          <m:t>)</m:t>
        </m:r>
      </m:oMath>
      <w:r>
        <w:t xml:space="preserve"> </w:t>
      </w:r>
      <w:r>
        <w:t xml:space="preserve">and the</w:t>
      </w:r>
      <w:r>
        <w:t xml:space="preserve"> </w:t>
      </w:r>
      <m:oMath>
        <m:r>
          <m:t>k</m:t>
        </m:r>
        <m:r>
          <m:rPr>
            <m:sty m:val="p"/>
          </m:rPr>
          <m:t>=</m:t>
        </m:r>
        <m:r>
          <m:t>3</m:t>
        </m:r>
      </m:oMath>
      <w:r>
        <w:t xml:space="preserve"> </w:t>
      </w:r>
      <w:r>
        <w:t xml:space="preserve">chain, and the corner recovers the nesting</w:t>
      </w:r>
      <w:r>
        <w:t xml:space="preserve"> </w:t>
      </w:r>
      <w:r>
        <w:t xml:space="preserve">characterization, the Equitz–Cover recovery, and the orthogonal-observer loss</w:t>
      </w:r>
      <w:r>
        <w:t xml:space="preserve"> </w:t>
      </w:r>
      <m:oMath>
        <m:r>
          <m:t>L</m:t>
        </m:r>
        <m:r>
          <m:rPr>
            <m:sty m:val="p"/>
          </m:rPr>
          <m:t>=</m:t>
        </m:r>
        <m:sSub>
          <m:e>
            <m:r>
              <m:t>R</m:t>
            </m:r>
          </m:e>
          <m:sub>
            <m:r>
              <m:t>1</m:t>
            </m:r>
          </m:sub>
        </m:sSub>
        <m:r>
          <m:rPr>
            <m:sty m:val="p"/>
          </m:rPr>
          <m:t>(</m:t>
        </m:r>
        <m:sSub>
          <m:e>
            <m:r>
              <m:t>D</m:t>
            </m:r>
          </m:e>
          <m:sub>
            <m:r>
              <m:t>1</m:t>
            </m:r>
          </m:sub>
        </m:sSub>
        <m:r>
          <m:rPr>
            <m:sty m:val="p"/>
          </m:rPr>
          <m:t>)</m:t>
        </m:r>
      </m:oMath>
      <w:r>
        <w:t xml:space="preserve">; sealed preregs GO-P-2026-022 (corner) and GO-P-2026-023 (region and</w:t>
      </w:r>
      <w:r>
        <w:t xml:space="preserve"> </w:t>
      </w:r>
      <m:oMath>
        <m:r>
          <m:t>k</m:t>
        </m:r>
      </m:oMath>
      <w:r>
        <w:t xml:space="preserve">-observer), each with a fresh-context derivation-grade pass logged—the latter caught</w:t>
      </w:r>
      <w:r>
        <w:t xml:space="preserve"> </w:t>
      </w:r>
      <w:r>
        <w:t xml:space="preserve">that the two-stage backward channel does not iterate for</w:t>
      </w:r>
      <w:r>
        <w:t xml:space="preserve"> </w:t>
      </w:r>
      <m:oMath>
        <m:r>
          <m:t>k</m:t>
        </m:r>
        <m:r>
          <m:rPr>
            <m:sty m:val="p"/>
          </m:rPr>
          <m:t>≥</m:t>
        </m:r>
        <m:r>
          <m:t>3</m:t>
        </m:r>
      </m:oMath>
      <w:r>
        <w:t xml:space="preserve">.</w:t>
      </w:r>
    </w:p>
    <w:p>
      <w:pPr>
        <w:pStyle w:val="BodyText"/>
      </w:pPr>
      <w:r>
        <w:rPr>
          <w:i/>
          <w:iCs/>
        </w:rPr>
        <w:t xml:space="preserve">Related work.</w:t>
      </w:r>
      <w:r>
        <w:t xml:space="preserve"> </w:t>
      </w:r>
      <w:r>
        <w:t xml:space="preserve">The successive-refinement line is Koshelev [28],</w:t>
      </w:r>
      <w:r>
        <w:t xml:space="preserve"> </w:t>
      </w:r>
      <w:r>
        <w:t xml:space="preserve">Equitz–Cover [32], Rimoldi [33] (per-stage measures may</w:t>
      </w:r>
      <w:r>
        <w:t xml:space="preserve"> </w:t>
      </w:r>
      <w:r>
        <w:t xml:space="preserve">differ), and, for abstract sources, Effros [29] and Kostina–Tuncel</w:t>
      </w:r>
      <w:r>
        <w:t xml:space="preserve"> </w:t>
      </w:r>
      <w:r>
        <w:t xml:space="preserve">[34], which supply the operational region invoked above. Two works are</w:t>
      </w:r>
      <w:r>
        <w:t xml:space="preserve"> </w:t>
      </w:r>
      <w:r>
        <w:t xml:space="preserve">closest, and neither subsumes ours. Nayak</w:t>
      </w:r>
      <w:r>
        <w:t xml:space="preserve"> </w:t>
      </w:r>
      <w:r>
        <w:rPr>
          <w:i/>
          <w:iCs/>
        </w:rPr>
        <w:t xml:space="preserve">et al.</w:t>
      </w:r>
      <w:r>
        <w:t xml:space="preserve"> [30] treat one</w:t>
      </w:r>
      <w:r>
        <w:t xml:space="preserve"> </w:t>
      </w:r>
      <w:r>
        <w:t xml:space="preserve">vector Gaussian source under</w:t>
      </w:r>
      <w:r>
        <w:t xml:space="preserve"> </w:t>
      </w:r>
      <w:r>
        <w:rPr>
          <w:i/>
          <w:iCs/>
        </w:rPr>
        <w:t xml:space="preserve">individual</w:t>
      </w:r>
      <w:r>
        <w:t xml:space="preserve"> </w:t>
      </w:r>
      <w:r>
        <w:t xml:space="preserve">(per-component) MSE criteria—the same</w:t>
      </w:r>
      <w:r>
        <w:t xml:space="preserve"> </w:t>
      </w:r>
      <w:r>
        <w:t xml:space="preserve">coordinate constraints at both stages—and already show that vector-Gaussian</w:t>
      </w:r>
      <w:r>
        <w:t xml:space="preserve"> </w:t>
      </w:r>
      <w:r>
        <w:t xml:space="preserve">refinability can fail; Op ’t Veld and Gastpar [31] refine a rank-deficient</w:t>
      </w:r>
      <w:r>
        <w:t xml:space="preserve"> </w:t>
      </w:r>
      <w:r>
        <w:t xml:space="preserve">Gaussian</w:t>
      </w:r>
      <w:r>
        <w:t xml:space="preserve"> </w:t>
      </w:r>
      <w:r>
        <w:rPr>
          <w:i/>
          <w:iCs/>
        </w:rPr>
        <w:t xml:space="preserve">projection</w:t>
      </w:r>
      <w:r>
        <w:t xml:space="preserve"> </w:t>
      </w:r>
      <w:r>
        <w:t xml:space="preserve">to full reconstruction (</w:t>
      </w:r>
      <m:oMath>
        <m:sSub>
          <m:e>
            <m:r>
              <m:t>P</m:t>
            </m:r>
          </m:e>
          <m:sub>
            <m:r>
              <m:t>2</m:t>
            </m:r>
          </m:sub>
        </m:sSub>
        <m:r>
          <m:rPr>
            <m:sty m:val="p"/>
          </m:rPr>
          <m:t>=</m:t>
        </m:r>
        <m:r>
          <m:t>I</m:t>
        </m:r>
      </m:oMath>
      <w:r>
        <w:t xml:space="preserve">), exhibiting the</w:t>
      </w:r>
      <w:r>
        <w:t xml:space="preserve"> </w:t>
      </w:r>
      <w:r>
        <w:t xml:space="preserve">kernel-overhead rate penalty. Our contribution is neither of those qualitative</w:t>
      </w:r>
      <w:r>
        <w:t xml:space="preserve"> </w:t>
      </w:r>
      <w:r>
        <w:t xml:space="preserve">phenomena—both are known—but their common generalization: the complete rate region</w:t>
      </w:r>
      <w:r>
        <w:t xml:space="preserve"> </w:t>
      </w:r>
      <w:r>
        <w:t xml:space="preserve">(Thm. </w:t>
      </w:r>
      <w:hyperlink w:anchor="thm:region">
        <w:r>
          <w:rPr>
            <w:rStyle w:val="Hyperlink"/>
          </w:rPr>
          <w:t xml:space="preserve">1</w:t>
        </w:r>
      </w:hyperlink>
      <w:r>
        <w:t xml:space="preserve">) for two</w:t>
      </w:r>
      <w:r>
        <w:t xml:space="preserve"> </w:t>
      </w:r>
      <w:r>
        <w:rPr>
          <w:i/>
          <w:iCs/>
        </w:rPr>
        <w:t xml:space="preserve">arbitrary, possibly non-commuting, possibly</w:t>
      </w:r>
      <w:r>
        <w:rPr>
          <w:i/>
          <w:iCs/>
        </w:rPr>
        <w:t xml:space="preserve"> </w:t>
      </w:r>
      <w:r>
        <w:rPr>
          <w:i/>
          <w:iCs/>
        </w:rPr>
        <w:t xml:space="preserve">different-kernel</w:t>
      </w:r>
      <w:r>
        <w:t xml:space="preserve"> </w:t>
      </w:r>
      <w:r>
        <w:t xml:space="preserve">positive-semidefinite read operators, whose corner is the single Loewner</w:t>
      </w:r>
      <w:r>
        <w:t xml:space="preserve"> </w:t>
      </w:r>
      <w:r>
        <w:t xml:space="preserve">condition</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 </w:t>
      </w:r>
      <w:hyperlink w:anchor="thm:multiobs">
        <w:r>
          <w:rPr>
            <w:rStyle w:val="Hyperlink"/>
          </w:rPr>
          <w:t xml:space="preserve">2</w:t>
        </w:r>
      </w:hyperlink>
      <w:r>
        <w:t xml:space="preserve">) with the</w:t>
      </w:r>
      <w:r>
        <w:t xml:space="preserve"> </w:t>
      </w:r>
      <w:r>
        <w:t xml:space="preserve">closed-form max-det rate loss (Cor. </w:t>
      </w:r>
      <w:hyperlink w:anchor="thm:multiobs-loss">
        <w:r>
          <w:rPr>
            <w:rStyle w:val="Hyperlink"/>
          </w:rPr>
          <w:t xml:space="preserve">3</w:t>
        </w:r>
      </w:hyperlink>
      <w:r>
        <w:t xml:space="preserve">), extended to the</w:t>
      </w:r>
      <w:r>
        <w:t xml:space="preserve"> </w:t>
      </w:r>
      <m:oMath>
        <m:r>
          <m:t>k</m:t>
        </m:r>
      </m:oMath>
      <w:r>
        <w:t xml:space="preserve">-observer</w:t>
      </w:r>
      <w:r>
        <w:t xml:space="preserve"> </w:t>
      </w:r>
      <w:r>
        <w:t xml:space="preserve">chain (Cor. </w:t>
      </w:r>
      <w:hyperlink w:anchor="cor:kobs">
        <w:r>
          <w:rPr>
            <w:rStyle w:val="Hyperlink"/>
          </w:rPr>
          <w:t xml:space="preserve">4</w:t>
        </w:r>
      </w:hyperlink>
      <w:r>
        <w:t xml:space="preserve">); to our knowledge this general two-operator statement has not</w:t>
      </w:r>
      <w:r>
        <w:t xml:space="preserve"> </w:t>
      </w:r>
      <w:r>
        <w:t xml:space="preserve">appeared explicitly. The covariance-distortion-constraint and side-informed vector-Gaussian</w:t>
      </w:r>
      <w:r>
        <w:t xml:space="preserve"> </w:t>
      </w:r>
      <w:r>
        <w:t xml:space="preserve">successive-refinement lines [35], [36] impose</w:t>
      </w:r>
      <w:r>
        <w:t xml:space="preserve"> </w:t>
      </w:r>
      <w:r>
        <w:rPr>
          <w:i/>
          <w:iCs/>
        </w:rPr>
        <w:t xml:space="preserve">matrix</w:t>
      </w:r>
      <w:r>
        <w:t xml:space="preserve"> </w:t>
      </w:r>
      <w:r>
        <w:t xml:space="preserve">distortion constraints</w:t>
      </w:r>
      <w:r>
        <w:t xml:space="preserve"> </w:t>
      </w:r>
      <w:r>
        <w:t xml:space="preserve">or add side information rather than two scalar weighted-quadratic criteria, and do not</w:t>
      </w:r>
      <w:r>
        <w:t xml:space="preserve"> </w:t>
      </w:r>
      <w:r>
        <w:t xml:space="preserve">specialize to the</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corner with the closed-form max-det</w:t>
      </w:r>
      <w:r>
        <w:t xml:space="preserve"> </w:t>
      </w:r>
      <w:r>
        <w:t xml:space="preserve">loss. Open beyond it: non-Gaussian sources.</w:t>
      </w:r>
    </w:p>
    <w:bookmarkEnd w:id="49"/>
    <w:bookmarkStart w:id="50" w:name="sec:boundary"/>
    <w:p>
      <w:pPr>
        <w:pStyle w:val="Heading1"/>
      </w:pP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 [13]: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 [15]).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50"/>
    <w:bookmarkStart w:id="51" w:name="sec:negatives"/>
    <w:p>
      <w:pPr>
        <w:pStyle w:val="Heading1"/>
      </w:pP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[21],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11</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11</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51"/>
    <w:bookmarkStart w:id="53" w:name="sec:discussion"/>
    <w:p>
      <w:pPr>
        <w:pStyle w:val="Heading1"/>
      </w:pPr>
      <w:r>
        <w:t xml:space="preserve">Discussion</w:t>
      </w:r>
    </w:p>
    <w:bookmarkStart w:id="52" w:name="tab:scoreboard"/>
    <w:p>
      <w:pPr>
        <w:pStyle w:val="TableCaption"/>
      </w:pPr>
      <w:r>
        <w:t xml:space="preserve">TABLE III. 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13</w:t>
        </w:r>
      </w:hyperlink>
      <w:r>
        <w:t xml:space="preserve">).</w:t>
      </w:r>
    </w:p>
    <w:tbl>
      <w:tblPr>
        <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 Spearman</w:t>
            </w:r>
            <w:r>
              <w:t xml:space="preserve"> </w:t>
            </w:r>
            <m:oMath>
              <m:sSub>
                <m:e>
                  <m:r>
                    <m:t>r</m:t>
                  </m:r>
                </m:e>
                <m:sub>
                  <m:r>
                    <m:t>s</m:t>
                  </m:r>
                </m:sub>
              </m:sSub>
              <m:r>
                <m:rPr>
                  <m:sty m:val="p"/>
                </m:rPr>
                <m:t>=</m:t>
              </m:r>
              <m:r>
                <m:t>0.991</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52"/>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w:r>
        <w:t xml:space="preserve">all</w:t>
      </w:r>
      <w:r>
        <w:t xml:space="preserve"> </w:t>
      </w:r>
      <m:oMath>
        <m:r>
          <m:t>16</m:t>
        </m:r>
      </m:oMath>
      <w:r>
        <w:t xml:space="preserve"> </w:t>
      </w:r>
      <w:r>
        <w:t xml:space="preserve">instances (layers</w:t>
      </w:r>
      <w:r>
        <w:t xml:space="preserve"> </w:t>
      </w:r>
      <m:oMath>
        <m:r>
          <m:rPr>
            <m:sty m:val="p"/>
          </m:rPr>
          <m:t>{</m:t>
        </m:r>
        <m:r>
          <m:t>8</m:t>
        </m:r>
        <m:r>
          <m:rPr>
            <m:sty m:val="p"/>
          </m:rPr>
          <m:t>,</m:t>
        </m:r>
        <m:r>
          <m:t>16</m:t>
        </m:r>
        <m:r>
          <m:rPr>
            <m:sty m:val="p"/>
          </m:rPr>
          <m:t>}</m:t>
        </m:r>
      </m:oMath>
      <w:r>
        <w:t xml:space="preserve">,</w:t>
      </w:r>
      <w:r>
        <w:t xml:space="preserve"> </w:t>
      </w:r>
      <m:oMath>
        <m:r>
          <m:t>8</m:t>
        </m:r>
      </m:oMath>
      <w:r>
        <w:t xml:space="preserve"> </w:t>
      </w:r>
      <w:r>
        <w:t xml:space="preserve">KV heads each) while reconstruction, tied to</w:t>
      </w:r>
      <w:r>
        <w:t xml:space="preserve"> </w:t>
      </w:r>
      <m:oMath>
        <m:r>
          <m:t>7.5</m:t>
        </m:r>
        <m:r>
          <m:t>​</m:t>
        </m:r>
        <m:r>
          <m:rPr>
            <m:sty m:val="p"/>
          </m:rPr>
          <m:t>×</m:t>
        </m:r>
        <m:r>
          <m:t>​</m:t>
        </m:r>
        <m:sSup>
          <m:e>
            <m:r>
              <m:t>10</m:t>
            </m:r>
          </m:e>
          <m:sup>
            <m:r>
              <m:rPr>
                <m:sty m:val="p"/>
              </m:rPr>
              <m:t>−</m:t>
            </m:r>
            <m:r>
              <m:t>9</m:t>
            </m:r>
          </m:sup>
        </m:sSup>
      </m:oMath>
      <w:r>
        <w:t xml:space="preserve">, has no discriminative power: its residual sign is set by</w:t>
      </w:r>
      <w:r>
        <w:t xml:space="preserve"> </w:t>
      </w:r>
      <w:r>
        <w:t xml:space="preserve">sub-nanoscale rounding and here points the wrong way (</w:t>
      </w:r>
      <m:oMath>
        <m:r>
          <m:t>2</m:t>
        </m:r>
        <m:r>
          <m:rPr>
            <m:sty m:val="p"/>
          </m:rPr>
          <m:t>/</m:t>
        </m:r>
        <m:r>
          <m:t>16</m:t>
        </m:r>
      </m:oMath>
      <w:r>
        <w:t xml:space="preserve">; not chance, an artifact</w:t>
      </w:r>
      <w:r>
        <w:t xml:space="preserve"> </w:t>
      </w:r>
      <w:r>
        <w:t xml:space="preserve">of the exactly-tied construction), so the projected predictor strictly beats it</w:t>
      </w:r>
      <w:r>
        <w:t xml:space="preserve"> </w:t>
      </w:r>
      <w:r>
        <w:t xml:space="preserve">(</w:t>
      </w:r>
      <m:oMath>
        <m:r>
          <m:t>16</m:t>
        </m:r>
        <m:r>
          <m:rPr>
            <m:sty m:val="p"/>
          </m:rPr>
          <m:t>&gt;</m:t>
        </m:r>
        <m:r>
          <m:t>2</m:t>
        </m:r>
      </m:oMath>
      <w:r>
        <w:t xml:space="preserve">). The read</w:t>
      </w:r>
      <w:r>
        <w:t xml:space="preserve"> </w:t>
      </w:r>
      <w:r>
        <w:rPr>
          <w:i/>
          <w:iCs/>
        </w:rPr>
        <w:t xml:space="preserve">subspace</w:t>
      </w:r>
      <w:r>
        <w:t xml:space="preserve"> </w:t>
      </w:r>
      <w:r>
        <w:t xml:space="preserve">is recovered at median overlap</w:t>
      </w:r>
      <w:r>
        <w:t xml:space="preserve"> </w:t>
      </w:r>
      <m:oMath>
        <m:r>
          <m:t>0.647</m:t>
        </m:r>
      </m:oMath>
      <w:r>
        <w:t xml:space="preserve">, below the</w:t>
      </w:r>
      <w:r>
        <w:t xml:space="preserve"> </w:t>
      </w:r>
      <w:r>
        <w:t xml:space="preserve">synthetic</w:t>
      </w:r>
      <w:r>
        <w:t xml:space="preserve"> </w:t>
      </w:r>
      <m:oMath>
        <m:r>
          <m:t>0.936</m:t>
        </m:r>
      </m:oMath>
      <w:r>
        <w:t xml:space="preserve"> </w:t>
      </w:r>
      <w:r>
        <w:t xml:space="preserve">of §</w:t>
      </w:r>
      <w:hyperlink w:anchor="sec:id">
        <w:r>
          <w:rPr>
            <w:rStyle w:val="Hyperlink"/>
          </w:rPr>
          <w:t xml:space="preserve">5</w:t>
        </w:r>
      </w:hyperlink>
      <w:r>
        <w:t xml:space="preserve">, as expected for a real point-dependent</w:t>
      </w:r>
      <w:r>
        <w:t xml:space="preserve"> </w:t>
      </w:r>
      <m:oMath>
        <m:sSub>
          <m:e>
            <m:r>
              <m:t>P</m:t>
            </m:r>
          </m:e>
          <m:sub>
            <m:r>
              <m:rPr>
                <m:scr m:val="script"/>
                <m:sty m:val="p"/>
              </m:rPr>
              <m:t>C</m:t>
            </m:r>
          </m:sub>
        </m:sSub>
        <m:r>
          <m:rPr>
            <m:sty m:val="p"/>
          </m:rPr>
          <m:t>(</m:t>
        </m:r>
        <m:r>
          <m:t>x</m:t>
        </m:r>
        <m:r>
          <m:rPr>
            <m:sty m:val="p"/>
          </m:rPr>
          <m:t>)</m:t>
        </m:r>
      </m:oMath>
      <w:r>
        <w:t xml:space="preserve">:</w:t>
      </w:r>
      <w:r>
        <w:t xml:space="preserve"> </w:t>
      </w:r>
      <w:r>
        <w:t xml:space="preserve">the probing distribution differs from the activation distribution, and the softmax</w:t>
      </w:r>
      <w:r>
        <w:t xml:space="preserve"> </w:t>
      </w:r>
      <w:r>
        <w:t xml:space="preserve">output metric is rank-deficient. This is worse-arm discrimination under one consumer,</w:t>
      </w:r>
      <w:r>
        <w:t xml:space="preserve"> </w:t>
      </w:r>
      <w:r>
        <w:t xml:space="preserve">not a two-consumer verdict inversion; the theory’s mechanism nonetheless operates on a</w:t>
      </w:r>
      <w:r>
        <w:t xml:space="preserve"> </w:t>
      </w:r>
      <w:r>
        <w:t xml:space="preserve">trained Llama attention layer, called</w:t>
      </w:r>
      <w:r>
        <w:t xml:space="preserve"> </w:t>
      </w:r>
      <w:r>
        <w:rPr>
          <w:i/>
          <w:iCs/>
        </w:rPr>
        <w:t xml:space="preserve">before</w:t>
      </w:r>
      <w:r>
        <w:t xml:space="preserve"> </w:t>
      </w:r>
      <w:r>
        <w:t xml:space="preserve">compression by a blind probe, with</w:t>
      </w:r>
      <w:r>
        <w:t xml:space="preserve"> </w:t>
      </w:r>
      <w:r>
        <w:t xml:space="preserve">the GO-P-2026-020 miss retained as an honest 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14</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6</w:t>
        </w:r>
      </w:hyperlink>
      <w:r>
        <w:t xml:space="preserve">), and Appendix </w:t>
      </w:r>
      <w:hyperlink w:anchor="app:true">
        <w:r>
          <w:rPr>
            <w:rStyle w:val="Hyperlink"/>
          </w:rPr>
          <w:t xml:space="preserve">15</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3</w:t>
        </w:r>
      </w:hyperlink>
      <w:r>
        <w:t xml:space="preserve">)</w:t>
      </w:r>
      <w:r>
        <w:t xml:space="preserve"> </w:t>
      </w:r>
      <w:r>
        <w:t xml:space="preserve">and the fact that the true nonlinear problem reduces</w:t>
      </w:r>
      <w:r>
        <w:t xml:space="preserve"> </w:t>
      </w:r>
      <w:r>
        <w:rPr>
          <w:i/>
          <w:iCs/>
        </w:rPr>
        <w:t xml:space="preserve">exactly</w:t>
      </w:r>
      <w:r>
        <w:t xml:space="preserve"> </w:t>
      </w:r>
      <w:r>
        <w:t xml:space="preserve">to rate–distortion</w:t>
      </w:r>
      <w:r>
        <w:t xml:space="preserve"> </w:t>
      </w:r>
      <w:r>
        <w:t xml:space="preserve">coding of the reachable output source</w:t>
      </w:r>
      <w:r>
        <w:t xml:space="preserve"> </w:t>
      </w:r>
      <m:oMath>
        <m:r>
          <m:rPr>
            <m:scr m:val="script"/>
            <m:sty m:val="p"/>
          </m:rPr>
          <m:t>C</m:t>
        </m:r>
        <m:r>
          <m:rPr>
            <m:sty m:val="p"/>
          </m:rPr>
          <m:t>(</m:t>
        </m:r>
        <m:r>
          <m:t>X</m:t>
        </m:r>
        <m:r>
          <m:rPr>
            <m:sty m:val="p"/>
          </m:rPr>
          <m:t>)</m:t>
        </m:r>
      </m:oMath>
      <w:r>
        <w:t xml:space="preserve"> </w:t>
      </w:r>
      <w:r>
        <w:t xml:space="preserve">(Thm. </w:t>
      </w:r>
      <w:hyperlink w:anchor="thm:B2">
        <w:r>
          <w:rPr>
            <w:rStyle w:val="Hyperlink"/>
          </w:rPr>
          <w:t xml:space="preserve">4</w:t>
        </w:r>
      </w:hyperlink>
      <w:r>
        <w:t xml:space="preserve">), with the</w:t>
      </w:r>
      <w:r>
        <w:t xml:space="preserve"> </w:t>
      </w:r>
      <w:r>
        <w:t xml:space="preserve">quotient floor unconditional (Cor. </w:t>
      </w:r>
      <w:hyperlink w:anchor="cor:B2a">
        <w:r>
          <w:rPr>
            <w:rStyle w:val="Hyperlink"/>
          </w:rPr>
          <w:t xml:space="preserve">7</w:t>
        </w:r>
      </w:hyperlink>
      <w:r>
        <w:t xml:space="preserve">). What</w:t>
      </w:r>
      <w:r>
        <w:t xml:space="preserve"> </w:t>
      </w:r>
      <w:r>
        <w:t xml:space="preserve">remains open is narrower: the curved-image high-resolution case, the multi-observer</w:t>
      </w:r>
      <w:r>
        <w:t xml:space="preserve"> </w:t>
      </w:r>
      <w:r>
        <w:t xml:space="preserve">rate region</w:t>
      </w:r>
      <w:r>
        <w:t xml:space="preserve"> </w:t>
      </w:r>
      <w:r>
        <w:rPr>
          <w:i/>
          <w:iCs/>
        </w:rPr>
        <w:t xml:space="preserve">under the true divergence</w:t>
      </w:r>
      <w:r>
        <w:t xml:space="preserve"> </w:t>
      </w:r>
      <w:r>
        <w:t xml:space="preserve">(distinct quotients, no common Gaussian</w:t>
      </w:r>
      <w:r>
        <w:t xml:space="preserve"> </w:t>
      </w:r>
      <w:r>
        <w:t xml:space="preserve">reduction; the Gaussian weighted-quadratic region is settled in §</w:t>
      </w:r>
      <w:hyperlink w:anchor="sec:multiobs">
        <w:r>
          <w:rPr>
            <w:rStyle w:val="Hyperlink"/>
          </w:rPr>
          <w:t xml:space="preserve">10</w:t>
        </w:r>
      </w:hyperlink>
      <w:r>
        <w:t xml:space="preserve">), the</w:t>
      </w:r>
      <w:r>
        <w:t xml:space="preserve"> </w:t>
      </w:r>
      <w:r>
        <w:t xml:space="preserve">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14</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15</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53"/>
    <w:bookmarkStart w:id="58" w:name="app:coding"/>
    <w:p>
      <w:pPr>
        <w:pStyle w:val="Heading1"/>
      </w:pP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6</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54" w:name="lem:tilt"/>
    <w:p>
      <w:pPr>
        <w:pStyle w:val="BodyText"/>
      </w:pPr>
      <w:r>
        <w:rPr>
          <w:b/>
          <w:bCs/>
        </w:rPr>
        <w:t xml:space="preserve">Lemma 5</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54"/>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55" w:name="thm:coding"/>
    <w:p>
      <w:pPr>
        <w:pStyle w:val="BodyText"/>
      </w:pPr>
      <w:r>
        <w:rPr>
          <w:b/>
          <w:bCs/>
        </w:rPr>
        <w:t xml:space="preserve">Theorem 2</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55"/>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 [4];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56" w:name="cor:coding"/>
    <w:p>
      <w:pPr>
        <w:pStyle w:val="BodyText"/>
      </w:pPr>
      <w:r>
        <w:rPr>
          <w:b/>
          <w:bCs/>
        </w:rPr>
        <w:t xml:space="preserve">Corollary 5</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56"/>
    <w:bookmarkStart w:id="57" w:name="cor:pointdep"/>
    <w:p>
      <w:pPr>
        <w:pStyle w:val="BodyText"/>
      </w:pPr>
      <w:r>
        <w:rPr>
          <w:b/>
          <w:bCs/>
        </w:rPr>
        <w:t xml:space="preserve">Corollary 6</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2</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57"/>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5</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6</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6</w:t>
        </w:r>
      </w:hyperlink>
      <w:r>
        <w:t xml:space="preserve"> </w:t>
      </w:r>
      <w:r>
        <w:t xml:space="preserve">settles that—and, as</w:t>
      </w:r>
      <w:r>
        <w:t xml:space="preserve"> </w:t>
      </w:r>
      <w:r>
        <w:t xml:space="preserve">Appendix </w:t>
      </w:r>
      <w:hyperlink w:anchor="app:true">
        <w:r>
          <w:rPr>
            <w:rStyle w:val="Hyperlink"/>
          </w:rPr>
          <w:t xml:space="preserve">15</w:t>
        </w:r>
      </w:hyperlink>
      <w:r>
        <w:t xml:space="preserve"> </w:t>
      </w:r>
      <w:r>
        <w:t xml:space="preserve">shows, not the true nonlinear divergence either:</w:t>
      </w:r>
      <w:r>
        <w:t xml:space="preserve"> </w:t>
      </w:r>
      <w:r>
        <w:t xml:space="preserve">Thm. </w:t>
      </w:r>
      <w:hyperlink w:anchor="thm:B1">
        <w:r>
          <w:rPr>
            <w:rStyle w:val="Hyperlink"/>
          </w:rPr>
          <w:t xml:space="preserve">3</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4</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Appendix </w:t>
      </w:r>
      <w:hyperlink w:anchor="app:true">
        <w:r>
          <w:rPr>
            <w:rStyle w:val="Hyperlink"/>
          </w:rPr>
          <w:t xml:space="preserve">15</w:t>
        </w:r>
      </w:hyperlink>
      <w:r>
        <w:t xml:space="preserve">, §</w:t>
      </w:r>
      <w:hyperlink w:anchor="subsec:open">
        <w:r>
          <w:rPr>
            <w:rStyle w:val="Hyperlink"/>
          </w:rPr>
          <w:t xml:space="preserve">15.4</w:t>
        </w:r>
      </w:hyperlink>
      <w:r>
        <w:t xml:space="preserve">.</w:t>
      </w:r>
    </w:p>
    <w:bookmarkEnd w:id="58"/>
    <w:bookmarkStart w:id="68" w:name="app:true"/>
    <w:p>
      <w:pPr>
        <w:pStyle w:val="Heading1"/>
      </w:pP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6</w:t>
        </w:r>
      </w:hyperlink>
      <w:r>
        <w:t xml:space="preserve">. The load-bearing identities</w:t>
      </w:r>
      <w:r>
        <w:t xml:space="preserve"> </w:t>
      </w:r>
      <w:r>
        <w:t xml:space="preserve">(Thm. </w:t>
      </w:r>
      <w:hyperlink w:anchor="thm:B2">
        <w:r>
          <w:rPr>
            <w:rStyle w:val="Hyperlink"/>
          </w:rPr>
          <w:t xml:space="preserve">4</w:t>
        </w:r>
      </w:hyperlink>
      <w:r>
        <w:t xml:space="preserve">, Cor. </w:t>
      </w:r>
      <w:hyperlink w:anchor="cor:B2a">
        <w:r>
          <w:rPr>
            <w:rStyle w:val="Hyperlink"/>
          </w:rPr>
          <w:t xml:space="preserve">7</w:t>
        </w:r>
      </w:hyperlink>
      <w:r>
        <w:t xml:space="preserve">) and the high-resolution formula</w:t>
      </w:r>
      <w:r>
        <w:t xml:space="preserve"> </w:t>
      </w:r>
      <w:r>
        <w:t xml:space="preserve">(Thm. </w:t>
      </w:r>
      <w:hyperlink w:anchor="thm:B3">
        <w:r>
          <w:rPr>
            <w:rStyle w:val="Hyperlink"/>
          </w:rPr>
          <w:t xml:space="preserve">5</w:t>
        </w:r>
      </w:hyperlink>
      <w:r>
        <w:t xml:space="preserve">) were confirmed to machine precision by an independent</w:t>
      </w:r>
      <w:r>
        <w:t xml:space="preserve"> </w:t>
      </w:r>
      <w:r>
        <w:t xml:space="preserve">Blahut–Arimoto / reverse-water-filling check committed with the ledger</w:t>
      </w:r>
      <w:r>
        <w:t xml:space="preserve"> </w:t>
      </w:r>
      <w:r>
        <w:t xml:space="preserve">[22].</w:t>
      </w:r>
    </w:p>
    <w:bookmarkStart w:id="60" w:name="existence-the-theorem-ports-verbatim"/>
    <w:p>
      <w:pPr>
        <w:pStyle w:val="Heading2"/>
      </w:pPr>
      <w:r>
        <w:t xml:space="preserve">Existence: the theorem ports verbatim</w:t>
      </w:r>
    </w:p>
    <w:bookmarkStart w:id="59" w:name="thm:B1"/>
    <w:p>
      <w:pPr>
        <w:pStyle w:val="FirstParagraph"/>
      </w:pPr>
      <w:r>
        <w:rPr>
          <w:b/>
          <w:bCs/>
        </w:rPr>
        <w:t xml:space="preserve">Theorem 3</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9"/>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2</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6</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[23].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60"/>
    <w:bookmarkStart w:id="64" w:name="X367fbd65c62cb4a4e0cf143bc8c74bd9670dd12"/>
    <w:p>
      <w:pPr>
        <w:pStyle w:val="Heading2"/>
      </w:pPr>
      <w:r>
        <w:t xml:space="preserve">The exact nonlinear tilt: reduction to the output source</w:t>
      </w:r>
    </w:p>
    <w:bookmarkStart w:id="61" w:name="thm:B2"/>
    <w:p>
      <w:pPr>
        <w:pStyle w:val="FirstParagraph"/>
      </w:pPr>
      <w:r>
        <w:rPr>
          <w:b/>
          <w:bCs/>
        </w:rPr>
        <w:t xml:space="preserve">Theorem 4</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[24]),</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61"/>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62" w:name="cor:B2a"/>
    <w:p>
      <w:pPr>
        <w:pStyle w:val="BodyText"/>
      </w:pPr>
      <w:r>
        <w:rPr>
          <w:b/>
          <w:bCs/>
        </w:rPr>
        <w:t xml:space="preserve">Corollary 7</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6</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62"/>
    <w:bookmarkStart w:id="63" w:name="cor:B2b"/>
    <w:p>
      <w:pPr>
        <w:pStyle w:val="BodyText"/>
      </w:pPr>
      <w:r>
        <w:rPr>
          <w:b/>
          <w:bCs/>
        </w:rPr>
        <w:t xml:space="preserve">Corollary 8</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4</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5</w:t>
        </w:r>
      </w:hyperlink>
      <w:r>
        <w:rPr>
          <w:i/>
          <w:iCs/>
        </w:rPr>
        <w:t xml:space="preserve">.</w:t>
      </w:r>
    </w:p>
    <w:bookmarkEnd w:id="63"/>
    <w:p>
      <w:pPr>
        <w:pStyle w:val="BodyText"/>
      </w:pPr>
      <w:r>
        <w:rPr>
          <w:i/>
          <w:iCs/>
        </w:rPr>
        <w:t xml:space="preserve">Remark 7</w:t>
      </w:r>
      <w:r>
        <w:t xml:space="preserve"> </w:t>
      </w:r>
      <w:r>
        <w:t xml:space="preserve">(Provenance).</w:t>
      </w:r>
      <w:r>
        <w:t xml:space="preserve"> </w:t>
      </w:r>
      <w:r>
        <w:t xml:space="preserve"> </w:t>
      </w:r>
      <w:r>
        <w:t xml:space="preserve">Thm. </w:t>
      </w:r>
      <w:hyperlink w:anchor="thm:B2">
        <w:r>
          <w:rPr>
            <w:rStyle w:val="Hyperlink"/>
          </w:rPr>
          <w:t xml:space="preserve">4</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64"/>
    <w:bookmarkStart w:id="66" w:name="Xbcb80a14c4c6d3407ac91cd25bb11365932f1a6"/>
    <w:p>
      <w:pPr>
        <w:pStyle w:val="Heading2"/>
      </w:pPr>
      <w:r>
        <w:t xml:space="preserve">High resolution: the surrogate’s exact validity region</w:t>
      </w:r>
    </w:p>
    <w:p>
      <w:pPr>
        <w:pStyle w:val="FirstParagraph"/>
      </w:pPr>
      <w:r>
        <w:t xml:space="preserve">Apply Thm. </w:t>
      </w:r>
      <w:hyperlink w:anchor="thm:B2">
        <w:r>
          <w:rPr>
            <w:rStyle w:val="Hyperlink"/>
          </w:rPr>
          <w:t xml:space="preserve">4</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 [25]:</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65" w:name="thm:B3"/>
    <w:p>
      <w:pPr>
        <w:pStyle w:val="BodyText"/>
      </w:pPr>
      <w:r>
        <w:rPr>
          <w:b/>
          <w:bCs/>
        </w:rPr>
        <w:t xml:space="preserve">Theorem 5</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 [25] for</w:t>
      </w:r>
      <w:r>
        <w:rPr>
          <w:i/>
          <w:iCs/>
        </w:rPr>
        <w:t xml:space="preserve"> </w:t>
      </w:r>
      <m:oMath>
        <m:r>
          <m:rPr>
            <m:sty m:val="p"/>
          </m:rPr>
          <m:t>(</m:t>
        </m:r>
        <m:r>
          <m:t>U</m:t>
        </m:r>
        <m:r>
          <m:rPr>
            <m:sty m:val="p"/>
          </m:rPr>
          <m:t>,</m:t>
        </m:r>
        <m:sSub>
          <m:e>
            <m:r>
              <m:t>D</m:t>
            </m:r>
          </m:e>
          <m:sub>
            <m:r>
              <m:t>Y</m:t>
            </m:r>
          </m:sub>
        </m:sSub>
        <m:r>
          <m:rPr>
            <m:sty m:val="p"/>
          </m:rPr>
          <m:t>)</m:t>
        </m:r>
      </m:oMath>
      <w:r>
        <w:rPr>
          <w:i/>
          <w:iCs/>
        </w:rPr>
        <w:t xml:space="preserve"> </w:t>
      </w:r>
      <w:r>
        <w:rPr>
          <w:i/>
          <w:iCs/>
        </w:rPr>
        <w:t xml:space="preserve">(labels follow [25], whose (c),(d) do not bind here):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 = entropy of</w:t>
      </w:r>
      <w:r>
        <w:rPr>
          <w:i/>
          <w:i/>
          <w:iCs/>
          <w:iCs/>
        </w:rPr>
        <w:t xml:space="preserve"> </w:t>
      </w:r>
      <w:r>
        <w:rPr>
          <w:i/>
          <w:i/>
          <w:iCs/>
          <w:iCs/>
        </w:rPr>
        <w:t xml:space="preserve">what the consumer sees + log-volume of the consumer’s metric + 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(Appendix </w:t>
      </w:r>
      <w:hyperlink w:anchor="app:true">
        <w:r>
          <w:rPr>
            <w:rStyle w:val="Hyperlink"/>
            <w:i/>
            <w:iCs/>
          </w:rPr>
          <w:t xml:space="preserve">15</w:t>
        </w:r>
      </w:hyperlink>
      <w:r>
        <w:rPr>
          <w:i/>
          <w:iCs/>
        </w:rPr>
        <w:t xml:space="preserve">, §</w:t>
      </w:r>
      <w:hyperlink w:anchor="subsec:open">
        <w:r>
          <w:rPr>
            <w:rStyle w:val="Hyperlink"/>
            <w:i/>
            <w:iCs/>
          </w:rPr>
          <w:t xml:space="preserve">15.4</w:t>
        </w:r>
      </w:hyperlink>
      <w:r>
        <w:rPr>
          <w:i/>
          <w:iCs/>
        </w:rPr>
        <w:t xml:space="preserve">).</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65"/>
    <w:p>
      <w:pPr>
        <w:pStyle w:val="BodyText"/>
      </w:pPr>
      <w:r>
        <w:rPr>
          <w:i/>
          <w:iCs/>
        </w:rPr>
        <w:t xml:space="preserve">Remark 8</w:t>
      </w:r>
      <w:r>
        <w:t xml:space="preserve"> </w:t>
      </w:r>
      <w:r>
        <w:t xml:space="preserve">(What coding to the surrogate certifies).</w:t>
      </w:r>
      <w:r>
        <w:t xml:space="preserve"> </w:t>
      </w:r>
      <w:r>
        <w:t xml:space="preserve"> </w:t>
      </w:r>
      <w:r>
        <w:t xml:space="preserve">Thms. </w:t>
      </w:r>
      <w:hyperlink w:anchor="thm:B2">
        <w:r>
          <w:rPr>
            <w:rStyle w:val="Hyperlink"/>
          </w:rPr>
          <w:t xml:space="preserve">4</w:t>
        </w:r>
      </w:hyperlink>
      <w:r>
        <w:t xml:space="preserve">–</w:t>
      </w:r>
      <w:hyperlink w:anchor="thm:B3">
        <w:r>
          <w:rPr>
            <w:rStyle w:val="Hyperlink"/>
          </w:rPr>
          <w:t xml:space="preserve">5</w:t>
        </w:r>
      </w:hyperlink>
      <w:r>
        <w:t xml:space="preserve"> </w:t>
      </w:r>
      <w:r>
        <w:t xml:space="preserve">replace Cor. </w:t>
      </w:r>
      <w:hyperlink w:anchor="cor:pointdep">
        <w:r>
          <w:rPr>
            <w:rStyle w:val="Hyperlink"/>
          </w:rPr>
          <w:t xml:space="preserve">6</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 [26] should port under their regularity</w:t>
      </w:r>
      <w:r>
        <w:t xml:space="preserve"> </w:t>
      </w:r>
      <w:r>
        <w:t xml:space="preserve">conditions.</w:t>
      </w:r>
    </w:p>
    <w:bookmarkEnd w:id="66"/>
    <w:bookmarkStart w:id="67" w:name="subsec:open"/>
    <w:p>
      <w:pPr>
        <w:pStyle w:val="Heading2"/>
      </w:pPr>
      <w:r>
        <w:t xml:space="preserve">What remains open, and a registered prediction</w:t>
      </w:r>
    </w:p>
    <w:p>
      <w:pPr>
        <w:pStyle w:val="FirstParagraph"/>
      </w:pPr>
      <w:r>
        <w:t xml:space="preserve">Genuinely open after Thms. </w:t>
      </w:r>
      <w:hyperlink w:anchor="thm:B1">
        <w:r>
          <w:rPr>
            <w:rStyle w:val="Hyperlink"/>
          </w:rPr>
          <w:t xml:space="preserve">3</w:t>
        </w:r>
      </w:hyperlink>
      <w:r>
        <w:t xml:space="preserve">–</w:t>
      </w:r>
      <w:hyperlink w:anchor="thm:B3">
        <w:r>
          <w:rPr>
            <w:rStyle w:val="Hyperlink"/>
          </w:rPr>
          <w:t xml:space="preserve">5</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problem beyond the Gaussian weighted-quadratic case that</w:t>
      </w:r>
      <w:r>
        <w:t xml:space="preserve"> </w:t>
      </w:r>
      <w:r>
        <w:t xml:space="preserve">§</w:t>
      </w:r>
      <w:hyperlink w:anchor="sec:multiobs">
        <w:r>
          <w:rPr>
            <w:rStyle w:val="Hyperlink"/>
          </w:rPr>
          <w:t xml:space="preserve">10</w:t>
        </w:r>
      </w:hyperlink>
      <w:r>
        <w:t xml:space="preserve"> </w:t>
      </w:r>
      <w:r>
        <w:t xml:space="preserve">now settles completely (region, refinability, rate loss, and the</w:t>
      </w:r>
      <w:r>
        <w:t xml:space="preserve"> </w:t>
      </w:r>
      <m:oMath>
        <m:r>
          <m:t>k</m:t>
        </m:r>
      </m:oMath>
      <w:r>
        <w:t xml:space="preserve">-observer chain)—namely non-Gaussian sources, and the multi-observer region under the</w:t>
      </w:r>
      <w:r>
        <w:t xml:space="preserve"> </w:t>
      </w:r>
      <w:r>
        <w:rPr>
          <w:i/>
          <w:iCs/>
        </w:rPr>
        <w:t xml:space="preserve">true</w:t>
      </w:r>
      <w:r>
        <w:t xml:space="preserve"> </w:t>
      </w:r>
      <w:r>
        <w:t xml:space="preserve">nonlinear divergence, where the consumer quotients do not reduce to a common</w:t>
      </w:r>
      <w:r>
        <w:t xml:space="preserve"> </w:t>
      </w:r>
      <w:r>
        <w:t xml:space="preserve">Gaussian program;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4</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5</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67"/>
    <w:bookmarkEnd w:id="68"/>
    <w:bookmarkStart w:id="71" w:name="app:mismatch"/>
    <w:p>
      <w:pPr>
        <w:pStyle w:val="Heading1"/>
      </w:pPr>
      <w:r>
        <w:t xml:space="preserve">The price of a misidentified observer</w:t>
      </w:r>
    </w:p>
    <w:p>
      <w:pPr>
        <w:pStyle w:val="FirstParagraph"/>
      </w:pPr>
      <w:r>
        <w:t xml:space="preserve">The blind probe of §</w:t>
      </w:r>
      <w:hyperlink w:anchor="sec:id">
        <w:r>
          <w:rPr>
            <w:rStyle w:val="Hyperlink"/>
          </w:rPr>
          <w:t xml:space="preserve">5</w:t>
        </w:r>
      </w:hyperlink>
      <w:r>
        <w:t xml:space="preserve"> </w:t>
      </w:r>
      <w:r>
        <w:t xml:space="preserve">recovers the read</w:t>
      </w:r>
      <w:r>
        <w:t xml:space="preserve"> </w:t>
      </w:r>
      <w:r>
        <w:rPr>
          <w:i/>
          <w:iCs/>
        </w:rPr>
        <w:t xml:space="preserve">subspace</w:t>
      </w:r>
      <w:r>
        <w:t xml:space="preserve">, but imperfectly—on</w:t>
      </w:r>
      <w:r>
        <w:t xml:space="preserve"> </w:t>
      </w:r>
      <w:r>
        <w:t xml:space="preserve">the trained Llama layer, at median overlap</w:t>
      </w:r>
      <w:r>
        <w:t xml:space="preserve"> </w:t>
      </w:r>
      <m:oMath>
        <m:r>
          <m:t>0.647</m:t>
        </m:r>
      </m:oMath>
      <w:r>
        <w:t xml:space="preserve">. This appendix prices that error, and</w:t>
      </w:r>
      <w:r>
        <w:t xml:space="preserve"> </w:t>
      </w:r>
      <w:r>
        <w:t xml:space="preserve">finds a sharp asymmetry: mis-</w:t>
      </w:r>
      <w:r>
        <w:rPr>
          <w:i/>
          <w:iCs/>
        </w:rPr>
        <w:t xml:space="preserve">weighting</w:t>
      </w:r>
      <w:r>
        <w:t xml:space="preserve"> </w:t>
      </w:r>
      <w:r>
        <w:t xml:space="preserve">directions the coder does read costs a</w:t>
      </w:r>
      <w:r>
        <w:t xml:space="preserve"> </w:t>
      </w:r>
      <w:r>
        <w:t xml:space="preserve">bounded rate tax;</w:t>
      </w:r>
      <w:r>
        <w:t xml:space="preserve"> </w:t>
      </w:r>
      <w:r>
        <w:rPr>
          <w:i/>
          <w:iCs/>
        </w:rPr>
        <w:t xml:space="preserve">omitting</w:t>
      </w:r>
      <w:r>
        <w:t xml:space="preserve"> </w:t>
      </w:r>
      <w:r>
        <w:t xml:space="preserve">a direction the true operator reads erects a distortion</w:t>
      </w:r>
      <w:r>
        <w:t xml:space="preserve"> </w:t>
      </w:r>
      <w:r>
        <w:t xml:space="preserve">floor no rate can cross. Throughout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w:t>
      </w:r>
      <w:r>
        <w:t xml:space="preserve"> </w:t>
      </w:r>
      <m:oMath>
        <m:sSub>
          <m:e>
            <m:r>
              <m:rPr>
                <m:sty m:val="p"/>
              </m:rPr>
              <m:t>Σ</m:t>
            </m:r>
          </m:e>
          <m:sub>
            <m:r>
              <m:t>x</m:t>
            </m:r>
          </m:sub>
        </m:sSub>
        <m:r>
          <m:rPr>
            <m:sty m:val="p"/>
          </m:rPr>
          <m:t>≻</m:t>
        </m:r>
        <m:r>
          <m:t>0</m:t>
        </m:r>
      </m:oMath>
      <w:r>
        <w:t xml:space="preserve">;</w:t>
      </w:r>
      <w:r>
        <w:t xml:space="preserve"> </w:t>
      </w:r>
      <m:oMath>
        <m:sSup>
          <m:e>
            <m:r>
              <m:rPr>
                <m:sty m:val="p"/>
              </m:rPr>
              <m:t>Σ</m:t>
            </m:r>
          </m:e>
          <m:sup>
            <m:r>
              <m:rPr>
                <m:sty m:val="p"/>
              </m:rPr>
              <m:t>⋆</m:t>
            </m:r>
          </m:sup>
        </m:sSup>
        <m:r>
          <m:rPr>
            <m:sty m:val="p"/>
          </m:rPr>
          <m:t>(</m:t>
        </m:r>
        <m:r>
          <m:t>P</m:t>
        </m:r>
        <m:r>
          <m:rPr>
            <m:sty m:val="p"/>
          </m:rPr>
          <m:t>,</m:t>
        </m:r>
        <m:r>
          <m:t>D</m:t>
        </m:r>
        <m:r>
          <m:rPr>
            <m:sty m:val="p"/>
          </m:rPr>
          <m:t>)</m:t>
        </m:r>
      </m:oMath>
      <w:r>
        <w:t xml:space="preserve"> </w:t>
      </w:r>
      <w:r>
        <w:t xml:space="preserve">is the max-det optimum of §</w:t>
      </w:r>
      <w:hyperlink w:anchor="sec:multiobs">
        <w:r>
          <w:rPr>
            <w:rStyle w:val="Hyperlink"/>
          </w:rPr>
          <w:t xml:space="preserve">10</w:t>
        </w:r>
      </w:hyperlink>
      <w:r>
        <w:t xml:space="preserve"> </w:t>
      </w:r>
      <w:r>
        <w:t xml:space="preserve">(Lemma </w:t>
      </w:r>
      <w:hyperlink w:anchor="lem:maxdet">
        <w:r>
          <w:rPr>
            <w:rStyle w:val="Hyperlink"/>
          </w:rPr>
          <w:t xml:space="preserve">4</w:t>
        </w:r>
      </w:hyperlink>
      <w:r>
        <w:t xml:space="preserve">); rates are in nats;</w:t>
      </w:r>
      <w:r>
        <w:t xml:space="preserve"> </w:t>
      </w:r>
      <m:oMath>
        <m:acc>
          <m:accPr>
            <m:chr m:val="̃"/>
          </m:accPr>
          <m:e>
            <m:r>
              <m:t>P</m:t>
            </m:r>
          </m:e>
        </m:acc>
        <m:box>
          <m:boxPr>
            <m:opEmu m:val="on"/>
          </m:boxPr>
          <m:e>
            <m:r>
              <m:rPr>
                <m:sty m:val="p"/>
              </m:rPr>
              <m:t>:=</m:t>
            </m:r>
          </m:e>
        </m:box>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oMath>
      <w:r>
        <w:t xml:space="preserve"> </w:t>
      </w:r>
      <w:r>
        <w:t xml:space="preserve">is</w:t>
      </w:r>
      <w:r>
        <w:t xml:space="preserve"> </w:t>
      </w:r>
      <w:r>
        <w:t xml:space="preserve">the whitened operator, and</w:t>
      </w:r>
      <w:r>
        <w:t xml:space="preserve"> </w:t>
      </w:r>
      <m:oMath>
        <m:sSub>
          <m:e>
            <m:r>
              <m:t>R</m:t>
            </m:r>
          </m:e>
          <m:sub>
            <m:r>
              <m:t>P</m:t>
            </m:r>
          </m:sub>
        </m:sSub>
        <m:r>
          <m:rPr>
            <m:sty m:val="p"/>
          </m:rPr>
          <m:t>(</m:t>
        </m:r>
        <m:r>
          <m:t>D</m:t>
        </m:r>
        <m:r>
          <m:rPr>
            <m:sty m:val="p"/>
          </m:rPr>
          <m:t>)</m:t>
        </m:r>
        <m:r>
          <m:rPr>
            <m:sty m:val="p"/>
          </m:rPr>
          <m:t>=</m:t>
        </m:r>
        <m:f>
          <m:fPr>
            <m:type m:val="lin"/>
          </m:fPr>
          <m:num>
            <m:r>
              <m:t>1</m:t>
            </m:r>
          </m:num>
          <m:den>
            <m:r>
              <m:t>2</m:t>
            </m:r>
          </m:den>
        </m:f>
        <m:nary>
          <m:naryPr>
            <m:chr m:val="∑"/>
            <m:limLoc m:val="undOvr"/>
            <m:subHide m:val="off"/>
            <m:supHide m:val="on"/>
          </m:naryPr>
          <m:sub>
            <m:r>
              <m:t>k</m:t>
            </m:r>
            <m:r>
              <m:rPr>
                <m:sty m:val="p"/>
              </m:rPr>
              <m:t>:</m:t>
            </m:r>
            <m:r>
              <m:t> </m:t>
            </m:r>
            <m:sSub>
              <m:e>
                <m:acc>
                  <m:accPr>
                    <m:chr m:val="̃"/>
                  </m:accPr>
                  <m:e>
                    <m:r>
                      <m:t>p</m:t>
                    </m:r>
                  </m:e>
                </m:acc>
              </m:e>
              <m:sub>
                <m:r>
                  <m:t>k</m:t>
                </m:r>
              </m:sub>
            </m:sSub>
            <m:r>
              <m:rPr>
                <m:sty m:val="p"/>
              </m:rPr>
              <m:t>&gt;</m:t>
            </m:r>
            <m:r>
              <m:t>θ</m:t>
            </m:r>
          </m:sub>
          <m:sup>
            <m:r>
              <m:t>​</m:t>
            </m:r>
          </m:sup>
          <m:e>
            <m:r>
              <m:rPr>
                <m:sty m:val="p"/>
              </m:rPr>
              <m:t>log</m:t>
            </m:r>
          </m:e>
        </m:nary>
        <m:r>
          <m:rPr>
            <m:sty m:val="p"/>
          </m:rPr>
          <m:t>(</m:t>
        </m:r>
        <m:sSub>
          <m:e>
            <m:acc>
              <m:accPr>
                <m:chr m:val="̃"/>
              </m:accPr>
              <m:e>
                <m:r>
                  <m:t>p</m:t>
                </m:r>
              </m:e>
            </m:acc>
          </m:e>
          <m:sub>
            <m:r>
              <m:t>k</m:t>
            </m:r>
          </m:sub>
        </m:sSub>
        <m:r>
          <m:rPr>
            <m:sty m:val="p"/>
          </m:rPr>
          <m:t>/</m:t>
        </m:r>
        <m:r>
          <m:t>θ</m:t>
        </m:r>
        <m:r>
          <m:rPr>
            <m:sty m:val="p"/>
          </m:rPr>
          <m:t>)</m:t>
        </m:r>
      </m:oMath>
      <w:r>
        <w:t xml:space="preserve"> </w:t>
      </w:r>
      <w:r>
        <w:t xml:space="preserve">with</w:t>
      </w:r>
      <w:r>
        <w:t xml:space="preserve"> </w:t>
      </w:r>
      <m:oMath>
        <m:nary>
          <m:naryPr>
            <m:chr m:val="∑"/>
            <m:limLoc m:val="undOvr"/>
            <m:subHide m:val="off"/>
            <m:supHide m:val="on"/>
          </m:naryPr>
          <m:sub>
            <m:r>
              <m:t>k</m:t>
            </m:r>
          </m:sub>
          <m:sup>
            <m:r>
              <m:t>​</m:t>
            </m:r>
          </m:sup>
          <m:e>
            <m:r>
              <m:rPr>
                <m:sty m:val="p"/>
              </m:rPr>
              <m:t>min</m:t>
            </m:r>
          </m:e>
        </m:nary>
        <m:r>
          <m:rPr>
            <m:sty m:val="p"/>
          </m:rPr>
          <m:t>(</m:t>
        </m:r>
        <m:sSub>
          <m:e>
            <m:acc>
              <m:accPr>
                <m:chr m:val="̃"/>
              </m:accPr>
              <m:e>
                <m:r>
                  <m:t>p</m:t>
                </m:r>
              </m:e>
            </m:acc>
          </m:e>
          <m:sub>
            <m:r>
              <m:t>k</m:t>
            </m:r>
          </m:sub>
        </m:sSub>
        <m:r>
          <m:rPr>
            <m:sty m:val="p"/>
          </m:rPr>
          <m:t>,</m:t>
        </m:r>
        <m:r>
          <m:t>θ</m:t>
        </m:r>
        <m:r>
          <m:rPr>
            <m:sty m:val="p"/>
          </m:rPr>
          <m:t>)</m:t>
        </m:r>
        <m:r>
          <m:rPr>
            <m:sty m:val="p"/>
          </m:rPr>
          <m:t>=</m:t>
        </m:r>
        <m:r>
          <m:t>D</m:t>
        </m:r>
      </m:oMath>
      <w:r>
        <w:t xml:space="preserve">. The coder water-fills for an</w:t>
      </w:r>
      <w:r>
        <w:t xml:space="preserve"> </w:t>
      </w:r>
      <w:r>
        <w:rPr>
          <w:i/>
          <w:iCs/>
        </w:rPr>
        <w:t xml:space="preserve">estimated</w:t>
      </w:r>
      <w:r>
        <w:t xml:space="preserve"> </w:t>
      </w:r>
      <m:oMath>
        <m:acc>
          <m:accPr>
            <m:chr m:val="̂"/>
          </m:accPr>
          <m:e>
            <m:r>
              <m:t>P</m:t>
            </m:r>
          </m:e>
        </m:acc>
      </m:oMath>
      <w:r>
        <w:t xml:space="preserve"> </w:t>
      </w:r>
      <w:r>
        <w:t xml:space="preserve">while the truth is</w:t>
      </w:r>
      <w:r>
        <w:t xml:space="preserve"> </w:t>
      </w:r>
      <m:oMath>
        <m:r>
          <m:t>P</m:t>
        </m:r>
      </m:oMath>
      <w:r>
        <w:t xml:space="preserve">.</w:t>
      </w:r>
    </w:p>
    <w:bookmarkStart w:id="69" w:name="thm:commission"/>
    <w:p>
      <w:pPr>
        <w:pStyle w:val="BodyText"/>
      </w:pPr>
      <w:r>
        <w:rPr>
          <w:b/>
          <w:bCs/>
        </w:rPr>
        <w:t xml:space="preserve">Theorem 6</w:t>
      </w:r>
      <w:r>
        <w:t xml:space="preserve"> </w:t>
      </w:r>
      <w:r>
        <w:t xml:space="preserve">(Commission tax).</w:t>
      </w:r>
      <w:r>
        <w:t xml:space="preserve"> </w:t>
      </w:r>
      <w:r>
        <w:t xml:space="preserve"> </w:t>
      </w:r>
      <w:r>
        <w:rPr>
          <w:i/>
          <w:iCs/>
        </w:rPr>
        <w:t xml:space="preserve">If</w:t>
      </w:r>
      <w:r>
        <w:rPr>
          <w:i/>
          <w:iCs/>
        </w:rPr>
        <w:t xml:space="preserve"> </w:t>
      </w:r>
      <m:oMath>
        <m:r>
          <m:t>m</m:t>
        </m:r>
        <m:acc>
          <m:accPr>
            <m:chr m:val="̂"/>
          </m:accPr>
          <m:e>
            <m:r>
              <m:t>P</m:t>
            </m:r>
          </m:e>
        </m:acc>
        <m:r>
          <m:rPr>
            <m:sty m:val="p"/>
          </m:rPr>
          <m:t>≼</m:t>
        </m:r>
        <m:r>
          <m:t>P</m:t>
        </m:r>
        <m:r>
          <m:rPr>
            <m:sty m:val="p"/>
          </m:rPr>
          <m:t>≼</m:t>
        </m:r>
        <m:r>
          <m:t>M</m:t>
        </m:r>
        <m:acc>
          <m:accPr>
            <m:chr m:val="̂"/>
          </m:accPr>
          <m:e>
            <m:r>
              <m:t>P</m:t>
            </m:r>
          </m:e>
        </m:acc>
      </m:oMath>
      <w:r>
        <w:rPr>
          <w:i/>
          <w:iCs/>
        </w:rPr>
        <w:t xml:space="preserve"> </w:t>
      </w:r>
      <w:r>
        <w:rPr>
          <w:i/>
          <w:iCs/>
        </w:rPr>
        <w:t xml:space="preserve">on the shared range (</w:t>
      </w:r>
      <m:oMath>
        <m:r>
          <m:t>0</m:t>
        </m:r>
        <m:r>
          <m:rPr>
            <m:sty m:val="p"/>
          </m:rPr>
          <m:t>&lt;</m:t>
        </m:r>
        <m:r>
          <m:t>m</m:t>
        </m:r>
        <m:r>
          <m:rPr>
            <m:sty m:val="p"/>
          </m:rPr>
          <m:t>≤</m:t>
        </m:r>
        <m:r>
          <m:t>M</m:t>
        </m:r>
      </m:oMath>
      <w:r>
        <w:rPr>
          <w:i/>
          <w:iCs/>
        </w:rPr>
        <w:t xml:space="preserve">, which forces</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t>r</m:t>
        </m:r>
      </m:oMath>
      <w:r>
        <w:rPr>
          <w:i/>
          <w:iCs/>
        </w:rPr>
        <w:t xml:space="preserve"> </w:t>
      </w:r>
      <w:r>
        <w:rPr>
          <w:i/>
          <w:iCs/>
        </w:rPr>
        <w:t xml:space="preserve">be that rank), then for a true target</w:t>
      </w:r>
      <w:r>
        <w:rPr>
          <w:i/>
          <w:iCs/>
        </w:rPr>
        <w:t xml:space="preserve"> </w:t>
      </w:r>
      <m:oMath>
        <m:r>
          <m:t>D</m:t>
        </m:r>
      </m:oMath>
      <w:r>
        <w:rPr>
          <w:i/>
          <w:iCs/>
        </w:rPr>
        <w:t xml:space="preserve"> </w:t>
      </w:r>
      <w:r>
        <w:rPr>
          <w:i/>
          <w:iCs/>
        </w:rPr>
        <w:t xml:space="preserve">in the coding regime the design</w:t>
      </w:r>
      <w:r>
        <w:rPr>
          <w:i/>
          <w:iCs/>
        </w:rPr>
        <w:t xml:space="preserve"> </w:t>
      </w:r>
      <m:oMath>
        <m:sSub>
          <m:e>
            <m:r>
              <m:rPr>
                <m:sty m:val="p"/>
              </m:rPr>
              <m:t>Σ</m:t>
            </m:r>
          </m:e>
          <m:sub>
            <m:r>
              <m:t>δ</m:t>
            </m:r>
          </m:sub>
        </m:sSub>
        <m:r>
          <m:rPr>
            <m:sty m:val="p"/>
          </m:rPr>
          <m:t>=</m:t>
        </m:r>
        <m:sSup>
          <m:e>
            <m:r>
              <m:rPr>
                <m:sty m:val="p"/>
              </m:rPr>
              <m:t>Σ</m:t>
            </m:r>
          </m:e>
          <m:sup>
            <m:r>
              <m:rPr>
                <m:sty m:val="p"/>
              </m:rPr>
              <m:t>⋆</m:t>
            </m:r>
          </m:sup>
        </m:sSup>
        <m:r>
          <m:rPr>
            <m:sty m:val="p"/>
          </m:rPr>
          <m:t>(</m:t>
        </m:r>
        <m:acc>
          <m:accPr>
            <m:chr m:val="̂"/>
          </m:accPr>
          <m:e>
            <m:r>
              <m:t>P</m:t>
            </m:r>
          </m:e>
        </m:acc>
        <m:r>
          <m:rPr>
            <m:sty m:val="p"/>
          </m:rPr>
          <m:t>,</m:t>
        </m:r>
        <m:r>
          <m:t>D</m:t>
        </m:r>
        <m:r>
          <m:rPr>
            <m:sty m:val="p"/>
          </m:rPr>
          <m:t>/</m:t>
        </m:r>
        <m:r>
          <m:t>M</m:t>
        </m:r>
        <m:r>
          <m:rPr>
            <m:sty m:val="p"/>
          </m:rPr>
          <m:t>)</m:t>
        </m:r>
      </m:oMath>
      <w:r>
        <w:rPr>
          <w:i/>
          <w:iCs/>
        </w:rPr>
        <w:t xml:space="preserve"> </w:t>
      </w:r>
      <w:r>
        <w:rPr>
          <w:i/>
          <w:iCs/>
        </w:rPr>
        <w:t xml:space="preserve">guarantees</w:t>
      </w:r>
      <w:r>
        <w:rPr>
          <w:i/>
          <w:iCs/>
        </w:rPr>
        <w:t xml:space="preserve"> </w:t>
      </w:r>
      <m:oMath>
        <m:r>
          <m:rPr>
            <m:sty m:val="p"/>
          </m:rPr>
          <m:t>tr</m:t>
        </m:r>
        <m:r>
          <m:rPr>
            <m:sty m:val="p"/>
          </m:rPr>
          <m:t>(</m:t>
        </m:r>
        <m:r>
          <m:t>P</m:t>
        </m:r>
        <m:sSub>
          <m:e>
            <m:r>
              <m:rPr>
                <m:sty m:val="p"/>
              </m:rPr>
              <m:t>Σ</m:t>
            </m:r>
          </m:e>
          <m:sub>
            <m:r>
              <m:t>δ</m:t>
            </m:r>
          </m:sub>
        </m:sSub>
        <m:r>
          <m:rPr>
            <m:sty m:val="p"/>
          </m:rPr>
          <m:t>)</m:t>
        </m:r>
        <m:r>
          <m:rPr>
            <m:sty m:val="p"/>
          </m:rPr>
          <m:t>≤</m:t>
        </m:r>
        <m:r>
          <m:t>D</m:t>
        </m:r>
      </m:oMath>
      <w:r>
        <w:rPr>
          <w:i/>
          <w:iCs/>
        </w:rPr>
        <w:t xml:space="preserve">, and its excess rate over the</w:t>
      </w:r>
      <w:r>
        <w:rPr>
          <w:i/>
          <w:iCs/>
        </w:rPr>
        <w:t xml:space="preserve"> </w:t>
      </w:r>
      <m:oMath>
        <m:r>
          <m:t>P</m:t>
        </m:r>
      </m:oMath>
      <w:r>
        <w:rPr>
          <w:i/>
          <w:iCs/>
        </w:rPr>
        <w:t xml:space="preserve">-oracle obeys</w:t>
      </w:r>
      <w:r>
        <w:rPr>
          <w:i/>
          <w:iCs/>
        </w:rPr>
        <w:t xml:space="preserve"> </w:t>
      </w:r>
      <m:oMath>
        <m:r>
          <m:t>0</m:t>
        </m:r>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r>
              <m:t>P</m:t>
            </m:r>
          </m:sub>
        </m:sSub>
        <m:r>
          <m:rPr>
            <m:sty m:val="p"/>
          </m:rPr>
          <m:t>(</m:t>
        </m:r>
        <m:r>
          <m:t>D</m:t>
        </m:r>
        <m:r>
          <m:rPr>
            <m:sty m:val="p"/>
          </m:rPr>
          <m:t>)</m:t>
        </m:r>
        <m:r>
          <m:rPr>
            <m:sty m:val="p"/>
          </m:rPr>
          <m:t>≤</m:t>
        </m:r>
        <m:f>
          <m:fPr>
            <m:type m:val="lin"/>
          </m:fPr>
          <m:num>
            <m:r>
              <m:t>r</m:t>
            </m:r>
          </m:num>
          <m:den>
            <m:r>
              <m:t>2</m:t>
            </m:r>
          </m:den>
        </m:f>
        <m:r>
          <m:rPr>
            <m:sty m:val="p"/>
          </m:rPr>
          <m:t>log</m:t>
        </m:r>
        <m:r>
          <m:rPr>
            <m:sty m:val="p"/>
          </m:rPr>
          <m:t>(</m:t>
        </m:r>
        <m:r>
          <m:t>M</m:t>
        </m:r>
        <m:r>
          <m:rPr>
            <m:sty m:val="p"/>
          </m:rPr>
          <m:t>/</m:t>
        </m:r>
        <m:r>
          <m:t>m</m:t>
        </m:r>
        <m:r>
          <m:rPr>
            <m:sty m:val="p"/>
          </m:rPr>
          <m:t>)</m:t>
        </m:r>
      </m:oMath>
      <w:r>
        <w:rPr>
          <w:i/>
          <w:iCs/>
        </w:rPr>
        <w:t xml:space="preserve">. The constant</w:t>
      </w:r>
      <w:r>
        <w:rPr>
          <w:i/>
          <w:iCs/>
        </w:rPr>
        <w:t xml:space="preserve"> </w:t>
      </w:r>
      <m:oMath>
        <m:r>
          <m:t>r</m:t>
        </m:r>
        <m:r>
          <m:rPr>
            <m:sty m:val="p"/>
          </m:rPr>
          <m:t>/</m:t>
        </m:r>
        <m:r>
          <m:t>2</m:t>
        </m:r>
      </m:oMath>
      <w:r>
        <w:rPr>
          <w:i/>
          <w:iCs/>
        </w:rPr>
        <w:t xml:space="preserve"> </w:t>
      </w:r>
      <w:r>
        <w:rPr>
          <w:i/>
          <w:iCs/>
        </w:rPr>
        <w:t xml:space="preserve">is sharp—attained when</w:t>
      </w:r>
      <w:r>
        <w:rPr>
          <w:i/>
          <w:iCs/>
        </w:rPr>
        <w:t xml:space="preserve"> </w:t>
      </w:r>
      <m:oMath>
        <m:r>
          <m:t>P</m:t>
        </m:r>
        <m:r>
          <m:rPr>
            <m:sty m:val="p"/>
          </m:rPr>
          <m:t>=</m:t>
        </m:r>
        <m:r>
          <m:t>m</m:t>
        </m:r>
        <m:acc>
          <m:accPr>
            <m:chr m:val="̂"/>
          </m:accPr>
          <m:e>
            <m:r>
              <m:t>P</m:t>
            </m:r>
          </m:e>
        </m:acc>
      </m:oMath>
      <w:r>
        <w:rPr>
          <w:i/>
          <w:iCs/>
        </w:rPr>
        <w:t xml:space="preserve"> </w:t>
      </w:r>
      <w:r>
        <w:rPr>
          <w:i/>
          <w:iCs/>
        </w:rPr>
        <w:t xml:space="preserve">with all</w:t>
      </w:r>
      <w:r>
        <w:rPr>
          <w:i/>
          <w:iCs/>
        </w:rPr>
        <w:t xml:space="preserve"> </w:t>
      </w:r>
      <m:oMath>
        <m:r>
          <m:t>r</m:t>
        </m:r>
      </m:oMath>
      <w:r>
        <w:rPr>
          <w:i/>
          <w:iCs/>
        </w:rPr>
        <w:t xml:space="preserve"> </w:t>
      </w:r>
      <w:r>
        <w:rPr>
          <w:i/>
          <w:iCs/>
        </w:rPr>
        <w:t xml:space="preserve">modes active and only the loose</w:t>
      </w:r>
      <w:r>
        <w:rPr>
          <w:i/>
          <w:iCs/>
        </w:rPr>
        <w:t xml:space="preserve"> </w:t>
      </w:r>
      <m:oMath>
        <m:r>
          <m:t>M</m:t>
        </m:r>
      </m:oMath>
      <w:r>
        <w:rPr>
          <w:i/>
          <w:iCs/>
        </w:rPr>
        <w:t xml:space="preserve"> </w:t>
      </w:r>
      <w:r>
        <w:rPr>
          <w:i/>
          <w:iCs/>
        </w:rPr>
        <w:t xml:space="preserve">known.</w:t>
      </w:r>
    </w:p>
    <w:bookmarkEnd w:id="69"/>
    <w:p>
      <w:pPr>
        <w:pStyle w:val="BodyText"/>
      </w:pPr>
      <w:r>
        <w:rPr>
          <w:i/>
          <w:iCs/>
        </w:rPr>
        <w:t xml:space="preserve">Proof.</w:t>
      </w:r>
      <w:r>
        <w:t xml:space="preserve"> </w:t>
      </w:r>
      <w:r>
        <w:t xml:space="preserve">Safety:</w:t>
      </w:r>
      <w:r>
        <w:t xml:space="preserve"> </w:t>
      </w:r>
      <m:oMath>
        <m:r>
          <m:t>P</m:t>
        </m:r>
        <m:r>
          <m:rPr>
            <m:sty m:val="p"/>
          </m:rPr>
          <m:t>≼</m:t>
        </m:r>
        <m:r>
          <m:t>M</m:t>
        </m:r>
        <m:acc>
          <m:accPr>
            <m:chr m:val="̂"/>
          </m:accPr>
          <m:e>
            <m:r>
              <m:t>P</m:t>
            </m:r>
          </m:e>
        </m:acc>
        <m:r>
          <m:rPr>
            <m:sty m:val="p"/>
          </m:rPr>
          <m:t>⇒</m:t>
        </m:r>
        <m:r>
          <m:rPr>
            <m:sty m:val="p"/>
          </m:rPr>
          <m:t>tr</m:t>
        </m:r>
        <m:r>
          <m:rPr>
            <m:sty m:val="p"/>
          </m:rPr>
          <m:t>(</m:t>
        </m:r>
        <m:r>
          <m:t>P</m:t>
        </m:r>
        <m:sSub>
          <m:e>
            <m:r>
              <m:rPr>
                <m:sty m:val="p"/>
              </m:rPr>
              <m:t>Σ</m:t>
            </m:r>
          </m:e>
          <m:sub>
            <m:r>
              <m:t>δ</m:t>
            </m:r>
          </m:sub>
        </m:sSub>
        <m:r>
          <m:rPr>
            <m:sty m:val="p"/>
          </m:rPr>
          <m:t>)</m:t>
        </m:r>
        <m:r>
          <m:rPr>
            <m:sty m:val="p"/>
          </m:rPr>
          <m:t>≤</m:t>
        </m:r>
        <m:r>
          <m:t>M</m:t>
        </m:r>
        <m:r>
          <m:rPr>
            <m:sty m:val="p"/>
          </m:rPr>
          <m:t>tr</m:t>
        </m:r>
        <m:r>
          <m:rPr>
            <m:sty m:val="p"/>
          </m:rPr>
          <m:t>(</m:t>
        </m:r>
        <m:acc>
          <m:accPr>
            <m:chr m:val="̂"/>
          </m:accPr>
          <m:e>
            <m:r>
              <m:t>P</m:t>
            </m:r>
          </m:e>
        </m:acc>
        <m:sSub>
          <m:e>
            <m:r>
              <m:rPr>
                <m:sty m:val="p"/>
              </m:rPr>
              <m:t>Σ</m:t>
            </m:r>
          </m:e>
          <m:sub>
            <m:r>
              <m:t>δ</m:t>
            </m:r>
          </m:sub>
        </m:sSub>
        <m:r>
          <m:rPr>
            <m:sty m:val="p"/>
          </m:rPr>
          <m:t>)</m:t>
        </m:r>
        <m:r>
          <m:rPr>
            <m:sty m:val="p"/>
          </m:rPr>
          <m:t>≤</m:t>
        </m:r>
        <m:r>
          <m:t>D</m:t>
        </m:r>
      </m:oMath>
      <w:r>
        <w:t xml:space="preserve">.</w:t>
      </w:r>
      <w:r>
        <w:t xml:space="preserve"> </w:t>
      </w:r>
      <w:r>
        <w:t xml:space="preserve">Rate is Loewner-monotone in the operator and</w:t>
      </w:r>
      <w:r>
        <w:t xml:space="preserve"> </w:t>
      </w:r>
      <m:oMath>
        <m:sSub>
          <m:e>
            <m:r>
              <m:t>R</m:t>
            </m:r>
          </m:e>
          <m:sub>
            <m:r>
              <m:t>c</m:t>
            </m:r>
            <m:r>
              <m:t>P</m:t>
            </m:r>
          </m:sub>
        </m:sSub>
        <m:r>
          <m:rPr>
            <m:sty m:val="p"/>
          </m:rPr>
          <m:t>(</m:t>
        </m:r>
        <m:r>
          <m:t>D</m:t>
        </m:r>
        <m:r>
          <m:rPr>
            <m:sty m:val="p"/>
          </m:rPr>
          <m:t>)</m:t>
        </m:r>
        <m:r>
          <m:rPr>
            <m:sty m:val="p"/>
          </m:rPr>
          <m:t>=</m:t>
        </m:r>
        <m:sSub>
          <m:e>
            <m:r>
              <m:t>R</m:t>
            </m:r>
          </m:e>
          <m:sub>
            <m:r>
              <m:t>P</m:t>
            </m:r>
          </m:sub>
        </m:sSub>
        <m:r>
          <m:rPr>
            <m:sty m:val="p"/>
          </m:rPr>
          <m:t>(</m:t>
        </m:r>
        <m:r>
          <m:t>D</m:t>
        </m:r>
        <m:r>
          <m:rPr>
            <m:sty m:val="p"/>
          </m:rPr>
          <m:t>/</m:t>
        </m:r>
        <m:r>
          <m:t>c</m:t>
        </m:r>
        <m:r>
          <m:rPr>
            <m:sty m:val="p"/>
          </m:rPr>
          <m:t>)</m:t>
        </m:r>
      </m:oMath>
      <w:r>
        <w:t xml:space="preserve">; so</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w:t>
      </w:r>
      <w:r>
        <w:t xml:space="preserve">(</w:t>
      </w:r>
      <m:oMath>
        <m:r>
          <m:rPr>
            <m:sty m:val="p"/>
          </m:rPr>
          <m:t>⇒</m:t>
        </m:r>
      </m:oMath>
      <w:r>
        <w:t xml:space="preserve"> </w:t>
      </w:r>
      <w:r>
        <w:t xml:space="preserve">gap</w:t>
      </w:r>
      <w:r>
        <w:t xml:space="preserve"> </w:t>
      </w:r>
      <m:oMath>
        <m:r>
          <m:rPr>
            <m:sty m:val="p"/>
          </m:rPr>
          <m:t>≥</m:t>
        </m:r>
        <m:r>
          <m:t>0</m:t>
        </m:r>
      </m:oMath>
      <w:r>
        <w:t xml:space="preserve">) and</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 gap is thus</w:t>
      </w:r>
      <w:r>
        <w:t xml:space="preserve"> </w:t>
      </w:r>
      <m:oMath>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w:t>
      </w:r>
      <w:r>
        <w:t xml:space="preserve"> </w:t>
      </w:r>
      <w:r>
        <w:t xml:space="preserve">sensitivity</w:t>
      </w:r>
      <w:r>
        <w:t xml:space="preserve"> </w:t>
      </w:r>
      <m:oMath>
        <m:r>
          <m:t>d</m:t>
        </m:r>
        <m:r>
          <m:t>R</m:t>
        </m:r>
        <m:r>
          <m:rPr>
            <m:sty m:val="p"/>
          </m:rPr>
          <m:t>/</m:t>
        </m:r>
        <m:r>
          <m:t>d</m:t>
        </m:r>
        <m:r>
          <m:t>D</m:t>
        </m:r>
        <m:r>
          <m:rPr>
            <m:sty m:val="p"/>
          </m:rPr>
          <m:t>=</m:t>
        </m:r>
        <m:r>
          <m:rPr>
            <m:sty m:val="p"/>
          </m:rPr>
          <m:t>−</m:t>
        </m:r>
        <m:r>
          <m:t>1</m:t>
        </m:r>
        <m:r>
          <m:rPr>
            <m:sty m:val="p"/>
          </m:rPr>
          <m:t>/</m:t>
        </m:r>
        <m:r>
          <m:rPr>
            <m:sty m:val="p"/>
          </m:rPr>
          <m:t>(</m:t>
        </m:r>
        <m:r>
          <m:t>2</m:t>
        </m:r>
        <m:r>
          <m:t>θ</m:t>
        </m:r>
        <m:r>
          <m:rPr>
            <m:sty m:val="p"/>
          </m:rPr>
          <m:t>)</m:t>
        </m:r>
      </m:oMath>
      <w:r>
        <w:t xml:space="preserve"> </w:t>
      </w:r>
      <w:r>
        <w:t xml:space="preserve">with</w:t>
      </w:r>
      <w:r>
        <w:t xml:space="preserve"> </w:t>
      </w:r>
      <m:oMath>
        <m:r>
          <m:t>θ</m:t>
        </m:r>
        <m:r>
          <m:rPr>
            <m:sty m:val="p"/>
          </m:rPr>
          <m:t>≥</m:t>
        </m:r>
        <m:r>
          <m:t>D</m:t>
        </m:r>
        <m:r>
          <m:rPr>
            <m:sty m:val="p"/>
          </m:rPr>
          <m:t>/</m:t>
        </m:r>
        <m:r>
          <m:t>r</m:t>
        </m:r>
      </m:oMath>
      <w:r>
        <w:t xml:space="preserve"> </w:t>
      </w:r>
      <w:r>
        <w:t xml:space="preserve">(at most</w:t>
      </w:r>
      <w:r>
        <w:t xml:space="preserve"> </w:t>
      </w:r>
      <m:oMath>
        <m:r>
          <m:t>r</m:t>
        </m:r>
      </m:oMath>
      <w:r>
        <w:t xml:space="preserve"> </w:t>
      </w:r>
      <w:r>
        <w:t xml:space="preserve">active modes, each</w:t>
      </w:r>
      <w:r>
        <w:t xml:space="preserve"> </w:t>
      </w:r>
      <m:oMath>
        <m:r>
          <m:rPr>
            <m:sty m:val="p"/>
          </m:rPr>
          <m:t>≤</m:t>
        </m:r>
        <m:r>
          <m:t>θ</m:t>
        </m:r>
      </m:oMath>
      <w:r>
        <w:t xml:space="preserve">) integrates to</w:t>
      </w:r>
      <w:r>
        <w:t xml:space="preserve"> </w:t>
      </w:r>
      <m:oMath>
        <m:nary>
          <m:naryPr>
            <m:chr m:val="∫"/>
            <m:limLoc m:val="subSup"/>
            <m:subHide m:val="off"/>
            <m:supHide m:val="off"/>
          </m:naryPr>
          <m:sub>
            <m:r>
              <m:t>D</m:t>
            </m:r>
            <m:r>
              <m:rPr>
                <m:sty m:val="p"/>
              </m:rPr>
              <m:t>/</m:t>
            </m:r>
            <m:r>
              <m:t>M</m:t>
            </m:r>
          </m:sub>
          <m:sup>
            <m:r>
              <m:t>D</m:t>
            </m:r>
            <m:r>
              <m:rPr>
                <m:sty m:val="p"/>
              </m:rPr>
              <m:t>/</m:t>
            </m:r>
            <m:r>
              <m:t>m</m:t>
            </m:r>
          </m:sup>
          <m:e>
            <m:f>
              <m:fPr>
                <m:type m:val="lin"/>
              </m:fPr>
              <m:num>
                <m:r>
                  <m:t>r</m:t>
                </m:r>
              </m:num>
              <m:den>
                <m:r>
                  <m:t>2</m:t>
                </m:r>
                <m:sSup>
                  <m:e>
                    <m:r>
                      <m:t>D</m:t>
                    </m:r>
                  </m:e>
                  <m:sup>
                    <m:r>
                      <m:rPr>
                        <m:sty m:val="p"/>
                      </m:rPr>
                      <m:t>′</m:t>
                    </m:r>
                  </m:sup>
                </m:sSup>
              </m:den>
            </m:f>
          </m:e>
        </m:nary>
        <m:r>
          <m:t> </m:t>
        </m:r>
        <m:r>
          <m:t>d</m:t>
        </m:r>
        <m:sSup>
          <m:e>
            <m:r>
              <m:t>D</m:t>
            </m:r>
          </m:e>
          <m:sup>
            <m:r>
              <m:rPr>
                <m:sty m:val="p"/>
              </m:rPr>
              <m:t>′</m:t>
            </m:r>
          </m:sup>
        </m:sSup>
        <m:r>
          <m:rPr>
            <m:sty m:val="p"/>
          </m:rPr>
          <m:t>=</m:t>
        </m:r>
        <m:f>
          <m:fPr>
            <m:type m:val="lin"/>
          </m:fPr>
          <m:num>
            <m:r>
              <m:t>r</m:t>
            </m:r>
          </m:num>
          <m:den>
            <m:r>
              <m:t>2</m:t>
            </m:r>
          </m:den>
        </m:f>
        <m:r>
          <m:rPr>
            <m:sty m:val="p"/>
          </m:rPr>
          <m:t>log</m:t>
        </m:r>
        <m:r>
          <m:rPr>
            <m:sty m:val="p"/>
          </m:rPr>
          <m:t>(</m:t>
        </m:r>
        <m:r>
          <m:t>M</m:t>
        </m:r>
        <m:r>
          <m:rPr>
            <m:sty m:val="p"/>
          </m:rPr>
          <m:t>/</m:t>
        </m:r>
        <m:r>
          <m:t>m</m:t>
        </m:r>
        <m:r>
          <m:rPr>
            <m:sty m:val="p"/>
          </m:rPr>
          <m:t>)</m:t>
        </m:r>
      </m:oMath>
      <w:r>
        <w:t xml:space="preserve">. ◻</w:t>
      </w:r>
    </w:p>
    <w:bookmarkStart w:id="70" w:name="thm:omission"/>
    <w:p>
      <w:pPr>
        <w:pStyle w:val="BodyText"/>
      </w:pPr>
      <w:r>
        <w:rPr>
          <w:b/>
          <w:bCs/>
        </w:rPr>
        <w:t xml:space="preserve">Theorem 7</w:t>
      </w:r>
      <w:r>
        <w:t xml:space="preserve"> </w:t>
      </w:r>
      <w:r>
        <w:t xml:space="preserve">(Omission floor).</w:t>
      </w:r>
      <w:r>
        <w:t xml:space="preserve"> </w:t>
      </w:r>
      <w:r>
        <w:t xml:space="preserve"> </w:t>
      </w:r>
      <w:r>
        <w:rPr>
          <w:i/>
          <w:iCs/>
        </w:rPr>
        <w:t xml:space="preserve">If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rPr>
            <m:sty m:val="p"/>
          </m:rPr>
          <m:t>Π</m:t>
        </m:r>
      </m:oMath>
      <w:r>
        <w:rPr>
          <w:i/>
          <w:iCs/>
        </w:rPr>
        <w:t xml:space="preserve"> </w:t>
      </w:r>
      <w:r>
        <w:rPr>
          <w:i/>
          <w:iCs/>
        </w:rPr>
        <w:t xml:space="preserve">project onto the</w:t>
      </w:r>
      <w:r>
        <w:rPr>
          <w:i/>
          <w:iCs/>
        </w:rPr>
        <w:t xml:space="preserve"> </w:t>
      </w:r>
      <w:r>
        <w:rPr>
          <w:i/>
          <w:i/>
          <w:iCs/>
          <w:iCs/>
        </w:rPr>
        <w:t xml:space="preserve">whitened</w:t>
      </w:r>
      <w:r>
        <w:rPr>
          <w:i/>
          <w:iCs/>
        </w:rPr>
        <w:t xml:space="preserve"> </w:t>
      </w:r>
      <w:r>
        <w:rPr>
          <w:i/>
          <w:iCs/>
        </w:rPr>
        <w:t xml:space="preserve">kernel</w:t>
      </w:r>
      <w:r>
        <w:rPr>
          <w:i/>
          <w:iCs/>
        </w:rPr>
        <w:t xml:space="preserve"> </w:t>
      </w:r>
      <m:oMath>
        <m:sSubSup>
          <m:e>
            <m:r>
              <m:rPr>
                <m:sty m:val="p"/>
              </m:rPr>
              <m:t>Σ</m:t>
            </m:r>
          </m:e>
          <m:sub>
            <m:r>
              <m:t>x</m:t>
            </m:r>
          </m:sub>
          <m:sup>
            <m:r>
              <m:rPr>
                <m:sty m:val="p"/>
              </m:rPr>
              <m:t>−</m:t>
            </m:r>
            <m:r>
              <m:t>1</m:t>
            </m:r>
            <m:r>
              <m:rPr>
                <m:sty m:val="p"/>
              </m:rPr>
              <m:t>/</m:t>
            </m:r>
            <m:r>
              <m:t>2</m:t>
            </m:r>
          </m:sup>
        </m:sSubSup>
        <m:r>
          <m:rPr>
            <m:sty m:val="p"/>
          </m:rPr>
          <m:t>ker</m:t>
        </m:r>
        <m:acc>
          <m:accPr>
            <m:chr m:val="̂"/>
          </m:accPr>
          <m:e>
            <m:r>
              <m:t>P</m:t>
            </m:r>
          </m:e>
        </m:acc>
        <m:r>
          <m:rPr>
            <m:sty m:val="p"/>
          </m:rPr>
          <m:t>=</m:t>
        </m:r>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rPr>
          <w:i/>
          <w:iCs/>
        </w:rPr>
        <w:t xml:space="preserve"> </w:t>
      </w:r>
      <w:r>
        <w:rPr>
          <w:i/>
          <w:iCs/>
        </w:rPr>
        <w:t xml:space="preserve">and</w:t>
      </w:r>
      <w:r>
        <w:rPr>
          <w:i/>
          <w:iCs/>
        </w:rPr>
        <w:t xml:space="preserve"> </w:t>
      </w:r>
      <m:oMath>
        <m:sSub>
          <m:e>
            <m:r>
              <m:t>D</m:t>
            </m:r>
          </m:e>
          <m:sub>
            <m:r>
              <m:rPr>
                <m:sty m:val="p"/>
              </m:rPr>
              <m:t>f</m:t>
            </m:r>
            <m:r>
              <m:rPr>
                <m:sty m:val="p"/>
              </m:rPr>
              <m:t>l</m:t>
            </m:r>
            <m:r>
              <m:rPr>
                <m:sty m:val="p"/>
              </m:rPr>
              <m:t>o</m:t>
            </m:r>
            <m:r>
              <m:rPr>
                <m:sty m:val="p"/>
              </m:rPr>
              <m:t>o</m:t>
            </m:r>
            <m:r>
              <m:rPr>
                <m:sty m:val="p"/>
              </m:rPr>
              <m:t>r</m:t>
            </m:r>
          </m:sub>
        </m:sSub>
        <m:box>
          <m:boxPr>
            <m:opEmu m:val="on"/>
          </m:boxPr>
          <m:e>
            <m:r>
              <m:rPr>
                <m:sty m:val="p"/>
              </m:rPr>
              <m:t>:=</m:t>
            </m:r>
          </m:e>
        </m:box>
        <m:r>
          <m:rPr>
            <m:sty m:val="p"/>
          </m:rPr>
          <m:t>tr</m:t>
        </m:r>
        <m:r>
          <m:rPr>
            <m:sty m:val="p"/>
          </m:rPr>
          <m:t>(</m:t>
        </m:r>
        <m:acc>
          <m:accPr>
            <m:chr m:val="̃"/>
          </m:accPr>
          <m:e>
            <m:r>
              <m:t>P</m:t>
            </m:r>
          </m:e>
        </m:acc>
        <m:r>
          <m:rPr>
            <m:sty m:val="p"/>
          </m:rPr>
          <m:t>Π</m:t>
        </m:r>
        <m:r>
          <m:rPr>
            <m:sty m:val="p"/>
          </m:rPr>
          <m:t>)</m:t>
        </m:r>
      </m:oMath>
      <w:r>
        <w:rPr>
          <w:i/>
          <w:iCs/>
        </w:rPr>
        <w:t xml:space="preserve">. Then every allocation in the</w:t>
      </w:r>
      <w:r>
        <w:rPr>
          <w:i/>
          <w:iCs/>
        </w:rPr>
        <w:t xml:space="preserve"> </w:t>
      </w:r>
      <m:oMath>
        <m:acc>
          <m:accPr>
            <m:chr m:val="̂"/>
          </m:accPr>
          <m:e>
            <m:r>
              <m:t>P</m:t>
            </m:r>
          </m:e>
        </m:acc>
      </m:oMath>
      <w:r>
        <w:rPr>
          <w:i/>
          <w:iCs/>
        </w:rPr>
        <w:t xml:space="preserve">-water-filling family, at every rate, has true distortion in the compact band</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m:t>
        </m:r>
        <m:r>
          <m:rPr>
            <m:sty m:val="p"/>
          </m:rPr>
          <m:t>tr</m:t>
        </m:r>
        <m:r>
          <m:rPr>
            <m:sty m:val="p"/>
          </m:rPr>
          <m:t>(</m:t>
        </m:r>
        <m:r>
          <m:t>P</m:t>
        </m:r>
        <m:sSub>
          <m:e>
            <m:r>
              <m:rPr>
                <m:sty m:val="p"/>
              </m:rPr>
              <m:t>Σ</m:t>
            </m:r>
          </m:e>
          <m:sub>
            <m:r>
              <m:t>δ</m:t>
            </m:r>
          </m:sub>
        </m:sSub>
        <m:r>
          <m:rPr>
            <m:sty m:val="p"/>
          </m:rPr>
          <m:t>)</m:t>
        </m:r>
        <m:r>
          <m:rPr>
            <m:sty m:val="p"/>
          </m:rPr>
          <m:t>≤</m:t>
        </m:r>
        <m:r>
          <m:rPr>
            <m:sty m:val="p"/>
          </m:rPr>
          <m:t>tr</m:t>
        </m:r>
        <m:r>
          <m:rPr>
            <m:sty m:val="p"/>
          </m:rPr>
          <m:t>(</m:t>
        </m:r>
        <m:r>
          <m:t>P</m:t>
        </m:r>
        <m:sSub>
          <m:e>
            <m:r>
              <m:rPr>
                <m:sty m:val="p"/>
              </m:rPr>
              <m:t>Σ</m:t>
            </m:r>
          </m:e>
          <m:sub>
            <m:r>
              <m:t>x</m:t>
            </m:r>
          </m:sub>
        </m:sSub>
        <m:r>
          <m:rPr>
            <m:sty m:val="p"/>
          </m:rPr>
          <m:t>)</m:t>
        </m:r>
      </m:oMath>
      <w:r>
        <w:rPr>
          <w:i/>
          <w:iCs/>
        </w:rPr>
        <w:t xml:space="preserve">, with</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&gt;</m:t>
        </m:r>
        <m:r>
          <m:t>0</m:t>
        </m:r>
      </m:oMath>
      <w:r>
        <w:rPr>
          <w:i/>
          <w:iCs/>
        </w:rPr>
        <w:t xml:space="preserve"> </w:t>
      </w:r>
      <w:r>
        <w:rPr>
          <w:i/>
          <w:iCs/>
        </w:rPr>
        <w:t xml:space="preserve">iff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Distortion is never unbounded,</w:t>
      </w:r>
      <w:r>
        <w:rPr>
          <w:i/>
          <w:iCs/>
        </w:rPr>
        <w:t xml:space="preserve"> </w:t>
      </w:r>
      <w:r>
        <w:rPr>
          <w:i/>
          <w:iCs/>
        </w:rPr>
        <w:t xml:space="preserve">but reaching any</w:t>
      </w:r>
      <w:r>
        <w:rPr>
          <w:i/>
          <w:iCs/>
        </w:rPr>
        <w:t xml:space="preserve"> </w:t>
      </w:r>
      <m:oMath>
        <m:r>
          <m:t>D</m:t>
        </m:r>
        <m:r>
          <m:rPr>
            <m:sty m:val="p"/>
          </m:rPr>
          <m:t>&lt;</m:t>
        </m:r>
        <m:sSub>
          <m:e>
            <m:r>
              <m:t>D</m:t>
            </m:r>
          </m:e>
          <m:sub>
            <m:r>
              <m:rPr>
                <m:sty m:val="p"/>
              </m:rPr>
              <m:t>f</m:t>
            </m:r>
            <m:r>
              <m:rPr>
                <m:sty m:val="p"/>
              </m:rPr>
              <m:t>l</m:t>
            </m:r>
            <m:r>
              <m:rPr>
                <m:sty m:val="p"/>
              </m:rPr>
              <m:t>o</m:t>
            </m:r>
            <m:r>
              <m:rPr>
                <m:sty m:val="p"/>
              </m:rPr>
              <m:t>o</m:t>
            </m:r>
            <m:r>
              <m:rPr>
                <m:sty m:val="p"/>
              </m:rPr>
              <m:t>r</m:t>
            </m:r>
          </m:sub>
        </m:sSub>
      </m:oMath>
      <w:r>
        <w:rPr>
          <w:i/>
          <w:iCs/>
        </w:rPr>
        <w:t xml:space="preserve"> </w:t>
      </w:r>
      <w:r>
        <w:rPr>
          <w:i/>
          <w:iCs/>
        </w:rPr>
        <w:t xml:space="preserve">costs infinite rate—the rate diverges as</w:t>
      </w:r>
      <w:r>
        <w:rPr>
          <w:i/>
          <w:iCs/>
        </w:rP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rPr>
          <w:i/>
          <w:iCs/>
        </w:rPr>
        <w:t xml:space="preserve">.</w:t>
      </w:r>
    </w:p>
    <w:bookmarkEnd w:id="70"/>
    <w:p>
      <w:pPr>
        <w:pStyle w:val="BodyText"/>
      </w:pPr>
      <w:r>
        <w:rPr>
          <w:i/>
          <w:iCs/>
        </w:rPr>
        <w:t xml:space="preserve">Proof.</w:t>
      </w:r>
      <w:r>
        <w:t xml:space="preserve"> </w:t>
      </w:r>
      <w:r>
        <w:t xml:space="preserve">In the</w:t>
      </w:r>
      <w:r>
        <w:t xml:space="preserve"> </w:t>
      </w:r>
      <m:oMath>
        <m:acc>
          <m:accPr>
            <m:chr m:val="̂"/>
          </m:accPr>
          <m:e>
            <m:r>
              <m:t>P</m:t>
            </m:r>
          </m:e>
        </m:acc>
      </m:oMath>
      <w:r>
        <w:t xml:space="preserve">-whitened eigenbasis</w:t>
      </w:r>
      <w:r>
        <w:t xml:space="preserve"> </w:t>
      </w:r>
      <m:oMath>
        <m:sSub>
          <m:e>
            <m:r>
              <m:rPr>
                <m:sty m:val="p"/>
              </m:rPr>
              <m:t>Σ</m:t>
            </m:r>
          </m:e>
          <m:sub>
            <m:r>
              <m:t>δ</m:t>
            </m:r>
          </m:sub>
        </m:sSub>
        <m:r>
          <m:rPr>
            <m:sty m:val="p"/>
          </m:rPr>
          <m:t>(</m:t>
        </m:r>
        <m:r>
          <m:t>θ</m:t>
        </m:r>
        <m:r>
          <m:rPr>
            <m:sty m:val="p"/>
          </m:rPr>
          <m:t>)</m:t>
        </m:r>
        <m:r>
          <m:rPr>
            <m:sty m:val="p"/>
          </m:rPr>
          <m:t>=</m:t>
        </m:r>
        <m:sSubSup>
          <m:e>
            <m:r>
              <m:rPr>
                <m:sty m:val="p"/>
              </m:rPr>
              <m:t>Σ</m:t>
            </m:r>
          </m:e>
          <m:sub>
            <m:r>
              <m:t>x</m:t>
            </m:r>
          </m:sub>
          <m:sup>
            <m:r>
              <m:t>1</m:t>
            </m:r>
            <m:r>
              <m:rPr>
                <m:sty m:val="p"/>
              </m:rPr>
              <m:t>/</m:t>
            </m:r>
            <m:r>
              <m:t>2</m:t>
            </m:r>
          </m:sup>
        </m:sSubSup>
        <m:r>
          <m:t>S</m:t>
        </m:r>
        <m:r>
          <m:rPr>
            <m:sty m:val="p"/>
          </m:rPr>
          <m:t>(</m:t>
        </m:r>
        <m:r>
          <m:t>θ</m:t>
        </m:r>
        <m:r>
          <m:rPr>
            <m:sty m:val="p"/>
          </m:rPr>
          <m:t>)</m:t>
        </m:r>
        <m:sSubSup>
          <m:e>
            <m:r>
              <m:rPr>
                <m:sty m:val="p"/>
              </m:rPr>
              <m:t>Σ</m:t>
            </m:r>
          </m:e>
          <m:sub>
            <m:r>
              <m:t>x</m:t>
            </m:r>
          </m:sub>
          <m:sup>
            <m:r>
              <m:t>1</m:t>
            </m:r>
            <m:r>
              <m:rPr>
                <m:sty m:val="p"/>
              </m:rPr>
              <m:t>/</m:t>
            </m:r>
            <m:r>
              <m:t>2</m:t>
            </m:r>
          </m:sup>
        </m:sSubSup>
      </m:oMath>
      <w:r>
        <w:t xml:space="preserve">,</w:t>
      </w:r>
      <w:r>
        <w:t xml:space="preserve"> </w:t>
      </w:r>
      <m:oMath>
        <m:r>
          <m:t>S</m:t>
        </m:r>
        <m:r>
          <m:rPr>
            <m:sty m:val="p"/>
          </m:rPr>
          <m:t>(</m:t>
        </m:r>
        <m:r>
          <m:t>θ</m:t>
        </m:r>
        <m:r>
          <m:rPr>
            <m:sty m:val="p"/>
          </m:rPr>
          <m:t>)</m:t>
        </m:r>
        <m:r>
          <m:rPr>
            <m:sty m:val="p"/>
          </m:rPr>
          <m:t>=</m:t>
        </m:r>
        <m:r>
          <m:t>1</m:t>
        </m:r>
      </m:oMath>
      <w:r>
        <w:t xml:space="preserve"> </w:t>
      </w:r>
      <w:r>
        <w:t xml:space="preserve">on</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t xml:space="preserve"> </w:t>
      </w:r>
      <w:r>
        <w:t xml:space="preserve">and</w:t>
      </w:r>
      <w:r>
        <w:t xml:space="preserve"> </w:t>
      </w:r>
      <m:oMath>
        <m:r>
          <m:rPr>
            <m:sty m:val="p"/>
          </m:rPr>
          <m:t>min</m:t>
        </m:r>
        <m:r>
          <m:rPr>
            <m:sty m:val="p"/>
          </m:rPr>
          <m:t>(</m:t>
        </m:r>
        <m:r>
          <m:t>1</m:t>
        </m:r>
        <m:r>
          <m:rPr>
            <m:sty m:val="p"/>
          </m:rPr>
          <m:t>,</m:t>
        </m:r>
        <m:r>
          <m:t>θ</m:t>
        </m:r>
        <m:r>
          <m:rPr>
            <m:sty m:val="p"/>
          </m:rPr>
          <m:t>/</m:t>
        </m:r>
        <m:sSub>
          <m:e>
            <m:acc>
              <m:accPr>
                <m:chr m:val="̂"/>
              </m:accPr>
              <m:e>
                <m:r>
                  <m:t>p</m:t>
                </m:r>
              </m:e>
            </m:acc>
          </m:e>
          <m:sub>
            <m:r>
              <m:t>k</m:t>
            </m:r>
          </m:sub>
        </m:sSub>
        <m:r>
          <m:rPr>
            <m:sty m:val="p"/>
          </m:rPr>
          <m:t>)</m:t>
        </m:r>
        <m:r>
          <m:rPr>
            <m:sty m:val="p"/>
          </m:rPr>
          <m:t>∈</m:t>
        </m:r>
        <m:r>
          <m:rPr>
            <m:sty m:val="p"/>
          </m:rPr>
          <m:t>[</m:t>
        </m:r>
        <m:r>
          <m:t>0</m:t>
        </m:r>
        <m:r>
          <m:rPr>
            <m:sty m:val="p"/>
          </m:rPr>
          <m:t>,</m:t>
        </m:r>
        <m:r>
          <m:t>1</m:t>
        </m:r>
        <m:r>
          <m:rPr>
            <m:sty m:val="p"/>
          </m:rPr>
          <m:t>]</m:t>
        </m:r>
      </m:oMath>
      <w:r>
        <w:t xml:space="preserve"> </w:t>
      </w:r>
      <w:r>
        <w:t xml:space="preserve">on read modes, so</w:t>
      </w:r>
      <w:r>
        <w:t xml:space="preserve"> </w:t>
      </w:r>
      <m:oMath>
        <m:r>
          <m:rPr>
            <m:sty m:val="p"/>
          </m:rPr>
          <m:t>Π</m:t>
        </m:r>
        <m:r>
          <m:rPr>
            <m:sty m:val="p"/>
          </m:rPr>
          <m:t>≼</m:t>
        </m:r>
        <m:r>
          <m:t>S</m:t>
        </m:r>
        <m:r>
          <m:rPr>
            <m:sty m:val="p"/>
          </m:rPr>
          <m:t>(</m:t>
        </m:r>
        <m:r>
          <m:t>θ</m:t>
        </m:r>
        <m:r>
          <m:rPr>
            <m:sty m:val="p"/>
          </m:rPr>
          <m:t>)</m:t>
        </m:r>
        <m:r>
          <m:rPr>
            <m:sty m:val="p"/>
          </m:rPr>
          <m:t>≼</m:t>
        </m:r>
        <m:r>
          <m:t>I</m:t>
        </m:r>
      </m:oMath>
      <w:r>
        <w:t xml:space="preserve">;</w:t>
      </w:r>
      <w:r>
        <w:t xml:space="preserve"> </w:t>
      </w:r>
      <w:r>
        <w:t xml:space="preserve">tracing against</w:t>
      </w:r>
      <w:r>
        <w:t xml:space="preserve"> </w:t>
      </w:r>
      <m:oMath>
        <m:r>
          <m:t>P</m:t>
        </m:r>
        <m:r>
          <m:rPr>
            <m:sty m:val="p"/>
          </m:rPr>
          <m:t>≽</m:t>
        </m:r>
        <m:r>
          <m:t>0</m:t>
        </m:r>
      </m:oMath>
      <w:r>
        <w:t xml:space="preserve"> </w:t>
      </w:r>
      <w:r>
        <w:t xml:space="preserve">gives the band. As</w:t>
      </w:r>
      <w:r>
        <w:t xml:space="preserve"> </w:t>
      </w:r>
      <m:oMath>
        <m:r>
          <m:t>θ</m:t>
        </m:r>
        <m:r>
          <m:rPr>
            <m:sty m:val="p"/>
          </m:rPr>
          <m:t>→</m:t>
        </m:r>
        <m:r>
          <m:t>0</m:t>
        </m:r>
      </m:oMath>
      <w:r>
        <w:t xml:space="preserve">,</w:t>
      </w:r>
      <w:r>
        <w:t xml:space="preserve"> </w:t>
      </w:r>
      <m:oMath>
        <m:r>
          <m:t>S</m:t>
        </m:r>
        <m:r>
          <m:rPr>
            <m:sty m:val="p"/>
          </m:rPr>
          <m:t>(</m:t>
        </m:r>
        <m:r>
          <m:t>θ</m:t>
        </m:r>
        <m:r>
          <m:rPr>
            <m:sty m:val="p"/>
          </m:rPr>
          <m:t>)</m:t>
        </m:r>
        <m:r>
          <m:rPr>
            <m:sty m:val="p"/>
          </m:rPr>
          <m:t>→</m:t>
        </m:r>
        <m:r>
          <m:rPr>
            <m:sty m:val="p"/>
          </m:rPr>
          <m:t>Π</m:t>
        </m:r>
      </m:oMath>
      <w:r>
        <w:t xml:space="preserve"> </w:t>
      </w:r>
      <w:r>
        <w:t xml:space="preserve">and</w:t>
      </w:r>
      <w:r>
        <w:t xml:space="preserve"> </w:t>
      </w:r>
      <m:oMath>
        <m:r>
          <m:rPr>
            <m:sty m:val="p"/>
          </m:rPr>
          <m:t>tr</m:t>
        </m:r>
        <m:r>
          <m:rPr>
            <m:sty m:val="p"/>
          </m:rPr>
          <m:t>(</m:t>
        </m:r>
        <m:r>
          <m:t>P</m:t>
        </m:r>
        <m:sSub>
          <m:e>
            <m:r>
              <m:rPr>
                <m:sty m:val="p"/>
              </m:rPr>
              <m:t>Σ</m:t>
            </m:r>
          </m:e>
          <m:sub>
            <m:r>
              <m:t>δ</m:t>
            </m:r>
          </m:sub>
        </m:sSub>
        <m:r>
          <m:rPr>
            <m:sty m:val="p"/>
          </m:rPr>
          <m:t>)</m:t>
        </m:r>
        <m:r>
          <m:rPr>
            <m:sty m:val="p"/>
          </m:rPr>
          <m:t>→</m:t>
        </m:r>
        <m:sSub>
          <m:e>
            <m:r>
              <m:t>D</m:t>
            </m:r>
          </m:e>
          <m:sub>
            <m:r>
              <m:rPr>
                <m:sty m:val="p"/>
              </m:rPr>
              <m:t>f</m:t>
            </m:r>
            <m:r>
              <m:rPr>
                <m:sty m:val="p"/>
              </m:rPr>
              <m:t>l</m:t>
            </m:r>
            <m:r>
              <m:rPr>
                <m:sty m:val="p"/>
              </m:rPr>
              <m:t>o</m:t>
            </m:r>
            <m:r>
              <m:rPr>
                <m:sty m:val="p"/>
              </m:rPr>
              <m:t>o</m:t>
            </m:r>
            <m:r>
              <m:rPr>
                <m:sty m:val="p"/>
              </m:rPr>
              <m:t>r</m:t>
            </m:r>
          </m:sub>
        </m:sSub>
      </m:oMath>
      <w:r>
        <w:t xml:space="preserve"> </w:t>
      </w:r>
      <w:r>
        <w:t xml:space="preserve">while the read-block rate diverges. Positivity:</w:t>
      </w:r>
      <w:r>
        <w:t xml:space="preserve"> </w:t>
      </w:r>
      <m:oMath>
        <m:r>
          <m:rPr>
            <m:sty m:val="p"/>
          </m:rPr>
          <m:t>tr</m:t>
        </m:r>
        <m:r>
          <m:rPr>
            <m:sty m:val="p"/>
          </m:rPr>
          <m:t>(</m:t>
        </m:r>
        <m:acc>
          <m:accPr>
            <m:chr m:val="̃"/>
          </m:accPr>
          <m:e>
            <m:r>
              <m:t>P</m:t>
            </m:r>
          </m:e>
        </m:acc>
        <m:r>
          <m:rPr>
            <m:sty m:val="p"/>
          </m:rPr>
          <m:t>Π</m:t>
        </m:r>
        <m:r>
          <m:rPr>
            <m:sty m:val="p"/>
          </m:rPr>
          <m:t>)</m:t>
        </m:r>
        <m:r>
          <m:rPr>
            <m:sty m:val="p"/>
          </m:rPr>
          <m:t>&gt;</m:t>
        </m:r>
        <m:r>
          <m:t>0</m:t>
        </m:r>
      </m:oMath>
      <w:r>
        <w:t xml:space="preserve"> </w:t>
      </w:r>
      <w:r>
        <w:t xml:space="preserve">iff</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r>
          <m:rPr>
            <m:sty m:val="p"/>
          </m:rPr>
          <m:t>⊈</m:t>
        </m:r>
        <m:r>
          <m:rPr>
            <m:sty m:val="p"/>
          </m:rPr>
          <m:t>ker</m:t>
        </m:r>
        <m:acc>
          <m:accPr>
            <m:chr m:val="̃"/>
          </m:accPr>
          <m:e>
            <m:r>
              <m:t>P</m:t>
            </m:r>
          </m:e>
        </m:acc>
      </m:oMath>
      <w:r>
        <w:t xml:space="preserve">, i.e. (whitening is a bijection)</w:t>
      </w:r>
      <w: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t xml:space="preserve">. The whitened kernel is the correct one: in whitened coordinates the modes are</w:t>
      </w:r>
      <w:r>
        <w:t xml:space="preserve"> </w:t>
      </w:r>
      <w:r>
        <w:t xml:space="preserve">independent, so the residual on the unread block is its full variance</w:t>
      </w:r>
      <w:r>
        <w:t xml:space="preserve"> </w:t>
      </w:r>
      <m:oMath>
        <m:r>
          <m:rPr>
            <m:sty m:val="p"/>
          </m:rPr>
          <m:t>Π</m:t>
        </m:r>
      </m:oMath>
      <w:r>
        <w:t xml:space="preserve">; the naive</w:t>
      </w:r>
      <w:r>
        <w:t xml:space="preserve"> </w:t>
      </w:r>
      <m:oMath>
        <m:r>
          <m:rPr>
            <m:sty m:val="p"/>
          </m:rPr>
          <m:t>ker</m:t>
        </m:r>
        <m:acc>
          <m:accPr>
            <m:chr m:val="̂"/>
          </m:accPr>
          <m:e>
            <m:r>
              <m:t>P</m:t>
            </m:r>
          </m:e>
        </m:acc>
      </m:oMath>
      <w:r>
        <w:t xml:space="preserve"> </w:t>
      </w:r>
      <w:r>
        <w:t xml:space="preserve">overstates the floor when</w:t>
      </w:r>
      <w:r>
        <w:t xml:space="preserve"> </w:t>
      </w:r>
      <m:oMath>
        <m:sSub>
          <m:e>
            <m:r>
              <m:rPr>
                <m:sty m:val="p"/>
              </m:rPr>
              <m:t>Σ</m:t>
            </m:r>
          </m:e>
          <m:sub>
            <m:r>
              <m:t>x</m:t>
            </m:r>
          </m:sub>
        </m:sSub>
        <m:r>
          <m:rPr>
            <m:sty m:val="p"/>
          </m:rPr>
          <m:t>≠</m:t>
        </m:r>
        <m:r>
          <m:t>I</m:t>
        </m:r>
      </m:oMath>
      <w:r>
        <w:t xml:space="preserve">. ◻</w:t>
      </w:r>
    </w:p>
    <w:p>
      <w:pPr>
        <w:pStyle w:val="BodyText"/>
      </w:pPr>
      <w:r>
        <w:rPr>
          <w:i/>
          <w:iCs/>
        </w:rPr>
        <w:t xml:space="preserve">From a measured overlap to a certified floor.</w:t>
      </w:r>
      <w:r>
        <w:t xml:space="preserve"> </w:t>
      </w:r>
      <w:r>
        <w:t xml:space="preserve">The probe of §</w:t>
      </w:r>
      <w:hyperlink w:anchor="sec:id">
        <w:r>
          <w:rPr>
            <w:rStyle w:val="Hyperlink"/>
          </w:rPr>
          <w:t xml:space="preserve">5</w:t>
        </w:r>
      </w:hyperlink>
      <w:r>
        <w:t xml:space="preserve"> </w:t>
      </w:r>
      <w:r>
        <w:t xml:space="preserve">reports</w:t>
      </w:r>
      <w:r>
        <w:t xml:space="preserve"> </w:t>
      </w:r>
      <w:r>
        <w:t xml:space="preserve">the subspace overlap</w:t>
      </w:r>
      <w:r>
        <w:t xml:space="preserve"> </w:t>
      </w:r>
      <m:oMath>
        <m:r>
          <m:t>o</m:t>
        </m:r>
        <m:r>
          <m:rPr>
            <m:sty m:val="p"/>
          </m:rPr>
          <m:t>=</m:t>
        </m:r>
        <m:f>
          <m:fPr>
            <m:type m:val="lin"/>
          </m:fPr>
          <m:num>
            <m:r>
              <m:t>1</m:t>
            </m:r>
          </m:num>
          <m:den>
            <m:r>
              <m:t>r</m:t>
            </m:r>
          </m:den>
        </m:f>
        <m:r>
          <m:rPr>
            <m:sty m:val="p"/>
          </m:rPr>
          <m:t>tr</m:t>
        </m:r>
        <m:r>
          <m:rPr>
            <m:sty m:val="p"/>
          </m:rPr>
          <m:t>(</m:t>
        </m:r>
        <m:sSub>
          <m:e>
            <m:r>
              <m:rPr>
                <m:sty m:val="p"/>
              </m:rPr>
              <m:t>Π</m:t>
            </m:r>
          </m:e>
          <m:sub>
            <m:r>
              <m:t>R</m:t>
            </m:r>
          </m:sub>
        </m:sSub>
        <m:sSub>
          <m:e>
            <m:r>
              <m:rPr>
                <m:sty m:val="p"/>
              </m:rPr>
              <m:t>Π</m:t>
            </m:r>
          </m:e>
          <m:sub>
            <m:acc>
              <m:accPr>
                <m:chr m:val="̂"/>
              </m:accPr>
              <m:e>
                <m:r>
                  <m:t>R</m:t>
                </m:r>
              </m:e>
            </m:acc>
          </m:sub>
        </m:sSub>
        <m:r>
          <m:rPr>
            <m:sty m:val="p"/>
          </m:rPr>
          <m:t>)</m:t>
        </m:r>
      </m:oMath>
      <w:r>
        <w:t xml:space="preserve"> </w:t>
      </w:r>
      <w:r>
        <w:t xml:space="preserve">between the true read subspace</w:t>
      </w:r>
      <w:r>
        <w:t xml:space="preserve"> </w:t>
      </w:r>
      <m:oMath>
        <m:r>
          <m:t>R</m:t>
        </m:r>
        <m:r>
          <m:rPr>
            <m:sty m:val="p"/>
          </m:rPr>
          <m:t>=</m:t>
        </m:r>
        <m:r>
          <m:rPr>
            <m:sty m:val="p"/>
          </m:rPr>
          <m:t>r</m:t>
        </m:r>
        <m:r>
          <m:rPr>
            <m:sty m:val="p"/>
          </m:rPr>
          <m:t>a</m:t>
        </m:r>
        <m:r>
          <m:rPr>
            <m:sty m:val="p"/>
          </m:rPr>
          <m:t>n</m:t>
        </m:r>
        <m:r>
          <m:rPr>
            <m:sty m:val="p"/>
          </m:rPr>
          <m:t>g</m:t>
        </m:r>
        <m:r>
          <m:rPr>
            <m:sty m:val="p"/>
          </m:rPr>
          <m:t>e</m:t>
        </m:r>
        <m:r>
          <m:t> </m:t>
        </m:r>
        <m:r>
          <m:t>P</m:t>
        </m:r>
      </m:oMath>
      <w:r>
        <w:t xml:space="preserve"> </w:t>
      </w:r>
      <w:r>
        <w:t xml:space="preserve">and the recovered</w:t>
      </w:r>
      <w:r>
        <w:t xml:space="preserve"> </w:t>
      </w:r>
      <m:oMath>
        <m:acc>
          <m:accPr>
            <m:chr m:val="̂"/>
          </m:accPr>
          <m:e>
            <m:r>
              <m:t>R</m:t>
            </m:r>
          </m:e>
        </m:acc>
      </m:oMath>
      <w:r>
        <w:t xml:space="preserve">. Under the projector model</w:t>
      </w:r>
      <w:r>
        <w:t xml:space="preserve"> </w:t>
      </w:r>
      <m:oMath>
        <m:r>
          <m:t>P</m:t>
        </m:r>
        <m:r>
          <m:rPr>
            <m:sty m:val="p"/>
          </m:rPr>
          <m:t>=</m:t>
        </m:r>
        <m:sSub>
          <m:e>
            <m:r>
              <m:rPr>
                <m:sty m:val="p"/>
              </m:rPr>
              <m:t>Π</m:t>
            </m:r>
          </m:e>
          <m:sub>
            <m:r>
              <m:t>R</m:t>
            </m:r>
          </m:sub>
        </m:sSub>
      </m:oMath>
      <w:r>
        <w:t xml:space="preserve">,</w:t>
      </w:r>
      <w:r>
        <w:t xml:space="preserve"> </w:t>
      </w:r>
      <m:oMath>
        <m:acc>
          <m:accPr>
            <m:chr m:val="̂"/>
          </m:accPr>
          <m:e>
            <m:r>
              <m:t>P</m:t>
            </m:r>
          </m:e>
        </m:acc>
        <m:r>
          <m:rPr>
            <m:sty m:val="p"/>
          </m:rPr>
          <m:t>=</m:t>
        </m:r>
        <m:sSub>
          <m:e>
            <m:r>
              <m:rPr>
                <m:sty m:val="p"/>
              </m:rPr>
              <m:t>Π</m:t>
            </m:r>
          </m:e>
          <m:sub>
            <m:acc>
              <m:accPr>
                <m:chr m:val="̂"/>
              </m:accPr>
              <m:e>
                <m:r>
                  <m:t>R</m:t>
                </m:r>
              </m:e>
            </m:acc>
          </m:sub>
        </m:sSub>
      </m:oMath>
      <w:r>
        <w:t xml:space="preserve">,</w:t>
      </w:r>
      <w:r>
        <w:t xml:space="preserve"> </w:t>
      </w:r>
      <m:oMath>
        <m:sSub>
          <m:e>
            <m:r>
              <m:rPr>
                <m:sty m:val="p"/>
              </m:rPr>
              <m:t>Σ</m:t>
            </m:r>
          </m:e>
          <m:sub>
            <m:r>
              <m:t>x</m:t>
            </m:r>
          </m:sub>
        </m:sSub>
        <m:r>
          <m:rPr>
            <m:sty m:val="p"/>
          </m:rPr>
          <m:t>=</m:t>
        </m:r>
        <m:r>
          <m:t>I</m:t>
        </m:r>
      </m:oMath>
      <w:r>
        <w:t xml:space="preserve">, Theorem </w:t>
      </w:r>
      <w:hyperlink w:anchor="thm:omission">
        <w:r>
          <w:rPr>
            <w:rStyle w:val="Hyperlink"/>
          </w:rPr>
          <w:t xml:space="preserve">7</w:t>
        </w:r>
      </w:hyperlink>
      <w:r>
        <w:t xml:space="preserve"> </w:t>
      </w:r>
      <w:r>
        <w:t xml:space="preserve">gives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r</m:t>
        </m:r>
        <m:r>
          <m:rPr>
            <m:sty m:val="p"/>
          </m:rPr>
          <m:t>(</m:t>
        </m:r>
        <m:r>
          <m:t>1</m:t>
        </m:r>
        <m:r>
          <m:rPr>
            <m:sty m:val="p"/>
          </m:rPr>
          <m:t>−</m:t>
        </m:r>
        <m:r>
          <m:t>o</m:t>
        </m:r>
        <m:r>
          <m:rPr>
            <m:sty m:val="p"/>
          </m:rPr>
          <m:t>)</m:t>
        </m:r>
      </m:oMath>
      <w:r>
        <w:t xml:space="preserve">: a fraction</w:t>
      </w:r>
      <w:r>
        <w:t xml:space="preserve"> </w:t>
      </w:r>
      <m:oMath>
        <m:r>
          <m:t>1</m:t>
        </m:r>
        <m:r>
          <m:rPr>
            <m:sty m:val="p"/>
          </m:rPr>
          <m:t>−</m:t>
        </m:r>
        <m:r>
          <m:t>o</m:t>
        </m:r>
      </m:oMath>
      <w:r>
        <w:t xml:space="preserve"> </w:t>
      </w:r>
      <w:r>
        <w:t xml:space="preserve">of the read energy is irreducible. The</w:t>
      </w:r>
      <w:r>
        <w:t xml:space="preserve"> </w:t>
      </w:r>
      <w:r>
        <w:t xml:space="preserve">measured median</w:t>
      </w:r>
      <w:r>
        <w:t xml:space="preserve"> </w:t>
      </w:r>
      <m:oMath>
        <m:r>
          <m:t>o</m:t>
        </m:r>
        <m:r>
          <m:rPr>
            <m:sty m:val="p"/>
          </m:rPr>
          <m:t>=</m:t>
        </m:r>
        <m:r>
          <m:t>0.647</m:t>
        </m:r>
      </m:oMath>
      <w:r>
        <w:t xml:space="preserve"> </w:t>
      </w:r>
      <w:r>
        <w:t xml:space="preserve">(Llama-3.2-3B, §</w:t>
      </w:r>
      <w:hyperlink w:anchor="sec:id">
        <w:r>
          <w:rPr>
            <w:rStyle w:val="Hyperlink"/>
          </w:rPr>
          <w:t xml:space="preserve">5</w:t>
        </w:r>
      </w:hyperlink>
      <w:r>
        <w:t xml:space="preserve">) thus</w:t>
      </w:r>
      <w:r>
        <w:t xml:space="preserve"> </w:t>
      </w:r>
      <w:r>
        <w:rPr>
          <w:i/>
          <w:iCs/>
        </w:rPr>
        <w:t xml:space="preserve">certifies</w:t>
      </w:r>
      <w:r>
        <w:t xml:space="preserve"> </w:t>
      </w:r>
      <w:r>
        <w:t xml:space="preserve">a floor of</w:t>
      </w:r>
      <w:r>
        <w:t xml:space="preserve"> </w:t>
      </w:r>
      <m:oMath>
        <m:r>
          <m:t>0.353</m:t>
        </m:r>
      </m:oMath>
      <w:r>
        <w:t xml:space="preserve"> </w:t>
      </w:r>
      <w:r>
        <w:t xml:space="preserve">of the read energy—</w:t>
      </w:r>
      <w:r>
        <w:rPr>
          <w:i/>
          <w:iCs/>
        </w:rPr>
        <w:t xml:space="preserve">provided the recovery omits the true subspace and the</w:t>
      </w:r>
      <w:r>
        <w:rPr>
          <w:i/>
          <w:iCs/>
        </w:rPr>
        <w:t xml:space="preserve"> </w:t>
      </w:r>
      <w:r>
        <w:rPr>
          <w:i/>
          <w:iCs/>
        </w:rPr>
        <w:t xml:space="preserve">read weights are equal</w:t>
      </w:r>
      <w:r>
        <w:t xml:space="preserve">. This is a conditional certificate, not a flat figure:</w:t>
      </w:r>
      <w:r>
        <w:t xml:space="preserve"> </w:t>
      </w:r>
      <w:r>
        <w:t xml:space="preserve">Prop. </w:t>
      </w:r>
      <w:hyperlink w:anchor="prop:id">
        <w:r>
          <w:rPr>
            <w:rStyle w:val="Hyperlink"/>
          </w:rPr>
          <w:t xml:space="preserve">4</w:t>
        </w:r>
      </w:hyperlink>
      <w:r>
        <w:t xml:space="preserve"> </w:t>
      </w:r>
      <w:r>
        <w:t xml:space="preserve">recovers the subspace but not the eigenvalues, so a weighted floor</w:t>
      </w:r>
      <w:r>
        <w:t xml:space="preserve"> </w:t>
      </w:r>
      <m:oMath>
        <m:nary>
          <m:naryPr>
            <m:chr m:val="∑"/>
            <m:limLoc m:val="undOvr"/>
            <m:subHide m:val="off"/>
            <m:supHide m:val="on"/>
          </m:naryPr>
          <m:sub>
            <m:r>
              <m:t>i</m:t>
            </m:r>
          </m:sub>
          <m:sup>
            <m:r>
              <m:t>​</m:t>
            </m:r>
          </m:sup>
          <m:e>
            <m:sSub>
              <m:e>
                <m:r>
                  <m:t>λ</m:t>
                </m:r>
              </m:e>
              <m:sub>
                <m:r>
                  <m:t>i</m:t>
                </m:r>
              </m:sub>
            </m:sSub>
          </m:e>
        </m:nary>
        <m:sSup>
          <m:e>
            <m:r>
              <m:rPr>
                <m:sty m:val="p"/>
              </m:rPr>
              <m:t>sin</m:t>
            </m:r>
          </m:e>
          <m:sup>
            <m:r>
              <m:t>2</m:t>
            </m:r>
          </m:sup>
        </m:sSup>
        <m:sSub>
          <m:e>
            <m:r>
              <m:t>ϕ</m:t>
            </m:r>
          </m:e>
          <m:sub>
            <m:r>
              <m:t>i</m:t>
            </m:r>
          </m:sub>
        </m:sSub>
      </m:oMath>
      <w:r>
        <w:t xml:space="preserve"> </w:t>
      </w:r>
      <w:r>
        <w:t xml:space="preserve">needs data the overlap does not carry, and an</w:t>
      </w:r>
      <w:r>
        <w:t xml:space="preserve"> </w:t>
      </w:r>
      <w:r>
        <w:rPr>
          <w:i/>
          <w:iCs/>
        </w:rPr>
        <w:t xml:space="preserve">over</w:t>
      </w:r>
      <w:r>
        <w:t xml:space="preserve">-covering probe (</w:t>
      </w:r>
      <m:oMath>
        <m:acc>
          <m:accPr>
            <m:chr m:val="̂"/>
          </m:accPr>
          <m:e>
            <m:r>
              <m:t>R</m:t>
            </m:r>
          </m:e>
        </m:acc>
        <m:r>
          <m:rPr>
            <m:sty m:val="p"/>
          </m:rPr>
          <m:t>⊇</m:t>
        </m:r>
        <m:r>
          <m:t>R</m:t>
        </m:r>
      </m:oMath>
      <w:r>
        <w:t xml:space="preserve">) has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0</m:t>
        </m:r>
      </m:oMath>
      <w:r>
        <w:t xml:space="preserve">—it reads</w:t>
      </w:r>
      <w:r>
        <w:t xml:space="preserve"> </w:t>
      </w:r>
      <w:r>
        <w:t xml:space="preserve">everything the true operator does. What gates the floor is the true read energy lying</w:t>
      </w:r>
      <w:r>
        <w:t xml:space="preserve"> </w:t>
      </w:r>
      <w:r>
        <w:rPr>
          <w:i/>
          <w:iCs/>
        </w:rPr>
        <w:t xml:space="preserve">outside</w:t>
      </w:r>
      <w:r>
        <w:t xml:space="preserve"> </w:t>
      </w:r>
      <m:oMath>
        <m:acc>
          <m:accPr>
            <m:chr m:val="̂"/>
          </m:accPr>
          <m:e>
            <m:r>
              <m:t>R</m:t>
            </m:r>
          </m:e>
        </m:acc>
      </m:oMath>
      <w:r>
        <w:t xml:space="preserve">, which the symmetric overlap</w:t>
      </w:r>
      <w:r>
        <w:t xml:space="preserve"> </w:t>
      </w:r>
      <m:oMath>
        <m:r>
          <m:t>o</m:t>
        </m:r>
      </m:oMath>
      <w:r>
        <w:t xml:space="preserve"> </w:t>
      </w:r>
      <w:r>
        <w:t xml:space="preserve">does not isolate.</w:t>
      </w:r>
    </w:p>
    <w:p>
      <w:pPr>
        <w:pStyle w:val="BodyText"/>
      </w:pPr>
      <w:r>
        <w:rPr>
          <w:i/>
          <w:iCs/>
        </w:rPr>
        <w:t xml:space="preserve">The keys catastrophe, modeled.</w:t>
      </w:r>
      <w:r>
        <w:t xml:space="preserve"> </w:t>
      </w:r>
      <w:r>
        <w:t xml:space="preserve">The boundary result of §</w:t>
      </w:r>
      <w:hyperlink w:anchor="sec:boundary">
        <w:r>
          <w:rPr>
            <w:rStyle w:val="Hyperlink"/>
          </w:rPr>
          <w:t xml:space="preserve">11</w:t>
        </w:r>
      </w:hyperlink>
      <w:r>
        <w:t xml:space="preserve"> </w:t>
      </w:r>
      <w:r>
        <w:t xml:space="preserve">(GO-5)</w:t>
      </w:r>
      <w:r>
        <w:t xml:space="preserve"> </w:t>
      </w:r>
      <w:r>
        <w:t xml:space="preserve">refutes the</w:t>
      </w:r>
      <w:r>
        <w:t xml:space="preserve"> </w:t>
      </w:r>
      <m:oMath>
        <m:r>
          <m:t>α</m:t>
        </m:r>
        <m:r>
          <m:rPr>
            <m:sty m:val="p"/>
          </m:rPr>
          <m:t>=</m:t>
        </m:r>
        <m:r>
          <m:t>1</m:t>
        </m:r>
      </m:oMath>
      <w:r>
        <w:t xml:space="preserve"> </w:t>
      </w:r>
      <w:r>
        <w:t xml:space="preserve">density quotient for a direct inner-product consumer: the density is</w:t>
      </w:r>
      <w:r>
        <w:t xml:space="preserve"> </w:t>
      </w:r>
      <w:r>
        <w:rPr>
          <w:i/>
          <w:iCs/>
        </w:rPr>
        <w:t xml:space="preserve">read</w:t>
      </w:r>
      <w:r>
        <w:t xml:space="preserve"> </w:t>
      </w:r>
      <w:r>
        <w:t xml:space="preserve">(not in</w:t>
      </w:r>
      <w:r>
        <w:t xml:space="preserve"> </w:t>
      </w:r>
      <m:oMath>
        <m:r>
          <m:rPr>
            <m:sty m:val="p"/>
          </m:rPr>
          <m:t>ker</m:t>
        </m:r>
        <m:sSub>
          <m:e>
            <m:r>
              <m:t>P</m:t>
            </m:r>
          </m:e>
          <m:sub>
            <m:r>
              <m:rPr>
                <m:scr m:val="script"/>
                <m:sty m:val="p"/>
              </m:rPr>
              <m:t>C</m:t>
            </m:r>
          </m:sub>
        </m:sSub>
      </m:oMath>
      <w:r>
        <w:t xml:space="preserve">, Prop. </w:t>
      </w:r>
      <w:hyperlink w:anchor="prop:rd">
        <w:r>
          <w:rPr>
            <w:rStyle w:val="Hyperlink"/>
          </w:rPr>
          <w:t xml:space="preserve">6</w:t>
        </w:r>
      </w:hyperlink>
      <w:r>
        <w:t xml:space="preserve">), so, modeled within the</w:t>
      </w:r>
      <w:r>
        <w:t xml:space="preserve"> </w:t>
      </w:r>
      <w:r>
        <w:t xml:space="preserve">quadratic-Gaussian water-filling picture, quotienting it acts as an</w:t>
      </w:r>
      <w:r>
        <w:t xml:space="preserve"> </w:t>
      </w:r>
      <m:oMath>
        <m:acc>
          <m:accPr>
            <m:chr m:val="̂"/>
          </m:accPr>
          <m:e>
            <m:r>
              <m:t>P</m:t>
            </m:r>
          </m:e>
        </m:acc>
      </m:oMath>
      <w:r>
        <w:t xml:space="preserve"> </w:t>
      </w:r>
      <w:r>
        <w:t xml:space="preserve">whose range</w:t>
      </w:r>
      <w:r>
        <w:t xml:space="preserve"> </w:t>
      </w:r>
      <w:r>
        <w:t xml:space="preserve">omits a direction the true</w:t>
      </w:r>
      <w:r>
        <w:t xml:space="preserve"> </w:t>
      </w:r>
      <m:oMath>
        <m:r>
          <m:t>P</m:t>
        </m:r>
      </m:oMath>
      <w:r>
        <w:t xml:space="preserve"> </w:t>
      </w:r>
      <w:r>
        <w:t xml:space="preserve">reads—exactly Theorem </w:t>
      </w:r>
      <w:hyperlink w:anchor="thm:omission">
        <w:r>
          <w:rPr>
            <w:rStyle w:val="Hyperlink"/>
          </w:rPr>
          <w:t xml:space="preserve">7</w:t>
        </w:r>
      </w:hyperlink>
      <w:r>
        <w:t xml:space="preserve">’s hypothesis,</w:t>
      </w:r>
      <w:r>
        <w:t xml:space="preserve"> </w:t>
      </w:r>
      <w:r>
        <w:t xml:space="preserve">hence a positive floor and irrecoverable failure at any budget. The diffusion-domain case, where the density lies</w:t>
      </w:r>
      <w:r>
        <w:t xml:space="preserve"> </w:t>
      </w:r>
      <w:r>
        <w:rPr>
          <w:i/>
          <w:iCs/>
        </w:rPr>
        <w:t xml:space="preserve">in</w:t>
      </w:r>
      <w:r>
        <w:t xml:space="preserve"> </w:t>
      </w:r>
      <m:oMath>
        <m:r>
          <m:rPr>
            <m:sty m:val="p"/>
          </m:rPr>
          <m:t>ker</m:t>
        </m:r>
        <m:sSub>
          <m:e>
            <m:r>
              <m:t>P</m:t>
            </m:r>
          </m:e>
          <m:sub>
            <m:r>
              <m:rPr>
                <m:scr m:val="script"/>
                <m:sty m:val="p"/>
              </m:rPr>
              <m:t>C</m:t>
            </m:r>
          </m:sub>
        </m:sSub>
      </m:oMath>
      <w:r>
        <w:t xml:space="preserve">, is</w:t>
      </w:r>
      <w:r>
        <w:t xml:space="preserve"> </w:t>
      </w:r>
      <w:r>
        <w:t xml:space="preserve">pure commission: bounded wasted bits (Theorem </w:t>
      </w:r>
      <w:hyperlink w:anchor="thm:commission">
        <w:r>
          <w:rPr>
            <w:rStyle w:val="Hyperlink"/>
          </w:rPr>
          <w:t xml:space="preserve">6</w:t>
        </w:r>
      </w:hyperlink>
      <w:r>
        <w:t xml:space="preserve">), the observed</w:t>
      </w:r>
      <w:r>
        <w:t xml:space="preserve"> </w:t>
      </w:r>
      <m:oMath>
        <m:r>
          <m:rPr>
            <m:sty m:val="p"/>
          </m:rPr>
          <m:t>&lt;</m:t>
        </m:r>
        <m:r>
          <m:t>2</m:t>
        </m:r>
        <m:r>
          <m:rPr>
            <m:sty m:val="p"/>
          </m:rPr>
          <m:t>%</m:t>
        </m:r>
      </m:oMath>
      <w:r>
        <w:t xml:space="preserve"> </w:t>
      </w:r>
      <w:r>
        <w:t xml:space="preserve">effect. One knob, two regimes, separated exactly by whether the discarded direction is</w:t>
      </w:r>
      <w:r>
        <w:t xml:space="preserve"> </w:t>
      </w:r>
      <w:r>
        <w:t xml:space="preserve">inside or outside</w:t>
      </w:r>
      <w:r>
        <w:t xml:space="preserve"> </w:t>
      </w:r>
      <m:oMath>
        <m:r>
          <m:rPr>
            <m:sty m:val="p"/>
          </m:rPr>
          <m:t>r</m:t>
        </m:r>
        <m:r>
          <m:rPr>
            <m:sty m:val="p"/>
          </m:rPr>
          <m:t>a</m:t>
        </m:r>
        <m:r>
          <m:rPr>
            <m:sty m:val="p"/>
          </m:rPr>
          <m:t>n</m:t>
        </m:r>
        <m:r>
          <m:rPr>
            <m:sty m:val="p"/>
          </m:rPr>
          <m:t>g</m:t>
        </m:r>
        <m:r>
          <m:rPr>
            <m:sty m:val="p"/>
          </m:rPr>
          <m:t>e</m:t>
        </m:r>
        <m:r>
          <m:t> </m:t>
        </m:r>
        <m:r>
          <m:t>P</m:t>
        </m:r>
      </m:oMath>
      <w:r>
        <w:t xml:space="preserve">—the theory-side account the practice paper lacked.</w:t>
      </w:r>
    </w:p>
    <w:p>
      <w:pPr>
        <w:pStyle w:val="BodyText"/>
      </w:pPr>
      <w:r>
        <w:t xml:space="preserve">We verified Theorems </w:t>
      </w:r>
      <w:hyperlink w:anchor="thm:commission">
        <w:r>
          <w:rPr>
            <w:rStyle w:val="Hyperlink"/>
          </w:rPr>
          <w:t xml:space="preserve">6</w:t>
        </w:r>
      </w:hyperlink>
      <w:r>
        <w:t xml:space="preserve">–</w:t>
      </w:r>
      <w:hyperlink w:anchor="thm:omission">
        <w:r>
          <w:rPr>
            <w:rStyle w:val="Hyperlink"/>
          </w:rPr>
          <w:t xml:space="preserve">7</w:t>
        </w:r>
      </w:hyperlink>
      <w:r>
        <w:t xml:space="preserve"> </w:t>
      </w:r>
      <w:r>
        <w:t xml:space="preserve">numerically (sealed prereg</w:t>
      </w:r>
      <w:r>
        <w:t xml:space="preserve"> </w:t>
      </w:r>
      <w:r>
        <w:t xml:space="preserve">GO-P-2026-024, fresh-context pass logged): the commission bound is tight at</w:t>
      </w:r>
      <w:r>
        <w:t xml:space="preserve"> </w:t>
      </w:r>
      <m:oMath>
        <m:r>
          <m:t>P</m:t>
        </m:r>
        <m:r>
          <m:rPr>
            <m:sty m:val="p"/>
          </m:rPr>
          <m:t>=</m:t>
        </m:r>
        <m:r>
          <m:t>m</m:t>
        </m:r>
        <m:acc>
          <m:accPr>
            <m:chr m:val="̂"/>
          </m:accPr>
          <m:e>
            <m:r>
              <m:t>P</m:t>
            </m:r>
          </m:e>
        </m:acc>
      </m:oMath>
      <w:r>
        <w:t xml:space="preserve">,</w:t>
      </w:r>
      <w:r>
        <w:t xml:space="preserve"> </w:t>
      </w:r>
      <w:r>
        <w:t xml:space="preserve">the floor equals</w:t>
      </w:r>
      <w:r>
        <w:t xml:space="preserve"> </w:t>
      </w:r>
      <m:oMath>
        <m:r>
          <m:rPr>
            <m:sty m:val="p"/>
          </m:rPr>
          <m:t>tr</m:t>
        </m:r>
        <m:r>
          <m:rPr>
            <m:sty m:val="p"/>
          </m:rPr>
          <m:t>(</m:t>
        </m:r>
        <m:acc>
          <m:accPr>
            <m:chr m:val="̃"/>
          </m:accPr>
          <m:e>
            <m:r>
              <m:t>P</m:t>
            </m:r>
          </m:e>
        </m:acc>
        <m:r>
          <m:rPr>
            <m:sty m:val="p"/>
          </m:rPr>
          <m:t>Π</m:t>
        </m:r>
        <m:r>
          <m:rPr>
            <m:sty m:val="p"/>
          </m:rPr>
          <m:t>)</m:t>
        </m:r>
      </m:oMath>
      <w:r>
        <w:t xml:space="preserve"> </w:t>
      </w:r>
      <w:r>
        <w:t xml:space="preserve">with rate diverging as</w:t>
      </w:r>
      <w: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t xml:space="preserve">, and the naive kernel overstates the floor by</w:t>
      </w:r>
      <w:r>
        <w:t xml:space="preserve"> </w:t>
      </w:r>
      <m:oMath>
        <m:r>
          <m:rPr>
            <m:sty m:val="p"/>
          </m:rPr>
          <m:t>∼</m:t>
        </m:r>
        <m:r>
          <m:t>30</m:t>
        </m:r>
        <m:r>
          <m:rPr>
            <m:sty m:val="p"/>
          </m:rPr>
          <m:t>%</m:t>
        </m:r>
      </m:oMath>
      <w:r>
        <w:t xml:space="preserve"> </w:t>
      </w:r>
      <w:r>
        <w:t xml:space="preserve">when</w:t>
      </w:r>
      <w:r>
        <w:t xml:space="preserve"> </w:t>
      </w:r>
      <m:oMath>
        <m:sSub>
          <m:e>
            <m:r>
              <m:rPr>
                <m:sty m:val="p"/>
              </m:rPr>
              <m:t>Σ</m:t>
            </m:r>
          </m:e>
          <m:sub>
            <m:r>
              <m:t>x</m:t>
            </m:r>
          </m:sub>
        </m:sSub>
        <m:r>
          <m:rPr>
            <m:sty m:val="p"/>
          </m:rPr>
          <m:t>≠</m:t>
        </m:r>
        <m:r>
          <m:t>I</m:t>
        </m:r>
      </m:oMath>
      <w:r>
        <w:t xml:space="preserve">. A sealed, held-out prospective test (GO-P-2026-027, layers</w:t>
      </w:r>
      <w:r>
        <w:t xml:space="preserve"> </w:t>
      </w:r>
      <m:oMath>
        <m:r>
          <m:rPr>
            <m:sty m:val="p"/>
          </m:rPr>
          <m:t>{</m:t>
        </m:r>
        <m:r>
          <m:t>4</m:t>
        </m:r>
        <m:r>
          <m:rPr>
            <m:sty m:val="p"/>
          </m:rPr>
          <m:t>,</m:t>
        </m:r>
        <m:r>
          <m:t>20</m:t>
        </m:r>
        <m:r>
          <m:rPr>
            <m:sty m:val="p"/>
          </m:rPr>
          <m:t>}</m:t>
        </m:r>
      </m:oMath>
      <w:r>
        <w:t xml:space="preserve">) confirms the floor</w:t>
      </w:r>
      <w:r>
        <w:t xml:space="preserve"> </w:t>
      </w:r>
      <w:r>
        <w:t xml:space="preserve">operationally on all</w:t>
      </w:r>
      <w:r>
        <w:t xml:space="preserve"> </w:t>
      </w:r>
      <m:oMath>
        <m:r>
          <m:t>16</m:t>
        </m:r>
      </m:oMath>
      <w:r>
        <w:t xml:space="preserve"> </w:t>
      </w:r>
      <w:r>
        <w:t xml:space="preserve">KV heads: the read-metric floor is reached, and the infinite-rate</w:t>
      </w:r>
      <w:r>
        <w:t xml:space="preserve"> </w:t>
      </w:r>
      <w:r>
        <w:t xml:space="preserve">misidentified coder plateaus at a softmax divergence</w:t>
      </w:r>
      <w:r>
        <w:t xml:space="preserve"> </w:t>
      </w:r>
      <m:oMath>
        <m:r>
          <m:t>800</m:t>
        </m:r>
      </m:oMath>
      <w:r>
        <w:t xml:space="preserve">–</w:t>
      </w:r>
      <m:oMath>
        <m:r>
          <m:t>5700</m:t>
        </m:r>
        <m:r>
          <m:rPr>
            <m:sty m:val="p"/>
          </m:rPr>
          <m:t>×</m:t>
        </m:r>
      </m:oMath>
      <w:r>
        <w:t xml:space="preserve"> </w:t>
      </w:r>
      <w:r>
        <w:t xml:space="preserve">that of the matched</w:t>
      </w:r>
      <w:r>
        <w:t xml:space="preserve"> </w:t>
      </w:r>
      <w:r>
        <w:t xml:space="preserve">operator (median</w:t>
      </w:r>
      <w:r>
        <w:t xml:space="preserve"> </w:t>
      </w:r>
      <m:oMath>
        <m:r>
          <m:t>0.10</m:t>
        </m:r>
      </m:oMath>
      <w:r>
        <w:t xml:space="preserve"> </w:t>
      </w:r>
      <w:r>
        <w:t xml:space="preserve">nats)—a genuine downstream wall, out-of-sample from the layers on</w:t>
      </w:r>
      <w:r>
        <w:t xml:space="preserve"> </w:t>
      </w:r>
      <w:r>
        <w:t xml:space="preserve">which the effect was first seen. A finite-rate sweep initially missed it (the reducible</w:t>
      </w:r>
      <w:r>
        <w:t xml:space="preserve"> </w:t>
      </w:r>
      <w:r>
        <w:t xml:space="preserve">read-mode error dominates the swept rates), so the floor is a high-resolution phenomenon</w:t>
      </w:r>
      <w:r>
        <w:t xml:space="preserve"> </w:t>
      </w:r>
      <w:r>
        <w:t xml:space="preserve">whose finite-rate visibility scales with the omitted direction’s downstream weight; the</w:t>
      </w:r>
      <w:r>
        <w:t xml:space="preserve"> </w:t>
      </w:r>
      <w:r>
        <w:t xml:space="preserve">consumer’s own metric inherits it in the high-rate limit.</w:t>
      </w:r>
    </w:p>
    <w:bookmarkEnd w:id="71"/>
    <w:bookmarkStart w:id="72"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 [22];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 accompanies the paper.</w:t>
      </w:r>
    </w:p>
    <w:bookmarkEnd w:id="72"/>
    <w:bookmarkStart w:id="73" w:name="references"/>
    <w:p>
      <w:pPr>
        <w:pStyle w:val="Heading1"/>
      </w:pPr>
      <w:r>
        <w:t xml:space="preserve">References</w:t>
      </w:r>
    </w:p>
    <w:p>
      <w:pPr>
        <w:numPr>
          <w:ilvl w:val="0"/>
          <w:numId w:val="1001"/>
        </w:numPr>
      </w:pPr>
      <w:r>
        <w:t xml:space="preserve">C. E. Shannon. A mathematical theory of communication.</w:t>
      </w:r>
      <w:r>
        <w:t xml:space="preserve"> </w:t>
      </w:r>
      <w:r>
        <w:rPr>
          <w:i/>
          <w:iCs/>
        </w:rPr>
        <w:t xml:space="preserve">Bell Syst. Tech. J.</w:t>
      </w:r>
      <w:r>
        <w:t xml:space="preserve">, 27:379–423, 623–656, 1948.</w:t>
      </w:r>
    </w:p>
    <w:p>
      <w:pPr>
        <w:numPr>
          <w:ilvl w:val="0"/>
          <w:numId w:val="1001"/>
        </w:numPr>
      </w:pP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p>
    <w:p>
      <w:pPr>
        <w:numPr>
          <w:ilvl w:val="0"/>
          <w:numId w:val="1001"/>
        </w:numPr>
      </w:pPr>
      <w:r>
        <w:t xml:space="preserve">C. F. Gauss.</w:t>
      </w:r>
      <w:r>
        <w:t xml:space="preserve"> </w:t>
      </w:r>
      <w:r>
        <w:rPr>
          <w:i/>
          <w:iCs/>
        </w:rPr>
        <w:t xml:space="preserve">Theoria Motus Corporum Coelestium</w:t>
      </w:r>
      <w:r>
        <w:t xml:space="preserve">, 1809.</w:t>
      </w:r>
    </w:p>
    <w:p>
      <w:pPr>
        <w:numPr>
          <w:ilvl w:val="0"/>
          <w:numId w:val="1001"/>
        </w:numPr>
      </w:pPr>
      <w:r>
        <w:t xml:space="preserve">T. Berger.</w:t>
      </w:r>
      <w:r>
        <w:t xml:space="preserve"> </w:t>
      </w:r>
      <w:r>
        <w:rPr>
          <w:i/>
          <w:iCs/>
        </w:rPr>
        <w:t xml:space="preserve">Rate Distortion Theory</w:t>
      </w:r>
      <w:r>
        <w:t xml:space="preserve">. Prentice-Hall, 1971.</w:t>
      </w:r>
    </w:p>
    <w:p>
      <w:pPr>
        <w:numPr>
          <w:ilvl w:val="0"/>
          <w:numId w:val="1001"/>
        </w:numPr>
      </w:pP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p>
    <w:p>
      <w:pPr>
        <w:numPr>
          <w:ilvl w:val="0"/>
          <w:numId w:val="1001"/>
        </w:numPr>
      </w:pP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p>
    <w:p>
      <w:pPr>
        <w:numPr>
          <w:ilvl w:val="0"/>
          <w:numId w:val="1001"/>
        </w:numPr>
      </w:pPr>
      <w:r>
        <w:t xml:space="preserve">H. S. Witsenhausen. Indirect rate distortion problems.</w:t>
      </w:r>
      <w:r>
        <w:t xml:space="preserve"> </w:t>
      </w:r>
      <w:r>
        <w:rPr>
          <w:i/>
          <w:iCs/>
        </w:rPr>
        <w:t xml:space="preserve">IEEE Trans. Inf. Theory</w:t>
      </w:r>
      <w:r>
        <w:t xml:space="preserve">, 26(5):518–521, 1980.</w:t>
      </w:r>
    </w:p>
    <w:p>
      <w:pPr>
        <w:numPr>
          <w:ilvl w:val="0"/>
          <w:numId w:val="1001"/>
        </w:numPr>
      </w:pP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p>
    <w:p>
      <w:pPr>
        <w:numPr>
          <w:ilvl w:val="0"/>
          <w:numId w:val="1001"/>
        </w:numPr>
      </w:pPr>
      <w:r>
        <w:t xml:space="preserve">A. Orlitsky and J. R. Roche. Coding for computing.</w:t>
      </w:r>
      <w:r>
        <w:t xml:space="preserve"> </w:t>
      </w:r>
      <w:r>
        <w:rPr>
          <w:i/>
          <w:iCs/>
        </w:rPr>
        <w:t xml:space="preserve">IEEE Trans. Inf. Theory</w:t>
      </w:r>
      <w:r>
        <w:t xml:space="preserve">, 47(3):903–917, 2001.</w:t>
      </w:r>
    </w:p>
    <w:p>
      <w:pPr>
        <w:numPr>
          <w:ilvl w:val="0"/>
          <w:numId w:val="1001"/>
        </w:numPr>
      </w:pP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p>
    <w:p>
      <w:pPr>
        <w:numPr>
          <w:ilvl w:val="0"/>
          <w:numId w:val="1001"/>
        </w:numPr>
      </w:pP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p>
    <w:p>
      <w:pPr>
        <w:numPr>
          <w:ilvl w:val="0"/>
          <w:numId w:val="1001"/>
        </w:numPr>
      </w:pP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p>
    <w:p>
      <w:pPr>
        <w:numPr>
          <w:ilvl w:val="0"/>
          <w:numId w:val="1001"/>
        </w:numPr>
      </w:pPr>
      <w:r>
        <w:t xml:space="preserve">R. R. Coifman and S. Lafon. Diffusion maps.</w:t>
      </w:r>
      <w:r>
        <w:t xml:space="preserve"> </w:t>
      </w:r>
      <w:r>
        <w:rPr>
          <w:i/>
          <w:iCs/>
        </w:rPr>
        <w:t xml:space="preserve">Appl. Comput. Harmon. Anal.</w:t>
      </w:r>
      <w:r>
        <w:t xml:space="preserve">, 21(1):5–30, 2006.</w:t>
      </w:r>
    </w:p>
    <w:p>
      <w:pPr>
        <w:numPr>
          <w:ilvl w:val="0"/>
          <w:numId w:val="1001"/>
        </w:numPr>
      </w:pP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p>
    <w:p>
      <w:pPr>
        <w:numPr>
          <w:ilvl w:val="0"/>
          <w:numId w:val="1001"/>
        </w:numPr>
      </w:pPr>
      <w:r>
        <w:t xml:space="preserve">M. Radovanović, A. Nanopoulos, and M. Ivanović. Hubs in</w:t>
      </w:r>
      <w:r>
        <w:t xml:space="preserve"> </w:t>
      </w:r>
      <w:r>
        <w:t xml:space="preserve">space.</w:t>
      </w:r>
      <w:r>
        <w:t xml:space="preserve"> </w:t>
      </w:r>
      <w:r>
        <w:rPr>
          <w:i/>
          <w:iCs/>
        </w:rPr>
        <w:t xml:space="preserve">J. Mach. Learn. Res.</w:t>
      </w:r>
      <w:r>
        <w:t xml:space="preserve">, 11:2487–2531, 2010.</w:t>
      </w:r>
    </w:p>
    <w:p>
      <w:pPr>
        <w:numPr>
          <w:ilvl w:val="0"/>
          <w:numId w:val="1001"/>
        </w:numPr>
      </w:pPr>
      <w:r>
        <w:t xml:space="preserve">Y. LeCun, J. S. Denker, and S. A. Solla. Optimal Brain Damage.</w:t>
      </w:r>
      <w:r>
        <w:t xml:space="preserve"> </w:t>
      </w:r>
      <w:r>
        <w:rPr>
          <w:i/>
          <w:iCs/>
        </w:rPr>
        <w:t xml:space="preserve">NeurIPS</w:t>
      </w:r>
      <w:r>
        <w:t xml:space="preserve">, 1990.</w:t>
      </w:r>
    </w:p>
    <w:p>
      <w:pPr>
        <w:numPr>
          <w:ilvl w:val="0"/>
          <w:numId w:val="1001"/>
        </w:numPr>
      </w:pP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p>
    <w:p>
      <w:pPr>
        <w:numPr>
          <w:ilvl w:val="0"/>
          <w:numId w:val="1001"/>
        </w:numPr>
      </w:pPr>
      <w:r>
        <w:t xml:space="preserve">Z. Dong et al. HAWQ: Hessian aware quantization of neural</w:t>
      </w:r>
      <w:r>
        <w:t xml:space="preserve"> </w:t>
      </w:r>
      <w:r>
        <w:t xml:space="preserve">networks.</w:t>
      </w:r>
      <w:r>
        <w:t xml:space="preserve"> </w:t>
      </w:r>
      <w:r>
        <w:rPr>
          <w:i/>
          <w:iCs/>
        </w:rPr>
        <w:t xml:space="preserve">ICCV</w:t>
      </w:r>
      <w:r>
        <w:t xml:space="preserve">, 2019.</w:t>
      </w:r>
    </w:p>
    <w:p>
      <w:pPr>
        <w:numPr>
          <w:ilvl w:val="0"/>
          <w:numId w:val="1001"/>
        </w:numPr>
      </w:pP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p>
    <w:p>
      <w:pPr>
        <w:numPr>
          <w:ilvl w:val="0"/>
          <w:numId w:val="1001"/>
        </w:numPr>
      </w:pPr>
      <w:r>
        <w:t xml:space="preserve">A. H. Bond. The angular observer: geodesic preservation and the</w:t>
      </w:r>
      <w:r>
        <w:t xml:space="preserve"> </w:t>
      </w:r>
      <w:r>
        <w:t xml:space="preserve">mode-budget inversion. Companion Paper I, 2026, doi: 10.5281/zenodo.21423308.</w:t>
      </w:r>
    </w:p>
    <w:p>
      <w:pPr>
        <w:numPr>
          <w:ilvl w:val="0"/>
          <w:numId w:val="1001"/>
        </w:numPr>
      </w:pPr>
      <w:r>
        <w:t xml:space="preserve">A. H. Bond. Geometric key quantization: reconstruction is not the</w:t>
      </w:r>
      <w:r>
        <w:t xml:space="preserve"> </w:t>
      </w:r>
      <w:r>
        <w:t xml:space="preserve">target. Companion Paper II, 2026, doi: 10.5281/zenodo.21423312.</w:t>
      </w:r>
    </w:p>
    <w:p>
      <w:pPr>
        <w:numPr>
          <w:ilvl w:val="0"/>
          <w:numId w:val="1001"/>
        </w:numPr>
      </w:pP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 doi: 10.5281/zenodo.21423316.</w:t>
      </w:r>
    </w:p>
    <w:p>
      <w:pPr>
        <w:numPr>
          <w:ilvl w:val="0"/>
          <w:numId w:val="1001"/>
        </w:numPr>
      </w:pPr>
      <w:r>
        <w:t xml:space="preserve">I. Csiszár. On an extremum problem of information theory.</w:t>
      </w:r>
      <w:r>
        <w:t xml:space="preserve"> </w:t>
      </w:r>
      <w:r>
        <w:rPr>
          <w:i/>
          <w:iCs/>
        </w:rPr>
        <w:t xml:space="preserve">Studia Sci. Math. Hungar.</w:t>
      </w:r>
      <w:r>
        <w:t xml:space="preserve">, 9:57–71, 1974.</w:t>
      </w:r>
    </w:p>
    <w:p>
      <w:pPr>
        <w:numPr>
          <w:ilvl w:val="0"/>
          <w:numId w:val="1001"/>
        </w:numPr>
      </w:pP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p>
    <w:p>
      <w:pPr>
        <w:numPr>
          <w:ilvl w:val="0"/>
          <w:numId w:val="1001"/>
        </w:numPr>
      </w:pP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p>
    <w:p>
      <w:pPr>
        <w:numPr>
          <w:ilvl w:val="0"/>
          <w:numId w:val="1001"/>
        </w:numPr>
      </w:pP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p>
      <w:pPr>
        <w:numPr>
          <w:ilvl w:val="0"/>
          <w:numId w:val="1001"/>
        </w:numPr>
      </w:pPr>
      <w:r>
        <w:t xml:space="preserve">A. Ingber and Y. Kochman. The dispersion of lossy source coding.</w:t>
      </w:r>
      <w:r>
        <w:t xml:space="preserve"> </w:t>
      </w:r>
      <w:r>
        <w:t xml:space="preserve">In</w:t>
      </w:r>
      <w:r>
        <w:t xml:space="preserve"> </w:t>
      </w:r>
      <w:r>
        <w:rPr>
          <w:i/>
          <w:iCs/>
        </w:rPr>
        <w:t xml:space="preserve">Proc. Data Compression Conf. (DCC)</w:t>
      </w:r>
      <w:r>
        <w:t xml:space="preserve">, pages 53–62, 2011.</w:t>
      </w:r>
    </w:p>
    <w:p>
      <w:pPr>
        <w:numPr>
          <w:ilvl w:val="0"/>
          <w:numId w:val="1001"/>
        </w:numPr>
      </w:pPr>
      <w:r>
        <w:t xml:space="preserve">V. N. Koshelev. Hierarchical coding of discrete sources.</w:t>
      </w:r>
      <w:r>
        <w:t xml:space="preserve"> </w:t>
      </w:r>
      <w:r>
        <w:rPr>
          <w:i/>
          <w:iCs/>
        </w:rPr>
        <w:t xml:space="preserve">Probl. Peredachi Inf.</w:t>
      </w:r>
      <w:r>
        <w:t xml:space="preserve">, 16(3):31–49, 1980.</w:t>
      </w:r>
    </w:p>
    <w:p>
      <w:pPr>
        <w:numPr>
          <w:ilvl w:val="0"/>
          <w:numId w:val="1001"/>
        </w:numPr>
      </w:pPr>
      <w:r>
        <w:t xml:space="preserve">M. Effros. Distortion-rate bounds for fixed- and variable-rate</w:t>
      </w:r>
      <w:r>
        <w:t xml:space="preserve"> </w:t>
      </w:r>
      <w:r>
        <w:t xml:space="preserve">multiresolution source codes.</w:t>
      </w:r>
      <w:r>
        <w:t xml:space="preserve"> </w:t>
      </w:r>
      <w:r>
        <w:rPr>
          <w:i/>
          <w:iCs/>
        </w:rPr>
        <w:t xml:space="preserve">IEEE Trans. Inf. Theory</w:t>
      </w:r>
      <w:r>
        <w:t xml:space="preserve">, 45(6):1887–1910, 1999.</w:t>
      </w:r>
    </w:p>
    <w:p>
      <w:pPr>
        <w:numPr>
          <w:ilvl w:val="0"/>
          <w:numId w:val="1001"/>
        </w:numPr>
      </w:pPr>
      <w:r>
        <w:t xml:space="preserve">J. Nayak, E. Tuncel, D. Gündüz, and E. Erkip. Successive</w:t>
      </w:r>
      <w:r>
        <w:t xml:space="preserve"> </w:t>
      </w:r>
      <w:r>
        <w:t xml:space="preserve">refinement of vector sources under individual distortion criteria.</w:t>
      </w:r>
      <w:r>
        <w:t xml:space="preserve"> </w:t>
      </w:r>
      <w:r>
        <w:rPr>
          <w:i/>
          <w:iCs/>
        </w:rPr>
        <w:t xml:space="preserve">IEEE Trans. Inf. Theory</w:t>
      </w:r>
      <w:r>
        <w:t xml:space="preserve">, 56(4):1769–1781, 2010.</w:t>
      </w:r>
    </w:p>
    <w:p>
      <w:pPr>
        <w:numPr>
          <w:ilvl w:val="0"/>
          <w:numId w:val="1001"/>
        </w:numPr>
      </w:pPr>
      <w:r>
        <w:t xml:space="preserve">G. J. Op ’t Veld and M. C. Gastpar. Successive refinement of Gaussian</w:t>
      </w:r>
      <w:r>
        <w:t xml:space="preserve"> </w:t>
      </w:r>
      <w:r>
        <w:t xml:space="preserve">projections. Tech. rep., EPFL Infoscience, Lausanne, Switzerland, 2017.</w:t>
      </w:r>
    </w:p>
    <w:p>
      <w:pPr>
        <w:numPr>
          <w:ilvl w:val="0"/>
          <w:numId w:val="1001"/>
        </w:numPr>
      </w:pPr>
      <w:r>
        <w:t xml:space="preserve">W. H. R. Equitz and T. M. Cover. Successive refinement of</w:t>
      </w:r>
      <w:r>
        <w:t xml:space="preserve"> </w:t>
      </w:r>
      <w:r>
        <w:t xml:space="preserve">information.</w:t>
      </w:r>
      <w:r>
        <w:t xml:space="preserve"> </w:t>
      </w:r>
      <w:r>
        <w:rPr>
          <w:i/>
          <w:iCs/>
        </w:rPr>
        <w:t xml:space="preserve">IEEE Trans. Inf. Theory</w:t>
      </w:r>
      <w:r>
        <w:t xml:space="preserve">, 37(2):269–275, 1991.</w:t>
      </w:r>
    </w:p>
    <w:p>
      <w:pPr>
        <w:numPr>
          <w:ilvl w:val="0"/>
          <w:numId w:val="1001"/>
        </w:numPr>
      </w:pPr>
      <w:r>
        <w:t xml:space="preserve">B. Rimoldi. Successive refinement of information: characterization of</w:t>
      </w:r>
      <w:r>
        <w:t xml:space="preserve"> </w:t>
      </w:r>
      <w:r>
        <w:t xml:space="preserve">the achievable rates.</w:t>
      </w:r>
      <w:r>
        <w:t xml:space="preserve"> </w:t>
      </w:r>
      <w:r>
        <w:rPr>
          <w:i/>
          <w:iCs/>
        </w:rPr>
        <w:t xml:space="preserve">IEEE Trans. Inf. Theory</w:t>
      </w:r>
      <w:r>
        <w:t xml:space="preserve">, 40(1):253–259, 1994.</w:t>
      </w:r>
    </w:p>
    <w:p>
      <w:pPr>
        <w:numPr>
          <w:ilvl w:val="0"/>
          <w:numId w:val="1001"/>
        </w:numPr>
      </w:pPr>
      <w:r>
        <w:t xml:space="preserve">V. Kostina and E. Tuncel. Successive refinement of abstract</w:t>
      </w:r>
      <w:r>
        <w:t xml:space="preserve"> </w:t>
      </w:r>
      <w:r>
        <w:t xml:space="preserve">sources.</w:t>
      </w:r>
      <w:r>
        <w:t xml:space="preserve"> </w:t>
      </w:r>
      <w:r>
        <w:rPr>
          <w:i/>
          <w:iCs/>
        </w:rPr>
        <w:t xml:space="preserve">IEEE Trans. Inf. Theory</w:t>
      </w:r>
      <w:r>
        <w:t xml:space="preserve">, 65(10):6385–6398, 2019.</w:t>
      </w:r>
    </w:p>
    <w:p>
      <w:pPr>
        <w:numPr>
          <w:ilvl w:val="0"/>
          <w:numId w:val="1001"/>
        </w:numPr>
      </w:pPr>
      <w:r>
        <w:t xml:space="preserve">Y. Xu, X. Guang, J. Lu, and J. Chen. Vector Gaussian successive refinement</w:t>
      </w:r>
      <w:r>
        <w:t xml:space="preserve"> </w:t>
      </w:r>
      <w:r>
        <w:t xml:space="preserve">with degraded side information. arXiv:2002.07324, 2020.</w:t>
      </w:r>
    </w:p>
    <w:p>
      <w:pPr>
        <w:numPr>
          <w:ilvl w:val="0"/>
          <w:numId w:val="1001"/>
        </w:numPr>
      </w:pPr>
      <w:r>
        <w:t xml:space="preserve">A. Zahedi, J. Østergaard, S. H. Jensen, P. A. Naylor, and S. Bech.</w:t>
      </w:r>
      <w:r>
        <w:t xml:space="preserve"> </w:t>
      </w:r>
      <w:r>
        <w:t xml:space="preserve">Distributed remote vector Gaussian source coding with covariance distortion constraints.</w:t>
      </w:r>
      <w:r>
        <w:t xml:space="preserve"> </w:t>
      </w:r>
      <w:r>
        <w:t xml:space="preserve">In</w:t>
      </w:r>
      <w:r>
        <w:t xml:space="preserve"> </w:t>
      </w:r>
      <w:r>
        <w:rPr>
          <w:i/>
          <w:iCs/>
        </w:rPr>
        <w:t xml:space="preserve">Proc. IEEE Int. Symp. Inf. Theory (ISIT)</w:t>
      </w:r>
      <w:r>
        <w:t xml:space="preserve">, 2014.</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2026-07-18T08:28:31Z</dcterms:created>
  <dcterms:modified xsi:type="dcterms:W3CDTF">2026-07-18T08:28:31Z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for a Gaussian source, the complete two-stage rate region for two read operators—successively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