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bip-v10.14.4-operator-reviewer-guide"/>
    <w:p>
      <w:pPr>
        <w:pStyle w:val="Heading1"/>
      </w:pPr>
      <w:r>
        <w:t xml:space="preserve">BIP v10.14.4 Operator &amp; Reviewer Guide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Bond Invariance Probing (BIP) v10.14.4</w:t>
      </w:r>
      <w:r>
        <w:t xml:space="preserve"> </w:t>
      </w:r>
      <w:r>
        <w:t xml:space="preserve">tests whether ethical/moral reasoning structures are invariant across languages and cultures.</w:t>
      </w:r>
      <w:r>
        <w:t xml:space="preserve"> </w:t>
      </w:r>
      <w:r>
        <w:rPr>
          <w:b/>
          <w:bCs/>
        </w:rPr>
        <w:t xml:space="preserve">v10.14.4</w:t>
      </w:r>
      <w:r>
        <w:t xml:space="preserve"> </w:t>
      </w:r>
      <w:r>
        <w:t xml:space="preserve">introduces</w:t>
      </w:r>
      <w:r>
        <w:t xml:space="preserve"> </w:t>
      </w:r>
      <w:r>
        <w:rPr>
          <w:b/>
          <w:bCs/>
        </w:rPr>
        <w:t xml:space="preserve">encoder unfreezing</w:t>
      </w:r>
      <w:r>
        <w:t xml:space="preserve"> </w:t>
      </w:r>
      <w:r>
        <w:t xml:space="preserve">- the ability to fine-tune the LaBSE encoder itself, not just probe frozen representations. The hypothesis: if moral cognition is universal, the geometric structure of ethical embeddings should remain stable regardless of the surface language.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- CKA (Centered Kernel Alignment): Measures geometric similarity between language pairs</w:t>
      </w:r>
      <w:r>
        <w:t xml:space="preserve"> </w:t>
      </w:r>
      <w:r>
        <w:t xml:space="preserve">- RSA (Representational Similarity Analysis): Correlation of pairwise distances</w:t>
      </w:r>
      <w:r>
        <w:t xml:space="preserve"> </w:t>
      </w:r>
      <w:r>
        <w:t xml:space="preserve">- Linear Probe Accuracy: Whether moral categories transfer across languages</w:t>
      </w:r>
    </w:p>
    <w:p>
      <w:pPr>
        <w:pStyle w:val="BodyText"/>
      </w:pPr>
      <w:r>
        <w:rPr>
          <w:b/>
          <w:bCs/>
        </w:rPr>
        <w:t xml:space="preserve">Target:</w:t>
      </w:r>
      <w:r>
        <w:t xml:space="preserve"> </w:t>
      </w:r>
      <w:r>
        <w:t xml:space="preserve">CKA &gt; 0.7, RSA &gt; 0.6 across all language pairs for 6-sigma confidence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5a86394eb333e88310c5538781c229854c545b1">
        <w:r>
          <w:rPr>
            <w:rStyle w:val="Hyperlink"/>
          </w:rPr>
          <w:t xml:space="preserve">Theoretical Foundation</w:t>
        </w:r>
      </w:hyperlink>
    </w:p>
    <w:p>
      <w:pPr>
        <w:pStyle w:val="Compact"/>
        <w:numPr>
          <w:ilvl w:val="0"/>
          <w:numId w:val="1001"/>
        </w:numPr>
      </w:pPr>
      <w:hyperlink w:anchor="Xa759f3752c1fbdbf4e343ce6bb6b2ab585c3617">
        <w:r>
          <w:rPr>
            <w:rStyle w:val="Hyperlink"/>
          </w:rPr>
          <w:t xml:space="preserve">Linguistic Background</w:t>
        </w:r>
      </w:hyperlink>
    </w:p>
    <w:p>
      <w:pPr>
        <w:pStyle w:val="Compact"/>
        <w:numPr>
          <w:ilvl w:val="0"/>
          <w:numId w:val="1001"/>
        </w:numPr>
      </w:pPr>
      <w:hyperlink w:anchor="Xddfb14916ad44c180c846b3c34aceb1a082d7cf">
        <w:r>
          <w:rPr>
            <w:rStyle w:val="Hyperlink"/>
          </w:rPr>
          <w:t xml:space="preserve">Cognitive Science Basis</w:t>
        </w:r>
      </w:hyperlink>
    </w:p>
    <w:p>
      <w:pPr>
        <w:pStyle w:val="Compact"/>
        <w:numPr>
          <w:ilvl w:val="0"/>
          <w:numId w:val="1001"/>
        </w:numPr>
      </w:pPr>
      <w:hyperlink w:anchor="X47d54d4f450990458e8b1d2908a7b67628a24fb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1"/>
        </w:numPr>
      </w:pPr>
      <w:hyperlink w:anchor="Xd217280650d77a09065fb4c9d50708bfda9cf7e">
        <w:r>
          <w:rPr>
            <w:rStyle w:val="Hyperlink"/>
          </w:rPr>
          <w:t xml:space="preserve">Quick Start</w:t>
        </w:r>
      </w:hyperlink>
    </w:p>
    <w:p>
      <w:pPr>
        <w:pStyle w:val="Compact"/>
        <w:numPr>
          <w:ilvl w:val="0"/>
          <w:numId w:val="1001"/>
        </w:numPr>
      </w:pPr>
      <w:hyperlink w:anchor="Xeea85bf024631b5c0b53ee5a193e82a1dc9a194">
        <w:r>
          <w:rPr>
            <w:rStyle w:val="Hyperlink"/>
          </w:rPr>
          <w:t xml:space="preserve">Cell-by-Cell Guide</w:t>
        </w:r>
      </w:hyperlink>
    </w:p>
    <w:p>
      <w:pPr>
        <w:pStyle w:val="Compact"/>
        <w:numPr>
          <w:ilvl w:val="0"/>
          <w:numId w:val="1001"/>
        </w:numPr>
      </w:pPr>
      <w:hyperlink w:anchor="Xb437a062ddea461577d645e2264913426157931">
        <w:r>
          <w:rPr>
            <w:rStyle w:val="Hyperlink"/>
          </w:rPr>
          <w:t xml:space="preserve">Data Sources</w:t>
        </w:r>
      </w:hyperlink>
    </w:p>
    <w:p>
      <w:pPr>
        <w:pStyle w:val="Compact"/>
        <w:numPr>
          <w:ilvl w:val="0"/>
          <w:numId w:val="1001"/>
        </w:numPr>
      </w:pPr>
      <w:hyperlink w:anchor="X43b880c2b250d3c129ad6fd740ddafae923ce94">
        <w:r>
          <w:rPr>
            <w:rStyle w:val="Hyperlink"/>
          </w:rPr>
          <w:t xml:space="preserve">Configuration Options</w:t>
        </w:r>
      </w:hyperlink>
    </w:p>
    <w:p>
      <w:pPr>
        <w:pStyle w:val="Compact"/>
        <w:numPr>
          <w:ilvl w:val="0"/>
          <w:numId w:val="1001"/>
        </w:numPr>
      </w:pPr>
      <w:hyperlink w:anchor="X86eebdc14b089d654d8f534566a107469900fc1">
        <w:r>
          <w:rPr>
            <w:rStyle w:val="Hyperlink"/>
          </w:rPr>
          <w:t xml:space="preserve">Expected Outputs</w:t>
        </w:r>
      </w:hyperlink>
    </w:p>
    <w:p>
      <w:pPr>
        <w:pStyle w:val="Compact"/>
        <w:numPr>
          <w:ilvl w:val="0"/>
          <w:numId w:val="1001"/>
        </w:numPr>
      </w:pPr>
      <w:hyperlink w:anchor="X6c87402d8b9d06eec9751b8ad935a1c32eaec4d">
        <w:r>
          <w:rPr>
            <w:rStyle w:val="Hyperlink"/>
          </w:rPr>
          <w:t xml:space="preserve">Quality Metrics</w:t>
        </w:r>
      </w:hyperlink>
    </w:p>
    <w:p>
      <w:pPr>
        <w:pStyle w:val="Compact"/>
        <w:numPr>
          <w:ilvl w:val="0"/>
          <w:numId w:val="1001"/>
        </w:numPr>
      </w:pPr>
      <w:hyperlink w:anchor="Xec4f1ccca62745376ac0dbfb65a3ee1dc65a919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f630993ba2713071f0c7375614181e59b90e8b7">
        <w:r>
          <w:rPr>
            <w:rStyle w:val="Hyperlink"/>
          </w:rPr>
          <w:t xml:space="preserve">Reviewer Checklist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8" w:name="theoretical-foundation"/>
    <w:p>
      <w:pPr>
        <w:pStyle w:val="Heading2"/>
      </w:pPr>
      <w:r>
        <w:t xml:space="preserve">1. Theoretical Foundation</w:t>
      </w:r>
    </w:p>
    <w:bookmarkStart w:id="14" w:name="the-bond-invariance-hypothesis"/>
    <w:p>
      <w:pPr>
        <w:pStyle w:val="Heading3"/>
      </w:pPr>
      <w:r>
        <w:t xml:space="preserve">1.1 The Bond Invariance Hypothesis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Bond Invariance Hypothesis</w:t>
      </w:r>
      <w:r>
        <w:t xml:space="preserve"> </w:t>
      </w:r>
      <w:r>
        <w:t xml:space="preserve">proposes that moral reasoning operates on abstract structural representations (</w:t>
      </w:r>
      <w:r>
        <w:t xml:space="preserve">“bonds”</w:t>
      </w:r>
      <w:r>
        <w:t xml:space="preserve">) that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Language-independent</w:t>
      </w:r>
      <w:r>
        <w:t xml:space="preserve">: The underlying moral concepts exist prior to and independent of linguistic expression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Culturally convergent</w:t>
      </w:r>
      <w:r>
        <w:t xml:space="preserve">: Despite surface variation, core moral structures show cross-cultural stability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Geometrically measurable</w:t>
      </w:r>
      <w:r>
        <w:t xml:space="preserve">: These structures manifest as consistent geometric patterns in embedding space</w:t>
      </w:r>
    </w:p>
    <w:p>
      <w:pPr>
        <w:pStyle w:val="FirstParagraph"/>
      </w:pPr>
      <w:r>
        <w:t xml:space="preserve">This builds on three theoretical pillars:</w:t>
      </w:r>
    </w:p>
    <w:bookmarkStart w:id="11" w:name="moral-universalism-ethical-theory"/>
    <w:p>
      <w:pPr>
        <w:pStyle w:val="Heading4"/>
      </w:pPr>
      <w:r>
        <w:t xml:space="preserve">Moral Universalism (Ethical Theory)</w:t>
      </w:r>
    </w:p>
    <w:p>
      <w:pPr>
        <w:pStyle w:val="FirstParagraph"/>
      </w:pPr>
      <w:r>
        <w:t xml:space="preserve">From Kant’s categorical imperative to contemporary moral foundations theory (Haidt &amp; Joseph, 2004), there’s substantial philosophical argument that certain moral principles are universal: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Harm/Care</w:t>
      </w:r>
      <w:r>
        <w:t xml:space="preserve">: Sensitivity to suffering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Fairness/Reciprocity</w:t>
      </w:r>
      <w:r>
        <w:t xml:space="preserve">: Justice and rights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Loyalty/Betrayal</w:t>
      </w:r>
      <w:r>
        <w:t xml:space="preserve">: Group obligations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Authority/Subversion</w:t>
      </w:r>
      <w:r>
        <w:t xml:space="preserve">: Social hierarchy respect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Sanctity/Degradation</w:t>
      </w:r>
      <w:r>
        <w:t xml:space="preserve">: Purity concerns</w:t>
      </w:r>
    </w:p>
    <w:p>
      <w:pPr>
        <w:pStyle w:val="FirstParagraph"/>
      </w:pPr>
      <w:r>
        <w:t xml:space="preserve">BIP tests whether these foundations produce invariant neural representations across linguistic encoding.</w:t>
      </w:r>
    </w:p>
    <w:bookmarkEnd w:id="11"/>
    <w:bookmarkStart w:id="12" w:name="linguistic-relativity-vs.-universalism"/>
    <w:p>
      <w:pPr>
        <w:pStyle w:val="Heading4"/>
      </w:pPr>
      <w:r>
        <w:t xml:space="preserve">Linguistic Relativity vs. Universalism</w:t>
      </w:r>
    </w:p>
    <w:p>
      <w:pPr>
        <w:pStyle w:val="FirstParagraph"/>
      </w:pPr>
      <w:r>
        <w:t xml:space="preserve">The Sapir-Whorf hypothesis suggests language shapes thought. BIP empirically tests the counter-hypothesis for moral cognition: that moral concepts are</w:t>
      </w:r>
      <w:r>
        <w:t xml:space="preserve"> </w:t>
      </w:r>
      <w:r>
        <w:rPr>
          <w:b/>
          <w:bCs/>
        </w:rPr>
        <w:t xml:space="preserve">pre-linguistic</w:t>
      </w:r>
      <w:r>
        <w:t xml:space="preserve"> </w:t>
      </w:r>
      <w:r>
        <w:t xml:space="preserve">and thus should show cross-linguistic invariance when properly disentangled from surface form.</w:t>
      </w:r>
    </w:p>
    <w:bookmarkEnd w:id="12"/>
    <w:bookmarkStart w:id="13" w:name="representation-learning-theory"/>
    <w:p>
      <w:pPr>
        <w:pStyle w:val="Heading4"/>
      </w:pPr>
      <w:r>
        <w:t xml:space="preserve">Representation Learning Theory</w:t>
      </w:r>
    </w:p>
    <w:p>
      <w:pPr>
        <w:pStyle w:val="FirstParagraph"/>
      </w:pPr>
      <w:r>
        <w:t xml:space="preserve">Modern NLP has shown that pre-trained language models capture semantic structure. BIP extends this by asking: can we isolate</w:t>
      </w:r>
      <w:r>
        <w:t xml:space="preserve"> </w:t>
      </w:r>
      <w:r>
        <w:rPr>
          <w:b/>
          <w:bCs/>
        </w:rPr>
        <w:t xml:space="preserve">moral semantic structure</w:t>
      </w:r>
      <w:r>
        <w:t xml:space="preserve"> </w:t>
      </w:r>
      <w:r>
        <w:t xml:space="preserve">that transfers across languages?</w:t>
      </w:r>
    </w:p>
    <w:bookmarkEnd w:id="13"/>
    <w:bookmarkEnd w:id="14"/>
    <w:bookmarkStart w:id="15" w:name="the-adversarial-disentanglement-approach"/>
    <w:p>
      <w:pPr>
        <w:pStyle w:val="Heading3"/>
      </w:pPr>
      <w:r>
        <w:t xml:space="preserve">1.2 The Adversarial Disentanglement Approach</w:t>
      </w:r>
    </w:p>
    <w:p>
      <w:pPr>
        <w:pStyle w:val="FirstParagraph"/>
      </w:pPr>
      <w:r>
        <w:t xml:space="preserve">BIP uses</w:t>
      </w:r>
      <w:r>
        <w:t xml:space="preserve"> </w:t>
      </w:r>
      <w:r>
        <w:rPr>
          <w:b/>
          <w:bCs/>
        </w:rPr>
        <w:t xml:space="preserve">adversarial training</w:t>
      </w:r>
      <w:r>
        <w:t xml:space="preserve"> </w:t>
      </w:r>
      <w:r>
        <w:t xml:space="preserve">to separate:</w:t>
      </w:r>
    </w:p>
    <w:p>
      <w:pPr>
        <w:pStyle w:val="SourceCode"/>
      </w:pPr>
      <w:r>
        <w:rPr>
          <w:rStyle w:val="VerbatimChar"/>
        </w:rPr>
        <w:t xml:space="preserve">Representation = Language-Specific Features + Language-Invariant Moral Structure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gradient reversal layer</w:t>
      </w:r>
      <w:r>
        <w:t xml:space="preserve"> </w:t>
      </w:r>
      <w:r>
        <w:t xml:space="preserve">forces the model 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Maximize</w:t>
      </w:r>
      <w:r>
        <w:t xml:space="preserve"> </w:t>
      </w:r>
      <w:r>
        <w:t xml:space="preserve">moral classification accuracy (preserve moral information)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Minimize</w:t>
      </w:r>
      <w:r>
        <w:t xml:space="preserve"> </w:t>
      </w:r>
      <w:r>
        <w:t xml:space="preserve">language classification accuracy (remove language-specific information)</w:t>
      </w:r>
    </w:p>
    <w:p>
      <w:pPr>
        <w:pStyle w:val="BodyText"/>
      </w:pPr>
      <w:r>
        <w:t xml:space="preserve">This produces representations where moral structure is preserved but linguistic surface features are discarded.</w:t>
      </w:r>
    </w:p>
    <w:bookmarkEnd w:id="15"/>
    <w:bookmarkStart w:id="16" w:name="geometric-invariance-metrics"/>
    <w:p>
      <w:pPr>
        <w:pStyle w:val="Heading3"/>
      </w:pPr>
      <w:r>
        <w:t xml:space="preserve">1.3 Geometric Invariance Metrics</w:t>
      </w:r>
    </w:p>
    <w:p>
      <w:pPr>
        <w:pStyle w:val="FirstParagraph"/>
      </w:pPr>
      <w:r>
        <w:rPr>
          <w:b/>
          <w:bCs/>
        </w:rPr>
        <w:t xml:space="preserve">CKA (Centered Kernel Alignment)</w:t>
      </w:r>
      <w:r>
        <w:t xml:space="preserve"> </w:t>
      </w:r>
      <w:r>
        <w:t xml:space="preserve">measures whether two representation spaces have the same geometric structure:</w:t>
      </w:r>
    </w:p>
    <w:p>
      <w:pPr>
        <w:pStyle w:val="SourceCode"/>
      </w:pPr>
      <w:r>
        <w:rPr>
          <w:rStyle w:val="VerbatimChar"/>
        </w:rPr>
        <w:t xml:space="preserve">CKA(X, Y) = HSIC(X, Y) / sqrt(HSIC(X, X) * HSIC(Y, Y))</w:t>
      </w:r>
    </w:p>
    <w:p>
      <w:pPr>
        <w:pStyle w:val="FirstParagraph"/>
      </w:pPr>
      <w:r>
        <w:t xml:space="preserve">Where HSIC is the Hilbert-Schmidt Independence Criterion. High CKA indicates that:</w:t>
      </w:r>
      <w:r>
        <w:t xml:space="preserve"> </w:t>
      </w:r>
      <w:r>
        <w:t xml:space="preserve">- Similar moral concepts cluster together in both languages</w:t>
      </w:r>
      <w:r>
        <w:t xml:space="preserve"> </w:t>
      </w:r>
      <w:r>
        <w:t xml:space="preserve">- The relative distances between concepts are preserved</w:t>
      </w:r>
      <w:r>
        <w:t xml:space="preserve"> </w:t>
      </w:r>
      <w:r>
        <w:t xml:space="preserve">- The overall</w:t>
      </w:r>
      <w:r>
        <w:t xml:space="preserve"> </w:t>
      </w:r>
      <w:r>
        <w:t xml:space="preserve">“shape”</w:t>
      </w:r>
      <w:r>
        <w:t xml:space="preserve"> </w:t>
      </w:r>
      <w:r>
        <w:t xml:space="preserve">of moral space is consistent</w:t>
      </w:r>
    </w:p>
    <w:p>
      <w:pPr>
        <w:pStyle w:val="BodyText"/>
      </w:pPr>
      <w:r>
        <w:rPr>
          <w:b/>
          <w:bCs/>
        </w:rPr>
        <w:t xml:space="preserve">RSA (Representational Similarity Analysis)</w:t>
      </w:r>
      <w:r>
        <w:t xml:space="preserve"> </w:t>
      </w:r>
      <w:r>
        <w:t xml:space="preserve">correlates pairwise distance matrices:</w:t>
      </w:r>
    </w:p>
    <w:p>
      <w:pPr>
        <w:pStyle w:val="SourceCode"/>
      </w:pPr>
      <w:r>
        <w:rPr>
          <w:rStyle w:val="VerbatimChar"/>
        </w:rPr>
        <w:t xml:space="preserve">RSA(X, Y) = corr(pdist(X), pdist(Y))</w:t>
      </w:r>
    </w:p>
    <w:p>
      <w:pPr>
        <w:pStyle w:val="FirstParagraph"/>
      </w:pPr>
      <w:r>
        <w:t xml:space="preserve">This tests whether the</w:t>
      </w:r>
      <w:r>
        <w:t xml:space="preserve"> </w:t>
      </w:r>
      <w:r>
        <w:rPr>
          <w:b/>
          <w:bCs/>
        </w:rPr>
        <w:t xml:space="preserve">relational structure</w:t>
      </w:r>
      <w:r>
        <w:t xml:space="preserve"> </w:t>
      </w:r>
      <w:r>
        <w:t xml:space="preserve">(which concepts are similar/different) is preserved across languages.</w:t>
      </w:r>
    </w:p>
    <w:bookmarkEnd w:id="16"/>
    <w:bookmarkStart w:id="17" w:name="statistical-requirements"/>
    <w:p>
      <w:pPr>
        <w:pStyle w:val="Heading3"/>
      </w:pPr>
      <w:r>
        <w:t xml:space="preserve">1.4 Statistical Requirements</w:t>
      </w:r>
    </w:p>
    <w:p>
      <w:pPr>
        <w:pStyle w:val="FirstParagraph"/>
      </w:pPr>
      <w:r>
        <w:t xml:space="preserve">For 6-sigma confidence (p &lt; 0.0000003):</w:t>
      </w:r>
      <w:r>
        <w:t xml:space="preserve"> </w:t>
      </w:r>
      <w:r>
        <w:t xml:space="preserve">- Minimum 500 passages per language</w:t>
      </w:r>
      <w:r>
        <w:t xml:space="preserve"> </w:t>
      </w:r>
      <w:r>
        <w:t xml:space="preserve">- Multiple independent sources per language</w:t>
      </w:r>
      <w:r>
        <w:t xml:space="preserve"> </w:t>
      </w:r>
      <w:r>
        <w:t xml:space="preserve">- Stratified sampling across time periods</w:t>
      </w:r>
      <w:r>
        <w:t xml:space="preserve"> </w:t>
      </w:r>
      <w:r>
        <w:t xml:space="preserve">- Cross-validation across train/test splits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linguistic-background"/>
    <w:p>
      <w:pPr>
        <w:pStyle w:val="Heading2"/>
      </w:pPr>
      <w:r>
        <w:t xml:space="preserve">2. Linguistic Background</w:t>
      </w:r>
    </w:p>
    <w:bookmarkStart w:id="21" w:name="cross-linguistic-moral-semantics"/>
    <w:p>
      <w:pPr>
        <w:pStyle w:val="Heading3"/>
      </w:pPr>
      <w:r>
        <w:t xml:space="preserve">2.1 Cross-Linguistic Moral Semantics</w:t>
      </w:r>
    </w:p>
    <w:p>
      <w:pPr>
        <w:pStyle w:val="FirstParagraph"/>
      </w:pPr>
      <w:r>
        <w:t xml:space="preserve">Moral language exhibits both</w:t>
      </w:r>
      <w:r>
        <w:t xml:space="preserve"> </w:t>
      </w:r>
      <w:r>
        <w:rPr>
          <w:b/>
          <w:bCs/>
        </w:rPr>
        <w:t xml:space="preserve">universals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variation</w:t>
      </w:r>
      <w:r>
        <w:t xml:space="preserve">:</w:t>
      </w:r>
    </w:p>
    <w:bookmarkStart w:id="19" w:name="universal-features"/>
    <w:p>
      <w:pPr>
        <w:pStyle w:val="Heading4"/>
      </w:pPr>
      <w:r>
        <w:t xml:space="preserve">Universal Features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Deontic modality</w:t>
      </w:r>
      <w:r>
        <w:t xml:space="preserve">: All languages express obligation/permission (must, should, may)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Evaluative predicates</w:t>
      </w:r>
      <w:r>
        <w:t xml:space="preserve">: Good/bad, right/wrong exist universally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Agent/patient marking</w:t>
      </w:r>
      <w:r>
        <w:t xml:space="preserve">: Who acts and who is affected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Causation</w:t>
      </w:r>
      <w:r>
        <w:t xml:space="preserve">: Moral responsibility requires causal attribution</w:t>
      </w:r>
    </w:p>
    <w:bookmarkEnd w:id="19"/>
    <w:bookmarkStart w:id="20" w:name="Xf9634095602a197c369e4a2f365d409d5c2642f"/>
    <w:p>
      <w:pPr>
        <w:pStyle w:val="Heading4"/>
      </w:pPr>
      <w:r>
        <w:t xml:space="preserve">Language-Specific Features (to be disentangled)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Lexicalization patterns</w:t>
      </w:r>
      <w:r>
        <w:t xml:space="preserve">: Which concepts get single words vs. phrases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Grammatical encoding</w:t>
      </w:r>
      <w:r>
        <w:t xml:space="preserve">: Tense, aspect, evidentiality marking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Honorific systems</w:t>
      </w:r>
      <w:r>
        <w:t xml:space="preserve">: Social hierarchy in language (Japanese, Korean)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Metaphorical mappings</w:t>
      </w:r>
      <w:r>
        <w:t xml:space="preserve">: MORAL IS UP, PURITY IS CLEANLINESS</w:t>
      </w:r>
    </w:p>
    <w:bookmarkEnd w:id="20"/>
    <w:bookmarkEnd w:id="21"/>
    <w:bookmarkStart w:id="24" w:name="corpus-linguistic-considerations"/>
    <w:p>
      <w:pPr>
        <w:pStyle w:val="Heading3"/>
      </w:pPr>
      <w:r>
        <w:t xml:space="preserve">2.2 Corpus Linguistic Considerations</w:t>
      </w:r>
    </w:p>
    <w:p>
      <w:pPr>
        <w:pStyle w:val="FirstParagraph"/>
      </w:pPr>
      <w:r>
        <w:t xml:space="preserve">BIP v10.14 includes carefully selected corpora spanning:</w:t>
      </w:r>
    </w:p>
    <w:bookmarkStart w:id="22" w:name="classical-ethical-texts"/>
    <w:p>
      <w:pPr>
        <w:pStyle w:val="Heading4"/>
      </w:pPr>
      <w:r>
        <w:t xml:space="preserve">Classical Ethical Texts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Sanskrit</w:t>
      </w:r>
      <w:r>
        <w:t xml:space="preserve"> </w:t>
      </w:r>
      <w:r>
        <w:t xml:space="preserve">(Itihasa): Dharmic ethics, karma, duty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Pali</w:t>
      </w:r>
      <w:r>
        <w:t xml:space="preserve"> </w:t>
      </w:r>
      <w:r>
        <w:t xml:space="preserve">(Sutta Pitaka): Buddhist ethics, the Eightfold Path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Classical Chinese</w:t>
      </w:r>
      <w:r>
        <w:t xml:space="preserve"> </w:t>
      </w:r>
      <w:r>
        <w:t xml:space="preserve">(Analects, Mencius): Confucian virtue ethics, </w:t>
      </w:r>
      <w:r>
        <w:rPr>
          <w:rFonts w:hint="eastAsia"/>
        </w:rPr>
        <w:t xml:space="preserve">仁</w:t>
      </w:r>
      <w:r>
        <w:t xml:space="preserve"> (ren/benevolence)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Biblical Hebrew</w:t>
      </w:r>
      <w:r>
        <w:t xml:space="preserve"> </w:t>
      </w:r>
      <w:r>
        <w:t xml:space="preserve">(Torah, Prophets): Divine command ethics, covenant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Aramaic</w:t>
      </w:r>
      <w:r>
        <w:t xml:space="preserve"> </w:t>
      </w:r>
      <w:r>
        <w:t xml:space="preserve">(Talmud): Halakhic reasoning, case-based ethics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Greek</w:t>
      </w:r>
      <w:r>
        <w:t xml:space="preserve"> </w:t>
      </w:r>
      <w:r>
        <w:t xml:space="preserve">(Plato, Aristotle): Virtue ethics, eudaimonia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Latin</w:t>
      </w:r>
      <w:r>
        <w:t xml:space="preserve"> </w:t>
      </w:r>
      <w:r>
        <w:t xml:space="preserve">(Cicero, Seneca): Stoic ethics, natural law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Arabic</w:t>
      </w:r>
      <w:r>
        <w:t xml:space="preserve"> </w:t>
      </w:r>
      <w:r>
        <w:t xml:space="preserve">(Quran): Islamic ethics, divine guidance</w:t>
      </w:r>
    </w:p>
    <w:bookmarkEnd w:id="22"/>
    <w:bookmarkStart w:id="23" w:name="applied-ethics-responsa-literature"/>
    <w:p>
      <w:pPr>
        <w:pStyle w:val="Heading4"/>
      </w:pPr>
      <w:r>
        <w:t xml:space="preserve">Applied Ethics (Responsa Literature)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Responsa</w:t>
      </w:r>
      <w:r>
        <w:t xml:space="preserve"> </w:t>
      </w:r>
      <w:r>
        <w:t xml:space="preserve">(She’elot u-Teshuvot) represent 2000 years of applied ethical reasoning: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Characteristics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Geonim</w:t>
            </w:r>
          </w:p>
        </w:tc>
        <w:tc>
          <w:tcPr/>
          <w:p>
            <w:pPr>
              <w:pStyle w:val="Compact"/>
            </w:pPr>
            <w:r>
              <w:t xml:space="preserve">600-1000 CE</w:t>
            </w:r>
          </w:p>
        </w:tc>
        <w:tc>
          <w:tcPr/>
          <w:p>
            <w:pPr>
              <w:pStyle w:val="Compact"/>
            </w:pPr>
            <w:r>
              <w:t xml:space="preserve">Post-Talmudic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Rishonim</w:t>
            </w:r>
          </w:p>
        </w:tc>
        <w:tc>
          <w:tcPr/>
          <w:p>
            <w:pPr>
              <w:pStyle w:val="Compact"/>
            </w:pPr>
            <w:r>
              <w:t xml:space="preserve">1000-1500 CE</w:t>
            </w:r>
          </w:p>
        </w:tc>
        <w:tc>
          <w:tcPr/>
          <w:p>
            <w:pPr>
              <w:pStyle w:val="Compact"/>
            </w:pPr>
            <w:r>
              <w:t xml:space="preserve">Medieval codification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Acharonim</w:t>
            </w:r>
          </w:p>
        </w:tc>
        <w:tc>
          <w:tcPr/>
          <w:p>
            <w:pPr>
              <w:pStyle w:val="Compact"/>
            </w:pPr>
            <w:r>
              <w:t xml:space="preserve">1500-1800 CE</w:t>
            </w:r>
          </w:p>
        </w:tc>
        <w:tc>
          <w:tcPr/>
          <w:p>
            <w:pPr>
              <w:pStyle w:val="Compact"/>
            </w:pPr>
            <w:r>
              <w:t xml:space="preserve">Early modern casuistry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Modern</w:t>
            </w:r>
          </w:p>
        </w:tc>
        <w:tc>
          <w:tcPr/>
          <w:p>
            <w:pPr>
              <w:pStyle w:val="Compact"/>
            </w:pPr>
            <w:r>
              <w:t xml:space="preserve">1800-present</w:t>
            </w:r>
          </w:p>
        </w:tc>
        <w:tc>
          <w:tcPr/>
          <w:p>
            <w:pPr>
              <w:pStyle w:val="Compact"/>
            </w:pPr>
            <w:r>
              <w:t xml:space="preserve">Contemporary application</w:t>
            </w:r>
          </w:p>
        </w:tc>
      </w:tr>
    </w:tbl>
    <w:p>
      <w:pPr>
        <w:pStyle w:val="BodyText"/>
      </w:pPr>
      <w:r>
        <w:t xml:space="preserve">This is analogous to the Dear Abby corpus for English: real ethical dilemmas with reasoned responses.</w:t>
      </w:r>
    </w:p>
    <w:bookmarkEnd w:id="23"/>
    <w:bookmarkEnd w:id="24"/>
    <w:bookmarkStart w:id="25" w:name="typological-diversity"/>
    <w:p>
      <w:pPr>
        <w:pStyle w:val="Heading3"/>
      </w:pPr>
      <w:r>
        <w:t xml:space="preserve">2.3 Typological Diversity</w:t>
      </w:r>
    </w:p>
    <w:p>
      <w:pPr>
        <w:pStyle w:val="FirstParagraph"/>
      </w:pPr>
      <w:r>
        <w:t xml:space="preserve">The corpus spans major language families: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004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Languages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Indo-European</w:t>
            </w:r>
          </w:p>
        </w:tc>
        <w:tc>
          <w:tcPr/>
          <w:p>
            <w:pPr>
              <w:pStyle w:val="Compact"/>
            </w:pPr>
            <w:r>
              <w:t xml:space="preserve">Sanskrit, Greek, Latin, English, Spanish, French, Italian</w:t>
            </w:r>
          </w:p>
        </w:tc>
        <w:tc>
          <w:tcPr/>
          <w:p>
            <w:pPr>
              <w:pStyle w:val="Compact"/>
            </w:pPr>
            <w:r>
              <w:t xml:space="preserve">Inflectional morphology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Semitic</w:t>
            </w:r>
          </w:p>
        </w:tc>
        <w:tc>
          <w:tcPr/>
          <w:p>
            <w:pPr>
              <w:pStyle w:val="Compact"/>
            </w:pPr>
            <w:r>
              <w:t xml:space="preserve">Hebrew, Aramaic, Arabic</w:t>
            </w:r>
          </w:p>
        </w:tc>
        <w:tc>
          <w:tcPr/>
          <w:p>
            <w:pPr>
              <w:pStyle w:val="Compact"/>
            </w:pPr>
            <w:r>
              <w:t xml:space="preserve">Root-pattern morphology, VSO/SVO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Sino-Tibetan</w:t>
            </w:r>
          </w:p>
        </w:tc>
        <w:tc>
          <w:tcPr/>
          <w:p>
            <w:pPr>
              <w:pStyle w:val="Compact"/>
            </w:pPr>
            <w:r>
              <w:t xml:space="preserve">Classical Chinese</w:t>
            </w:r>
          </w:p>
        </w:tc>
        <w:tc>
          <w:tcPr/>
          <w:p>
            <w:pPr>
              <w:pStyle w:val="Compact"/>
            </w:pPr>
            <w:r>
              <w:t xml:space="preserve">Isolating, topic-prominent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Austroasiatic</w:t>
            </w:r>
          </w:p>
        </w:tc>
        <w:tc>
          <w:tcPr/>
          <w:p>
            <w:pPr>
              <w:pStyle w:val="Compact"/>
            </w:pPr>
            <w:r>
              <w:t xml:space="preserve">Pali</w:t>
            </w:r>
          </w:p>
        </w:tc>
        <w:tc>
          <w:tcPr/>
          <w:p>
            <w:pPr>
              <w:pStyle w:val="Compact"/>
            </w:pPr>
            <w:r>
              <w:t xml:space="preserve">Inflectional, SOV tendency</w:t>
            </w:r>
          </w:p>
        </w:tc>
      </w:tr>
    </w:tbl>
    <w:p>
      <w:pPr>
        <w:pStyle w:val="BodyText"/>
      </w:pPr>
      <w:r>
        <w:t xml:space="preserve">This diversity tests whether moral invariance holds across radically different linguistic structures.</w:t>
      </w:r>
    </w:p>
    <w:bookmarkEnd w:id="25"/>
    <w:bookmarkStart w:id="26" w:name="diachronic-considerations"/>
    <w:p>
      <w:pPr>
        <w:pStyle w:val="Heading3"/>
      </w:pPr>
      <w:r>
        <w:t xml:space="preserve">2.4 Diachronic Considerations</w:t>
      </w:r>
    </w:p>
    <w:p>
      <w:pPr>
        <w:pStyle w:val="FirstParagraph"/>
      </w:pPr>
      <w:r>
        <w:t xml:space="preserve">Moral concepts evolve. BIP controls for this via</w:t>
      </w:r>
      <w:r>
        <w:t xml:space="preserve"> </w:t>
      </w:r>
      <w:r>
        <w:rPr>
          <w:rStyle w:val="VerbatimChar"/>
        </w:rPr>
        <w:t xml:space="preserve">time_period</w:t>
      </w:r>
      <w:r>
        <w:t xml:space="preserve"> </w:t>
      </w:r>
      <w:r>
        <w:t xml:space="preserve">stratification: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Ancient</w:t>
      </w:r>
      <w:r>
        <w:t xml:space="preserve"> </w:t>
      </w:r>
      <w:r>
        <w:t xml:space="preserve">(pre-500 CE): Foundational texts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Medieval</w:t>
      </w:r>
      <w:r>
        <w:t xml:space="preserve"> </w:t>
      </w:r>
      <w:r>
        <w:t xml:space="preserve">(500-1500 CE): Commentary traditions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Early Modern</w:t>
      </w:r>
      <w:r>
        <w:t xml:space="preserve"> </w:t>
      </w:r>
      <w:r>
        <w:t xml:space="preserve">(1500-1800 CE): Enlightenment ethics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Modern</w:t>
      </w:r>
      <w:r>
        <w:t xml:space="preserve"> </w:t>
      </w:r>
      <w:r>
        <w:t xml:space="preserve">(1800-present): Contemporary application</w:t>
      </w:r>
    </w:p>
    <w:p>
      <w:pPr>
        <w:pStyle w:val="FirstParagraph"/>
      </w:pPr>
      <w:r>
        <w:t xml:space="preserve">The hypothesis: despite surface evolution, core moral geometry remains stable.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cognitive-science-basis"/>
    <w:p>
      <w:pPr>
        <w:pStyle w:val="Heading2"/>
      </w:pPr>
      <w:r>
        <w:t xml:space="preserve">3. Cognitive Science Basis</w:t>
      </w:r>
    </w:p>
    <w:bookmarkStart w:id="30" w:name="moral-cognition-research"/>
    <w:p>
      <w:pPr>
        <w:pStyle w:val="Heading3"/>
      </w:pPr>
      <w:r>
        <w:t xml:space="preserve">3.1 Moral Cognition Research</w:t>
      </w:r>
    </w:p>
    <w:p>
      <w:pPr>
        <w:pStyle w:val="FirstParagraph"/>
      </w:pPr>
      <w:r>
        <w:t xml:space="preserve">BIP is grounded in empirical moral psychology:</w:t>
      </w:r>
    </w:p>
    <w:bookmarkStart w:id="28" w:name="dual-process-theory-kahneman-greene"/>
    <w:p>
      <w:pPr>
        <w:pStyle w:val="Heading4"/>
      </w:pPr>
      <w:r>
        <w:t xml:space="preserve">Dual-Process Theory (Kahneman, Greene)</w:t>
      </w:r>
    </w:p>
    <w:p>
      <w:pPr>
        <w:pStyle w:val="FirstParagraph"/>
      </w:pPr>
      <w:r>
        <w:t xml:space="preserve">Moral judgment involves: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System 1</w:t>
      </w:r>
      <w:r>
        <w:t xml:space="preserve">: Fast, intuitive, emotional responses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System 2</w:t>
      </w:r>
      <w:r>
        <w:t xml:space="preserve">: Slow, deliberative, rational reasoning</w:t>
      </w:r>
    </w:p>
    <w:p>
      <w:pPr>
        <w:pStyle w:val="BodyText"/>
      </w:pPr>
      <w:r>
        <w:t xml:space="preserve">Neural correlates:</w:t>
      </w:r>
      <w:r>
        <w:t xml:space="preserve"> </w:t>
      </w:r>
      <w:r>
        <w:t xml:space="preserve">- Ventromedial prefrontal cortex (vmPFC): Emotional valuation</w:t>
      </w:r>
      <w:r>
        <w:t xml:space="preserve"> </w:t>
      </w:r>
      <w:r>
        <w:t xml:space="preserve">- Dorsolateral prefrontal cortex (dlPFC): Rational deliberation</w:t>
      </w:r>
      <w:r>
        <w:t xml:space="preserve"> </w:t>
      </w:r>
      <w:r>
        <w:t xml:space="preserve">- Anterior cingulate cortex (ACC): Conflict monitoring</w:t>
      </w:r>
    </w:p>
    <w:p>
      <w:pPr>
        <w:pStyle w:val="BodyText"/>
      </w:pPr>
      <w:r>
        <w:t xml:space="preserve">BIP hypothesis: Both systems converge on similar</w:t>
      </w:r>
      <w:r>
        <w:t xml:space="preserve"> </w:t>
      </w:r>
      <w:r>
        <w:rPr>
          <w:b/>
          <w:bCs/>
        </w:rPr>
        <w:t xml:space="preserve">output representations</w:t>
      </w:r>
      <w:r>
        <w:t xml:space="preserve"> </w:t>
      </w:r>
      <w:r>
        <w:t xml:space="preserve">across languages, even if processing differs.</w:t>
      </w:r>
    </w:p>
    <w:bookmarkEnd w:id="28"/>
    <w:bookmarkStart w:id="29" w:name="moral-foundations-theory-haidt-graham"/>
    <w:p>
      <w:pPr>
        <w:pStyle w:val="Heading4"/>
      </w:pPr>
      <w:r>
        <w:t xml:space="preserve">Moral Foundations Theory (Haidt, Graham)</w:t>
      </w:r>
    </w:p>
    <w:p>
      <w:pPr>
        <w:pStyle w:val="FirstParagraph"/>
      </w:pPr>
      <w:r>
        <w:t xml:space="preserve">Five (later six) innate moral foundations: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8"/>
        <w:gridCol w:w="2736"/>
        <w:gridCol w:w="34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Adaptive Challenge</w:t>
            </w:r>
          </w:p>
        </w:tc>
        <w:tc>
          <w:tcPr/>
          <w:p>
            <w:pPr>
              <w:pStyle w:val="Compact"/>
            </w:pPr>
            <w:r>
              <w:t xml:space="preserve">Characteristic Emotions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Care/Harm</w:t>
            </w:r>
          </w:p>
        </w:tc>
        <w:tc>
          <w:tcPr/>
          <w:p>
            <w:pPr>
              <w:pStyle w:val="Compact"/>
            </w:pPr>
            <w:r>
              <w:t xml:space="preserve">Protect offspring</w:t>
            </w:r>
          </w:p>
        </w:tc>
        <w:tc>
          <w:tcPr/>
          <w:p>
            <w:pPr>
              <w:pStyle w:val="Compact"/>
            </w:pPr>
            <w:r>
              <w:t xml:space="preserve">Compassion, distress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Fairness/Cheating</w:t>
            </w:r>
          </w:p>
        </w:tc>
        <w:tc>
          <w:tcPr/>
          <w:p>
            <w:pPr>
              <w:pStyle w:val="Compact"/>
            </w:pPr>
            <w:r>
              <w:t xml:space="preserve">Reciprocal altruism</w:t>
            </w:r>
          </w:p>
        </w:tc>
        <w:tc>
          <w:tcPr/>
          <w:p>
            <w:pPr>
              <w:pStyle w:val="Compact"/>
            </w:pPr>
            <w:r>
              <w:t xml:space="preserve">Anger, gratitude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Loyalty/Betrayal</w:t>
            </w:r>
          </w:p>
        </w:tc>
        <w:tc>
          <w:tcPr/>
          <w:p>
            <w:pPr>
              <w:pStyle w:val="Compact"/>
            </w:pPr>
            <w:r>
              <w:t xml:space="preserve">Coalition formation</w:t>
            </w:r>
          </w:p>
        </w:tc>
        <w:tc>
          <w:tcPr/>
          <w:p>
            <w:pPr>
              <w:pStyle w:val="Compact"/>
            </w:pPr>
            <w:r>
              <w:t xml:space="preserve">Group pride, rage at traitors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Authority/Subversion</w:t>
            </w:r>
          </w:p>
        </w:tc>
        <w:tc>
          <w:tcPr/>
          <w:p>
            <w:pPr>
              <w:pStyle w:val="Compact"/>
            </w:pPr>
            <w:r>
              <w:t xml:space="preserve">Hierarchical coordination</w:t>
            </w:r>
          </w:p>
        </w:tc>
        <w:tc>
          <w:tcPr/>
          <w:p>
            <w:pPr>
              <w:pStyle w:val="Compact"/>
            </w:pPr>
            <w:r>
              <w:t xml:space="preserve">Respect, fear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Sanctity/Degradation</w:t>
            </w:r>
          </w:p>
        </w:tc>
        <w:tc>
          <w:tcPr/>
          <w:p>
            <w:pPr>
              <w:pStyle w:val="Compact"/>
            </w:pPr>
            <w:r>
              <w:t xml:space="preserve">Pathogen avoidance</w:t>
            </w:r>
          </w:p>
        </w:tc>
        <w:tc>
          <w:tcPr/>
          <w:p>
            <w:pPr>
              <w:pStyle w:val="Compact"/>
            </w:pPr>
            <w:r>
              <w:t xml:space="preserve">Disgust, elevation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Liberty/Oppression</w:t>
            </w:r>
          </w:p>
        </w:tc>
        <w:tc>
          <w:tcPr/>
          <w:p>
            <w:pPr>
              <w:pStyle w:val="Compact"/>
            </w:pPr>
            <w:r>
              <w:t xml:space="preserve">Resist dominance</w:t>
            </w:r>
          </w:p>
        </w:tc>
        <w:tc>
          <w:tcPr/>
          <w:p>
            <w:pPr>
              <w:pStyle w:val="Compact"/>
            </w:pPr>
            <w:r>
              <w:t xml:space="preserve">Reactance, righteous anger</w:t>
            </w:r>
          </w:p>
        </w:tc>
      </w:tr>
    </w:tbl>
    <w:p>
      <w:pPr>
        <w:pStyle w:val="BodyText"/>
      </w:pPr>
      <w:r>
        <w:t xml:space="preserve">BIP tests whether these foundations produce consistent geometric signatures across languages.</w:t>
      </w:r>
    </w:p>
    <w:bookmarkEnd w:id="29"/>
    <w:bookmarkEnd w:id="30"/>
    <w:bookmarkStart w:id="34" w:name="language-and-thought"/>
    <w:p>
      <w:pPr>
        <w:pStyle w:val="Heading3"/>
      </w:pPr>
      <w:r>
        <w:t xml:space="preserve">3.2 Language and Thought</w:t>
      </w:r>
    </w:p>
    <w:bookmarkStart w:id="31" w:name="strong-linguistic-relativity-whorf"/>
    <w:p>
      <w:pPr>
        <w:pStyle w:val="Heading4"/>
      </w:pPr>
      <w:r>
        <w:t xml:space="preserve">Strong Linguistic Relativity (Whorf)</w:t>
      </w:r>
    </w:p>
    <w:p>
      <w:pPr>
        <w:pStyle w:val="FirstParagraph"/>
      </w:pPr>
      <w:r>
        <w:t xml:space="preserve">Language</w:t>
      </w:r>
      <w:r>
        <w:t xml:space="preserve"> </w:t>
      </w:r>
      <w:r>
        <w:rPr>
          <w:b/>
          <w:bCs/>
        </w:rPr>
        <w:t xml:space="preserve">determines</w:t>
      </w:r>
      <w:r>
        <w:t xml:space="preserve"> </w:t>
      </w:r>
      <w:r>
        <w:t xml:space="preserve">thought. Moral concepts would be incommensurable across languages.</w:t>
      </w:r>
    </w:p>
    <w:bookmarkEnd w:id="31"/>
    <w:bookmarkStart w:id="32" w:name="weak-linguistic-relativity"/>
    <w:p>
      <w:pPr>
        <w:pStyle w:val="Heading4"/>
      </w:pPr>
      <w:r>
        <w:t xml:space="preserve">Weak Linguistic Relativity</w:t>
      </w:r>
    </w:p>
    <w:p>
      <w:pPr>
        <w:pStyle w:val="FirstParagraph"/>
      </w:pPr>
      <w:r>
        <w:t xml:space="preserve">Language</w:t>
      </w:r>
      <w:r>
        <w:t xml:space="preserve"> </w:t>
      </w:r>
      <w:r>
        <w:rPr>
          <w:b/>
          <w:bCs/>
        </w:rPr>
        <w:t xml:space="preserve">influences</w:t>
      </w:r>
      <w:r>
        <w:t xml:space="preserve"> </w:t>
      </w:r>
      <w:r>
        <w:t xml:space="preserve">thought. Moral concepts show systematic variation tied to linguistic structure.</w:t>
      </w:r>
    </w:p>
    <w:bookmarkEnd w:id="32"/>
    <w:bookmarkStart w:id="33" w:name="universalist-position-pinker-fodor"/>
    <w:p>
      <w:pPr>
        <w:pStyle w:val="Heading4"/>
      </w:pPr>
      <w:r>
        <w:t xml:space="preserve">Universalist Position (Pinker, Fodor)</w:t>
      </w:r>
    </w:p>
    <w:p>
      <w:pPr>
        <w:pStyle w:val="FirstParagraph"/>
      </w:pPr>
      <w:r>
        <w:t xml:space="preserve">Core concepts exist in</w:t>
      </w:r>
      <w:r>
        <w:t xml:space="preserve"> </w:t>
      </w:r>
      <w:r>
        <w:rPr>
          <w:b/>
          <w:bCs/>
        </w:rPr>
        <w:t xml:space="preserve">language of thought</w:t>
      </w:r>
      <w:r>
        <w:t xml:space="preserve"> </w:t>
      </w:r>
      <w:r>
        <w:t xml:space="preserve">(mentalese). Linguistic expression is translation from this universal medium.</w:t>
      </w:r>
    </w:p>
    <w:p>
      <w:pPr>
        <w:pStyle w:val="BodyText"/>
      </w:pPr>
      <w:r>
        <w:rPr>
          <w:b/>
          <w:bCs/>
        </w:rPr>
        <w:t xml:space="preserve">BIP tests the universalist hypothesis for moral cognition.</w:t>
      </w:r>
      <w:r>
        <w:t xml:space="preserve"> </w:t>
      </w:r>
      <w:r>
        <w:t xml:space="preserve">If CKA &gt; 0.7 across unrelated languages, this supports universal moral representations.</w:t>
      </w:r>
    </w:p>
    <w:bookmarkEnd w:id="33"/>
    <w:bookmarkEnd w:id="34"/>
    <w:bookmarkStart w:id="35" w:name="neural-representation-of-moral-concepts"/>
    <w:p>
      <w:pPr>
        <w:pStyle w:val="Heading3"/>
      </w:pPr>
      <w:r>
        <w:t xml:space="preserve">3.3 Neural Representation of Moral Concepts</w:t>
      </w:r>
    </w:p>
    <w:p>
      <w:pPr>
        <w:pStyle w:val="FirstParagraph"/>
      </w:pPr>
      <w:r>
        <w:t xml:space="preserve">fMRI studies show moral processing activates: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Theory of Mind network</w:t>
      </w:r>
      <w:r>
        <w:t xml:space="preserve">: Understanding others’ intentions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Affective network</w:t>
      </w:r>
      <w:r>
        <w:t xml:space="preserve">: Emotional response to moral content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Semantic network</w:t>
      </w:r>
      <w:r>
        <w:t xml:space="preserve">: Conceptual representation</w:t>
      </w:r>
    </w:p>
    <w:p>
      <w:pPr>
        <w:pStyle w:val="FirstParagraph"/>
      </w:pPr>
      <w:r>
        <w:t xml:space="preserve">Key finding (Dehghani et al., 2017): Cross-cultural moral concepts show similar neural activation patterns despite linguistic differences.</w:t>
      </w:r>
    </w:p>
    <w:p>
      <w:pPr>
        <w:pStyle w:val="BodyText"/>
      </w:pPr>
      <w:r>
        <w:t xml:space="preserve">BIP extends this to computational representations: do transformer models exhibit similar cross-linguistic invariance?</w:t>
      </w:r>
    </w:p>
    <w:bookmarkEnd w:id="35"/>
    <w:bookmarkStart w:id="36" w:name="the-geometry-of-concepts"/>
    <w:p>
      <w:pPr>
        <w:pStyle w:val="Heading3"/>
      </w:pPr>
      <w:r>
        <w:t xml:space="preserve">3.4 The Geometry of Concepts</w:t>
      </w:r>
    </w:p>
    <w:p>
      <w:pPr>
        <w:pStyle w:val="FirstParagraph"/>
      </w:pPr>
      <w:r>
        <w:t xml:space="preserve">Conceptual spaces (Gärdenfors, 2000) represent concepts as regions in geometric space: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Similarity</w:t>
      </w:r>
      <w:r>
        <w:t xml:space="preserve"> </w:t>
      </w:r>
      <w:r>
        <w:t xml:space="preserve">= proximity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Categories</w:t>
      </w:r>
      <w:r>
        <w:t xml:space="preserve"> </w:t>
      </w:r>
      <w:r>
        <w:t xml:space="preserve">= convex regions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Properties</w:t>
      </w:r>
      <w:r>
        <w:t xml:space="preserve"> </w:t>
      </w:r>
      <w:r>
        <w:t xml:space="preserve">= dimensions</w:t>
      </w:r>
    </w:p>
    <w:p>
      <w:pPr>
        <w:pStyle w:val="FirstParagraph"/>
      </w:pPr>
      <w:r>
        <w:t xml:space="preserve">For moral concepts:</w:t>
      </w:r>
      <w:r>
        <w:t xml:space="preserve"> </w:t>
      </w:r>
      <w:r>
        <w:t xml:space="preserve">- VIRTUE and VICE should be distant</w:t>
      </w:r>
      <w:r>
        <w:t xml:space="preserve"> </w:t>
      </w:r>
      <w:r>
        <w:t xml:space="preserve">- Related virtues (courage, justice) should cluster</w:t>
      </w:r>
      <w:r>
        <w:t xml:space="preserve"> </w:t>
      </w:r>
      <w:r>
        <w:t xml:space="preserve">- Cross-linguistic translations should occupy similar regions</w:t>
      </w:r>
    </w:p>
    <w:p>
      <w:pPr>
        <w:pStyle w:val="BodyText"/>
      </w:pPr>
      <w:r>
        <w:t xml:space="preserve">BIP measures this directly via CKA and RSA.</w:t>
      </w:r>
    </w:p>
    <w:bookmarkEnd w:id="36"/>
    <w:bookmarkStart w:id="37" w:name="predictions"/>
    <w:p>
      <w:pPr>
        <w:pStyle w:val="Heading3"/>
      </w:pPr>
      <w:r>
        <w:t xml:space="preserve">3.5 Predictions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65"/>
        <w:gridCol w:w="2299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If TRUE</w:t>
            </w:r>
          </w:p>
        </w:tc>
        <w:tc>
          <w:tcPr/>
          <w:p>
            <w:pPr>
              <w:pStyle w:val="Compact"/>
            </w:pPr>
            <w:r>
              <w:t xml:space="preserve">If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CKA across languages</w:t>
            </w:r>
          </w:p>
        </w:tc>
        <w:tc>
          <w:tcPr/>
          <w:p>
            <w:pPr>
              <w:pStyle w:val="Compact"/>
            </w:pPr>
            <w:r>
              <w:t xml:space="preserve">Moral universalism supported</w:t>
            </w:r>
          </w:p>
        </w:tc>
        <w:tc>
          <w:tcPr/>
          <w:p>
            <w:pPr>
              <w:pStyle w:val="Compact"/>
            </w:pPr>
            <w:r>
              <w:t xml:space="preserve">Linguistic relativity for 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 correlation &gt; 0.6</w:t>
            </w:r>
          </w:p>
        </w:tc>
        <w:tc>
          <w:tcPr/>
          <w:p>
            <w:pPr>
              <w:pStyle w:val="Compact"/>
            </w:pPr>
            <w:r>
              <w:t xml:space="preserve">Relational structure preserved</w:t>
            </w:r>
          </w:p>
        </w:tc>
        <w:tc>
          <w:tcPr/>
          <w:p>
            <w:pPr>
              <w:pStyle w:val="Compact"/>
            </w:pPr>
            <w:r>
              <w:t xml:space="preserve">Culture-specific moral relations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probe transfer &gt; 60%</w:t>
            </w:r>
          </w:p>
        </w:tc>
        <w:tc>
          <w:tcPr/>
          <w:p>
            <w:pPr>
              <w:pStyle w:val="Compact"/>
            </w:pPr>
            <w:r>
              <w:t xml:space="preserve">Categories transfer cross-linguistically</w:t>
            </w:r>
          </w:p>
        </w:tc>
        <w:tc>
          <w:tcPr/>
          <w:p>
            <w:pPr>
              <w:pStyle w:val="Compact"/>
            </w:pPr>
            <w:r>
              <w:t xml:space="preserve">Language-specific moral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 robustness &gt; 90%</w:t>
            </w:r>
          </w:p>
        </w:tc>
        <w:tc>
          <w:tcPr/>
          <w:p>
            <w:pPr>
              <w:pStyle w:val="Compact"/>
            </w:pPr>
            <w:r>
              <w:t xml:space="preserve">Moral processing ignores form</w:t>
            </w:r>
          </w:p>
        </w:tc>
        <w:tc>
          <w:tcPr/>
          <w:p>
            <w:pPr>
              <w:pStyle w:val="Compact"/>
            </w:pPr>
            <w:r>
              <w:t xml:space="preserve">Overfitting to linguistic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 sensitivity &gt; 70%</w:t>
            </w:r>
          </w:p>
        </w:tc>
        <w:tc>
          <w:tcPr/>
          <w:p>
            <w:pPr>
              <w:pStyle w:val="Compact"/>
            </w:pPr>
            <w:r>
              <w:t xml:space="preserve">Model captures moral content</w:t>
            </w:r>
          </w:p>
        </w:tc>
        <w:tc>
          <w:tcPr/>
          <w:p>
            <w:pPr>
              <w:pStyle w:val="Compact"/>
            </w:pPr>
            <w:r>
              <w:t xml:space="preserve">Model captures superficial patterns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prerequisites"/>
    <w:p>
      <w:pPr>
        <w:pStyle w:val="Heading2"/>
      </w:pPr>
      <w:r>
        <w:t xml:space="preserve">4. Prerequisites</w:t>
      </w:r>
    </w:p>
    <w:bookmarkStart w:id="39" w:name="hardware-requirements"/>
    <w:p>
      <w:pPr>
        <w:pStyle w:val="Heading3"/>
      </w:pPr>
      <w:r>
        <w:t xml:space="preserve">Hardware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T4 (16GB)</w:t>
            </w:r>
          </w:p>
        </w:tc>
        <w:tc>
          <w:tcPr/>
          <w:p>
            <w:pPr>
              <w:pStyle w:val="Compact"/>
            </w:pPr>
            <w:r>
              <w:t xml:space="preserve">L4 (24GB) or A100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32GB</w:t>
            </w:r>
          </w:p>
        </w:tc>
        <w:tc>
          <w:tcPr/>
          <w:p>
            <w:pPr>
              <w:pStyle w:val="Compact"/>
            </w:pPr>
            <w:r>
              <w:t xml:space="preserve">53GB+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50GB free</w:t>
            </w:r>
          </w:p>
        </w:tc>
        <w:tc>
          <w:tcPr/>
          <w:p>
            <w:pPr>
              <w:pStyle w:val="Compact"/>
            </w:pPr>
            <w:r>
              <w:t xml:space="preserve">100GB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Colab Pro</w:t>
            </w:r>
          </w:p>
        </w:tc>
        <w:tc>
          <w:tcPr/>
          <w:p>
            <w:pPr>
              <w:pStyle w:val="Compact"/>
            </w:pPr>
            <w:r>
              <w:t xml:space="preserve">Colab Pro+ / Local</w:t>
            </w:r>
          </w:p>
        </w:tc>
      </w:tr>
    </w:tbl>
    <w:bookmarkEnd w:id="39"/>
    <w:bookmarkStart w:id="40" w:name="software-requirements"/>
    <w:p>
      <w:pPr>
        <w:pStyle w:val="Heading3"/>
      </w:pPr>
      <w:r>
        <w:t xml:space="preserve">Software Requirements</w:t>
      </w:r>
    </w:p>
    <w:p>
      <w:pPr>
        <w:pStyle w:val="Compact"/>
        <w:numPr>
          <w:ilvl w:val="0"/>
          <w:numId w:val="1010"/>
        </w:numPr>
      </w:pPr>
      <w:r>
        <w:t xml:space="preserve">Python 3.10+</w:t>
      </w:r>
    </w:p>
    <w:p>
      <w:pPr>
        <w:pStyle w:val="Compact"/>
        <w:numPr>
          <w:ilvl w:val="0"/>
          <w:numId w:val="1010"/>
        </w:numPr>
      </w:pPr>
      <w:r>
        <w:t xml:space="preserve">PyTorch 2.0+</w:t>
      </w:r>
    </w:p>
    <w:p>
      <w:pPr>
        <w:pStyle w:val="Compact"/>
        <w:numPr>
          <w:ilvl w:val="0"/>
          <w:numId w:val="1010"/>
        </w:numPr>
      </w:pPr>
      <w:r>
        <w:t xml:space="preserve">Transformers 4.30+</w:t>
      </w:r>
    </w:p>
    <w:p>
      <w:pPr>
        <w:pStyle w:val="Compact"/>
        <w:numPr>
          <w:ilvl w:val="0"/>
          <w:numId w:val="1010"/>
        </w:numPr>
      </w:pPr>
      <w:r>
        <w:t xml:space="preserve">datasets (GitHub, HuggingFace, SuttaCentral, Tanzil,net, Sefaria, ctext.org, )</w:t>
      </w:r>
    </w:p>
    <w:p>
      <w:pPr>
        <w:pStyle w:val="Compact"/>
        <w:numPr>
          <w:ilvl w:val="0"/>
          <w:numId w:val="1010"/>
        </w:numPr>
      </w:pPr>
      <w:r>
        <w:t xml:space="preserve">requests, pandas, numpy, scipy</w:t>
      </w:r>
    </w:p>
    <w:bookmarkEnd w:id="40"/>
    <w:bookmarkStart w:id="41" w:name="api-access-optional-but-recommended"/>
    <w:p>
      <w:pPr>
        <w:pStyle w:val="Heading3"/>
      </w:pPr>
      <w:r>
        <w:t xml:space="preserve">API Access (Optional but Recommended)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3168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Required For</w:t>
            </w:r>
          </w:p>
        </w:tc>
        <w:tc>
          <w:tcPr/>
          <w:p>
            <w:pPr>
              <w:pStyle w:val="Compact"/>
            </w:pPr>
            <w:r>
              <w:t xml:space="preserve">How to 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Kaggle API</w:t>
            </w:r>
          </w:p>
        </w:tc>
        <w:tc>
          <w:tcPr/>
          <w:p>
            <w:pPr>
              <w:pStyle w:val="Compact"/>
            </w:pPr>
            <w:r>
              <w:t xml:space="preserve">Sanskrit/Arabic datasets</w:t>
            </w:r>
          </w:p>
        </w:tc>
        <w:tc>
          <w:tcPr/>
          <w:p>
            <w:pPr>
              <w:pStyle w:val="Compact"/>
            </w:pPr>
            <w:r>
              <w:t xml:space="preserve">kaggle.com -&gt; Account -&gt; Create API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HuggingFace</w:t>
            </w:r>
          </w:p>
        </w:tc>
        <w:tc>
          <w:tcPr/>
          <w:p>
            <w:pPr>
              <w:pStyle w:val="Compact"/>
            </w:pPr>
            <w:r>
              <w:t xml:space="preserve">hendrycks/ethics, folk tales</w:t>
            </w:r>
          </w:p>
        </w:tc>
        <w:tc>
          <w:tcPr/>
          <w:p>
            <w:pPr>
              <w:pStyle w:val="Compact"/>
            </w:pPr>
            <w:r>
              <w:t xml:space="preserve">huggingface.co -&gt; Settings -&gt; Access Tokens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quick-start"/>
    <w:p>
      <w:pPr>
        <w:pStyle w:val="Heading2"/>
      </w:pPr>
      <w:r>
        <w:t xml:space="preserve">5. Quick Start</w:t>
      </w:r>
    </w:p>
    <w:bookmarkStart w:id="43" w:name="colab-setup"/>
    <w:p>
      <w:pPr>
        <w:pStyle w:val="Heading3"/>
      </w:pPr>
      <w:r>
        <w:t xml:space="preserve">Colab Setup</w:t>
      </w:r>
    </w:p>
    <w:p>
      <w:pPr>
        <w:pStyle w:val="Compact"/>
        <w:numPr>
          <w:ilvl w:val="0"/>
          <w:numId w:val="101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BIP_v10_14.ipynb</w:t>
      </w:r>
      <w:r>
        <w:t xml:space="preserve"> </w:t>
      </w:r>
      <w:r>
        <w:t xml:space="preserve">in Google Colab</w:t>
      </w:r>
    </w:p>
    <w:p>
      <w:pPr>
        <w:pStyle w:val="Compact"/>
        <w:numPr>
          <w:ilvl w:val="0"/>
          <w:numId w:val="1011"/>
        </w:numPr>
      </w:pPr>
      <w:r>
        <w:t xml:space="preserve">Runtime -&gt; Change runtime type -&gt;</w:t>
      </w:r>
      <w:r>
        <w:t xml:space="preserve"> </w:t>
      </w:r>
      <w:r>
        <w:rPr>
          <w:b/>
          <w:bCs/>
        </w:rPr>
        <w:t xml:space="preserve">L4 GPU</w:t>
      </w:r>
      <w:r>
        <w:t xml:space="preserve"> </w:t>
      </w:r>
      <w:r>
        <w:t xml:space="preserve">(or T4 minimum)</w:t>
      </w:r>
    </w:p>
    <w:p>
      <w:pPr>
        <w:pStyle w:val="Compact"/>
        <w:numPr>
          <w:ilvl w:val="0"/>
          <w:numId w:val="1011"/>
        </w:numPr>
      </w:pPr>
      <w:r>
        <w:t xml:space="preserve">Run Cell 1 (Configuration)</w:t>
      </w:r>
    </w:p>
    <w:p>
      <w:pPr>
        <w:pStyle w:val="Compact"/>
        <w:numPr>
          <w:ilvl w:val="0"/>
          <w:numId w:val="1011"/>
        </w:numPr>
      </w:pPr>
      <w:r>
        <w:t xml:space="preserve">Run Cell 2 (Corpus Loading) -</w:t>
      </w:r>
      <w:r>
        <w:t xml:space="preserve"> </w:t>
      </w:r>
      <w:r>
        <w:rPr>
          <w:b/>
          <w:bCs/>
        </w:rPr>
        <w:t xml:space="preserve">Takes 10-30 minutes first run</w:t>
      </w:r>
    </w:p>
    <w:p>
      <w:pPr>
        <w:pStyle w:val="Compact"/>
        <w:numPr>
          <w:ilvl w:val="0"/>
          <w:numId w:val="1011"/>
        </w:numPr>
      </w:pPr>
      <w:r>
        <w:t xml:space="preserve">Run remaining cells sequentially</w:t>
      </w:r>
    </w:p>
    <w:bookmarkEnd w:id="43"/>
    <w:bookmarkStart w:id="44" w:name="local-setup"/>
    <w:p>
      <w:pPr>
        <w:pStyle w:val="Heading3"/>
      </w:pPr>
      <w:r>
        <w:t xml:space="preserve">Local Setup</w:t>
      </w:r>
    </w:p>
    <w:p>
      <w:pPr>
        <w:pStyle w:val="SourceCode"/>
      </w:pPr>
      <w:r>
        <w:rPr>
          <w:rStyle w:val="CommentTok"/>
        </w:rPr>
        <w:t xml:space="preserve"># Clone and setup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sqnd-probe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transformers datasets requests pandas scipy scikit-learn</w:t>
      </w:r>
      <w:r>
        <w:br/>
      </w:r>
      <w:r>
        <w:br/>
      </w:r>
      <w:r>
        <w:rPr>
          <w:rStyle w:val="CommentTok"/>
        </w:rPr>
        <w:t xml:space="preserve"># Optional: Configure Kaggle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~/.kaggle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kaggle.json ~/.kaggle/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~/.kaggle/kaggle.json</w:t>
      </w:r>
      <w:r>
        <w:br/>
      </w:r>
      <w:r>
        <w:br/>
      </w:r>
      <w:r>
        <w:rPr>
          <w:rStyle w:val="CommentTok"/>
        </w:rPr>
        <w:t xml:space="preserve"># Run notebook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BIP_v10_14.ipynb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8" w:name="cell-by-cell-guide"/>
    <w:p>
      <w:pPr>
        <w:pStyle w:val="Heading2"/>
      </w:pPr>
      <w:r>
        <w:t xml:space="preserve">6. Cell-by-Cell Guide</w:t>
      </w:r>
    </w:p>
    <w:bookmarkStart w:id="46" w:name="pipeline-data-flow-overview"/>
    <w:p>
      <w:pPr>
        <w:pStyle w:val="Heading3"/>
      </w:pPr>
      <w:r>
        <w:t xml:space="preserve">Pipeline Data Flow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BIP v10.12 DATA PIPELINE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Cell 1: Configuration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SAVE_DIR, CACHE_ONLY, RANDOM_SEED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Cell 2: Load Corpora 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                                       │</w:t>
      </w:r>
      <w:r>
        <w:br/>
      </w:r>
      <w:r>
        <w:rPr>
          <w:rStyle w:val="VerbatimChar"/>
        </w:rPr>
        <w:t xml:space="preserve">    │  15 External Sources:                                     │</w:t>
      </w:r>
      <w:r>
        <w:br/>
      </w:r>
      <w:r>
        <w:rPr>
          <w:rStyle w:val="VerbatimChar"/>
        </w:rPr>
        <w:t xml:space="preserve">    │  • Itihasa (Sanskrit)      • SuttaCentral (Pali)         │</w:t>
      </w:r>
      <w:r>
        <w:br/>
      </w:r>
      <w:r>
        <w:rPr>
          <w:rStyle w:val="VerbatimChar"/>
        </w:rPr>
        <w:t xml:space="preserve">    │  • Tanzil (Arabic)         • Sefaria (Hebrew/Aramaic)    │</w:t>
      </w:r>
      <w:r>
        <w:br/>
      </w:r>
      <w:r>
        <w:rPr>
          <w:rStyle w:val="VerbatimChar"/>
        </w:rPr>
        <w:t xml:space="preserve">    │  • ctext.org (Chinese)     • Perseus (Greek/Latin)       │</w:t>
      </w:r>
      <w:r>
        <w:br/>
      </w:r>
      <w:r>
        <w:rPr>
          <w:rStyle w:val="VerbatimChar"/>
        </w:rPr>
        <w:t xml:space="preserve">    │  • Gutenberg (Philosophy)  • Gutenberg (Romance)         │</w:t>
      </w:r>
      <w:r>
        <w:br/>
      </w:r>
      <w:r>
        <w:rPr>
          <w:rStyle w:val="VerbatimChar"/>
        </w:rPr>
        <w:t xml:space="preserve">    │  • HuggingFace (Folklore)  • Mac-STAT (Dear Abby)        │</w:t>
      </w:r>
      <w:r>
        <w:br/>
      </w:r>
      <w:r>
        <w:rPr>
          <w:rStyle w:val="VerbatimChar"/>
        </w:rPr>
        <w:t xml:space="preserve">    │  • GitHub (hendrycks/ethics)                              │</w:t>
      </w:r>
      <w:r>
        <w:br/>
      </w:r>
      <w:r>
        <w:rPr>
          <w:rStyle w:val="VerbatimChar"/>
        </w:rPr>
        <w:t xml:space="preserve">    │                                                           │</w:t>
      </w:r>
      <w:r>
        <w:br/>
      </w:r>
      <w:r>
        <w:rPr>
          <w:rStyle w:val="VerbatimChar"/>
        </w:rPr>
        <w:t xml:space="preserve">    └──► passages.jsonl (~115K passages)                        │</w:t>
      </w:r>
      <w:r>
        <w:br/>
      </w:r>
      <w:r>
        <w:rPr>
          <w:rStyle w:val="VerbatimChar"/>
        </w:rPr>
        <w:t xml:space="preserve">              │                                                  │</w:t>
      </w:r>
      <w:r>
        <w:br/>
      </w:r>
      <w:r>
        <w:rPr>
          <w:rStyle w:val="VerbatimChar"/>
        </w:rPr>
        <w:t xml:space="preserve">              ▼                                                  │</w:t>
      </w:r>
      <w:r>
        <w:br/>
      </w:r>
      <w:r>
        <w:rPr>
          <w:rStyle w:val="VerbatimChar"/>
        </w:rPr>
        <w:t xml:space="preserve">Cell 3: Load Ethics Datasets                                    │</w:t>
      </w:r>
      <w:r>
        <w:br/>
      </w:r>
      <w:r>
        <w:rPr>
          <w:rStyle w:val="VerbatimChar"/>
        </w:rPr>
        <w:t xml:space="preserve">    │                                                           │</w:t>
      </w:r>
      <w:r>
        <w:br/>
      </w:r>
      <w:r>
        <w:rPr>
          <w:rStyle w:val="VerbatimChar"/>
        </w:rPr>
        <w:t xml:space="preserve">    │  • ETHICS dataset (HuggingFace)                          │</w:t>
      </w:r>
      <w:r>
        <w:br/>
      </w:r>
      <w:r>
        <w:rPr>
          <w:rStyle w:val="VerbatimChar"/>
        </w:rPr>
        <w:t xml:space="preserve">    │  • Scruples dataset                                       │</w:t>
      </w:r>
      <w:r>
        <w:br/>
      </w:r>
      <w:r>
        <w:rPr>
          <w:rStyle w:val="VerbatimChar"/>
        </w:rPr>
        <w:t xml:space="preserve">    │  • Additional moral reasoning examples                   │</w:t>
      </w:r>
      <w:r>
        <w:br/>
      </w:r>
      <w:r>
        <w:rPr>
          <w:rStyle w:val="VerbatimChar"/>
        </w:rPr>
        <w:t xml:space="preserve">    │                                                           │</w:t>
      </w:r>
      <w:r>
        <w:br/>
      </w:r>
      <w:r>
        <w:rPr>
          <w:rStyle w:val="VerbatimChar"/>
        </w:rPr>
        <w:t xml:space="preserve">    └──► passages.jsonl (extended)                              │</w:t>
      </w:r>
      <w:r>
        <w:br/>
      </w:r>
      <w:r>
        <w:rPr>
          <w:rStyle w:val="VerbatimChar"/>
        </w:rPr>
        <w:t xml:space="preserve">              │                                                  │</w:t>
      </w:r>
      <w:r>
        <w:br/>
      </w:r>
      <w:r>
        <w:rPr>
          <w:rStyle w:val="VerbatimChar"/>
        </w:rPr>
        <w:t xml:space="preserve">              ▼                                                  │</w:t>
      </w:r>
      <w:r>
        <w:br/>
      </w:r>
      <w:r>
        <w:rPr>
          <w:rStyle w:val="VerbatimChar"/>
        </w:rPr>
        <w:t xml:space="preserve">Cell 4: Patterns + Bond Extraction                              │</w:t>
      </w:r>
      <w:r>
        <w:br/>
      </w:r>
      <w:r>
        <w:rPr>
          <w:rStyle w:val="VerbatimChar"/>
        </w:rPr>
        <w:t xml:space="preserve">    │                                                           │</w:t>
      </w:r>
      <w:r>
        <w:br/>
      </w:r>
      <w:r>
        <w:rPr>
          <w:rStyle w:val="VerbatimChar"/>
        </w:rPr>
        <w:t xml:space="preserve">    │  • Define 320+ moral patterns (7 languages)              │</w:t>
      </w:r>
      <w:r>
        <w:br/>
      </w:r>
      <w:r>
        <w:rPr>
          <w:rStyle w:val="VerbatimChar"/>
        </w:rPr>
        <w:t xml:space="preserve">    │  • Extract bond type, Hohfeld state, negation            │</w:t>
      </w:r>
      <w:r>
        <w:br/>
      </w:r>
      <w:r>
        <w:rPr>
          <w:rStyle w:val="VerbatimChar"/>
        </w:rPr>
        <w:t xml:space="preserve">    │  • Classify prescriptive vs descriptive                  │</w:t>
      </w:r>
      <w:r>
        <w:br/>
      </w:r>
      <w:r>
        <w:rPr>
          <w:rStyle w:val="VerbatimChar"/>
        </w:rPr>
        <w:t xml:space="preserve">    │                                                           │</w:t>
      </w:r>
      <w:r>
        <w:br/>
      </w:r>
      <w:r>
        <w:rPr>
          <w:rStyle w:val="VerbatimChar"/>
        </w:rPr>
        <w:t xml:space="preserve">    └──► bonds.jsonl (~115K bonds)                              │</w:t>
      </w:r>
      <w:r>
        <w:br/>
      </w:r>
      <w:r>
        <w:rPr>
          <w:rStyle w:val="VerbatimChar"/>
        </w:rPr>
        <w:t xml:space="preserve">              │                                                  │</w:t>
      </w:r>
      <w:r>
        <w:br/>
      </w:r>
      <w:r>
        <w:rPr>
          <w:rStyle w:val="VerbatimChar"/>
        </w:rPr>
        <w:t xml:space="preserve">              ├───────────────────────────────────────┐         │</w:t>
      </w:r>
      <w:r>
        <w:br/>
      </w:r>
      <w:r>
        <w:rPr>
          <w:rStyle w:val="VerbatimChar"/>
        </w:rPr>
        <w:t xml:space="preserve">              ▼                                       ▼         │</w:t>
      </w:r>
      <w:r>
        <w:br/>
      </w:r>
      <w:r>
        <w:rPr>
          <w:rStyle w:val="VerbatimChar"/>
        </w:rPr>
        <w:t xml:space="preserve">Cell 5: Generate Splits                         Cell 6: Model   │</w:t>
      </w:r>
      <w:r>
        <w:br/>
      </w:r>
      <w:r>
        <w:rPr>
          <w:rStyle w:val="VerbatimChar"/>
        </w:rPr>
        <w:t xml:space="preserve">    │                                           Architecture    │</w:t>
      </w:r>
      <w:r>
        <w:br/>
      </w:r>
      <w:r>
        <w:rPr>
          <w:rStyle w:val="VerbatimChar"/>
        </w:rPr>
        <w:t xml:space="preserve">    │  • 11 cross-lingual experiments           │               │</w:t>
      </w:r>
      <w:r>
        <w:br/>
      </w:r>
      <w:r>
        <w:rPr>
          <w:rStyle w:val="VerbatimChar"/>
        </w:rPr>
        <w:t xml:space="preserve">    │  • Stratified by language/period          │               │</w:t>
      </w:r>
      <w:r>
        <w:br/>
      </w:r>
      <w:r>
        <w:rPr>
          <w:rStyle w:val="VerbatimChar"/>
        </w:rPr>
        <w:t xml:space="preserve">    │                                           │               │</w:t>
      </w:r>
      <w:r>
        <w:br/>
      </w:r>
      <w:r>
        <w:rPr>
          <w:rStyle w:val="VerbatimChar"/>
        </w:rPr>
        <w:t xml:space="preserve">    └──► all_splits.json                        └──► BIPModel   │</w:t>
      </w:r>
      <w:r>
        <w:br/>
      </w:r>
      <w:r>
        <w:rPr>
          <w:rStyle w:val="VerbatimChar"/>
        </w:rPr>
        <w:t xml:space="preserve">              │                                       │         │</w:t>
      </w:r>
      <w:r>
        <w:br/>
      </w:r>
      <w:r>
        <w:rPr>
          <w:rStyle w:val="VerbatimChar"/>
        </w:rPr>
        <w:t xml:space="preserve">              └───────────────┬───────────────────────┘         │</w:t>
      </w:r>
      <w:r>
        <w:br/>
      </w:r>
      <w:r>
        <w:rPr>
          <w:rStyle w:val="VerbatimChar"/>
        </w:rPr>
        <w:t xml:space="preserve">                              ▼                                  │</w:t>
      </w:r>
      <w:r>
        <w:br/>
      </w:r>
      <w:r>
        <w:rPr>
          <w:rStyle w:val="VerbatimChar"/>
        </w:rPr>
        <w:t xml:space="preserve">                       Cell 7: Training                         │</w:t>
      </w:r>
      <w:r>
        <w:br/>
      </w:r>
      <w:r>
        <w:rPr>
          <w:rStyle w:val="VerbatimChar"/>
        </w:rPr>
        <w:t xml:space="preserve">                              │                                  │</w:t>
      </w:r>
      <w:r>
        <w:br/>
      </w:r>
      <w:r>
        <w:rPr>
          <w:rStyle w:val="VerbatimChar"/>
        </w:rPr>
        <w:t xml:space="preserve">                              │  For each split:                │</w:t>
      </w:r>
      <w:r>
        <w:br/>
      </w:r>
      <w:r>
        <w:rPr>
          <w:rStyle w:val="VerbatimChar"/>
        </w:rPr>
        <w:t xml:space="preserve">                              │  • Load train/test passages     │</w:t>
      </w:r>
      <w:r>
        <w:br/>
      </w:r>
      <w:r>
        <w:rPr>
          <w:rStyle w:val="VerbatimChar"/>
        </w:rPr>
        <w:t xml:space="preserve">                              │  • Train with adversarial loss  │</w:t>
      </w:r>
      <w:r>
        <w:br/>
      </w:r>
      <w:r>
        <w:rPr>
          <w:rStyle w:val="VerbatimChar"/>
        </w:rPr>
        <w:t xml:space="preserve">                              │  • Save checkpoints             │</w:t>
      </w:r>
      <w:r>
        <w:br/>
      </w:r>
      <w:r>
        <w:rPr>
          <w:rStyle w:val="VerbatimChar"/>
        </w:rPr>
        <w:t xml:space="preserve">                              │                                  │</w:t>
      </w:r>
      <w:r>
        <w:br/>
      </w:r>
      <w:r>
        <w:rPr>
          <w:rStyle w:val="VerbatimChar"/>
        </w:rPr>
        <w:t xml:space="preserve">                              └──► model checkpoints             │</w:t>
      </w:r>
      <w:r>
        <w:br/>
      </w:r>
      <w:r>
        <w:rPr>
          <w:rStyle w:val="VerbatimChar"/>
        </w:rPr>
        <w:t xml:space="preserve">                                        │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┌─────────────────────────┼─────────────────────┐ │</w:t>
      </w:r>
      <w:r>
        <w:br/>
      </w:r>
      <w:r>
        <w:rPr>
          <w:rStyle w:val="VerbatimChar"/>
        </w:rPr>
        <w:t xml:space="preserve">              ▼                         ▼                     ▼ │</w:t>
      </w:r>
      <w:r>
        <w:br/>
      </w:r>
      <w:r>
        <w:rPr>
          <w:rStyle w:val="VerbatimChar"/>
        </w:rPr>
        <w:t xml:space="preserve">       Cell 8: Analysis          Cell 9: Fuzz          Cell 10: │</w:t>
      </w:r>
      <w:r>
        <w:br/>
      </w:r>
      <w:r>
        <w:rPr>
          <w:rStyle w:val="VerbatimChar"/>
        </w:rPr>
        <w:t xml:space="preserve">       • CKA/RSA metrics         Testing               Save     │</w:t>
      </w:r>
      <w:r>
        <w:br/>
      </w:r>
      <w:r>
        <w:rPr>
          <w:rStyle w:val="VerbatimChar"/>
        </w:rPr>
        <w:t xml:space="preserve">       • Linear probes           • Adversarial         Results  │</w:t>
      </w:r>
      <w:r>
        <w:br/>
      </w:r>
      <w:r>
        <w:rPr>
          <w:rStyle w:val="VerbatimChar"/>
        </w:rPr>
        <w:t xml:space="preserve">       • Transfer tests          • Robustness                   │</w:t>
      </w:r>
      <w:r>
        <w:br/>
      </w:r>
      <w:r>
        <w:rPr>
          <w:rStyle w:val="VerbatimChar"/>
        </w:rPr>
        <w:t xml:space="preserve">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▼                                  │</w:t>
      </w:r>
      <w:r>
        <w:br/>
      </w:r>
      <w:r>
        <w:rPr>
          <w:rStyle w:val="VerbatimChar"/>
        </w:rPr>
        <w:t xml:space="preserve">                        Final Results                            │</w:t>
      </w:r>
      <w:r>
        <w:br/>
      </w:r>
      <w:r>
        <w:rPr>
          <w:rStyle w:val="VerbatimChar"/>
        </w:rPr>
        <w:t xml:space="preserve">                        • CKA matrix                             │</w:t>
      </w:r>
      <w:r>
        <w:br/>
      </w:r>
      <w:r>
        <w:rPr>
          <w:rStyle w:val="VerbatimChar"/>
        </w:rPr>
        <w:t xml:space="preserve">                        • RSA scores                             │</w:t>
      </w:r>
      <w:r>
        <w:br/>
      </w:r>
      <w:r>
        <w:rPr>
          <w:rStyle w:val="VerbatimChar"/>
        </w:rPr>
        <w:t xml:space="preserve">                        • Transfer accuracy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bookmarkEnd w:id="46"/>
    <w:bookmarkStart w:id="47" w:name="critical-files"/>
    <w:p>
      <w:pPr>
        <w:pStyle w:val="Heading3"/>
      </w:pPr>
      <w:r>
        <w:t xml:space="preserve">Critical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Created By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passages.jsonl</w:t>
            </w:r>
          </w:p>
        </w:tc>
        <w:tc>
          <w:tcPr/>
          <w:p>
            <w:pPr>
              <w:pStyle w:val="Compact"/>
            </w:pPr>
            <w:r>
              <w:t xml:space="preserve">Cells 2, 3</w:t>
            </w:r>
          </w:p>
        </w:tc>
        <w:tc>
          <w:tcPr/>
          <w:p>
            <w:pPr>
              <w:pStyle w:val="Compact"/>
            </w:pPr>
            <w:r>
              <w:t xml:space="preserve">Cells 4, 5, 6, 7</w:t>
            </w:r>
          </w:p>
        </w:tc>
        <w:tc>
          <w:tcPr/>
          <w:p>
            <w:pPr>
              <w:pStyle w:val="Compact"/>
            </w:pPr>
            <w:r>
              <w:t xml:space="preserve">Raw text passages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bonds.jsonl</w:t>
            </w:r>
          </w:p>
        </w:tc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Cells 6, 7, 8</w:t>
            </w:r>
          </w:p>
        </w:tc>
        <w:tc>
          <w:tcPr/>
          <w:p>
            <w:pPr>
              <w:pStyle w:val="Compact"/>
            </w:pPr>
            <w:r>
              <w:t xml:space="preserve">Bond extraction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all_splits.json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7</w:t>
            </w:r>
          </w:p>
        </w:tc>
        <w:tc>
          <w:tcPr/>
          <w:p>
            <w:pPr>
              <w:pStyle w:val="Compact"/>
            </w:pPr>
            <w:r>
              <w:t xml:space="preserve">Train/test configurations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checkpoints/*.pt</w:t>
            </w:r>
          </w:p>
        </w:tc>
        <w:tc>
          <w:tcPr/>
          <w:p>
            <w:pPr>
              <w:pStyle w:val="Compact"/>
            </w:pPr>
            <w:r>
              <w:t xml:space="preserve">Cell 7</w:t>
            </w:r>
          </w:p>
        </w:tc>
        <w:tc>
          <w:tcPr/>
          <w:p>
            <w:pPr>
              <w:pStyle w:val="Compact"/>
            </w:pPr>
            <w:r>
              <w:t xml:space="preserve">Cells 8, 9</w:t>
            </w:r>
          </w:p>
        </w:tc>
        <w:tc>
          <w:tcPr/>
          <w:p>
            <w:pPr>
              <w:pStyle w:val="Compact"/>
            </w:pPr>
            <w:r>
              <w:t xml:space="preserve">Trained model weights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cell-1-configuration-setup"/>
    <w:p>
      <w:pPr>
        <w:pStyle w:val="Heading3"/>
      </w:pPr>
      <w:r>
        <w:t xml:space="preserve">Cell 1: Configuration &amp; Setup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Set global parameters and mount Google Drive for persistence.</w:t>
      </w:r>
    </w:p>
    <w:p>
      <w:pPr>
        <w:pStyle w:val="BodyText"/>
      </w:pPr>
      <w:r>
        <w:rPr>
          <w:b/>
          <w:bCs/>
        </w:rPr>
        <w:t xml:space="preserve">Key Settings:</w:t>
      </w:r>
    </w:p>
    <w:p>
      <w:pPr>
        <w:pStyle w:val="SourceCode"/>
      </w:pPr>
      <w:r>
        <w:rPr>
          <w:rStyle w:val="NormalTok"/>
        </w:rPr>
        <w:t xml:space="preserve">SAVE_DIR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"/content/drive/MyDrive/BIP_v10.12"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Persistence location</w:t>
      </w:r>
      <w:r>
        <w:br/>
      </w:r>
      <w:r>
        <w:rPr>
          <w:rStyle w:val="NormalTok"/>
        </w:rPr>
        <w:t xml:space="preserve">CACHE_ONLY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True = skip downloads, use cached data only</w:t>
      </w:r>
      <w:r>
        <w:br/>
      </w:r>
      <w:r>
        <w:rPr>
          <w:rStyle w:val="NormalTok"/>
        </w:rPr>
        <w:t xml:space="preserve">CREATE_DOWNLOAD_ZIP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 downloadable results package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Google Drive mounted at /content/drive</w:t>
      </w:r>
      <w:r>
        <w:br/>
      </w:r>
      <w:r>
        <w:rPr>
          <w:rStyle w:val="VerbatimChar"/>
        </w:rPr>
        <w:t xml:space="preserve">Save directory: /content/drive/MyDrive/BIP_v10.12</w:t>
      </w:r>
      <w:r>
        <w:br/>
      </w:r>
      <w:r>
        <w:rPr>
          <w:rStyle w:val="VerbatimChar"/>
        </w:rPr>
        <w:t xml:space="preserve">GPU: NVIDIA L4 (22.5GB)</w:t>
      </w:r>
    </w:p>
    <w:p>
      <w:pPr>
        <w:pStyle w:val="FirstParagraph"/>
      </w:pPr>
      <w:r>
        <w:rPr>
          <w:b/>
          <w:bCs/>
        </w:rPr>
        <w:t xml:space="preserve">Reviewer Notes:</w:t>
      </w:r>
      <w:r>
        <w:t xml:space="preserve"> </w:t>
      </w:r>
      <w:r>
        <w:t xml:space="preserve">- Verify GPU is detected (CUDA available)</w:t>
      </w:r>
      <w:r>
        <w:t xml:space="preserve"> </w:t>
      </w:r>
      <w:r>
        <w:t xml:space="preserve">- Check available disk space (should show 50GB+ free)</w:t>
      </w:r>
      <w:r>
        <w:t xml:space="preserve"> </w:t>
      </w:r>
      <w:r>
        <w:t xml:space="preserve">- Drive mount may require authorization popup</w:t>
      </w:r>
    </w:p>
    <w:p>
      <w:r>
        <w:pict>
          <v:rect style="width:0;height:1.5pt" o:hralign="center" o:hrstd="t" o:hr="t"/>
        </w:pict>
      </w:r>
    </w:p>
    <w:bookmarkEnd w:id="48"/>
    <w:bookmarkStart w:id="49" w:name="cell-2-load-corpora-self-contained"/>
    <w:p>
      <w:pPr>
        <w:pStyle w:val="Heading3"/>
      </w:pPr>
      <w:r>
        <w:t xml:space="preserve">Cell 2: Load Corpora (Self-Contained)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Download and parse all verified data sources.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10-30 minutes (first run), &lt;1 minute (cached)</w:t>
      </w:r>
    </w:p>
    <w:p>
      <w:pPr>
        <w:pStyle w:val="BodyText"/>
      </w:pPr>
      <w:r>
        <w:rPr>
          <w:b/>
          <w:bCs/>
        </w:rPr>
        <w:t xml:space="preserve">v10.12 Data Sources: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545"/>
        <w:gridCol w:w="3090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Expected Count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Sanskrit</w:t>
            </w:r>
          </w:p>
        </w:tc>
        <w:tc>
          <w:tcPr/>
          <w:p>
            <w:pPr>
              <w:pStyle w:val="Compact"/>
            </w:pPr>
            <w:r>
              <w:t xml:space="preserve">Itihasa GitHub</w:t>
            </w:r>
          </w:p>
        </w:tc>
        <w:tc>
          <w:tcPr/>
          <w:p>
            <w:pPr>
              <w:pStyle w:val="Compact"/>
            </w:pPr>
            <w:r>
              <w:t xml:space="preserve">~93,000</w:t>
            </w:r>
          </w:p>
        </w:tc>
        <w:tc>
          <w:tcPr/>
          <w:p>
            <w:pPr>
              <w:pStyle w:val="Compact"/>
            </w:pPr>
            <w:r>
              <w:t xml:space="preserve">Mahabharata, Ramayana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Pali</w:t>
            </w:r>
          </w:p>
        </w:tc>
        <w:tc>
          <w:tcPr/>
          <w:p>
            <w:pPr>
              <w:pStyle w:val="Compact"/>
            </w:pPr>
            <w:r>
              <w:t xml:space="preserve">SuttaCentral API</w:t>
            </w:r>
          </w:p>
        </w:tc>
        <w:tc>
          <w:tcPr/>
          <w:p>
            <w:pPr>
              <w:pStyle w:val="Compact"/>
            </w:pPr>
            <w:r>
              <w:t xml:space="preserve">~5,000-10,000</w:t>
            </w:r>
          </w:p>
        </w:tc>
        <w:tc>
          <w:tcPr/>
          <w:p>
            <w:pPr>
              <w:pStyle w:val="Compact"/>
            </w:pPr>
            <w:r>
              <w:t xml:space="preserve">Theravada Canon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Arabic</w:t>
            </w:r>
          </w:p>
        </w:tc>
        <w:tc>
          <w:tcPr/>
          <w:p>
            <w:pPr>
              <w:pStyle w:val="Compact"/>
            </w:pPr>
            <w:r>
              <w:t xml:space="preserve">Tanzil.net</w:t>
            </w:r>
          </w:p>
        </w:tc>
        <w:tc>
          <w:tcPr/>
          <w:p>
            <w:pPr>
              <w:pStyle w:val="Compact"/>
            </w:pPr>
            <w:r>
              <w:t xml:space="preserve">6,236</w:t>
            </w:r>
          </w:p>
        </w:tc>
        <w:tc>
          <w:tcPr/>
          <w:p>
            <w:pPr>
              <w:pStyle w:val="Compact"/>
            </w:pPr>
            <w:r>
              <w:t xml:space="preserve">Quran (Uthmani)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Hebrew</w:t>
            </w:r>
          </w:p>
        </w:tc>
        <w:tc>
          <w:tcPr/>
          <w:p>
            <w:pPr>
              <w:pStyle w:val="Compact"/>
            </w:pPr>
            <w:r>
              <w:t xml:space="preserve">Sefaria GitHub</w:t>
            </w:r>
          </w:p>
        </w:tc>
        <w:tc>
          <w:tcPr/>
          <w:p>
            <w:pPr>
              <w:pStyle w:val="Compact"/>
            </w:pPr>
            <w:r>
              <w:t xml:space="preserve">~20,000</w:t>
            </w:r>
          </w:p>
        </w:tc>
        <w:tc>
          <w:tcPr/>
          <w:p>
            <w:pPr>
              <w:pStyle w:val="Compact"/>
            </w:pPr>
            <w:r>
              <w:t xml:space="preserve">Complete Tanakh (39 books)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Hebrew</w:t>
            </w:r>
          </w:p>
        </w:tc>
        <w:tc>
          <w:tcPr/>
          <w:p>
            <w:pPr>
              <w:pStyle w:val="Compact"/>
            </w:pPr>
            <w:r>
              <w:t xml:space="preserve">Sefaria (Mishnah)</w:t>
            </w:r>
          </w:p>
        </w:tc>
        <w:tc>
          <w:tcPr/>
          <w:p>
            <w:pPr>
              <w:pStyle w:val="Compact"/>
            </w:pPr>
            <w:r>
              <w:t xml:space="preserve">~8,000</w:t>
            </w:r>
          </w:p>
        </w:tc>
        <w:tc>
          <w:tcPr/>
          <w:p>
            <w:pPr>
              <w:pStyle w:val="Compact"/>
            </w:pPr>
            <w:r>
              <w:t xml:space="preserve">25 tractates from all 6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Hebrew</w:t>
            </w:r>
          </w:p>
        </w:tc>
        <w:tc>
          <w:tcPr/>
          <w:p>
            <w:pPr>
              <w:pStyle w:val="Compact"/>
            </w:pPr>
            <w:r>
              <w:t xml:space="preserve">Sefaria (Responsa)</w:t>
            </w:r>
          </w:p>
        </w:tc>
        <w:tc>
          <w:tcPr/>
          <w:p>
            <w:pPr>
              <w:pStyle w:val="Compact"/>
            </w:pPr>
            <w:r>
              <w:t xml:space="preserve">~10,000+</w:t>
            </w:r>
          </w:p>
        </w:tc>
        <w:tc>
          <w:tcPr/>
          <w:p>
            <w:pPr>
              <w:pStyle w:val="Compact"/>
            </w:pPr>
            <w:r>
              <w:t xml:space="preserve">2000 years of ethical Q&amp;A (if INCLUDE_RESPONSA=True)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Aramaic</w:t>
            </w:r>
          </w:p>
        </w:tc>
        <w:tc>
          <w:tcPr/>
          <w:p>
            <w:pPr>
              <w:pStyle w:val="Compact"/>
            </w:pPr>
            <w:r>
              <w:t xml:space="preserve">Sefaria GitHub</w:t>
            </w:r>
          </w:p>
        </w:tc>
        <w:tc>
          <w:tcPr/>
          <w:p>
            <w:pPr>
              <w:pStyle w:val="Compact"/>
            </w:pPr>
            <w:r>
              <w:t xml:space="preserve">~10,000</w:t>
            </w:r>
          </w:p>
        </w:tc>
        <w:tc>
          <w:tcPr/>
          <w:p>
            <w:pPr>
              <w:pStyle w:val="Compact"/>
            </w:pPr>
            <w:r>
              <w:t xml:space="preserve">17 Talmud Bavli tractates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Chinese</w:t>
            </w:r>
          </w:p>
        </w:tc>
        <w:tc>
          <w:tcPr/>
          <w:p>
            <w:pPr>
              <w:pStyle w:val="Compact"/>
            </w:pPr>
            <w:r>
              <w:t xml:space="preserve">ctext.org API</w:t>
            </w:r>
          </w:p>
        </w:tc>
        <w:tc>
          <w:tcPr/>
          <w:p>
            <w:pPr>
              <w:pStyle w:val="Compact"/>
            </w:pPr>
            <w:r>
              <w:t xml:space="preserve">~3,000-5,000</w:t>
            </w:r>
          </w:p>
        </w:tc>
        <w:tc>
          <w:tcPr/>
          <w:p>
            <w:pPr>
              <w:pStyle w:val="Compact"/>
            </w:pPr>
            <w:r>
              <w:t xml:space="preserve">Analects, Mencius, Daodejing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</w:t>
            </w:r>
          </w:p>
        </w:tc>
        <w:tc>
          <w:tcPr/>
          <w:p>
            <w:pPr>
              <w:pStyle w:val="Compact"/>
            </w:pPr>
            <w:r>
              <w:t xml:space="preserve">Perseus GitHub</w:t>
            </w:r>
          </w:p>
        </w:tc>
        <w:tc>
          <w:tcPr/>
          <w:p>
            <w:pPr>
              <w:pStyle w:val="Compact"/>
            </w:pPr>
            <w:r>
              <w:t xml:space="preserve">~3,000-5,000</w:t>
            </w:r>
          </w:p>
        </w:tc>
        <w:tc>
          <w:tcPr/>
          <w:p>
            <w:pPr>
              <w:pStyle w:val="Compact"/>
            </w:pPr>
            <w:r>
              <w:t xml:space="preserve">Plato, Aristotle, Stoics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Latin</w:t>
            </w:r>
          </w:p>
        </w:tc>
        <w:tc>
          <w:tcPr/>
          <w:p>
            <w:pPr>
              <w:pStyle w:val="Compact"/>
            </w:pPr>
            <w:r>
              <w:t xml:space="preserve">Perseus GitHub</w:t>
            </w:r>
          </w:p>
        </w:tc>
        <w:tc>
          <w:tcPr/>
          <w:p>
            <w:pPr>
              <w:pStyle w:val="Compact"/>
            </w:pPr>
            <w:r>
              <w:t xml:space="preserve">~3,000-5,000</w:t>
            </w:r>
          </w:p>
        </w:tc>
        <w:tc>
          <w:tcPr/>
          <w:p>
            <w:pPr>
              <w:pStyle w:val="Compact"/>
            </w:pPr>
            <w:r>
              <w:t xml:space="preserve">Cicero, Seneca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Spanish</w:t>
            </w:r>
          </w:p>
        </w:tc>
        <w:tc>
          <w:tcPr/>
          <w:p>
            <w:pPr>
              <w:pStyle w:val="Compact"/>
            </w:pPr>
            <w:r>
              <w:t xml:space="preserve">GITenberg (JIT)</w:t>
            </w:r>
          </w:p>
        </w:tc>
        <w:tc>
          <w:tcPr/>
          <w:p>
            <w:pPr>
              <w:pStyle w:val="Compact"/>
            </w:pPr>
            <w:r>
              <w:t xml:space="preserve">~3,000</w:t>
            </w:r>
          </w:p>
        </w:tc>
        <w:tc>
          <w:tcPr/>
          <w:p>
            <w:pPr>
              <w:pStyle w:val="Compact"/>
            </w:pPr>
            <w:r>
              <w:t xml:space="preserve">Don Quijote, La Celestina, Lazarillo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French</w:t>
            </w:r>
          </w:p>
        </w:tc>
        <w:tc>
          <w:tcPr/>
          <w:p>
            <w:pPr>
              <w:pStyle w:val="Compact"/>
            </w:pPr>
            <w:r>
              <w:t xml:space="preserve">GITenberg (JIT)</w:t>
            </w:r>
          </w:p>
        </w:tc>
        <w:tc>
          <w:tcPr/>
          <w:p>
            <w:pPr>
              <w:pStyle w:val="Compact"/>
            </w:pPr>
            <w:r>
              <w:t xml:space="preserve">~4,000</w:t>
            </w:r>
          </w:p>
        </w:tc>
        <w:tc>
          <w:tcPr/>
          <w:p>
            <w:pPr>
              <w:pStyle w:val="Compact"/>
            </w:pPr>
            <w:r>
              <w:t xml:space="preserve">Montaigne, Voltaire, Rousseau, Descartes, Hugo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Italian</w:t>
            </w:r>
          </w:p>
        </w:tc>
        <w:tc>
          <w:tcPr/>
          <w:p>
            <w:pPr>
              <w:pStyle w:val="Compact"/>
            </w:pPr>
            <w:r>
              <w:t xml:space="preserve">GITenberg (JIT)</w:t>
            </w:r>
          </w:p>
        </w:tc>
        <w:tc>
          <w:tcPr/>
          <w:p>
            <w:pPr>
              <w:pStyle w:val="Compact"/>
            </w:pPr>
            <w:r>
              <w:t xml:space="preserve">~2,500</w:t>
            </w:r>
          </w:p>
        </w:tc>
        <w:tc>
          <w:tcPr/>
          <w:p>
            <w:pPr>
              <w:pStyle w:val="Compact"/>
            </w:pPr>
            <w:r>
              <w:t xml:space="preserve">Machiavelli, Dante, Boccaccio, Ariosto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Portuguese</w:t>
            </w:r>
          </w:p>
        </w:tc>
        <w:tc>
          <w:tcPr/>
          <w:p>
            <w:pPr>
              <w:pStyle w:val="Compact"/>
            </w:pPr>
            <w:r>
              <w:t xml:space="preserve">GITenberg (JIT)</w:t>
            </w:r>
          </w:p>
        </w:tc>
        <w:tc>
          <w:tcPr/>
          <w:p>
            <w:pPr>
              <w:pStyle w:val="Compact"/>
            </w:pPr>
            <w:r>
              <w:t xml:space="preserve">~500</w:t>
            </w:r>
          </w:p>
        </w:tc>
        <w:tc>
          <w:tcPr/>
          <w:p>
            <w:pPr>
              <w:pStyle w:val="Compact"/>
            </w:pPr>
            <w:r>
              <w:t xml:space="preserve">Camões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Romanian</w:t>
            </w:r>
          </w:p>
        </w:tc>
        <w:tc>
          <w:tcPr/>
          <w:p>
            <w:pPr>
              <w:pStyle w:val="Compact"/>
            </w:pPr>
            <w:r>
              <w:t xml:space="preserve">GITenberg (JIT)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  <w:tc>
          <w:tcPr/>
          <w:p>
            <w:pPr>
              <w:pStyle w:val="Compact"/>
            </w:pPr>
            <w:r>
              <w:t xml:space="preserve">Eminescu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 (Philosophy)</w:t>
            </w:r>
          </w:p>
        </w:tc>
        <w:tc>
          <w:tcPr/>
          <w:p>
            <w:pPr>
              <w:pStyle w:val="Compact"/>
            </w:pPr>
            <w:r>
              <w:t xml:space="preserve">GITenberg (JIT)</w:t>
            </w:r>
          </w:p>
        </w:tc>
        <w:tc>
          <w:tcPr/>
          <w:p>
            <w:pPr>
              <w:pStyle w:val="Compact"/>
            </w:pPr>
            <w:r>
              <w:t xml:space="preserve">~5,000</w:t>
            </w:r>
          </w:p>
        </w:tc>
        <w:tc>
          <w:tcPr/>
          <w:p>
            <w:pPr>
              <w:pStyle w:val="Compact"/>
            </w:pPr>
            <w:r>
              <w:t xml:space="preserve">Kant, Mill, Spinoza, Aristotle, Plato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 (Folklore)</w:t>
            </w:r>
          </w:p>
        </w:tc>
        <w:tc>
          <w:tcPr/>
          <w:p>
            <w:pPr>
              <w:pStyle w:val="Compact"/>
            </w:pPr>
            <w:r>
              <w:t xml:space="preserve">HuggingFace</w:t>
            </w:r>
          </w:p>
        </w:tc>
        <w:tc>
          <w:tcPr/>
          <w:p>
            <w:pPr>
              <w:pStyle w:val="Compact"/>
            </w:pPr>
            <w:r>
              <w:t xml:space="preserve">~50,000</w:t>
            </w:r>
          </w:p>
        </w:tc>
        <w:tc>
          <w:tcPr/>
          <w:p>
            <w:pPr>
              <w:pStyle w:val="Compact"/>
            </w:pPr>
            <w:r>
              <w:t xml:space="preserve">World folklore incl. Native American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 (Dear Abby)</w:t>
            </w:r>
          </w:p>
        </w:tc>
        <w:tc>
          <w:tcPr/>
          <w:p>
            <w:pPr>
              <w:pStyle w:val="Compact"/>
            </w:pPr>
            <w:r>
              <w:t xml:space="preserve">Mac-STAT GitHub</w:t>
            </w:r>
          </w:p>
        </w:tc>
        <w:tc>
          <w:tcPr/>
          <w:p>
            <w:pPr>
              <w:pStyle w:val="Compact"/>
            </w:pPr>
            <w:r>
              <w:t xml:space="preserve">~68,000</w:t>
            </w:r>
          </w:p>
        </w:tc>
        <w:tc>
          <w:tcPr/>
          <w:p>
            <w:pPr>
              <w:pStyle w:val="Compact"/>
            </w:pPr>
            <w:r>
              <w:t xml:space="preserve">Applied ethics Q&amp;A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 (Ethics)</w:t>
            </w:r>
          </w:p>
        </w:tc>
        <w:tc>
          <w:tcPr/>
          <w:p>
            <w:pPr>
              <w:pStyle w:val="Compact"/>
            </w:pPr>
            <w:r>
              <w:t xml:space="preserve">hendrycks/ethics</w:t>
            </w:r>
          </w:p>
        </w:tc>
        <w:tc>
          <w:tcPr/>
          <w:p>
            <w:pPr>
              <w:pStyle w:val="Compact"/>
            </w:pPr>
            <w:r>
              <w:t xml:space="preserve">~134,000</w:t>
            </w:r>
          </w:p>
        </w:tc>
        <w:tc>
          <w:tcPr/>
          <w:p>
            <w:pPr>
              <w:pStyle w:val="Compact"/>
            </w:pPr>
            <w:r>
              <w:t xml:space="preserve">Ethics scenarios</w:t>
            </w:r>
          </w:p>
        </w:tc>
      </w:tr>
    </w:tbl>
    <w:p>
      <w:pPr>
        <w:pStyle w:val="BodyText"/>
      </w:pPr>
      <w:r>
        <w:rPr>
          <w:b/>
          <w:bCs/>
        </w:rPr>
        <w:t xml:space="preserve">New in v10.12: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gutenberg_download(id)</w:t>
      </w:r>
      <w:r>
        <w:t xml:space="preserve">: Simple download by ID like R’s gutenbergr - just list IDs, no repo names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JIT (Just-In-Time) loading</w:t>
      </w:r>
      <w:r>
        <w:t xml:space="preserve">: Fetches texts one at a time, stops at target passage count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Per-text caching</w:t>
      </w:r>
      <w:r>
        <w:t xml:space="preserve">: Individual text caching in</w:t>
      </w:r>
      <w:r>
        <w:t xml:space="preserve"> </w:t>
      </w:r>
      <w:r>
        <w:rPr>
          <w:rStyle w:val="VerbatimChar"/>
        </w:rPr>
        <w:t xml:space="preserve">cache/gutenberg_texts/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cache/romance_texts/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Western Philosophy</w:t>
      </w:r>
      <w:r>
        <w:t xml:space="preserve">: 11 texts by ID (Kant, Mill, Spinoza, Aristotle, Plato, Stoics)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Romance Languages</w:t>
      </w:r>
      <w:r>
        <w:t xml:space="preserve">: 12 texts by ID (Spanish, French, Italian, Portuguese)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Responsa literature</w:t>
      </w:r>
      <w:r>
        <w:t xml:space="preserve">: Geonim, Rishonim, Acharonim, Modern periods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Expanded Mishnah</w:t>
      </w:r>
      <w:r>
        <w:t xml:space="preserve">: 5 tractates (Pirkei Avot, Sanhedrin, Bava Kamma, Bava Metzia, Bava Batra)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Progress display</w:t>
      </w:r>
      <w:r>
        <w:t xml:space="preserve">: Git clone shows percentage progress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Stall detection</w:t>
      </w:r>
      <w:r>
        <w:t xml:space="preserve">: Downloads killed if no progress for 120s (instead of fixed timeout)</w:t>
      </w:r>
    </w:p>
    <w:p>
      <w:pPr>
        <w:pStyle w:val="BodyText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CORPUS SUMMARY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  english             : 150,000+ passages  [OK]</w:t>
      </w:r>
      <w:r>
        <w:br/>
      </w:r>
      <w:r>
        <w:rPr>
          <w:rStyle w:val="VerbatimChar"/>
        </w:rPr>
        <w:t xml:space="preserve">  sanskrit            :  15,000 passages  [OK]</w:t>
      </w:r>
      <w:r>
        <w:br/>
      </w:r>
      <w:r>
        <w:rPr>
          <w:rStyle w:val="VerbatimChar"/>
        </w:rPr>
        <w:t xml:space="preserve">  hebrew              :  15,000 passages  [OK]</w:t>
      </w:r>
      <w:r>
        <w:br/>
      </w:r>
      <w:r>
        <w:rPr>
          <w:rStyle w:val="VerbatimChar"/>
        </w:rPr>
        <w:t xml:space="preserve">  arabic              :  10,000 passages  [OK]</w:t>
      </w:r>
      <w:r>
        <w:br/>
      </w:r>
      <w:r>
        <w:rPr>
          <w:rStyle w:val="VerbatimChar"/>
        </w:rPr>
        <w:t xml:space="preserve">  pali                :  10,000 passages  [OK]</w:t>
      </w:r>
      <w:r>
        <w:br/>
      </w:r>
      <w:r>
        <w:rPr>
          <w:rStyle w:val="VerbatimChar"/>
        </w:rPr>
        <w:t xml:space="preserve">  aramaic             :  10,000 passages  [OK]</w:t>
      </w:r>
      <w:r>
        <w:br/>
      </w:r>
      <w:r>
        <w:rPr>
          <w:rStyle w:val="VerbatimChar"/>
        </w:rPr>
        <w:t xml:space="preserve">  classical_chinese   :   5,000 passages  [OK]</w:t>
      </w:r>
      <w:r>
        <w:br/>
      </w:r>
      <w:r>
        <w:rPr>
          <w:rStyle w:val="VerbatimChar"/>
        </w:rPr>
        <w:t xml:space="preserve">  greek               :   5,000 passages  [OK]</w:t>
      </w:r>
      <w:r>
        <w:br/>
      </w:r>
      <w:r>
        <w:rPr>
          <w:rStyle w:val="VerbatimChar"/>
        </w:rPr>
        <w:t xml:space="preserve">  latin               :   5,000 passages  [OK]</w:t>
      </w:r>
      <w:r>
        <w:br/>
      </w:r>
      <w:r>
        <w:rPr>
          <w:rStyle w:val="VerbatimChar"/>
        </w:rPr>
        <w:t xml:space="preserve">  spanish             :   3,000 passages  [OK]</w:t>
      </w:r>
      <w:r>
        <w:br/>
      </w:r>
      <w:r>
        <w:rPr>
          <w:rStyle w:val="VerbatimChar"/>
        </w:rPr>
        <w:t xml:space="preserve">  french              :   4,000 passages  [OK]</w:t>
      </w:r>
      <w:r>
        <w:br/>
      </w:r>
      <w:r>
        <w:rPr>
          <w:rStyle w:val="VerbatimChar"/>
        </w:rPr>
        <w:t xml:space="preserve">  italian             :   2,500 passages  [OK]</w:t>
      </w:r>
      <w:r>
        <w:br/>
      </w:r>
      <w:r>
        <w:rPr>
          <w:rStyle w:val="VerbatimChar"/>
        </w:rPr>
        <w:t xml:space="preserve">  portuguese          :     500 passages  [OK]</w:t>
      </w:r>
      <w:r>
        <w:br/>
      </w:r>
      <w:r>
        <w:rPr>
          <w:rStyle w:val="VerbatimChar"/>
        </w:rPr>
        <w:t xml:space="preserve">  romanian            :     200 passages  [OK]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  TOTAL               : 300,000+ passages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pPr>
        <w:pStyle w:val="FirstParagraph"/>
      </w:pPr>
      <w:r>
        <w:rPr>
          <w:b/>
          <w:bCs/>
        </w:rPr>
        <w:t xml:space="preserve">JIT Loading Output (first run):</w:t>
      </w:r>
    </w:p>
    <w:p>
      <w:pPr>
        <w:pStyle w:val="SourceCode"/>
      </w:pPr>
      <w:r>
        <w:rPr>
          <w:rStyle w:val="VerbatimChar"/>
        </w:rPr>
        <w:t xml:space="preserve">[WESTERN PHILOSOPHY]</w:t>
      </w:r>
      <w:r>
        <w:br/>
      </w:r>
      <w:r>
        <w:rPr>
          <w:rStyle w:val="VerbatimChar"/>
        </w:rPr>
        <w:t xml:space="preserve">  Fetching from GITenberg mirrors (JIT)...</w:t>
      </w:r>
      <w:r>
        <w:br/>
      </w:r>
      <w:r>
        <w:rPr>
          <w:rStyle w:val="VerbatimChar"/>
        </w:rPr>
        <w:t xml:space="preserve">    Kant Critique of Practical Reason: 487 passages</w:t>
      </w:r>
      <w:r>
        <w:br/>
      </w:r>
      <w:r>
        <w:rPr>
          <w:rStyle w:val="VerbatimChar"/>
        </w:rPr>
        <w:t xml:space="preserve">    Kant Metaphysical Elements of Ethics: 156 passages</w:t>
      </w:r>
      <w:r>
        <w:br/>
      </w:r>
      <w:r>
        <w:rPr>
          <w:rStyle w:val="VerbatimChar"/>
        </w:rPr>
        <w:t xml:space="preserve">    Kant Critique of Pure Reason: 1,234 passages</w:t>
      </w:r>
      <w:r>
        <w:br/>
      </w:r>
      <w:r>
        <w:rPr>
          <w:rStyle w:val="VerbatimChar"/>
        </w:rPr>
        <w:t xml:space="preserve">    Mill Utilitarianism: 289 passages</w:t>
      </w:r>
      <w:r>
        <w:br/>
      </w:r>
      <w:r>
        <w:rPr>
          <w:rStyle w:val="VerbatimChar"/>
        </w:rPr>
        <w:t xml:space="preserve">    Mill On Liberty: 567 passages</w:t>
      </w:r>
      <w:r>
        <w:br/>
      </w:r>
      <w:r>
        <w:rPr>
          <w:rStyle w:val="VerbatimChar"/>
        </w:rPr>
        <w:t xml:space="preserve">    (reached 5,000 target, stopping)</w:t>
      </w:r>
      <w:r>
        <w:br/>
      </w:r>
      <w:r>
        <w:rPr>
          <w:rStyle w:val="VerbatimChar"/>
        </w:rPr>
        <w:t xml:space="preserve">  Gutenberg: 5,123 passages</w:t>
      </w:r>
      <w:r>
        <w:br/>
      </w:r>
      <w:r>
        <w:br/>
      </w:r>
      <w:r>
        <w:rPr>
          <w:rStyle w:val="VerbatimChar"/>
        </w:rPr>
        <w:t xml:space="preserve">[ROMANCE LANGUAGES]</w:t>
      </w:r>
      <w:r>
        <w:br/>
      </w:r>
      <w:r>
        <w:rPr>
          <w:rStyle w:val="VerbatimChar"/>
        </w:rPr>
        <w:t xml:space="preserve">  Fetching Romance philosophy (JIT)...</w:t>
      </w:r>
      <w:r>
        <w:br/>
      </w:r>
      <w:r>
        <w:rPr>
          <w:rStyle w:val="VerbatimChar"/>
        </w:rPr>
        <w:t xml:space="preserve">    Don Quixote: 2,847 passages</w:t>
      </w:r>
      <w:r>
        <w:br/>
      </w:r>
      <w:r>
        <w:rPr>
          <w:rStyle w:val="VerbatimChar"/>
        </w:rPr>
        <w:t xml:space="preserve">    La Celestina: 412 passages</w:t>
      </w:r>
      <w:r>
        <w:br/>
      </w:r>
      <w:r>
        <w:rPr>
          <w:rStyle w:val="VerbatimChar"/>
        </w:rPr>
        <w:t xml:space="preserve">    Lazarillo de Tormes: 189 passages</w:t>
      </w:r>
      <w:r>
        <w:br/>
      </w:r>
      <w:r>
        <w:rPr>
          <w:rStyle w:val="VerbatimChar"/>
        </w:rPr>
        <w:t xml:space="preserve">    Candide (Voltaire): 312 passages</w:t>
      </w:r>
      <w:r>
        <w:br/>
      </w:r>
      <w:r>
        <w:rPr>
          <w:rStyle w:val="VerbatimChar"/>
        </w:rPr>
        <w:t xml:space="preserve">    Social Contract (Rousseau): 567 passages</w:t>
      </w:r>
      <w:r>
        <w:br/>
      </w:r>
      <w:r>
        <w:rPr>
          <w:rStyle w:val="VerbatimChar"/>
        </w:rPr>
        <w:t xml:space="preserve">    Essais de Montaigne: 3,456 passages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(reached 10,000 target, stopping)</w:t>
      </w:r>
      <w:r>
        <w:br/>
      </w:r>
      <w:r>
        <w:rPr>
          <w:rStyle w:val="VerbatimChar"/>
        </w:rPr>
        <w:t xml:space="preserve">  Romance Philosophy: 10,234 passages</w:t>
      </w:r>
    </w:p>
    <w:p>
      <w:pPr>
        <w:pStyle w:val="FirstParagraph"/>
      </w:pPr>
      <w:r>
        <w:rPr>
          <w:b/>
          <w:bCs/>
        </w:rPr>
        <w:t xml:space="preserve">Sefaria Clone Progress:</w:t>
      </w:r>
    </w:p>
    <w:p>
      <w:pPr>
        <w:pStyle w:val="SourceCode"/>
      </w:pPr>
      <w:r>
        <w:rPr>
          <w:rStyle w:val="VerbatimChar"/>
        </w:rPr>
        <w:t xml:space="preserve">Cloning Sefaria-Export from GitHub (~2GB, timeout 10min)...</w:t>
      </w:r>
      <w:r>
        <w:br/>
      </w:r>
      <w:r>
        <w:rPr>
          <w:rStyle w:val="VerbatimChar"/>
        </w:rPr>
        <w:t xml:space="preserve">Progress: 1% 3% 5% 8% 12% 15% 20% 25% 30% 35% 40% 45% 50% ...</w:t>
      </w:r>
      <w:r>
        <w:br/>
      </w:r>
      <w:r>
        <w:rPr>
          <w:rStyle w:val="VerbatimChar"/>
        </w:rPr>
        <w:t xml:space="preserve">    Receiving objects: 75% (45000/60000)</w:t>
      </w:r>
      <w:r>
        <w:br/>
      </w:r>
      <w:r>
        <w:rPr>
          <w:rStyle w:val="VerbatimChar"/>
        </w:rPr>
        <w:t xml:space="preserve">60% 65% 70% 75% 80% 85% 90% 95% 100%</w:t>
      </w:r>
      <w:r>
        <w:br/>
      </w:r>
      <w:r>
        <w:rPr>
          <w:rStyle w:val="VerbatimChar"/>
        </w:rPr>
        <w:t xml:space="preserve">    Clone successful!</w:t>
      </w:r>
    </w:p>
    <w:p>
      <w:pPr>
        <w:pStyle w:val="FirstParagraph"/>
      </w:pPr>
      <w:r>
        <w:rPr>
          <w:b/>
          <w:bCs/>
        </w:rPr>
        <w:t xml:space="preserve">Reviewer Notes:</w:t>
      </w:r>
      <w:r>
        <w:t xml:space="preserve"> </w:t>
      </w:r>
      <w:r>
        <w:t xml:space="preserve">- Each language should show</w:t>
      </w:r>
      <w:r>
        <w:t xml:space="preserve"> </w:t>
      </w:r>
      <w:r>
        <w:rPr>
          <w:rStyle w:val="VerbatimChar"/>
        </w:rPr>
        <w:t xml:space="preserve">[OK]</w:t>
      </w:r>
      <w:r>
        <w:t xml:space="preserve"> </w:t>
      </w:r>
      <w:r>
        <w:t xml:space="preserve">(500+ passages minimum)</w:t>
      </w:r>
      <w:r>
        <w:t xml:space="preserve"> </w:t>
      </w:r>
      <w:r>
        <w:t xml:space="preserve">- Responsa should show individual collection counts</w:t>
      </w:r>
      <w:r>
        <w:t xml:space="preserve"> </w:t>
      </w:r>
      <w:r>
        <w:t xml:space="preserve">- Cached data stored in</w:t>
      </w:r>
      <w:r>
        <w:t xml:space="preserve"> </w:t>
      </w:r>
      <w:r>
        <w:rPr>
          <w:rStyle w:val="VerbatimChar"/>
        </w:rPr>
        <w:t xml:space="preserve">data/raw/v10.12/cache/*.json</w:t>
      </w:r>
      <w:r>
        <w:t xml:space="preserve"> </w:t>
      </w:r>
      <w:r>
        <w:t xml:space="preserve">- Final output:</w:t>
      </w:r>
      <w:r>
        <w:t xml:space="preserve"> </w:t>
      </w:r>
      <w:r>
        <w:rPr>
          <w:rStyle w:val="VerbatimChar"/>
        </w:rPr>
        <w:t xml:space="preserve">data/processed/passages.jsonl</w:t>
      </w:r>
    </w:p>
    <w:p>
      <w:r>
        <w:pict>
          <v:rect style="width:0;height:1.5pt" o:hralign="center" o:hrstd="t" o:hr="t"/>
        </w:pict>
      </w:r>
    </w:p>
    <w:bookmarkEnd w:id="49"/>
    <w:bookmarkStart w:id="50" w:name="cell-3-load-ethics-datasets"/>
    <w:p>
      <w:pPr>
        <w:pStyle w:val="Heading3"/>
      </w:pPr>
      <w:r>
        <w:t xml:space="preserve">Cell 3: Load Ethics Datasets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Load additional ethics datasets for bond extraction training.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data/processed/passages.jsonl</w:t>
      </w:r>
      <w:r>
        <w:t xml:space="preserve"> </w:t>
      </w:r>
      <w:r>
        <w:t xml:space="preserve">(from Cells 2, 3)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Extended</w:t>
      </w:r>
      <w:r>
        <w:t xml:space="preserve"> </w:t>
      </w:r>
      <w:r>
        <w:rPr>
          <w:rStyle w:val="VerbatimChar"/>
        </w:rPr>
        <w:t xml:space="preserve">data/processed/passages.jsonl</w:t>
      </w:r>
      <w:r>
        <w:t xml:space="preserve"> </w:t>
      </w:r>
      <w:r>
        <w:t xml:space="preserve">with additional ethics examples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1. Loads ETHICS dataset from HuggingFace</w:t>
      </w:r>
      <w:r>
        <w:t xml:space="preserve"> </w:t>
      </w:r>
      <w:r>
        <w:t xml:space="preserve">2. Loads Scruples dataset</w:t>
      </w:r>
      <w:r>
        <w:t xml:space="preserve"> </w:t>
      </w:r>
      <w:r>
        <w:t xml:space="preserve">3. Adds modern English moral reasoning examples</w:t>
      </w:r>
      <w:r>
        <w:t xml:space="preserve"> </w:t>
      </w:r>
      <w:r>
        <w:t xml:space="preserve">4. Extends passages.jsonl with new examples</w:t>
      </w:r>
    </w:p>
    <w:p>
      <w:r>
        <w:pict>
          <v:rect style="width:0;height:1.5pt" o:hralign="center" o:hrstd="t" o:hr="t"/>
        </w:pict>
      </w:r>
    </w:p>
    <w:bookmarkEnd w:id="50"/>
    <w:bookmarkStart w:id="51" w:name="Xd38bb565f6126c3fa846f07c353d49f73139801"/>
    <w:p>
      <w:pPr>
        <w:pStyle w:val="Heading3"/>
      </w:pPr>
      <w:r>
        <w:t xml:space="preserve">Cell 4: Patterns + Normalization + Bond Extraction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Define language-specific patterns and extract moral bonds from all passages.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data/processed/passages.jsonl</w:t>
      </w:r>
      <w:r>
        <w:t xml:space="preserve"> </w:t>
      </w:r>
      <w:r>
        <w:t xml:space="preserve">(from Cells 2, 3)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data/processed/bonds.jsonl</w:t>
      </w:r>
      <w:r>
        <w:t xml:space="preserve"> </w:t>
      </w:r>
      <w:r>
        <w:t xml:space="preserve">(bond extraction results)</w:t>
      </w:r>
    </w:p>
    <w:p>
      <w:pPr>
        <w:pStyle w:val="BodyText"/>
      </w:pPr>
      <w:r>
        <w:rPr>
          <w:b/>
          <w:bCs/>
        </w:rPr>
        <w:t xml:space="preserve">Key Operations: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Pattern Definition:</w:t>
      </w:r>
      <w:r>
        <w:t xml:space="preserve"> </w:t>
      </w:r>
      <w:r>
        <w:t xml:space="preserve">320+ regex patterns across 7 core languages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Normalization Functions:</w:t>
      </w:r>
      <w:r>
        <w:t xml:space="preserve"> </w:t>
      </w:r>
      <w:r>
        <w:t xml:space="preserve">Unicode normalization for Hebrew, Arabic, Sanskrit, Pali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Bond Extraction:</w:t>
      </w:r>
      <w:r>
        <w:t xml:space="preserve"> </w:t>
      </w:r>
      <w:r>
        <w:t xml:space="preserve">Classify each passage into moral categories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Hohfeld Analysis:</w:t>
      </w:r>
      <w:r>
        <w:t xml:space="preserve"> </w:t>
      </w:r>
      <w:r>
        <w:t xml:space="preserve">Map moral statements to legal positions (obligation/liberty/right/no-right)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Context Detection:</w:t>
      </w:r>
      <w:r>
        <w:t xml:space="preserve"> </w:t>
      </w:r>
      <w:r>
        <w:t xml:space="preserve">Classify as prescriptive vs descriptive</w:t>
      </w:r>
    </w:p>
    <w:p>
      <w:pPr>
        <w:pStyle w:val="BodyText"/>
      </w:pPr>
      <w:r>
        <w:rPr>
          <w:b/>
          <w:bCs/>
        </w:rPr>
        <w:t xml:space="preserve">Bond Types (8 categories):</w:t>
      </w:r>
      <w:r>
        <w:t xml:space="preserve"> </w:t>
      </w:r>
      <w:r>
        <w:t xml:space="preserve">| Type | Description | Example |</w:t>
      </w:r>
      <w:r>
        <w:t xml:space="preserve"> </w:t>
      </w:r>
      <w:r>
        <w:t xml:space="preserve">|——|————-|———|</w:t>
      </w:r>
      <w:r>
        <w:t xml:space="preserve"> </w:t>
      </w:r>
      <w:r>
        <w:t xml:space="preserve">| DUTY | Obligations |</w:t>
      </w:r>
      <w:r>
        <w:t xml:space="preserve"> </w:t>
      </w:r>
      <w:r>
        <w:t xml:space="preserve">“You must honor your parents”</w:t>
      </w:r>
      <w:r>
        <w:t xml:space="preserve"> </w:t>
      </w:r>
      <w:r>
        <w:t xml:space="preserve">|</w:t>
      </w:r>
      <w:r>
        <w:t xml:space="preserve"> </w:t>
      </w:r>
      <w:r>
        <w:t xml:space="preserve">| CARE | Compassion |</w:t>
      </w:r>
      <w:r>
        <w:t xml:space="preserve"> </w:t>
      </w:r>
      <w:r>
        <w:t xml:space="preserve">“Help those in need”</w:t>
      </w:r>
      <w:r>
        <w:t xml:space="preserve"> </w:t>
      </w:r>
      <w:r>
        <w:t xml:space="preserve">|</w:t>
      </w:r>
      <w:r>
        <w:t xml:space="preserve"> </w:t>
      </w:r>
      <w:r>
        <w:t xml:space="preserve">| HARM | Violence/damage |</w:t>
      </w:r>
      <w:r>
        <w:t xml:space="preserve"> </w:t>
      </w:r>
      <w:r>
        <w:t xml:space="preserve">“Do not kill”</w:t>
      </w:r>
      <w:r>
        <w:t xml:space="preserve"> </w:t>
      </w:r>
      <w:r>
        <w:t xml:space="preserve">|</w:t>
      </w:r>
      <w:r>
        <w:t xml:space="preserve"> </w:t>
      </w:r>
      <w:r>
        <w:t xml:space="preserve">| FAIRNESS | Justice |</w:t>
      </w:r>
      <w:r>
        <w:t xml:space="preserve"> </w:t>
      </w:r>
      <w:r>
        <w:t xml:space="preserve">“Treat others equally”</w:t>
      </w:r>
      <w:r>
        <w:t xml:space="preserve"> </w:t>
      </w:r>
      <w:r>
        <w:t xml:space="preserve">|</w:t>
      </w:r>
      <w:r>
        <w:t xml:space="preserve"> </w:t>
      </w:r>
      <w:r>
        <w:t xml:space="preserve">| AUTHORITY | Power/hierarchy |</w:t>
      </w:r>
      <w:r>
        <w:t xml:space="preserve"> </w:t>
      </w:r>
      <w:r>
        <w:t xml:space="preserve">“Obey the king”</w:t>
      </w:r>
      <w:r>
        <w:t xml:space="preserve"> </w:t>
      </w:r>
      <w:r>
        <w:t xml:space="preserve">|</w:t>
      </w:r>
      <w:r>
        <w:t xml:space="preserve"> </w:t>
      </w:r>
      <w:r>
        <w:t xml:space="preserve">| LOYALTY | Group bonds |</w:t>
      </w:r>
      <w:r>
        <w:t xml:space="preserve"> </w:t>
      </w:r>
      <w:r>
        <w:t xml:space="preserve">“Stand by your family”</w:t>
      </w:r>
      <w:r>
        <w:t xml:space="preserve"> </w:t>
      </w:r>
      <w:r>
        <w:t xml:space="preserve">|</w:t>
      </w:r>
      <w:r>
        <w:t xml:space="preserve"> </w:t>
      </w:r>
      <w:r>
        <w:t xml:space="preserve">| SANCTITY | Purity |</w:t>
      </w:r>
      <w:r>
        <w:t xml:space="preserve"> </w:t>
      </w:r>
      <w:r>
        <w:t xml:space="preserve">“Keep the sabbath holy”</w:t>
      </w:r>
      <w:r>
        <w:t xml:space="preserve"> </w:t>
      </w:r>
      <w:r>
        <w:t xml:space="preserve">|</w:t>
      </w:r>
      <w:r>
        <w:t xml:space="preserve"> </w:t>
      </w:r>
      <w:r>
        <w:t xml:space="preserve">| NEUTRAL | No moral content | Descriptive text |</w:t>
      </w:r>
    </w:p>
    <w:p>
      <w:pPr>
        <w:pStyle w:val="BodyText"/>
      </w:pPr>
      <w:r>
        <w:rPr>
          <w:b/>
          <w:bCs/>
        </w:rPr>
        <w:t xml:space="preserve">bonds.jsonl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"sefaria_1234"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"bond_type"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"hohfeld_state"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"OBLIGATION"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"negated"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"prescriptive"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EXTRACTING BONDS FROM PASSAGES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  Processing 115,000 passages...</w:t>
      </w:r>
      <w:r>
        <w:br/>
      </w:r>
      <w:r>
        <w:rPr>
          <w:rStyle w:val="VerbatimChar"/>
        </w:rPr>
        <w:t xml:space="preserve">    20,000 processed...</w:t>
      </w:r>
      <w:r>
        <w:br/>
      </w:r>
      <w:r>
        <w:rPr>
          <w:rStyle w:val="VerbatimChar"/>
        </w:rPr>
        <w:t xml:space="preserve">    40,000 processed...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Saved 115,000 bonds to data/processed/bonds.jsonl</w:t>
      </w:r>
      <w:r>
        <w:br/>
      </w:r>
      <w:r>
        <w:br/>
      </w:r>
      <w:r>
        <w:rPr>
          <w:rStyle w:val="VerbatimChar"/>
        </w:rPr>
        <w:t xml:space="preserve">  Bond type distribution:</w:t>
      </w:r>
      <w:r>
        <w:br/>
      </w:r>
      <w:r>
        <w:rPr>
          <w:rStyle w:val="VerbatimChar"/>
        </w:rPr>
        <w:t xml:space="preserve">    NEUTRAL     : 45,000 (39.1%)</w:t>
      </w:r>
      <w:r>
        <w:br/>
      </w:r>
      <w:r>
        <w:rPr>
          <w:rStyle w:val="VerbatimChar"/>
        </w:rPr>
        <w:t xml:space="preserve">    DUTY        : 22,000 (19.1%)</w:t>
      </w:r>
      <w:r>
        <w:br/>
      </w:r>
      <w:r>
        <w:rPr>
          <w:rStyle w:val="VerbatimChar"/>
        </w:rPr>
        <w:t xml:space="preserve">    CARE        : 15,000 (13.0%)</w:t>
      </w:r>
      <w:r>
        <w:br/>
      </w:r>
      <w:r>
        <w:rPr>
          <w:rStyle w:val="VerbatimChar"/>
        </w:rPr>
        <w:t xml:space="preserve">    HARM        :  8,000 (7.0%)</w:t>
      </w:r>
      <w:r>
        <w:br/>
      </w:r>
      <w:r>
        <w:rPr>
          <w:rStyle w:val="VerbatimChar"/>
        </w:rPr>
        <w:t xml:space="preserve">    FAIRNESS    :  7,000 (6.1%)</w:t>
      </w:r>
      <w:r>
        <w:br/>
      </w:r>
      <w:r>
        <w:rPr>
          <w:rStyle w:val="VerbatimChar"/>
        </w:rPr>
        <w:t xml:space="preserve">    AUTHORITY   :  6,000 (5.2%)</w:t>
      </w:r>
      <w:r>
        <w:br/>
      </w:r>
      <w:r>
        <w:rPr>
          <w:rStyle w:val="VerbatimChar"/>
        </w:rPr>
        <w:t xml:space="preserve">    LOYALTY     :  6,000 (5.2%)</w:t>
      </w:r>
      <w:r>
        <w:br/>
      </w:r>
      <w:r>
        <w:rPr>
          <w:rStyle w:val="VerbatimChar"/>
        </w:rPr>
        <w:t xml:space="preserve">    SANCTITY    :  6,000 (5.2%)</w:t>
      </w:r>
    </w:p>
    <w:p>
      <w:r>
        <w:pict>
          <v:rect style="width:0;height:1.5pt" o:hralign="center" o:hrstd="t" o:hr="t"/>
        </w:pict>
      </w:r>
    </w:p>
    <w:bookmarkEnd w:id="51"/>
    <w:bookmarkStart w:id="52" w:name="cell-5-generate-splits"/>
    <w:p>
      <w:pPr>
        <w:pStyle w:val="Heading3"/>
      </w:pPr>
      <w:r>
        <w:t xml:space="preserve">Cell 5: Generate Splits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 train/validation/test splits with stratification.</w:t>
      </w:r>
    </w:p>
    <w:p>
      <w:pPr>
        <w:pStyle w:val="BodyText"/>
      </w:pPr>
      <w:r>
        <w:rPr>
          <w:b/>
          <w:bCs/>
        </w:rPr>
        <w:t xml:space="preserve">Split Strategy:</w:t>
      </w:r>
      <w:r>
        <w:t xml:space="preserve"> </w:t>
      </w:r>
      <w:r>
        <w:t xml:space="preserve">- 80% train, 10% validation, 10% test</w:t>
      </w:r>
      <w:r>
        <w:t xml:space="preserve"> </w:t>
      </w:r>
      <w:r>
        <w:t xml:space="preserve">- Stratified by language AND time_period</w:t>
      </w:r>
      <w:r>
        <w:t xml:space="preserve"> </w:t>
      </w:r>
      <w:r>
        <w:t xml:space="preserve">- No source leakage between splits</w:t>
      </w:r>
    </w:p>
    <w:p>
      <w:r>
        <w:pict>
          <v:rect style="width:0;height:1.5pt" o:hralign="center" o:hrstd="t" o:hr="t"/>
        </w:pict>
      </w:r>
    </w:p>
    <w:bookmarkEnd w:id="52"/>
    <w:bookmarkStart w:id="53" w:name="cell-6-model-architecture"/>
    <w:p>
      <w:pPr>
        <w:pStyle w:val="Heading3"/>
      </w:pPr>
      <w:r>
        <w:t xml:space="preserve">Cell 6: Model Architecture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Define the BIP neural network architecture.</w:t>
      </w:r>
    </w:p>
    <w:p>
      <w:pPr>
        <w:pStyle w:val="BodyText"/>
      </w:pPr>
      <w:r>
        <w:rPr>
          <w:b/>
          <w:bCs/>
        </w:rP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Input: mBERT embeddings (768-dim)</w:t>
      </w:r>
      <w:r>
        <w:br/>
      </w:r>
      <w:r>
        <w:rPr>
          <w:rStyle w:val="VerbatimChar"/>
        </w:rPr>
        <w:t xml:space="preserve">  -&gt; Language Adversary (gradient reversal)</w:t>
      </w:r>
      <w:r>
        <w:br/>
      </w:r>
      <w:r>
        <w:rPr>
          <w:rStyle w:val="VerbatimChar"/>
        </w:rPr>
        <w:t xml:space="preserve">  -&gt; Shared Moral Encoder (512-dim)</w:t>
      </w:r>
      <w:r>
        <w:br/>
      </w:r>
      <w:r>
        <w:rPr>
          <w:rStyle w:val="VerbatimChar"/>
        </w:rPr>
        <w:t xml:space="preserve">  -&gt; Task Heads:</w:t>
      </w:r>
      <w:r>
        <w:br/>
      </w:r>
      <w:r>
        <w:rPr>
          <w:rStyle w:val="VerbatimChar"/>
        </w:rPr>
        <w:t xml:space="preserve">     - Moral Category Classifier</w:t>
      </w:r>
      <w:r>
        <w:br/>
      </w:r>
      <w:r>
        <w:rPr>
          <w:rStyle w:val="VerbatimChar"/>
        </w:rPr>
        <w:t xml:space="preserve">     - Time Period Classifier</w:t>
      </w:r>
      <w:r>
        <w:br/>
      </w:r>
      <w:r>
        <w:rPr>
          <w:rStyle w:val="VerbatimChar"/>
        </w:rPr>
        <w:t xml:space="preserve">     - Cross-lingual Alignment Head</w:t>
      </w:r>
    </w:p>
    <w:p>
      <w:r>
        <w:pict>
          <v:rect style="width:0;height:1.5pt" o:hralign="center" o:hrstd="t" o:hr="t"/>
        </w:pict>
      </w:r>
    </w:p>
    <w:bookmarkEnd w:id="53"/>
    <w:bookmarkStart w:id="54" w:name="cell-7-training-loop"/>
    <w:p>
      <w:pPr>
        <w:pStyle w:val="Heading3"/>
      </w:pPr>
      <w:r>
        <w:t xml:space="preserve">Cell 7: Training Loop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Train the model with adversarial language disentanglement.</w:t>
      </w:r>
    </w:p>
    <w:p>
      <w:pPr>
        <w:pStyle w:val="BodyText"/>
      </w:pPr>
      <w:r>
        <w:rPr>
          <w:b/>
          <w:bCs/>
        </w:rPr>
        <w:t xml:space="preserve">v10.14.4 Encoder Unfreezing: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rStyle w:val="VerbatimChar"/>
        </w:rPr>
        <w:t xml:space="preserve">UNFREEZE_ENCODER=True</w:t>
      </w:r>
      <w:r>
        <w:t xml:space="preserve">, the training loop implements a staged approach: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1 (Warmup):</w:t>
      </w:r>
      <w:r>
        <w:t xml:space="preserve"> </w:t>
      </w:r>
      <w:r>
        <w:t xml:space="preserve">Encoder frozen, only probe heads train (epochs 1 to</w:t>
      </w:r>
      <w:r>
        <w:t xml:space="preserve"> </w:t>
      </w:r>
      <w:r>
        <w:rPr>
          <w:rStyle w:val="VerbatimChar"/>
        </w:rPr>
        <w:t xml:space="preserve">UNFREEZE_AFTER_EPOCHS-1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2 (Unfreeze):</w:t>
      </w:r>
      <w:r>
        <w:t xml:space="preserve"> </w:t>
      </w:r>
      <w:r>
        <w:t xml:space="preserve">At epoch</w:t>
      </w:r>
      <w:r>
        <w:t xml:space="preserve"> </w:t>
      </w:r>
      <w:r>
        <w:rPr>
          <w:rStyle w:val="VerbatimChar"/>
        </w:rPr>
        <w:t xml:space="preserve">UNFREEZE_AFTER_EPOCHS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Encoder parameters unfrozen</w:t>
      </w:r>
    </w:p>
    <w:p>
      <w:pPr>
        <w:pStyle w:val="Compact"/>
        <w:numPr>
          <w:ilvl w:val="1"/>
          <w:numId w:val="1013"/>
        </w:numPr>
      </w:pPr>
      <w:r>
        <w:t xml:space="preserve">Fresh optimizer created at</w:t>
      </w:r>
      <w:r>
        <w:t xml:space="preserve"> </w:t>
      </w:r>
      <w:r>
        <w:rPr>
          <w:rStyle w:val="VerbatimChar"/>
        </w:rPr>
        <w:t xml:space="preserve">ENCODER_LR/100</w:t>
      </w:r>
    </w:p>
    <w:p>
      <w:pPr>
        <w:pStyle w:val="Compact"/>
        <w:numPr>
          <w:ilvl w:val="1"/>
          <w:numId w:val="1013"/>
        </w:numPr>
      </w:pPr>
      <w:r>
        <w:t xml:space="preserve">AMP scaler reset to prevent stale state</w:t>
      </w:r>
    </w:p>
    <w:p>
      <w:pPr>
        <w:pStyle w:val="Compact"/>
        <w:numPr>
          <w:ilvl w:val="1"/>
          <w:numId w:val="1013"/>
        </w:numPr>
      </w:pPr>
      <w:r>
        <w:t xml:space="preserve">Batch size re-probed with backward pass (typically reduces from ~512 to ~32-64)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3 (Warmup LR):</w:t>
      </w:r>
      <w:r>
        <w:t xml:space="preserve"> </w:t>
      </w:r>
      <w:r>
        <w:t xml:space="preserve">Over 5 epochs, encoder LR warms from 1% to 100% of target</w:t>
      </w:r>
    </w:p>
    <w:p>
      <w:pPr>
        <w:pStyle w:val="FirstParagraph"/>
      </w:pPr>
      <w:r>
        <w:rPr>
          <w:b/>
          <w:bCs/>
        </w:rPr>
        <w:t xml:space="preserve">WiFi-Style Batch Probing: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probe_max_batch()</w:t>
      </w:r>
      <w:r>
        <w:t xml:space="preserve"> </w:t>
      </w:r>
      <w:r>
        <w:t xml:space="preserve">function uses binary search to find the maximum batch size that fits in GPU memory:</w:t>
      </w:r>
      <w:r>
        <w:t xml:space="preserve"> </w:t>
      </w:r>
      <w:r>
        <w:t xml:space="preserve">- Starts at low=8, high=target_batch</w:t>
      </w:r>
      <w:r>
        <w:t xml:space="preserve"> </w:t>
      </w:r>
      <w:r>
        <w:t xml:space="preserve">- Tests each batch size with forward (or forward+backward if encoder trainable)</w:t>
      </w:r>
      <w:r>
        <w:t xml:space="preserve"> </w:t>
      </w:r>
      <w:r>
        <w:t xml:space="preserve">- Halves range on OOM, doubles on success</w:t>
      </w:r>
      <w:r>
        <w:t xml:space="preserve"> </w:t>
      </w:r>
      <w:r>
        <w:t xml:space="preserve">- Returns safe batch size with 10% headroom</w:t>
      </w:r>
    </w:p>
    <w:p>
      <w:pPr>
        <w:pStyle w:val="BodyText"/>
      </w:pPr>
      <w:r>
        <w:rPr>
          <w:b/>
          <w:bCs/>
        </w:rPr>
        <w:t xml:space="preserve">Key Metrics During Training: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loss_moral</w:t>
      </w:r>
      <w:r>
        <w:t xml:space="preserve">: Moral classification loss (should decrease)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loss_adv</w:t>
      </w:r>
      <w:r>
        <w:t xml:space="preserve">: Adversarial language loss (should INCREASE - disentanglement working)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acc_moral</w:t>
      </w:r>
      <w:r>
        <w:t xml:space="preserve">: Moral accuracy (target: &gt;70%)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acc_lang</w:t>
      </w:r>
      <w:r>
        <w:t xml:space="preserve">: Language accuracy (target: &lt;20% - random chance)</w:t>
      </w:r>
    </w:p>
    <w:p>
      <w:pPr>
        <w:pStyle w:val="BodyText"/>
      </w:pPr>
      <w:r>
        <w:rPr>
          <w:b/>
          <w:bCs/>
        </w:rPr>
        <w:t xml:space="preserve">Expected Output (with encoder unfreezing):</w:t>
      </w:r>
    </w:p>
    <w:p>
      <w:pPr>
        <w:pStyle w:val="SourceCode"/>
      </w:pPr>
      <w:r>
        <w:rPr>
          <w:rStyle w:val="VerbatimChar"/>
        </w:rPr>
        <w:t xml:space="preserve">Encoder mode: UNFROZEN after epoch 2</w:t>
      </w:r>
      <w:r>
        <w:br/>
      </w:r>
      <w:r>
        <w:rPr>
          <w:rStyle w:val="VerbatimChar"/>
        </w:rPr>
        <w:t xml:space="preserve">  Probing max batch size (trainable=False)... 512</w:t>
      </w:r>
      <w:r>
        <w:br/>
      </w:r>
      <w:r>
        <w:rPr>
          <w:rStyle w:val="VerbatimChar"/>
        </w:rPr>
        <w:t xml:space="preserve">  Encoder FROZEN (probe-only mode)</w:t>
      </w:r>
      <w:r>
        <w:br/>
      </w:r>
      <w:r>
        <w:rPr>
          <w:rStyle w:val="VerbatimChar"/>
        </w:rPr>
        <w:t xml:space="preserve">  Trainable: 12,345,678 / 471,234,567 (2.6%)</w:t>
      </w:r>
      <w:r>
        <w:br/>
      </w:r>
      <w:r>
        <w:br/>
      </w:r>
      <w:r>
        <w:rPr>
          <w:rStyle w:val="VerbatimChar"/>
        </w:rPr>
        <w:t xml:space="preserve">Epoch 1: Loss=2.69 | Moral=45% | Lang=85%</w:t>
      </w:r>
      <w:r>
        <w:br/>
      </w:r>
      <w:r>
        <w:rPr>
          <w:rStyle w:val="VerbatimChar"/>
        </w:rPr>
        <w:t xml:space="preserve">Epoch 2: Loss=1.82 | Moral=58% | Lang=62%</w:t>
      </w:r>
      <w:r>
        <w:br/>
      </w:r>
      <w:r>
        <w:br/>
      </w:r>
      <w:r>
        <w:rPr>
          <w:rStyle w:val="VerbatimChar"/>
        </w:rPr>
        <w:t xml:space="preserve">  &gt;&gt;&gt; UNFREEZING ENCODER at epoch 2 &lt;&lt;&lt;</w:t>
      </w:r>
      <w:r>
        <w:br/>
      </w:r>
      <w:r>
        <w:rPr>
          <w:rStyle w:val="VerbatimChar"/>
        </w:rPr>
        <w:t xml:space="preserve">  Trainable params now: 471,234,567</w:t>
      </w:r>
      <w:r>
        <w:br/>
      </w:r>
      <w:r>
        <w:rPr>
          <w:rStyle w:val="VerbatimChar"/>
        </w:rPr>
        <w:t xml:space="preserve">  Re-probing batch size with encoder trainable...</w:t>
      </w:r>
      <w:r>
        <w:br/>
      </w:r>
      <w:r>
        <w:rPr>
          <w:rStyle w:val="VerbatimChar"/>
        </w:rPr>
        <w:t xml:space="preserve">  [v10.14.4] Encoder trainable - probing with backward pass</w:t>
      </w:r>
      <w:r>
        <w:br/>
      </w:r>
      <w:r>
        <w:rPr>
          <w:rStyle w:val="VerbatimChar"/>
        </w:rPr>
        <w:t xml:space="preserve">  Probing max batch size (trainable=True)... 32</w:t>
      </w:r>
      <w:r>
        <w:br/>
      </w:r>
      <w:r>
        <w:rPr>
          <w:rStyle w:val="VerbatimChar"/>
        </w:rPr>
        <w:t xml:space="preserve">  New batch size: 32 (was 512)</w:t>
      </w:r>
      <w:r>
        <w:br/>
      </w:r>
      <w:r>
        <w:rPr>
          <w:rStyle w:val="VerbatimChar"/>
        </w:rPr>
        <w:t xml:space="preserve">  Encoder LR warmup: 5e-9 -&gt; 5e-7 over 5 epochs</w:t>
      </w:r>
      <w:r>
        <w:br/>
      </w:r>
      <w:r>
        <w:br/>
      </w:r>
      <w:r>
        <w:rPr>
          <w:rStyle w:val="VerbatimChar"/>
        </w:rPr>
        <w:t xml:space="preserve">Epoch 2 (cont): Loss=1.75 | Moral=61% | Lang=55%</w:t>
      </w:r>
      <w:r>
        <w:br/>
      </w:r>
      <w:r>
        <w:rPr>
          <w:rStyle w:val="VerbatimChar"/>
        </w:rPr>
        <w:t xml:space="preserve">Epoch 3: Loss=1.42 | Moral=68% | Lang=42%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54"/>
    <w:bookmarkStart w:id="55" w:name="cell-8-geometric-analysis-linear-probe"/>
    <w:p>
      <w:pPr>
        <w:pStyle w:val="Heading3"/>
      </w:pPr>
      <w:r>
        <w:t xml:space="preserve">Cell 8: Geometric Analysis &amp; Linear Probe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Measure cross-lingual invariance with CKA and RSA.</w:t>
      </w:r>
    </w:p>
    <w:p>
      <w:r>
        <w:pict>
          <v:rect style="width:0;height:1.5pt" o:hralign="center" o:hrstd="t" o:hr="t"/>
        </w:pict>
      </w:r>
    </w:p>
    <w:bookmarkEnd w:id="55"/>
    <w:bookmarkStart w:id="56" w:name="cell-9-fuzz-testing"/>
    <w:p>
      <w:pPr>
        <w:pStyle w:val="Heading3"/>
      </w:pPr>
      <w:r>
        <w:t xml:space="preserve">Cell 9: Fuzz Testing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Adversarial robustness testing with structural vs. surface perturbations.</w:t>
      </w:r>
    </w:p>
    <w:p>
      <w:r>
        <w:pict>
          <v:rect style="width:0;height:1.5pt" o:hralign="center" o:hrstd="t" o:hr="t"/>
        </w:pict>
      </w:r>
    </w:p>
    <w:bookmarkEnd w:id="56"/>
    <w:bookmarkStart w:id="57" w:name="cell-10-save-download-results"/>
    <w:p>
      <w:pPr>
        <w:pStyle w:val="Heading3"/>
      </w:pPr>
      <w:r>
        <w:t xml:space="preserve">Cell 10: Save &amp; Download Results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Persist all results and create downloadable package.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data-sources"/>
    <w:p>
      <w:pPr>
        <w:pStyle w:val="Heading2"/>
      </w:pPr>
      <w:r>
        <w:t xml:space="preserve">7. Data Sources</w:t>
      </w:r>
    </w:p>
    <w:bookmarkStart w:id="59" w:name="Xec0425d33b9847dbc3b6c197efb9eed6b181182"/>
    <w:p>
      <w:pPr>
        <w:pStyle w:val="Heading3"/>
      </w:pPr>
      <w:r>
        <w:t xml:space="preserve">Verified Sources (All URLs tested 2026-01-15)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277"/>
        <w:gridCol w:w="2299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Itihasa</w:t>
            </w:r>
          </w:p>
        </w:tc>
        <w:tc>
          <w:tcPr/>
          <w:p>
            <w:pPr>
              <w:pStyle w:val="Compact"/>
            </w:pPr>
            <w:r>
              <w:t xml:space="preserve">github.com/rahular/itihasa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Sanskrit epics (93K shlokas)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SuttaCentral</w:t>
            </w:r>
          </w:p>
        </w:tc>
        <w:tc>
          <w:tcPr/>
          <w:p>
            <w:pPr>
              <w:pStyle w:val="Compact"/>
            </w:pPr>
            <w:r>
              <w:t xml:space="preserve">suttacentral.net/api</w:t>
            </w:r>
          </w:p>
        </w:tc>
        <w:tc>
          <w:tcPr/>
          <w:p>
            <w:pPr>
              <w:pStyle w:val="Compact"/>
            </w:pPr>
            <w:r>
              <w:t xml:space="preserve">CC0</w:t>
            </w:r>
          </w:p>
        </w:tc>
        <w:tc>
          <w:tcPr/>
          <w:p>
            <w:pPr>
              <w:pStyle w:val="Compact"/>
            </w:pPr>
            <w:r>
              <w:t xml:space="preserve">Pali Canon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Tanzil</w:t>
            </w:r>
          </w:p>
        </w:tc>
        <w:tc>
          <w:tcPr/>
          <w:p>
            <w:pPr>
              <w:pStyle w:val="Compact"/>
            </w:pPr>
            <w:r>
              <w:t xml:space="preserve">tanzil.net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Quran (Uthmani script)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Sefaria</w:t>
            </w:r>
          </w:p>
        </w:tc>
        <w:tc>
          <w:tcPr/>
          <w:p>
            <w:pPr>
              <w:pStyle w:val="Compact"/>
            </w:pPr>
            <w:r>
              <w:t xml:space="preserve">github.com/Sefaria/Sefaria-Export</w:t>
            </w:r>
          </w:p>
        </w:tc>
        <w:tc>
          <w:tcPr/>
          <w:p>
            <w:pPr>
              <w:pStyle w:val="Compact"/>
            </w:pPr>
            <w:r>
              <w:t xml:space="preserve">CC-BY-NC</w:t>
            </w:r>
          </w:p>
        </w:tc>
        <w:tc>
          <w:tcPr/>
          <w:p>
            <w:pPr>
              <w:pStyle w:val="Compact"/>
            </w:pPr>
            <w:r>
              <w:t xml:space="preserve">Hebrew/Aramaic (~2GB)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ctext.org</w:t>
            </w:r>
          </w:p>
        </w:tc>
        <w:tc>
          <w:tcPr/>
          <w:p>
            <w:pPr>
              <w:pStyle w:val="Compact"/>
            </w:pPr>
            <w:r>
              <w:t xml:space="preserve">api.ctext.org</w:t>
            </w:r>
          </w:p>
        </w:tc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Chinese classics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Perseus</w:t>
            </w:r>
          </w:p>
        </w:tc>
        <w:tc>
          <w:tcPr/>
          <w:p>
            <w:pPr>
              <w:pStyle w:val="Compact"/>
            </w:pPr>
            <w:r>
              <w:t xml:space="preserve">github.com/PerseusDL</w:t>
            </w:r>
          </w:p>
        </w:tc>
        <w:tc>
          <w:tcPr/>
          <w:p>
            <w:pPr>
              <w:pStyle w:val="Compact"/>
            </w:pPr>
            <w:r>
              <w:t xml:space="preserve">CC-BY-SA</w:t>
            </w:r>
          </w:p>
        </w:tc>
        <w:tc>
          <w:tcPr/>
          <w:p>
            <w:pPr>
              <w:pStyle w:val="Compact"/>
            </w:pPr>
            <w:r>
              <w:t xml:space="preserve">Greek/Latin philosophy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Gutenberg</w:t>
            </w:r>
          </w:p>
        </w:tc>
        <w:tc>
          <w:tcPr/>
          <w:p>
            <w:pPr>
              <w:pStyle w:val="Compact"/>
            </w:pPr>
            <w:r>
              <w:t xml:space="preserve">gutenberg.org</w:t>
            </w:r>
          </w:p>
        </w:tc>
        <w:tc>
          <w:tcPr/>
          <w:p>
            <w:pPr>
              <w:pStyle w:val="Compact"/>
            </w:pPr>
            <w:r>
              <w:t xml:space="preserve">Public Domain</w:t>
            </w:r>
          </w:p>
        </w:tc>
        <w:tc>
          <w:tcPr/>
          <w:p>
            <w:pPr>
              <w:pStyle w:val="Compact"/>
            </w:pPr>
            <w:r>
              <w:t xml:space="preserve">Western/Romance philosophy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Mac-STAT</w:t>
            </w:r>
          </w:p>
        </w:tc>
        <w:tc>
          <w:tcPr/>
          <w:p>
            <w:pPr>
              <w:pStyle w:val="Compact"/>
            </w:pPr>
            <w:r>
              <w:t xml:space="preserve">github.com/Mac-STAT/data</w:t>
            </w:r>
          </w:p>
        </w:tc>
        <w:tc>
          <w:tcPr/>
          <w:p>
            <w:pPr>
              <w:pStyle w:val="Compact"/>
            </w:pPr>
            <w:r>
              <w:t xml:space="preserve">CC</w:t>
            </w:r>
          </w:p>
        </w:tc>
        <w:tc>
          <w:tcPr/>
          <w:p>
            <w:pPr>
              <w:pStyle w:val="Compact"/>
            </w:pPr>
            <w:r>
              <w:t xml:space="preserve">Dear Abby (68K letters)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HuggingFace</w:t>
            </w:r>
          </w:p>
        </w:tc>
        <w:tc>
          <w:tcPr/>
          <w:p>
            <w:pPr>
              <w:pStyle w:val="Compact"/>
            </w:pPr>
            <w:r>
              <w:t xml:space="preserve">merve/folk-mythology-tales</w:t>
            </w:r>
          </w:p>
        </w:tc>
        <w:tc>
          <w:tcPr/>
          <w:p>
            <w:pPr>
              <w:pStyle w:val="Compact"/>
            </w:pPr>
            <w:r>
              <w:t xml:space="preserve">CC</w:t>
            </w:r>
          </w:p>
        </w:tc>
        <w:tc>
          <w:tcPr/>
          <w:p>
            <w:pPr>
              <w:pStyle w:val="Compact"/>
            </w:pPr>
            <w:r>
              <w:t xml:space="preserve">World folklore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HuggingFace</w:t>
            </w:r>
          </w:p>
        </w:tc>
        <w:tc>
          <w:tcPr/>
          <w:p>
            <w:pPr>
              <w:pStyle w:val="Compact"/>
            </w:pPr>
            <w:r>
              <w:t xml:space="preserve">hendrycks/ethics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Ethics scenarios (134K)</w:t>
            </w:r>
          </w:p>
        </w:tc>
      </w:tr>
    </w:tbl>
    <w:bookmarkEnd w:id="59"/>
    <w:bookmarkStart w:id="61" w:name="project-gutenberg-downloads-v10.12b"/>
    <w:p>
      <w:pPr>
        <w:pStyle w:val="Heading3"/>
      </w:pPr>
      <w:r>
        <w:t xml:space="preserve">Project Gutenberg Downloads (v10.12b)</w:t>
      </w:r>
    </w:p>
    <w:p>
      <w:pPr>
        <w:pStyle w:val="FirstParagraph"/>
      </w:pPr>
      <w:r>
        <w:t xml:space="preserve">BIP uses</w:t>
      </w:r>
      <w:r>
        <w:t xml:space="preserve"> </w:t>
      </w:r>
      <w:r>
        <w:rPr>
          <w:rStyle w:val="VerbatimChar"/>
        </w:rPr>
        <w:t xml:space="preserve">gutenberg_download(id)</w:t>
      </w:r>
      <w:r>
        <w:t xml:space="preserve"> </w:t>
      </w:r>
      <w:r>
        <w:t xml:space="preserve">inspired by R’s</w:t>
      </w:r>
      <w:r>
        <w:t xml:space="preserve"> </w:t>
      </w:r>
      <w:hyperlink r:id="rId60">
        <w:r>
          <w:rPr>
            <w:rStyle w:val="Hyperlink"/>
          </w:rPr>
          <w:t xml:space="preserve">gutenbergr</w:t>
        </w:r>
      </w:hyperlink>
      <w:r>
        <w:t xml:space="preserve"> </w:t>
      </w:r>
      <w:r>
        <w:t xml:space="preserve">package - just give it a list of Gutenberg IDs:</w:t>
      </w:r>
    </w:p>
    <w:p>
      <w:pPr>
        <w:pStyle w:val="SourceCode"/>
      </w:pPr>
      <w:r>
        <w:rPr>
          <w:rStyle w:val="CommentTok"/>
        </w:rPr>
        <w:t xml:space="preserve"># Just maintain a list of IDs - no repo names needed</w:t>
      </w:r>
      <w:r>
        <w:br/>
      </w:r>
      <w:r>
        <w:rPr>
          <w:rStyle w:val="NormalTok"/>
        </w:rPr>
        <w:t xml:space="preserve">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5683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"Kant Critique of Practical Reason"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"MODERN_ETHICS"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11224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"Mill Utilitarianism"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"MODERN_ETHICS"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3800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"Spinoza Ethics"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"MODERN_ETHICS"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gutenberg_download(gutenberg_id: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"""Download text from Project Gutenberg by ID."""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f"https://www.gutenberg.org/ebooks/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gutenberg_id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.txt.utf-8"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b/>
          <w:bCs/>
        </w:rPr>
        <w:t xml:space="preserve">URL pattern:</w:t>
      </w:r>
      <w:r>
        <w:t xml:space="preserve"> </w:t>
      </w:r>
      <w:r>
        <w:rPr>
          <w:rStyle w:val="VerbatimChar"/>
        </w:rPr>
        <w:t xml:space="preserve">https://www.gutenberg.org/ebooks/{id}.txt.utf-8</w:t>
      </w:r>
    </w:p>
    <w:p>
      <w:pPr>
        <w:pStyle w:val="BodyText"/>
      </w:pPr>
      <w:r>
        <w:rPr>
          <w:b/>
          <w:bCs/>
        </w:rPr>
        <w:t xml:space="preserve">Western Philosophy &amp; Religion (16 texts by ID):</w:t>
      </w:r>
      <w:r>
        <w:t xml:space="preserve"> </w:t>
      </w:r>
      <w:r>
        <w:t xml:space="preserve">| ID | Author | Work |</w:t>
      </w:r>
      <w:r>
        <w:t xml:space="preserve"> </w:t>
      </w:r>
      <w:r>
        <w:t xml:space="preserve">|—-|——–|——|</w:t>
      </w:r>
      <w:r>
        <w:t xml:space="preserve"> </w:t>
      </w:r>
      <w:r>
        <w:t xml:space="preserve">| 5683 | Kant | Critique of Practical Reason |</w:t>
      </w:r>
      <w:r>
        <w:t xml:space="preserve"> </w:t>
      </w:r>
      <w:r>
        <w:t xml:space="preserve">| 5684 | Kant | Metaphysical Elements of Ethics |</w:t>
      </w:r>
      <w:r>
        <w:t xml:space="preserve"> </w:t>
      </w:r>
      <w:r>
        <w:t xml:space="preserve">| 4280 | Kant | Critique of Pure Reason |</w:t>
      </w:r>
      <w:r>
        <w:t xml:space="preserve"> </w:t>
      </w:r>
      <w:r>
        <w:t xml:space="preserve">| 11224 | Mill | Utilitarianism |</w:t>
      </w:r>
      <w:r>
        <w:t xml:space="preserve"> </w:t>
      </w:r>
      <w:r>
        <w:t xml:space="preserve">| 34901 | Mill | On Liberty |</w:t>
      </w:r>
      <w:r>
        <w:t xml:space="preserve"> </w:t>
      </w:r>
      <w:r>
        <w:t xml:space="preserve">| 3800 | Spinoza | Ethics |</w:t>
      </w:r>
      <w:r>
        <w:t xml:space="preserve"> </w:t>
      </w:r>
      <w:r>
        <w:t xml:space="preserve">| 8438 | Aristotle | Nicomachean Ethics |</w:t>
      </w:r>
      <w:r>
        <w:t xml:space="preserve"> </w:t>
      </w:r>
      <w:r>
        <w:t xml:space="preserve">| 1497 | Plato | Republic |</w:t>
      </w:r>
      <w:r>
        <w:t xml:space="preserve"> </w:t>
      </w:r>
      <w:r>
        <w:t xml:space="preserve">| 1656 | Plato | Apology |</w:t>
      </w:r>
      <w:r>
        <w:t xml:space="preserve"> </w:t>
      </w:r>
      <w:r>
        <w:t xml:space="preserve">| 10661 | Epictetus | Discourses |</w:t>
      </w:r>
      <w:r>
        <w:t xml:space="preserve"> </w:t>
      </w:r>
      <w:r>
        <w:t xml:space="preserve">| 2680 | Marcus Aurelius | Meditations |</w:t>
      </w:r>
      <w:r>
        <w:t xml:space="preserve"> </w:t>
      </w:r>
      <w:r>
        <w:t xml:space="preserve">| 10 | Bible | KJV Complete (80 books) |</w:t>
      </w:r>
      <w:r>
        <w:t xml:space="preserve"> </w:t>
      </w:r>
      <w:r>
        <w:t xml:space="preserve">| 124 | Apocrypha | Deuterocanonical Books |</w:t>
      </w:r>
      <w:r>
        <w:t xml:space="preserve"> </w:t>
      </w:r>
      <w:r>
        <w:t xml:space="preserve">| 1670 | Luther | Small Catechism |</w:t>
      </w:r>
      <w:r>
        <w:t xml:space="preserve"> </w:t>
      </w:r>
      <w:r>
        <w:t xml:space="preserve">| 1722 | Luther | Large Catechism |</w:t>
      </w:r>
      <w:r>
        <w:t xml:space="preserve"> </w:t>
      </w:r>
      <w:r>
        <w:t xml:space="preserve">| 43855 | Franklin | Poor Richard’s Almanack |</w:t>
      </w:r>
    </w:p>
    <w:p>
      <w:pPr>
        <w:pStyle w:val="BodyText"/>
      </w:pPr>
      <w:r>
        <w:rPr>
          <w:b/>
          <w:bCs/>
        </w:rPr>
        <w:t xml:space="preserve">Romance Languages (12 texts by ID):</w:t>
      </w:r>
      <w:r>
        <w:t xml:space="preserve"> </w:t>
      </w:r>
      <w:r>
        <w:t xml:space="preserve">| ID | Language | Work |</w:t>
      </w:r>
      <w:r>
        <w:t xml:space="preserve"> </w:t>
      </w:r>
      <w:r>
        <w:t xml:space="preserve">|—-|———-|——|</w:t>
      </w:r>
      <w:r>
        <w:t xml:space="preserve"> </w:t>
      </w:r>
      <w:r>
        <w:t xml:space="preserve">| 996 | Spanish | Don Quixote |</w:t>
      </w:r>
      <w:r>
        <w:t xml:space="preserve"> </w:t>
      </w:r>
      <w:r>
        <w:t xml:space="preserve">| 1619 | Spanish | La Celestina |</w:t>
      </w:r>
      <w:r>
        <w:t xml:space="preserve"> </w:t>
      </w:r>
      <w:r>
        <w:t xml:space="preserve">| 320 | Spanish | Lazarillo de Tormes |</w:t>
      </w:r>
      <w:r>
        <w:t xml:space="preserve"> </w:t>
      </w:r>
      <w:r>
        <w:t xml:space="preserve">| 19942 | French | Candide (Voltaire) |</w:t>
      </w:r>
      <w:r>
        <w:t xml:space="preserve"> </w:t>
      </w:r>
      <w:r>
        <w:t xml:space="preserve">| 46333 | French | Social Contract (Rousseau) |</w:t>
      </w:r>
      <w:r>
        <w:t xml:space="preserve"> </w:t>
      </w:r>
      <w:r>
        <w:t xml:space="preserve">| 3600 | French | Essais de Montaigne |</w:t>
      </w:r>
      <w:r>
        <w:t xml:space="preserve"> </w:t>
      </w:r>
      <w:r>
        <w:t xml:space="preserve">| 18269 | French | Pensées (Pascal) |</w:t>
      </w:r>
      <w:r>
        <w:t xml:space="preserve"> </w:t>
      </w:r>
      <w:r>
        <w:t xml:space="preserve">| 1232 | Italian | The Prince (Machiavelli) |</w:t>
      </w:r>
      <w:r>
        <w:t xml:space="preserve"> </w:t>
      </w:r>
      <w:r>
        <w:t xml:space="preserve">| 1004 | Italian | Divine Comedy (Dante) |</w:t>
      </w:r>
      <w:r>
        <w:t xml:space="preserve"> </w:t>
      </w:r>
      <w:r>
        <w:t xml:space="preserve">| 3726 | Italian | Decameron Vol I (Boccaccio) |</w:t>
      </w:r>
      <w:r>
        <w:t xml:space="preserve"> </w:t>
      </w:r>
      <w:r>
        <w:t xml:space="preserve">| 13102 | Italian | Decameron Vol II (Boccaccio) |</w:t>
      </w:r>
      <w:r>
        <w:t xml:space="preserve"> </w:t>
      </w:r>
      <w:r>
        <w:t xml:space="preserve">| 3333 | Portuguese | Os Lusíadas (Camões) |</w:t>
      </w:r>
    </w:p>
    <w:bookmarkEnd w:id="61"/>
    <w:bookmarkStart w:id="62" w:name="responsa-collections-new-in-v10.12"/>
    <w:p>
      <w:pPr>
        <w:pStyle w:val="Heading3"/>
      </w:pPr>
      <w:r>
        <w:t xml:space="preserve">Responsa Collections (NEW in v10.12)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Geonim</w:t>
            </w:r>
          </w:p>
        </w:tc>
        <w:tc>
          <w:tcPr/>
          <w:p>
            <w:pPr>
              <w:pStyle w:val="Compact"/>
            </w:pPr>
            <w:r>
              <w:t xml:space="preserve">600-1000 CE</w:t>
            </w:r>
          </w:p>
        </w:tc>
        <w:tc>
          <w:tcPr/>
          <w:p>
            <w:pPr>
              <w:pStyle w:val="Compact"/>
            </w:pPr>
            <w:r>
              <w:t xml:space="preserve">Post-Talmudic responsa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Rishonim</w:t>
            </w:r>
          </w:p>
        </w:tc>
        <w:tc>
          <w:tcPr/>
          <w:p>
            <w:pPr>
              <w:pStyle w:val="Compact"/>
            </w:pPr>
            <w:r>
              <w:t xml:space="preserve">1000-1500 CE</w:t>
            </w:r>
          </w:p>
        </w:tc>
        <w:tc>
          <w:tcPr/>
          <w:p>
            <w:pPr>
              <w:pStyle w:val="Compact"/>
            </w:pPr>
            <w:r>
              <w:t xml:space="preserve">Medieval authorities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Acharonim</w:t>
            </w:r>
          </w:p>
        </w:tc>
        <w:tc>
          <w:tcPr/>
          <w:p>
            <w:pPr>
              <w:pStyle w:val="Compact"/>
            </w:pPr>
            <w:r>
              <w:t xml:space="preserve">1500-1800 CE</w:t>
            </w:r>
          </w:p>
        </w:tc>
        <w:tc>
          <w:tcPr/>
          <w:p>
            <w:pPr>
              <w:pStyle w:val="Compact"/>
            </w:pPr>
            <w:r>
              <w:t xml:space="preserve">Early modern casuistry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Modern</w:t>
            </w:r>
          </w:p>
        </w:tc>
        <w:tc>
          <w:tcPr/>
          <w:p>
            <w:pPr>
              <w:pStyle w:val="Compact"/>
            </w:pPr>
            <w:r>
              <w:t xml:space="preserve">1800-present</w:t>
            </w:r>
          </w:p>
        </w:tc>
        <w:tc>
          <w:tcPr/>
          <w:p>
            <w:pPr>
              <w:pStyle w:val="Compact"/>
            </w:pPr>
            <w:r>
              <w:t xml:space="preserve">Contemporary responsa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Teshuvot Maharsham</w:t>
            </w:r>
          </w:p>
        </w:tc>
        <w:tc>
          <w:tcPr/>
          <w:p>
            <w:pPr>
              <w:pStyle w:val="Compact"/>
            </w:pPr>
            <w:r>
              <w:t xml:space="preserve">19th century</w:t>
            </w:r>
          </w:p>
        </w:tc>
        <w:tc>
          <w:tcPr/>
          <w:p>
            <w:pPr>
              <w:pStyle w:val="Compact"/>
            </w:pPr>
            <w:r>
              <w:t xml:space="preserve">Major halakhic collection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71" w:name="configuration-options"/>
    <w:p>
      <w:pPr>
        <w:pStyle w:val="Heading2"/>
      </w:pPr>
      <w:r>
        <w:t xml:space="preserve">8. Configuration Options</w:t>
      </w:r>
    </w:p>
    <w:bookmarkStart w:id="65" w:name="cell-1-settings"/>
    <w:p>
      <w:pPr>
        <w:pStyle w:val="Heading3"/>
      </w:pPr>
      <w:r>
        <w:t xml:space="preserve">Cell 1 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16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SAVE_DIR</w:t>
            </w:r>
          </w:p>
        </w:tc>
        <w:tc>
          <w:tcPr/>
          <w:p>
            <w:pPr>
              <w:pStyle w:val="Compact"/>
            </w:pPr>
            <w:r>
              <w:t xml:space="preserve">Drive path</w:t>
            </w:r>
          </w:p>
        </w:tc>
        <w:tc>
          <w:tcPr/>
          <w:p>
            <w:pPr>
              <w:pStyle w:val="Compact"/>
            </w:pPr>
            <w:r>
              <w:t xml:space="preserve">Where to persist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CACHE_ONLY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Skip downloads, use cache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CREATE_DOWNLOAD_ZIP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Create downloadable zip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RANDOM_SEED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Reproducibility seed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INCLUDE_RESPONSA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Include Responsa texts (requires 30-50 min git clone)</w:t>
            </w:r>
          </w:p>
        </w:tc>
      </w:tr>
    </w:tbl>
    <w:bookmarkStart w:id="64" w:name="v10.14.4-encoder-unfreezing-parameters"/>
    <w:p>
      <w:pPr>
        <w:pStyle w:val="Heading4"/>
      </w:pPr>
      <w:r>
        <w:t xml:space="preserve">v10.14.4 Encoder Unfreezing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16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UNFREEZE_ENCODER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encoder fine-tuning (not just probe heads)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UNFREEZE_AFTER_EPOCHS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Epochs to train probe heads before unfreezing encoder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ENCODER_LR</w:t>
            </w:r>
          </w:p>
        </w:tc>
        <w:tc>
          <w:tcPr/>
          <w:p>
            <w:pPr>
              <w:pStyle w:val="Compact"/>
            </w:pPr>
            <w:r>
              <w:t xml:space="preserve">5e-7</w:t>
            </w:r>
          </w:p>
        </w:tc>
        <w:tc>
          <w:tcPr/>
          <w:p>
            <w:pPr>
              <w:pStyle w:val="Compact"/>
            </w:pPr>
            <w:r>
              <w:t xml:space="preserve">Learning rate for encoder (very low to prevent catastrophic forgetting)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HEAD_LR</w:t>
            </w:r>
          </w:p>
        </w:tc>
        <w:tc>
          <w:tcPr/>
          <w:p>
            <w:pPr>
              <w:pStyle w:val="Compact"/>
            </w:pPr>
            <w:r>
              <w:t xml:space="preserve">1e-3</w:t>
            </w:r>
          </w:p>
        </w:tc>
        <w:tc>
          <w:tcPr/>
          <w:p>
            <w:pPr>
              <w:pStyle w:val="Compact"/>
            </w:pPr>
            <w:r>
              <w:t xml:space="preserve">Learning rate for probe heads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GRADIENT_ACCUMULATION_STEPS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Accumulate gradients for larger effective batch</w:t>
            </w:r>
          </w:p>
        </w:tc>
      </w:tr>
    </w:tbl>
    <w:p>
      <w:pPr>
        <w:pStyle w:val="BodyText"/>
      </w:pPr>
      <w:r>
        <w:rPr>
          <w:b/>
          <w:bCs/>
        </w:rPr>
        <w:t xml:space="preserve">Warning:</w:t>
      </w:r>
      <w:r>
        <w:t xml:space="preserve"> </w:t>
      </w:r>
      <w:r>
        <w:t xml:space="preserve">Encoder unfreezing requires careful hyperparameter tuning. The encoder (LaBSE, 471M params) can destabilize if the learning rate is too high. Start with defaults.</w:t>
      </w:r>
    </w:p>
    <w:bookmarkEnd w:id="64"/>
    <w:bookmarkEnd w:id="65"/>
    <w:bookmarkStart w:id="66" w:name="sefaria-download-strategy-v10.14"/>
    <w:p>
      <w:pPr>
        <w:pStyle w:val="Heading3"/>
      </w:pPr>
      <w:r>
        <w:t xml:space="preserve">Sefaria Download Strategy (v10.14)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INCLUDE_RESPONSA</w:t>
      </w:r>
      <w:r>
        <w:t xml:space="preserve"> </w:t>
      </w:r>
      <w:r>
        <w:t xml:space="preserve">setting controls how Sefaria texts are downloaded: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452"/>
        <w:gridCol w:w="1218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Download Method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Texts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Staged download only</w:t>
            </w:r>
          </w:p>
        </w:tc>
        <w:tc>
          <w:tcPr/>
          <w:p>
            <w:pPr>
              <w:pStyle w:val="Compact"/>
            </w:pPr>
            <w:r>
              <w:t xml:space="preserve">~5 min</w:t>
            </w:r>
          </w:p>
        </w:tc>
        <w:tc>
          <w:tcPr/>
          <w:p>
            <w:pPr>
              <w:pStyle w:val="Compact"/>
            </w:pPr>
            <w:r>
              <w:t xml:space="preserve">88 texts (Tanakh, Mishnah, Talmud)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Full git clone</w:t>
            </w:r>
          </w:p>
        </w:tc>
        <w:tc>
          <w:tcPr/>
          <w:p>
            <w:pPr>
              <w:pStyle w:val="Compact"/>
            </w:pPr>
            <w:r>
              <w:t xml:space="preserve">30-50 min</w:t>
            </w:r>
          </w:p>
        </w:tc>
        <w:tc>
          <w:tcPr/>
          <w:p>
            <w:pPr>
              <w:pStyle w:val="Compact"/>
            </w:pPr>
            <w:r>
              <w:t xml:space="preserve">Everything including Responsa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INCLUDE_RESPONSA=False</w:t>
      </w:r>
      <w:r>
        <w:t xml:space="preserve"> </w:t>
      </w:r>
      <w:r>
        <w:t xml:space="preserve">for faster iteration. Enable for full corpus runs.</w:t>
      </w:r>
    </w:p>
    <w:bookmarkEnd w:id="66"/>
    <w:bookmarkStart w:id="67" w:name="drive-cache-behavior-v10.12b"/>
    <w:p>
      <w:pPr>
        <w:pStyle w:val="Heading3"/>
      </w:pPr>
      <w:r>
        <w:t xml:space="preserve">Drive Cache Behavior (v10.12b)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SAVE_DIR</w:t>
      </w:r>
      <w:r>
        <w:t xml:space="preserve"> </w:t>
      </w:r>
      <w:r>
        <w:t xml:space="preserve">points to Google Drive, the notebook implements</w:t>
      </w:r>
      <w:r>
        <w:t xml:space="preserve"> </w:t>
      </w:r>
      <w:r>
        <w:rPr>
          <w:b/>
          <w:bCs/>
        </w:rPr>
        <w:t xml:space="preserve">persistent caching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First Run:</w:t>
      </w:r>
      <w:r>
        <w:t xml:space="preserve"> </w:t>
      </w:r>
      <w:r>
        <w:t xml:space="preserve">1. Downloads all corpus data from external sources</w:t>
      </w:r>
      <w:r>
        <w:t xml:space="preserve"> </w:t>
      </w:r>
      <w:r>
        <w:t xml:space="preserve">2. Saves processed passages to</w:t>
      </w:r>
      <w:r>
        <w:t xml:space="preserve"> </w:t>
      </w:r>
      <w:r>
        <w:rPr>
          <w:rStyle w:val="VerbatimChar"/>
        </w:rPr>
        <w:t xml:space="preserve">{SAVE_DIR}/passages.jsonl</w:t>
      </w:r>
      <w:r>
        <w:t xml:space="preserve"> </w:t>
      </w:r>
      <w:r>
        <w:t xml:space="preserve">3. Saves individual cache files to</w:t>
      </w:r>
      <w:r>
        <w:t xml:space="preserve"> </w:t>
      </w:r>
      <w:r>
        <w:rPr>
          <w:rStyle w:val="VerbatimChar"/>
        </w:rPr>
        <w:t xml:space="preserve">{SAVE_DIR}/corpus_cache/*.json</w:t>
      </w:r>
      <w:r>
        <w:t xml:space="preserve"> </w:t>
      </w:r>
      <w:r>
        <w:t xml:space="preserve">4. Saves Sefaria-Export to</w:t>
      </w:r>
      <w:r>
        <w:t xml:space="preserve"> </w:t>
      </w:r>
      <w:r>
        <w:rPr>
          <w:rStyle w:val="VerbatimChar"/>
        </w:rPr>
        <w:t xml:space="preserve">{SAVE_DIR}/Sefaria-Export/</w:t>
      </w:r>
      <w:r>
        <w:t xml:space="preserve"> </w:t>
      </w:r>
      <w:r>
        <w:t xml:space="preserve">(one-time, ~2GB)</w:t>
      </w:r>
    </w:p>
    <w:p>
      <w:pPr>
        <w:pStyle w:val="BodyText"/>
      </w:pPr>
      <w:r>
        <w:rPr>
          <w:b/>
          <w:bCs/>
        </w:rPr>
        <w:t xml:space="preserve">Subsequent Runs:</w:t>
      </w:r>
      <w:r>
        <w:t xml:space="preserve"> </w:t>
      </w:r>
      <w:r>
        <w:t xml:space="preserve">1. Checks</w:t>
      </w:r>
      <w:r>
        <w:t xml:space="preserve"> </w:t>
      </w:r>
      <w:r>
        <w:rPr>
          <w:rStyle w:val="VerbatimChar"/>
        </w:rPr>
        <w:t xml:space="preserve">{SAVE_DIR}/corpus_cache/</w:t>
      </w:r>
      <w:r>
        <w:t xml:space="preserve"> </w:t>
      </w:r>
      <w:r>
        <w:t xml:space="preserve">for cached JSON files</w:t>
      </w:r>
      <w:r>
        <w:t xml:space="preserve"> </w:t>
      </w:r>
      <w:r>
        <w:t xml:space="preserve">2. Restores any missing files to local cache</w:t>
      </w:r>
      <w:r>
        <w:t xml:space="preserve"> </w:t>
      </w:r>
      <w:r>
        <w:t xml:space="preserve">3. Checks</w:t>
      </w:r>
      <w:r>
        <w:t xml:space="preserve"> </w:t>
      </w:r>
      <w:r>
        <w:rPr>
          <w:rStyle w:val="VerbatimChar"/>
        </w:rPr>
        <w:t xml:space="preserve">{SAVE_DIR}/Sefaria-Export/</w:t>
      </w:r>
      <w:r>
        <w:t xml:space="preserve"> </w:t>
      </w:r>
      <w:r>
        <w:t xml:space="preserve">and restores if present</w:t>
      </w:r>
      <w:r>
        <w:t xml:space="preserve"> </w:t>
      </w:r>
      <w:r>
        <w:t xml:space="preserve">4. Each loader finds its cache → prints</w:t>
      </w:r>
      <w:r>
        <w:t xml:space="preserve"> </w:t>
      </w:r>
      <w:r>
        <w:t xml:space="preserve">“(cached)”</w:t>
      </w:r>
      <w:r>
        <w:t xml:space="preserve"> </w:t>
      </w:r>
      <w:r>
        <w:t xml:space="preserve">instead of downloading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First run takes 10-15 minutes; subsequent runs take ~30 seconds.</w:t>
      </w:r>
    </w:p>
    <w:p>
      <w:pPr>
        <w:pStyle w:val="BodyText"/>
      </w:pPr>
      <w:r>
        <w:rPr>
          <w:b/>
          <w:bCs/>
        </w:rPr>
        <w:t xml:space="preserve">Cache Files Saved:</w:t>
      </w:r>
      <w:r>
        <w:t xml:space="preserve"> </w:t>
      </w:r>
      <w:r>
        <w:t xml:space="preserve">| File | Size | Contents |</w:t>
      </w:r>
      <w:r>
        <w:t xml:space="preserve"> </w:t>
      </w:r>
      <w:r>
        <w:t xml:space="preserve">|——|——|———-|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itihasa.json</w:t>
      </w:r>
      <w:r>
        <w:t xml:space="preserve"> </w:t>
      </w:r>
      <w:r>
        <w:t xml:space="preserve">| ~15MB | 93K Sanskrit shlokas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suttacentral.json</w:t>
      </w:r>
      <w:r>
        <w:t xml:space="preserve"> </w:t>
      </w:r>
      <w:r>
        <w:t xml:space="preserve">| ~8MB | 42K Pali passages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tanzil.json</w:t>
      </w:r>
      <w:r>
        <w:t xml:space="preserve"> </w:t>
      </w:r>
      <w:r>
        <w:t xml:space="preserve">| ~2MB | 6K Quran verses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sefaria.json</w:t>
      </w:r>
      <w:r>
        <w:t xml:space="preserve"> </w:t>
      </w:r>
      <w:r>
        <w:t xml:space="preserve">| ~5MB | 15K Hebrew/Aramaic passages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ctext.json</w:t>
      </w:r>
      <w:r>
        <w:t xml:space="preserve"> </w:t>
      </w:r>
      <w:r>
        <w:t xml:space="preserve">| ~3MB | 2K Chinese passages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perseus.json</w:t>
      </w:r>
      <w:r>
        <w:t xml:space="preserve"> </w:t>
      </w:r>
      <w:r>
        <w:t xml:space="preserve">| ~4MB | Greek/Latin passages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gutenberg_texts/*.json</w:t>
      </w:r>
      <w:r>
        <w:t xml:space="preserve"> </w:t>
      </w:r>
      <w:r>
        <w:t xml:space="preserve">| ~2MB | Western philosophy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romance_texts/*.json</w:t>
      </w:r>
      <w:r>
        <w:t xml:space="preserve"> </w:t>
      </w:r>
      <w:r>
        <w:t xml:space="preserve">| ~3MB | Romance languages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folk_mythology.json</w:t>
      </w:r>
      <w:r>
        <w:t xml:space="preserve"> </w:t>
      </w:r>
      <w:r>
        <w:t xml:space="preserve">| ~20MB | 50K folk tales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dear_abby.json</w:t>
      </w:r>
      <w:r>
        <w:t xml:space="preserve"> </w:t>
      </w:r>
      <w:r>
        <w:t xml:space="preserve">| ~30MB | 68K advice letters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hendrycks_ethics.json</w:t>
      </w:r>
      <w:r>
        <w:t xml:space="preserve"> </w:t>
      </w:r>
      <w:r>
        <w:t xml:space="preserve">| ~40MB | 134K ethics scenarios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Sefaria-Export/</w:t>
      </w:r>
      <w:r>
        <w:t xml:space="preserve"> </w:t>
      </w:r>
      <w:r>
        <w:t xml:space="preserve">| ~2GB | Full Sefaria JSON (for Responsa) |</w:t>
      </w:r>
    </w:p>
    <w:bookmarkEnd w:id="67"/>
    <w:bookmarkStart w:id="68" w:name="training-hyperparameters-cell-7"/>
    <w:p>
      <w:pPr>
        <w:pStyle w:val="Heading3"/>
      </w:pPr>
      <w:r>
        <w:t xml:space="preserve">Training Hyperparameters (Cell 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096"/>
        <w:gridCol w:w="1630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3-10</w:t>
            </w:r>
          </w:p>
        </w:tc>
        <w:tc>
          <w:tcPr/>
          <w:p>
            <w:pPr>
              <w:pStyle w:val="Compact"/>
            </w:pPr>
            <w:r>
              <w:t xml:space="preserve">More epochs = better convergence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BATCH_SIZE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16-64</w:t>
            </w:r>
          </w:p>
        </w:tc>
        <w:tc>
          <w:tcPr/>
          <w:p>
            <w:pPr>
              <w:pStyle w:val="Compact"/>
            </w:pPr>
            <w:r>
              <w:t xml:space="preserve">Reduce if OOM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LEARNING_RATE</w:t>
            </w:r>
          </w:p>
        </w:tc>
        <w:tc>
          <w:tcPr/>
          <w:p>
            <w:pPr>
              <w:pStyle w:val="Compact"/>
            </w:pPr>
            <w:r>
              <w:t xml:space="preserve">2e-5</w:t>
            </w:r>
          </w:p>
        </w:tc>
        <w:tc>
          <w:tcPr/>
          <w:p>
            <w:pPr>
              <w:pStyle w:val="Compact"/>
            </w:pPr>
            <w:r>
              <w:t xml:space="preserve">1e-5 to 5e-5</w:t>
            </w:r>
          </w:p>
        </w:tc>
        <w:tc>
          <w:tcPr/>
          <w:p>
            <w:pPr>
              <w:pStyle w:val="Compact"/>
            </w:pPr>
            <w:r>
              <w:t xml:space="preserve">Standard for BERT fine-tuning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ADV_WEIGHT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0.1-0.5</w:t>
            </w:r>
          </w:p>
        </w:tc>
        <w:tc>
          <w:tcPr/>
          <w:p>
            <w:pPr>
              <w:pStyle w:val="Compact"/>
            </w:pPr>
            <w:r>
              <w:t xml:space="preserve">Higher = more disentanglement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WARMUP_STEPS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100-1000</w:t>
            </w:r>
          </w:p>
        </w:tc>
        <w:tc>
          <w:tcPr/>
          <w:p>
            <w:pPr>
              <w:pStyle w:val="Compact"/>
            </w:pPr>
            <w:r>
              <w:t xml:space="preserve">LR warmup period</w:t>
            </w:r>
          </w:p>
        </w:tc>
      </w:tr>
    </w:tbl>
    <w:bookmarkEnd w:id="68"/>
    <w:bookmarkStart w:id="69" w:name="jit-loading-configuration-cell-2"/>
    <w:p>
      <w:pPr>
        <w:pStyle w:val="Heading3"/>
      </w:pPr>
      <w:r>
        <w:t xml:space="preserve">JIT Loading Configuration (Cell 2)</w:t>
      </w:r>
    </w:p>
    <w:p>
      <w:pPr>
        <w:pStyle w:val="FirstParagraph"/>
      </w:pPr>
      <w:r>
        <w:t xml:space="preserve">JIT (Just-In-Time) loading fetches texts one at a time using</w:t>
      </w:r>
      <w:r>
        <w:t xml:space="preserve"> </w:t>
      </w:r>
      <w:r>
        <w:rPr>
          <w:rStyle w:val="VerbatimChar"/>
        </w:rPr>
        <w:t xml:space="preserve">gutenberg_download(id)</w:t>
      </w:r>
      <w:r>
        <w:t xml:space="preserve">. Benefits:</w:t>
      </w:r>
      <w:r>
        <w:t xml:space="preserve"> </w:t>
      </w:r>
      <w:r>
        <w:t xml:space="preserve">- Faster startup (stops when target reached)</w:t>
      </w:r>
      <w:r>
        <w:t xml:space="preserve"> </w:t>
      </w:r>
      <w:r>
        <w:t xml:space="preserve">- Less network usage</w:t>
      </w:r>
      <w:r>
        <w:t xml:space="preserve"> </w:t>
      </w:r>
      <w:r>
        <w:t xml:space="preserve">- Per-text caching (resume after failures)</w:t>
      </w:r>
      <w:r>
        <w:t xml:space="preserve"> </w:t>
      </w:r>
      <w:r>
        <w:t xml:space="preserve">- Simple to add new texts (just add Gutenberg ID)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 Passages</w:t>
            </w:r>
          </w:p>
        </w:tc>
        <w:tc>
          <w:tcPr/>
          <w:p>
            <w:pPr>
              <w:pStyle w:val="Compact"/>
            </w:pPr>
            <w:r>
              <w:t xml:space="preserve">Cache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Gutenberg (English)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cache/gutenberg_texts/{id}.json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Romance Languages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cache/romance_texts/{id}.json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Adding new texts:</w:t>
      </w:r>
      <w:r>
        <w:t xml:space="preserve"> </w:t>
      </w:r>
      <w:r>
        <w:t xml:space="preserve">Just add the Gutenberg ID to the list:</w:t>
      </w:r>
    </w:p>
    <w:p>
      <w:pPr>
        <w:pStyle w:val="SourceCode"/>
      </w:pPr>
      <w:r>
        <w:rPr>
          <w:rStyle w:val="NormalTok"/>
        </w:rPr>
        <w:t xml:space="preserve">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5683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"Kant Critique of Practical Reason"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"MODERN_ETHICS"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12345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"New Text Title"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&lt;- Just add ID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To fetch all texts (no early stop), call with</w:t>
      </w:r>
      <w:r>
        <w:t xml:space="preserve"> </w:t>
      </w:r>
      <w:r>
        <w:rPr>
          <w:rStyle w:val="VerbatimChar"/>
        </w:rPr>
        <w:t xml:space="preserve">target_passages=0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passages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load_gutenberg_philosophy(target_passages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Fetch all 11 texts</w:t>
      </w:r>
      <w:r>
        <w:br/>
      </w:r>
      <w:r>
        <w:rPr>
          <w:rStyle w:val="NormalTok"/>
        </w:rPr>
        <w:t xml:space="preserve">passages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load_romance_philosophy(target_passages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Fetch all 12 texts</w:t>
      </w:r>
    </w:p>
    <w:bookmarkEnd w:id="69"/>
    <w:bookmarkStart w:id="70" w:name="memory-limits-cell-2"/>
    <w:p>
      <w:pPr>
        <w:pStyle w:val="Heading3"/>
      </w:pPr>
      <w:r>
        <w:t xml:space="preserve">Memory Limits (Cell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Max Passages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Multiple large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sanskrit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Itihasa is huge (93K)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hebrew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Sefaria + Responsa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aramaic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Talmud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Others</w:t>
            </w:r>
          </w:p>
        </w:tc>
        <w:tc>
          <w:tcPr/>
          <w:p>
            <w:pPr>
              <w:pStyle w:val="Compact"/>
            </w:pPr>
            <w:r>
              <w:t xml:space="preserve">5,000-10,000</w:t>
            </w:r>
          </w:p>
        </w:tc>
        <w:tc>
          <w:tcPr/>
          <w:p>
            <w:pPr>
              <w:pStyle w:val="Compact"/>
            </w:pPr>
            <w:r>
              <w:t xml:space="preserve">Balance corpus size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3" w:name="expected-outputs"/>
    <w:p>
      <w:pPr>
        <w:pStyle w:val="Heading2"/>
      </w:pPr>
      <w:r>
        <w:t xml:space="preserve">9. Expected Outputs</w:t>
      </w:r>
    </w:p>
    <w:bookmarkStart w:id="72" w:name="success-criteria"/>
    <w:p>
      <w:pPr>
        <w:pStyle w:val="Heading3"/>
      </w:pPr>
      <w:r>
        <w:t xml:space="preserve">Success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CKA (mean)</w:t>
            </w:r>
          </w:p>
        </w:tc>
        <w:tc>
          <w:tcPr/>
          <w:p>
            <w:pPr>
              <w:pStyle w:val="Compact"/>
            </w:pPr>
            <w:r>
              <w:t xml:space="preserve">&gt; 0.70</w:t>
            </w:r>
          </w:p>
        </w:tc>
        <w:tc>
          <w:tcPr/>
          <w:p>
            <w:pPr>
              <w:pStyle w:val="Compact"/>
            </w:pPr>
            <w:r>
              <w:t xml:space="preserve">Strong geometric invariance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CKA (min)</w:t>
            </w:r>
          </w:p>
        </w:tc>
        <w:tc>
          <w:tcPr/>
          <w:p>
            <w:pPr>
              <w:pStyle w:val="Compact"/>
            </w:pPr>
            <w:r>
              <w:t xml:space="preserve">&gt; 0.50</w:t>
            </w:r>
          </w:p>
        </w:tc>
        <w:tc>
          <w:tcPr/>
          <w:p>
            <w:pPr>
              <w:pStyle w:val="Compact"/>
            </w:pPr>
            <w:r>
              <w:t xml:space="preserve">No catastrophic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 (mean)</w:t>
            </w:r>
          </w:p>
        </w:tc>
        <w:tc>
          <w:tcPr/>
          <w:p>
            <w:pPr>
              <w:pStyle w:val="Compact"/>
            </w:pPr>
            <w:r>
              <w:t xml:space="preserve">&gt; 0.60</w:t>
            </w:r>
          </w:p>
        </w:tc>
        <w:tc>
          <w:tcPr/>
          <w:p>
            <w:pPr>
              <w:pStyle w:val="Compact"/>
            </w:pPr>
            <w:r>
              <w:t xml:space="preserve">Consistent distance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Probe (cross-lingual)</w:t>
            </w:r>
          </w:p>
        </w:tc>
        <w:tc>
          <w:tcPr/>
          <w:p>
            <w:pPr>
              <w:pStyle w:val="Compact"/>
            </w:pPr>
            <w:r>
              <w:t xml:space="preserve">&gt; 60%</w:t>
            </w:r>
          </w:p>
        </w:tc>
        <w:tc>
          <w:tcPr/>
          <w:p>
            <w:pPr>
              <w:pStyle w:val="Compact"/>
            </w:pPr>
            <w:r>
              <w:t xml:space="preserve">Transferable representations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 Robustness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  <w:tc>
          <w:tcPr/>
          <w:p>
            <w:pPr>
              <w:pStyle w:val="Compact"/>
            </w:pPr>
            <w:r>
              <w:t xml:space="preserve">Not overfitting to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 Sensitivity</w:t>
            </w:r>
          </w:p>
        </w:tc>
        <w:tc>
          <w:tcPr/>
          <w:p>
            <w:pPr>
              <w:pStyle w:val="Compact"/>
            </w:pPr>
            <w:r>
              <w:t xml:space="preserve">&gt; 70%</w:t>
            </w:r>
          </w:p>
        </w:tc>
        <w:tc>
          <w:tcPr/>
          <w:p>
            <w:pPr>
              <w:pStyle w:val="Compact"/>
            </w:pPr>
            <w:r>
              <w:t xml:space="preserve">Capturing moral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Adversary Acc</w:t>
            </w:r>
          </w:p>
        </w:tc>
        <w:tc>
          <w:tcPr/>
          <w:p>
            <w:pPr>
              <w:pStyle w:val="Compact"/>
            </w:pPr>
            <w:r>
              <w:t xml:space="preserve">&lt; 20%</w:t>
            </w:r>
          </w:p>
        </w:tc>
        <w:tc>
          <w:tcPr/>
          <w:p>
            <w:pPr>
              <w:pStyle w:val="Compact"/>
            </w:pPr>
            <w:r>
              <w:t xml:space="preserve">Successful disentanglement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6" w:name="quality-metrics"/>
    <w:p>
      <w:pPr>
        <w:pStyle w:val="Heading2"/>
      </w:pPr>
      <w:r>
        <w:t xml:space="preserve">10. Quality Metrics</w:t>
      </w:r>
    </w:p>
    <w:bookmarkStart w:id="74" w:name="corpus-quality"/>
    <w:p>
      <w:pPr>
        <w:pStyle w:val="Heading3"/>
      </w:pPr>
      <w:r>
        <w:t xml:space="preserve">Corpus Quality</w:t>
      </w:r>
    </w:p>
    <w:p>
      <w:pPr>
        <w:pStyle w:val="SourceCode"/>
      </w:pPr>
      <w:r>
        <w:rPr>
          <w:rStyle w:val="CommentTok"/>
        </w:rPr>
        <w:t xml:space="preserve"># Minimum requirements for 6-sigma confidence</w:t>
      </w:r>
      <w:r>
        <w:br/>
      </w:r>
      <w:r>
        <w:rPr>
          <w:rStyle w:val="NormalTok"/>
        </w:rPr>
        <w:t xml:space="preserve">MIN_PASSAGES_PER_LANG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MIN_UNIQUE_SOURCES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MAX_SINGLE_SOURCE_RATIO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 source &gt;80% of language</w:t>
      </w:r>
    </w:p>
    <w:bookmarkEnd w:id="74"/>
    <w:bookmarkStart w:id="75" w:name="invariance-quality"/>
    <w:p>
      <w:pPr>
        <w:pStyle w:val="Heading3"/>
      </w:pPr>
      <w:r>
        <w:t xml:space="preserve">Invariance Quality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Investigate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CKA variance</w:t>
            </w:r>
          </w:p>
        </w:tc>
        <w:tc>
          <w:tcPr/>
          <w:p>
            <w:pPr>
              <w:pStyle w:val="Compact"/>
            </w:pPr>
            <w:r>
              <w:t xml:space="preserve">&lt; 0.1</w:t>
            </w:r>
          </w:p>
        </w:tc>
        <w:tc>
          <w:tcPr/>
          <w:p>
            <w:pPr>
              <w:pStyle w:val="Compact"/>
            </w:pPr>
            <w:r>
              <w:t xml:space="preserve">&gt; 0.2 (inconsistent)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outliers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Any CKA &lt; 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 transfer gap</w:t>
            </w:r>
          </w:p>
        </w:tc>
        <w:tc>
          <w:tcPr/>
          <w:p>
            <w:pPr>
              <w:pStyle w:val="Compact"/>
            </w:pPr>
            <w:r>
              <w:t xml:space="preserve">&lt; 15%</w:t>
            </w:r>
          </w:p>
        </w:tc>
        <w:tc>
          <w:tcPr/>
          <w:p>
            <w:pPr>
              <w:pStyle w:val="Compact"/>
            </w:pPr>
            <w:r>
              <w:t xml:space="preserve">&gt; 25% (poor transfer)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4" w:name="troubleshooting"/>
    <w:p>
      <w:pPr>
        <w:pStyle w:val="Heading2"/>
      </w:pPr>
      <w:r>
        <w:t xml:space="preserve">11. Troubleshooting</w:t>
      </w:r>
    </w:p>
    <w:bookmarkStart w:id="83" w:name="common-issues"/>
    <w:p>
      <w:pPr>
        <w:pStyle w:val="Heading3"/>
      </w:pPr>
      <w:r>
        <w:t xml:space="preserve">Common Issues</w:t>
      </w:r>
    </w:p>
    <w:bookmarkStart w:id="77" w:name="out-of-memory-oom"/>
    <w:p>
      <w:pPr>
        <w:pStyle w:val="Heading4"/>
      </w:pPr>
      <w:r>
        <w:t xml:space="preserve">Out of Memory (OOM)</w:t>
      </w:r>
    </w:p>
    <w:p>
      <w:pPr>
        <w:pStyle w:val="FirstParagraph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Reduce</w:t>
      </w:r>
      <w:r>
        <w:t xml:space="preserve"> </w:t>
      </w:r>
      <w:r>
        <w:rPr>
          <w:rStyle w:val="VerbatimChar"/>
        </w:rPr>
        <w:t xml:space="preserve">BATCH_SIZE</w:t>
      </w:r>
      <w:r>
        <w:t xml:space="preserve"> </w:t>
      </w:r>
      <w:r>
        <w:t xml:space="preserve">(32 -&gt; 16 -&gt; 8)</w:t>
      </w:r>
      <w:r>
        <w:t xml:space="preserve"> </w:t>
      </w:r>
      <w:r>
        <w:t xml:space="preserve">2. Reduce</w:t>
      </w:r>
      <w:r>
        <w:t xml:space="preserve"> </w:t>
      </w:r>
      <w:r>
        <w:rPr>
          <w:rStyle w:val="VerbatimChar"/>
        </w:rPr>
        <w:t xml:space="preserve">MAX_PASSAGES_PER_LANG</w:t>
      </w:r>
      <w:r>
        <w:t xml:space="preserve"> </w:t>
      </w:r>
      <w:r>
        <w:t xml:space="preserve">3. Use gradient checkpointing</w:t>
      </w:r>
    </w:p>
    <w:bookmarkEnd w:id="77"/>
    <w:bookmarkStart w:id="78" w:name="sefaria-clone-timeoutstall"/>
    <w:p>
      <w:pPr>
        <w:pStyle w:val="Heading4"/>
      </w:pPr>
      <w:r>
        <w:t xml:space="preserve">Sefaria Clone Timeout/Stall</w:t>
      </w:r>
    </w:p>
    <w:p>
      <w:pPr>
        <w:pStyle w:val="FirstParagraph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Retry (stall detection kills after 120s with no progress)</w:t>
      </w:r>
      <w:r>
        <w:t xml:space="preserve"> </w:t>
      </w:r>
      <w:r>
        <w:t xml:space="preserve">2. Manual clone:</w:t>
      </w:r>
      <w:r>
        <w:t xml:space="preserve"> </w:t>
      </w:r>
      <w:r>
        <w:rPr>
          <w:rStyle w:val="VerbatimChar"/>
        </w:rPr>
        <w:t xml:space="preserve">git clone --depth 1 https://github.com/Sefaria/Sefaria-Export.git</w:t>
      </w:r>
      <w:r>
        <w:t xml:space="preserve"> </w:t>
      </w:r>
      <w:r>
        <w:t xml:space="preserve">3. Upload to</w:t>
      </w:r>
      <w:r>
        <w:t xml:space="preserve"> </w:t>
      </w:r>
      <w:r>
        <w:rPr>
          <w:rStyle w:val="VerbatimChar"/>
        </w:rPr>
        <w:t xml:space="preserve">{SAVE_DIR}/manual_uploads/Sefaria-Export/</w:t>
      </w:r>
    </w:p>
    <w:bookmarkEnd w:id="78"/>
    <w:bookmarkStart w:id="79" w:name="gutenberg-downloads-failing"/>
    <w:p>
      <w:pPr>
        <w:pStyle w:val="Heading4"/>
      </w:pPr>
      <w:r>
        <w:t xml:space="preserve">Gutenberg Downloads Failing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Project Gutenberg may block cloud provider IPs (including Google Colab/GCP).</w:t>
      </w:r>
    </w:p>
    <w:p>
      <w:pPr>
        <w:pStyle w:val="BodyText"/>
      </w:pPr>
      <w:r>
        <w:rPr>
          <w:b/>
          <w:bCs/>
        </w:rPr>
        <w:t xml:space="preserve">Solution (v10.12b):</w:t>
      </w:r>
      <w:r>
        <w:t xml:space="preserve"> </w:t>
      </w:r>
      <w:r>
        <w:t xml:space="preserve">Uses direct download by ID like R’s gutenbergr:</w:t>
      </w:r>
    </w:p>
    <w:p>
      <w:pPr>
        <w:pStyle w:val="SourceCode"/>
      </w:pP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f"https://www.gutenberg.org/ebooks/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.txt.utf-8"</w:t>
      </w:r>
    </w:p>
    <w:p>
      <w:pPr>
        <w:pStyle w:val="FirstParagraph"/>
      </w:pPr>
      <w:r>
        <w:t xml:space="preserve">This URL pattern works from most locations. If blocked:</w:t>
      </w:r>
      <w:r>
        <w:t xml:space="preserve"> </w:t>
      </w:r>
      <w:r>
        <w:t xml:space="preserve">1. Check your network connection</w:t>
      </w:r>
      <w:r>
        <w:t xml:space="preserve"> </w:t>
      </w:r>
      <w:r>
        <w:t xml:space="preserve">2. Delete cached files:</w:t>
      </w:r>
      <w:r>
        <w:t xml:space="preserve"> </w:t>
      </w:r>
      <w:r>
        <w:rPr>
          <w:rStyle w:val="VerbatimChar"/>
        </w:rPr>
        <w:t xml:space="preserve">rm -rf data/raw/v10.12/cache/gutenberg_texts/</w:t>
      </w:r>
      <w:r>
        <w:t xml:space="preserve"> </w:t>
      </w:r>
      <w:r>
        <w:t xml:space="preserve">3. Clear legacy cache:</w:t>
      </w:r>
      <w:r>
        <w:t xml:space="preserve"> </w:t>
      </w:r>
      <w:r>
        <w:rPr>
          <w:rStyle w:val="VerbatimChar"/>
        </w:rPr>
        <w:t xml:space="preserve">rm data/raw/v10.12/cache/gutenberg.json</w:t>
      </w:r>
      <w:r>
        <w:t xml:space="preserve"> </w:t>
      </w:r>
      <w:r>
        <w:t xml:space="preserve">4. Try running from a different network</w:t>
      </w:r>
    </w:p>
    <w:p>
      <w:pPr>
        <w:pStyle w:val="BodyText"/>
      </w:pPr>
      <w:r>
        <w:rPr>
          <w:b/>
          <w:bCs/>
        </w:rPr>
        <w:t xml:space="preserve">Adding new texts:</w:t>
      </w:r>
      <w:r>
        <w:t xml:space="preserve"> </w:t>
      </w:r>
      <w:r>
        <w:t xml:space="preserve">Just find the Gutenberg ID and add it to the list:</w:t>
      </w:r>
      <w:r>
        <w:t xml:space="preserve"> </w:t>
      </w:r>
      <w:r>
        <w:t xml:space="preserve">- Go to gutenberg.org, find the book</w:t>
      </w:r>
      <w:r>
        <w:t xml:space="preserve"> </w:t>
      </w:r>
      <w:r>
        <w:t xml:space="preserve">- Copy the ID from the URL (e.g.,</w:t>
      </w:r>
      <w:r>
        <w:t xml:space="preserve"> </w:t>
      </w:r>
      <w:r>
        <w:rPr>
          <w:rStyle w:val="VerbatimChar"/>
        </w:rPr>
        <w:t xml:space="preserve">gutenberg.org/ebooks/5683</w:t>
      </w:r>
      <w:r>
        <w:t xml:space="preserve"> </w:t>
      </w:r>
      <w:r>
        <w:t xml:space="preserve">→ ID is 5683)</w:t>
      </w:r>
      <w:r>
        <w:t xml:space="preserve"> </w:t>
      </w:r>
      <w:r>
        <w:t xml:space="preserve">- Add to the texts list:</w:t>
      </w:r>
      <w:r>
        <w:t xml:space="preserve"> </w:t>
      </w:r>
      <w:r>
        <w:rPr>
          <w:rStyle w:val="VerbatimChar"/>
        </w:rPr>
        <w:t xml:space="preserve">(5683, "Title", "PERIOD")</w:t>
      </w:r>
    </w:p>
    <w:bookmarkEnd w:id="79"/>
    <w:bookmarkStart w:id="80" w:name="Xc302b916350eb89d6b724a880834d878aa9a692"/>
    <w:p>
      <w:pPr>
        <w:pStyle w:val="Heading4"/>
      </w:pPr>
      <w:r>
        <w:t xml:space="preserve">Romance Languages Showing 0 Passages (FIXED in v10.12b)</w:t>
      </w:r>
    </w:p>
    <w:p>
      <w:pPr>
        <w:pStyle w:val="FirstParagraph"/>
      </w:pPr>
      <w:r>
        <w:rPr>
          <w:b/>
          <w:bCs/>
        </w:rPr>
        <w:t xml:space="preserve">Previous issue:</w:t>
      </w:r>
      <w:r>
        <w:t xml:space="preserve"> </w:t>
      </w:r>
      <w:r>
        <w:t xml:space="preserve">500 paragraph cap per text + complex GITenberg repo lookup</w:t>
      </w:r>
      <w:r>
        <w:t xml:space="preserve"> </w:t>
      </w:r>
      <w:r>
        <w:rPr>
          <w:b/>
          <w:bCs/>
        </w:rPr>
        <w:t xml:space="preserve">Fixed in v10.12b:</w:t>
      </w:r>
      <w:r>
        <w:t xml:space="preserve"> </w:t>
      </w:r>
      <w:r>
        <w:t xml:space="preserve">- Removed arbitrary 500 cap</w:t>
      </w:r>
      <w:r>
        <w:t xml:space="preserve"> </w:t>
      </w:r>
      <w:r>
        <w:t xml:space="preserve">- Simple</w:t>
      </w:r>
      <w:r>
        <w:t xml:space="preserve"> </w:t>
      </w:r>
      <w:r>
        <w:rPr>
          <w:rStyle w:val="VerbatimChar"/>
        </w:rPr>
        <w:t xml:space="preserve">gutenberg_download(id)</w:t>
      </w:r>
      <w:r>
        <w:t xml:space="preserve"> </w:t>
      </w:r>
      <w:r>
        <w:t xml:space="preserve">by ID</w:t>
      </w:r>
      <w:r>
        <w:t xml:space="preserve"> </w:t>
      </w:r>
      <w:r>
        <w:t xml:space="preserve">- JIT loading with individual caching</w:t>
      </w:r>
    </w:p>
    <w:bookmarkEnd w:id="80"/>
    <w:bookmarkStart w:id="81" w:name="X3a5ccefed25792b91f654f3f9a75be60f9bb91a"/>
    <w:p>
      <w:pPr>
        <w:pStyle w:val="Heading4"/>
      </w:pPr>
      <w:r>
        <w:t xml:space="preserve">NaN Losses After Encoder Unfreeze (v10.14.4)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Training proceeds normally, then immediately after</w:t>
      </w:r>
      <w:r>
        <w:t xml:space="preserve"> </w:t>
      </w:r>
      <w:r>
        <w:t xml:space="preserve">“&gt;&gt;&gt; UNFREEZING ENCODER &lt;&lt;&lt;”</w:t>
      </w:r>
      <w:r>
        <w:t xml:space="preserve"> </w:t>
      </w:r>
      <w:r>
        <w:t xml:space="preserve">you see repeated</w:t>
      </w:r>
      <w:r>
        <w:t xml:space="preserve"> </w:t>
      </w:r>
      <w:r>
        <w:t xml:space="preserve">“NaN loss detected - skipping batch”</w:t>
      </w:r>
      <w:r>
        <w:t xml:space="preserve"> </w:t>
      </w:r>
      <w:r>
        <w:t xml:space="preserve">messages.</w:t>
      </w:r>
    </w:p>
    <w:p>
      <w:pPr>
        <w:pStyle w:val="BodyText"/>
      </w:pPr>
      <w:r>
        <w:rPr>
          <w:b/>
          <w:bCs/>
        </w:rPr>
        <w:t xml:space="preserve">Causes &amp; Solutions: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Encoder LR too high</w:t>
            </w:r>
          </w:p>
        </w:tc>
        <w:tc>
          <w:tcPr/>
          <w:p>
            <w:pPr>
              <w:pStyle w:val="Compact"/>
            </w:pPr>
            <w:r>
              <w:t xml:space="preserve">Reduce</w:t>
            </w:r>
            <w:r>
              <w:t xml:space="preserve"> </w:t>
            </w:r>
            <w:r>
              <w:rPr>
                <w:rStyle w:val="VerbatimChar"/>
              </w:rPr>
              <w:t xml:space="preserve">ENCODER_LR</w:t>
            </w:r>
            <w:r>
              <w:t xml:space="preserve"> </w:t>
            </w:r>
            <w:r>
              <w:t xml:space="preserve">(try 1e-7 or 5e-8)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optimizer momentum</w:t>
            </w:r>
          </w:p>
        </w:tc>
        <w:tc>
          <w:tcPr/>
          <w:p>
            <w:pPr>
              <w:pStyle w:val="Compact"/>
            </w:pPr>
            <w:r>
              <w:t xml:space="preserve">v10.14.4 creates fresh optimizer on unfreeze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 scaler state mismatch</w:t>
            </w:r>
          </w:p>
        </w:tc>
        <w:tc>
          <w:tcPr/>
          <w:p>
            <w:pPr>
              <w:pStyle w:val="Compact"/>
            </w:pPr>
            <w:r>
              <w:t xml:space="preserve">v10.14.4 resets scaler on unfreeze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explosion</w:t>
            </w:r>
          </w:p>
        </w:tc>
        <w:tc>
          <w:tcPr/>
          <w:p>
            <w:pPr>
              <w:pStyle w:val="Compact"/>
            </w:pPr>
            <w:r>
              <w:t xml:space="preserve">Gradient clipping enabled by default (max_norm=1.0)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too large for backward</w:t>
            </w:r>
          </w:p>
        </w:tc>
        <w:tc>
          <w:tcPr/>
          <w:p>
            <w:pPr>
              <w:pStyle w:val="Compact"/>
            </w:pPr>
            <w:r>
              <w:t xml:space="preserve">Re-probe runs automatically; if still failing, reduce</w:t>
            </w:r>
            <w:r>
              <w:t xml:space="preserve"> </w:t>
            </w:r>
            <w:r>
              <w:rPr>
                <w:rStyle w:val="VerbatimChar"/>
              </w:rPr>
              <w:t xml:space="preserve">BATCH_SIZE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Debug Steps:</w:t>
      </w:r>
      <w:r>
        <w:t xml:space="preserve"> </w:t>
      </w:r>
      <w:r>
        <w:t xml:space="preserve">1. Check if NaN appears immediately after unfreeze → LR too high</w:t>
      </w:r>
      <w:r>
        <w:t xml:space="preserve"> </w:t>
      </w:r>
      <w:r>
        <w:t xml:space="preserve">2. Check if NaN appears after a few batches → gradient explosion, reduce LR</w:t>
      </w:r>
      <w:r>
        <w:t xml:space="preserve"> </w:t>
      </w:r>
      <w:r>
        <w:t xml:space="preserve">3. Check if OOM appears → batch size too large for backward pass</w:t>
      </w:r>
    </w:p>
    <w:p>
      <w:pPr>
        <w:pStyle w:val="BodyText"/>
      </w:pPr>
      <w:r>
        <w:rPr>
          <w:b/>
          <w:bCs/>
        </w:rPr>
        <w:t xml:space="preserve">Safe Configuration:</w:t>
      </w:r>
    </w:p>
    <w:p>
      <w:pPr>
        <w:pStyle w:val="SourceCode"/>
      </w:pPr>
      <w:r>
        <w:rPr>
          <w:rStyle w:val="NormalTok"/>
        </w:rPr>
        <w:t xml:space="preserve">UNFREEZE_ENCODER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ENCODER_LR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5e-7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Very conservative</w:t>
      </w:r>
      <w:r>
        <w:br/>
      </w:r>
      <w:r>
        <w:rPr>
          <w:rStyle w:val="NormalTok"/>
        </w:rPr>
        <w:t xml:space="preserve">HEAD_LR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UNFREEZE_AFTER_EPOCHS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GRADIENT_ACCUMULATION_STEPS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</w:p>
    <w:bookmarkEnd w:id="81"/>
    <w:bookmarkStart w:id="82" w:name="low-cka-scores"/>
    <w:p>
      <w:pPr>
        <w:pStyle w:val="Heading4"/>
      </w:pPr>
      <w:r>
        <w:t xml:space="preserve">Low CKA Scores</w:t>
      </w:r>
    </w:p>
    <w:p>
      <w:pPr>
        <w:pStyle w:val="FirstParagraph"/>
      </w:pPr>
      <w:r>
        <w:rPr>
          <w:b/>
          <w:bCs/>
        </w:rPr>
        <w:t xml:space="preserve">Possible Causes:</w:t>
      </w:r>
      <w:r>
        <w:t xml:space="preserve"> </w:t>
      </w:r>
      <w:r>
        <w:t xml:space="preserve">1. Insufficient training (increase epochs)</w:t>
      </w:r>
      <w:r>
        <w:t xml:space="preserve"> </w:t>
      </w:r>
      <w:r>
        <w:t xml:space="preserve">2. Adversarial weight too low (increase λ)</w:t>
      </w:r>
      <w:r>
        <w:t xml:space="preserve"> </w:t>
      </w:r>
      <w:r>
        <w:t xml:space="preserve">3. Corpus imbalance (check per-language counts)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90" w:name="reviewer-checklist"/>
    <w:p>
      <w:pPr>
        <w:pStyle w:val="Heading2"/>
      </w:pPr>
      <w:r>
        <w:t xml:space="preserve">12. Reviewer Checklist</w:t>
      </w:r>
    </w:p>
    <w:bookmarkStart w:id="85" w:name="pre-run"/>
    <w:p>
      <w:pPr>
        <w:pStyle w:val="Heading3"/>
      </w:pPr>
      <w:r>
        <w:t xml:space="preserve">Pre-Run</w:t>
      </w:r>
    </w:p>
    <w:p>
      <w:pPr>
        <w:pStyle w:val="Compact"/>
        <w:numPr>
          <w:ilvl w:val="0"/>
          <w:numId w:val="1014"/>
        </w:numPr>
      </w:pPr>
      <w:r>
        <w:t xml:space="preserve">GPU runtime selected (L4 recommended)</w:t>
      </w:r>
    </w:p>
    <w:p>
      <w:pPr>
        <w:pStyle w:val="Compact"/>
        <w:numPr>
          <w:ilvl w:val="0"/>
          <w:numId w:val="1015"/>
        </w:numPr>
      </w:pPr>
      <w:r>
        <w:t xml:space="preserve">Google Drive mounted</w:t>
      </w:r>
    </w:p>
    <w:p>
      <w:pPr>
        <w:pStyle w:val="Compact"/>
        <w:numPr>
          <w:ilvl w:val="0"/>
          <w:numId w:val="1016"/>
        </w:numPr>
      </w:pPr>
      <w:r>
        <w:t xml:space="preserve">Sufficient disk space (50GB+)</w:t>
      </w:r>
    </w:p>
    <w:bookmarkEnd w:id="85"/>
    <w:bookmarkStart w:id="86" w:name="cell-2-corpus"/>
    <w:p>
      <w:pPr>
        <w:pStyle w:val="Heading3"/>
      </w:pPr>
      <w:r>
        <w:t xml:space="preserve">Cell 2 (Corpus)</w:t>
      </w:r>
    </w:p>
    <w:p>
      <w:pPr>
        <w:pStyle w:val="Compact"/>
        <w:numPr>
          <w:ilvl w:val="0"/>
          <w:numId w:val="1017"/>
        </w:numPr>
      </w:pPr>
      <w:r>
        <w:t xml:space="preserve">All languages show</w:t>
      </w:r>
      <w:r>
        <w:t xml:space="preserve"> </w:t>
      </w:r>
      <w:r>
        <w:rPr>
          <w:rStyle w:val="VerbatimChar"/>
        </w:rPr>
        <w:t xml:space="preserve">[OK]</w:t>
      </w:r>
      <w:r>
        <w:t xml:space="preserve"> </w:t>
      </w:r>
      <w:r>
        <w:t xml:space="preserve">status</w:t>
      </w:r>
    </w:p>
    <w:p>
      <w:pPr>
        <w:pStyle w:val="Compact"/>
        <w:numPr>
          <w:ilvl w:val="0"/>
          <w:numId w:val="1018"/>
        </w:numPr>
      </w:pPr>
      <w:r>
        <w:t xml:space="preserve">Total passages &gt; 200,000</w:t>
      </w:r>
    </w:p>
    <w:p>
      <w:pPr>
        <w:pStyle w:val="Compact"/>
        <w:numPr>
          <w:ilvl w:val="0"/>
          <w:numId w:val="1019"/>
        </w:numPr>
      </w:pPr>
      <w:r>
        <w:t xml:space="preserve">Responsa collections loaded (check for</w:t>
      </w:r>
      <w:r>
        <w:t xml:space="preserve"> </w:t>
      </w:r>
      <w:r>
        <w:t xml:space="preserve">“Geonim”</w:t>
      </w:r>
      <w:r>
        <w:t xml:space="preserve">,</w:t>
      </w:r>
      <w:r>
        <w:t xml:space="preserve"> </w:t>
      </w:r>
      <w:r>
        <w:t xml:space="preserve">“Rishonim”</w:t>
      </w:r>
      <w:r>
        <w:t xml:space="preserve"> </w:t>
      </w:r>
      <w:r>
        <w:t xml:space="preserve">etc.)</w:t>
      </w:r>
    </w:p>
    <w:p>
      <w:pPr>
        <w:pStyle w:val="Compact"/>
        <w:numPr>
          <w:ilvl w:val="0"/>
          <w:numId w:val="1020"/>
        </w:numPr>
      </w:pPr>
      <w:r>
        <w:t xml:space="preserve">Gutenberg downloads show passages (not 0 or</w:t>
      </w:r>
      <w:r>
        <w:t xml:space="preserve"> </w:t>
      </w:r>
      <w:r>
        <w:t xml:space="preserve">“download failed”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Western Philosophy: ~5,000 passages (11 texts by ID)</w:t>
      </w:r>
    </w:p>
    <w:p>
      <w:pPr>
        <w:pStyle w:val="Compact"/>
        <w:numPr>
          <w:ilvl w:val="0"/>
          <w:numId w:val="1022"/>
        </w:numPr>
      </w:pPr>
      <w:r>
        <w:t xml:space="preserve">Romance Languages: ~10,000 passages (12 texts by ID)</w:t>
      </w:r>
    </w:p>
    <w:p>
      <w:pPr>
        <w:pStyle w:val="Compact"/>
        <w:numPr>
          <w:ilvl w:val="0"/>
          <w:numId w:val="1023"/>
        </w:numPr>
      </w:pPr>
      <w:r>
        <w:t xml:space="preserve">JIT loading shows</w:t>
      </w:r>
      <w:r>
        <w:t xml:space="preserve"> </w:t>
      </w:r>
      <w:r>
        <w:t xml:space="preserve">“(reached X target, stopping)”</w:t>
      </w:r>
      <w:r>
        <w:t xml:space="preserve"> </w:t>
      </w:r>
      <w:r>
        <w:t xml:space="preserve">or all texts fetched</w:t>
      </w:r>
    </w:p>
    <w:p>
      <w:pPr>
        <w:pStyle w:val="Compact"/>
        <w:numPr>
          <w:ilvl w:val="0"/>
          <w:numId w:val="1024"/>
        </w:numPr>
      </w:pPr>
      <w:r>
        <w:t xml:space="preserve">Cache files created in</w:t>
      </w:r>
      <w:r>
        <w:t xml:space="preserve"> </w:t>
      </w:r>
      <w:r>
        <w:rPr>
          <w:rStyle w:val="VerbatimChar"/>
        </w:rPr>
        <w:t xml:space="preserve">cache/gutenberg_texts/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cache/romance_texts/</w:t>
      </w:r>
    </w:p>
    <w:bookmarkEnd w:id="86"/>
    <w:bookmarkStart w:id="87" w:name="cell-7-training"/>
    <w:p>
      <w:pPr>
        <w:pStyle w:val="Heading3"/>
      </w:pPr>
      <w:r>
        <w:t xml:space="preserve">Cell 7 (Training)</w:t>
      </w:r>
    </w:p>
    <w:p>
      <w:pPr>
        <w:pStyle w:val="Compact"/>
        <w:numPr>
          <w:ilvl w:val="0"/>
          <w:numId w:val="1025"/>
        </w:numPr>
      </w:pPr>
      <w:r>
        <w:t xml:space="preserve">Loss decreasing over epochs</w:t>
      </w:r>
    </w:p>
    <w:p>
      <w:pPr>
        <w:pStyle w:val="Compact"/>
        <w:numPr>
          <w:ilvl w:val="0"/>
          <w:numId w:val="1026"/>
        </w:numPr>
      </w:pPr>
      <w:r>
        <w:t xml:space="preserve">Language accuracy DECREASING (disentanglement working)</w:t>
      </w:r>
    </w:p>
    <w:p>
      <w:pPr>
        <w:pStyle w:val="Compact"/>
        <w:numPr>
          <w:ilvl w:val="0"/>
          <w:numId w:val="1027"/>
        </w:numPr>
      </w:pPr>
      <w:r>
        <w:t xml:space="preserve">Moral accuracy INCREASING</w:t>
      </w:r>
    </w:p>
    <w:p>
      <w:pPr>
        <w:pStyle w:val="Compact"/>
        <w:numPr>
          <w:ilvl w:val="0"/>
          <w:numId w:val="1028"/>
        </w:numPr>
      </w:pPr>
      <w:r>
        <w:t xml:space="preserve">(If UNFREEZE_ENCODER=True) Encoder unfreezes at correct epoch</w:t>
      </w:r>
    </w:p>
    <w:p>
      <w:pPr>
        <w:pStyle w:val="Compact"/>
        <w:numPr>
          <w:ilvl w:val="0"/>
          <w:numId w:val="1029"/>
        </w:numPr>
      </w:pPr>
      <w:r>
        <w:t xml:space="preserve">(If UNFREEZE_ENCODER=True) Batch size re-probed after unfreeze</w:t>
      </w:r>
    </w:p>
    <w:p>
      <w:pPr>
        <w:pStyle w:val="Compact"/>
        <w:numPr>
          <w:ilvl w:val="0"/>
          <w:numId w:val="1030"/>
        </w:numPr>
      </w:pPr>
      <w:r>
        <w:t xml:space="preserve">(If UNFREEZE_ENCODER=True) No NaN losses after unfreeze</w:t>
      </w:r>
    </w:p>
    <w:p>
      <w:pPr>
        <w:pStyle w:val="Compact"/>
        <w:numPr>
          <w:ilvl w:val="0"/>
          <w:numId w:val="1031"/>
        </w:numPr>
      </w:pPr>
      <w:r>
        <w:t xml:space="preserve">(If UNFREEZE_ENCODER=True) LR warmup message appears</w:t>
      </w:r>
    </w:p>
    <w:bookmarkEnd w:id="87"/>
    <w:bookmarkStart w:id="88" w:name="cell-8-analysis"/>
    <w:p>
      <w:pPr>
        <w:pStyle w:val="Heading3"/>
      </w:pPr>
      <w:r>
        <w:t xml:space="preserve">Cell 8 (Analysis)</w:t>
      </w:r>
    </w:p>
    <w:p>
      <w:pPr>
        <w:pStyle w:val="Compact"/>
        <w:numPr>
          <w:ilvl w:val="0"/>
          <w:numId w:val="1032"/>
        </w:numPr>
      </w:pPr>
      <w:r>
        <w:t xml:space="preserve">CKA mean &gt; 0.70</w:t>
      </w:r>
    </w:p>
    <w:p>
      <w:pPr>
        <w:pStyle w:val="Compact"/>
        <w:numPr>
          <w:ilvl w:val="0"/>
          <w:numId w:val="1033"/>
        </w:numPr>
      </w:pPr>
      <w:r>
        <w:t xml:space="preserve">RSA mean &gt; 0.60</w:t>
      </w:r>
    </w:p>
    <w:p>
      <w:pPr>
        <w:pStyle w:val="Compact"/>
        <w:numPr>
          <w:ilvl w:val="0"/>
          <w:numId w:val="1034"/>
        </w:numPr>
      </w:pPr>
      <w:r>
        <w:t xml:space="preserve">Linear probe transfer &gt; 60%</w:t>
      </w:r>
    </w:p>
    <w:bookmarkEnd w:id="88"/>
    <w:bookmarkStart w:id="89" w:name="post-run"/>
    <w:p>
      <w:pPr>
        <w:pStyle w:val="Heading3"/>
      </w:pPr>
      <w:r>
        <w:t xml:space="preserve">Post-Run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final_results.json</w:t>
      </w:r>
      <w:r>
        <w:t xml:space="preserve"> </w:t>
      </w:r>
      <w:r>
        <w:t xml:space="preserve">saved</w:t>
      </w:r>
    </w:p>
    <w:p>
      <w:pPr>
        <w:pStyle w:val="Compact"/>
        <w:numPr>
          <w:ilvl w:val="0"/>
          <w:numId w:val="1036"/>
        </w:numPr>
      </w:pPr>
      <w:r>
        <w:t xml:space="preserve">Model checkpoints saved</w:t>
      </w:r>
    </w:p>
    <w:p>
      <w:pPr>
        <w:pStyle w:val="Compact"/>
        <w:numPr>
          <w:ilvl w:val="0"/>
          <w:numId w:val="1037"/>
        </w:numPr>
      </w:pPr>
      <w:r>
        <w:t xml:space="preserve">Zip package downloadable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appendix-a-cka-interpretation"/>
    <w:p>
      <w:pPr>
        <w:pStyle w:val="Heading2"/>
      </w:pPr>
      <w:r>
        <w:t xml:space="preserve">Appendix A: CKA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CKA Range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0.9 - 1.0</w:t>
            </w:r>
          </w:p>
        </w:tc>
        <w:tc>
          <w:tcPr/>
          <w:p>
            <w:pPr>
              <w:pStyle w:val="Compact"/>
            </w:pPr>
            <w:r>
              <w:t xml:space="preserve">Near-identical geometry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0.7 - 0.9</w:t>
            </w:r>
          </w:p>
        </w:tc>
        <w:tc>
          <w:tcPr/>
          <w:p>
            <w:pPr>
              <w:pStyle w:val="Compact"/>
            </w:pPr>
            <w:r>
              <w:t xml:space="preserve">Strong invariance (target)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0.5 - 0.7</w:t>
            </w:r>
          </w:p>
        </w:tc>
        <w:tc>
          <w:tcPr/>
          <w:p>
            <w:pPr>
              <w:pStyle w:val="Compact"/>
            </w:pPr>
            <w:r>
              <w:t xml:space="preserve">Moderate invariance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0.3 - 0.5</w:t>
            </w:r>
          </w:p>
        </w:tc>
        <w:tc>
          <w:tcPr/>
          <w:p>
            <w:pPr>
              <w:pStyle w:val="Compact"/>
            </w:pPr>
            <w:r>
              <w:t xml:space="preserve">Weak invariance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0.3</w:t>
            </w:r>
          </w:p>
        </w:tc>
        <w:tc>
          <w:tcPr/>
          <w:p>
            <w:pPr>
              <w:pStyle w:val="Compact"/>
            </w:pPr>
            <w:r>
              <w:t xml:space="preserve">Poor invariance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appendix-b-version-history"/>
    <w:p>
      <w:pPr>
        <w:pStyle w:val="Heading2"/>
      </w:pPr>
      <w:r>
        <w:t xml:space="preserve">Appendix B: 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v10.14.4</w:t>
            </w:r>
          </w:p>
        </w:tc>
        <w:tc>
          <w:tcPr/>
          <w:p>
            <w:pPr>
              <w:pStyle w:val="Compact"/>
            </w:pPr>
            <w:r>
              <w:t xml:space="preserve">2026-01-18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Encoder unfreezing</w:t>
            </w:r>
            <w:r>
              <w:t xml:space="preserve">: Fine-tune LaBSE encoder (471M params) after warmup epochs; differential learning rates (encoder 5e-7, heads 1e-3); LR warmup from 1% to 100% over 5 epochs after unfreeze; fresh optimizer on unfreeze to avoid stale momentum; AMP scaler reset; WiFi-style batch re-probing with backward pass; NaN detection and handling; gradient accumulation (4 steps 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v10.14.3</w:t>
            </w:r>
          </w:p>
        </w:tc>
        <w:tc>
          <w:tcPr/>
          <w:p>
            <w:pPr>
              <w:pStyle w:val="Compact"/>
            </w:pPr>
            <w:r>
              <w:t xml:space="preserve">2026-01-17</w:t>
            </w:r>
          </w:p>
        </w:tc>
        <w:tc>
          <w:tcPr/>
          <w:p>
            <w:pPr>
              <w:pStyle w:val="Compact"/>
            </w:pPr>
            <w:r>
              <w:t xml:space="preserve">Adversarial training improvements, ADV_HIDDEN_DIM=512, ADV_NUM_LAYERS=3, ADV_DROPOUT=0.3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v10.14</w:t>
            </w:r>
          </w:p>
        </w:tc>
        <w:tc>
          <w:tcPr/>
          <w:p>
            <w:pPr>
              <w:pStyle w:val="Compact"/>
            </w:pPr>
            <w:r>
              <w:t xml:space="preserve">2026-01-16</w:t>
            </w:r>
          </w:p>
        </w:tc>
        <w:tc>
          <w:tcPr/>
          <w:p>
            <w:pPr>
              <w:pStyle w:val="Compact"/>
            </w:pPr>
            <w:r>
              <w:t xml:space="preserve">Bible KJV (80 books), Apocrypha, Luther’s Catechisms, Poor Richard’s Almanack; Sefaria expanded to 88 texts (39 Tanakh, 26 Mishnah, 17 Talmud); INCLUDE_RESPONSA config (default False); elapsed time tracking for all loaders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v10.13</w:t>
            </w:r>
          </w:p>
        </w:tc>
        <w:tc>
          <w:tcPr/>
          <w:p>
            <w:pPr>
              <w:pStyle w:val="Compact"/>
            </w:pPr>
            <w:r>
              <w:t xml:space="preserve">2026-01-16</w:t>
            </w:r>
          </w:p>
        </w:tc>
        <w:tc>
          <w:tcPr/>
          <w:p>
            <w:pPr>
              <w:pStyle w:val="Compact"/>
            </w:pPr>
            <w:r>
              <w:t xml:space="preserve">Configurable experiment matrix, bond extraction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v10.12b</w:t>
            </w:r>
          </w:p>
        </w:tc>
        <w:tc>
          <w:tcPr/>
          <w:p>
            <w:pPr>
              <w:pStyle w:val="Compact"/>
            </w:pPr>
            <w:r>
              <w:t xml:space="preserve">2026-01-16</w:t>
            </w:r>
          </w:p>
        </w:tc>
        <w:tc>
          <w:tcPr/>
          <w:p>
            <w:pPr>
              <w:pStyle w:val="Compact"/>
            </w:pPr>
            <w:r>
              <w:t xml:space="preserve">Simplified to</w:t>
            </w:r>
            <w:r>
              <w:t xml:space="preserve"> </w:t>
            </w:r>
            <w:r>
              <w:rPr>
                <w:rStyle w:val="VerbatimChar"/>
              </w:rPr>
              <w:t xml:space="preserve">gutenberg_download(id)</w:t>
            </w:r>
            <w:r>
              <w:t xml:space="preserve"> </w:t>
            </w:r>
            <w:r>
              <w:t xml:space="preserve">like R’s gutenbergr - just list IDs, no repo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v10.12a</w:t>
            </w:r>
          </w:p>
        </w:tc>
        <w:tc>
          <w:tcPr/>
          <w:p>
            <w:pPr>
              <w:pStyle w:val="Compact"/>
            </w:pPr>
            <w:r>
              <w:t xml:space="preserve">2026-01-15</w:t>
            </w:r>
          </w:p>
        </w:tc>
        <w:tc>
          <w:tcPr/>
          <w:p>
            <w:pPr>
              <w:pStyle w:val="Compact"/>
            </w:pPr>
            <w:r>
              <w:t xml:space="preserve">Responsa literature, expanded Mishnah, fixed loaders, progress display, stall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v10.11</w:t>
            </w:r>
          </w:p>
        </w:tc>
        <w:tc>
          <w:tcPr/>
          <w:p>
            <w:pPr>
              <w:pStyle w:val="Compact"/>
            </w:pPr>
            <w:r>
              <w:t xml:space="preserve">2026-01-14</w:t>
            </w:r>
          </w:p>
        </w:tc>
        <w:tc>
          <w:tcPr/>
          <w:p>
            <w:pPr>
              <w:pStyle w:val="Compact"/>
            </w:pPr>
            <w:r>
              <w:t xml:space="preserve">Expanded corpus, role augmentation, memory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v10.10</w:t>
            </w:r>
          </w:p>
        </w:tc>
        <w:tc>
          <w:tcPr/>
          <w:p>
            <w:pPr>
              <w:pStyle w:val="Compact"/>
            </w:pPr>
            <w:r>
              <w:t xml:space="preserve">2026-01-13</w:t>
            </w:r>
          </w:p>
        </w:tc>
        <w:tc>
          <w:tcPr/>
          <w:p>
            <w:pPr>
              <w:pStyle w:val="Compact"/>
            </w:pPr>
            <w:r>
              <w:t xml:space="preserve">Initial expanded corpus, adversarial training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7" w:name="appendix-c-key-references"/>
    <w:p>
      <w:pPr>
        <w:pStyle w:val="Heading2"/>
      </w:pPr>
      <w:r>
        <w:t xml:space="preserve">Appendix C: Key References</w:t>
      </w:r>
    </w:p>
    <w:bookmarkStart w:id="93" w:name="moral-psychology"/>
    <w:p>
      <w:pPr>
        <w:pStyle w:val="Heading3"/>
      </w:pPr>
      <w:r>
        <w:t xml:space="preserve">Moral Psychology</w:t>
      </w:r>
    </w:p>
    <w:p>
      <w:pPr>
        <w:pStyle w:val="Compact"/>
        <w:numPr>
          <w:ilvl w:val="0"/>
          <w:numId w:val="1038"/>
        </w:numPr>
      </w:pPr>
      <w:r>
        <w:t xml:space="preserve">Haidt, J. (2012).</w:t>
      </w:r>
      <w:r>
        <w:t xml:space="preserve"> </w:t>
      </w:r>
      <w:r>
        <w:rPr>
          <w:i/>
          <w:iCs/>
        </w:rPr>
        <w:t xml:space="preserve">The Righteous Mind</w:t>
      </w:r>
    </w:p>
    <w:p>
      <w:pPr>
        <w:pStyle w:val="Compact"/>
        <w:numPr>
          <w:ilvl w:val="0"/>
          <w:numId w:val="1038"/>
        </w:numPr>
      </w:pPr>
      <w:r>
        <w:t xml:space="preserve">Greene, J. (2013).</w:t>
      </w:r>
      <w:r>
        <w:t xml:space="preserve"> </w:t>
      </w:r>
      <w:r>
        <w:rPr>
          <w:i/>
          <w:iCs/>
        </w:rPr>
        <w:t xml:space="preserve">Moral Tribes</w:t>
      </w:r>
    </w:p>
    <w:p>
      <w:pPr>
        <w:pStyle w:val="Compact"/>
        <w:numPr>
          <w:ilvl w:val="0"/>
          <w:numId w:val="1038"/>
        </w:numPr>
      </w:pPr>
      <w:r>
        <w:t xml:space="preserve">Haidt, J. &amp; Joseph, C. (2004). Intuitive ethics.</w:t>
      </w:r>
      <w:r>
        <w:t xml:space="preserve"> </w:t>
      </w:r>
      <w:r>
        <w:rPr>
          <w:i/>
          <w:iCs/>
        </w:rPr>
        <w:t xml:space="preserve">Daedalus</w:t>
      </w:r>
    </w:p>
    <w:bookmarkEnd w:id="93"/>
    <w:bookmarkStart w:id="94" w:name="linguistics"/>
    <w:p>
      <w:pPr>
        <w:pStyle w:val="Heading3"/>
      </w:pPr>
      <w:r>
        <w:t xml:space="preserve">Linguistics</w:t>
      </w:r>
    </w:p>
    <w:p>
      <w:pPr>
        <w:pStyle w:val="Compact"/>
        <w:numPr>
          <w:ilvl w:val="0"/>
          <w:numId w:val="1039"/>
        </w:numPr>
      </w:pPr>
      <w:r>
        <w:t xml:space="preserve">Wierzbicka, A. (1996).</w:t>
      </w:r>
      <w:r>
        <w:t xml:space="preserve"> </w:t>
      </w:r>
      <w:r>
        <w:rPr>
          <w:i/>
          <w:iCs/>
        </w:rPr>
        <w:t xml:space="preserve">Semantics: Primes and Universals</w:t>
      </w:r>
    </w:p>
    <w:p>
      <w:pPr>
        <w:pStyle w:val="Compact"/>
        <w:numPr>
          <w:ilvl w:val="0"/>
          <w:numId w:val="1039"/>
        </w:numPr>
      </w:pPr>
      <w:r>
        <w:t xml:space="preserve">Levinson, S. C. (2003).</w:t>
      </w:r>
      <w:r>
        <w:t xml:space="preserve"> </w:t>
      </w:r>
      <w:r>
        <w:rPr>
          <w:i/>
          <w:iCs/>
        </w:rPr>
        <w:t xml:space="preserve">Space in Language and Cognition</w:t>
      </w:r>
    </w:p>
    <w:p>
      <w:pPr>
        <w:pStyle w:val="Compact"/>
        <w:numPr>
          <w:ilvl w:val="0"/>
          <w:numId w:val="1039"/>
        </w:numPr>
      </w:pPr>
      <w:r>
        <w:t xml:space="preserve">Evans, N. &amp; Levinson, S. C. (2009). The myth of language universals.</w:t>
      </w:r>
      <w:r>
        <w:t xml:space="preserve"> </w:t>
      </w:r>
      <w:r>
        <w:rPr>
          <w:i/>
          <w:iCs/>
        </w:rPr>
        <w:t xml:space="preserve">BBS</w:t>
      </w:r>
    </w:p>
    <w:bookmarkEnd w:id="94"/>
    <w:bookmarkStart w:id="95" w:name="cognitive-science"/>
    <w:p>
      <w:pPr>
        <w:pStyle w:val="Heading3"/>
      </w:pPr>
      <w:r>
        <w:t xml:space="preserve">Cognitive Science</w:t>
      </w:r>
    </w:p>
    <w:p>
      <w:pPr>
        <w:pStyle w:val="Compact"/>
        <w:numPr>
          <w:ilvl w:val="0"/>
          <w:numId w:val="1040"/>
        </w:numPr>
      </w:pPr>
      <w:r>
        <w:t xml:space="preserve">Kahneman, D. (2011).</w:t>
      </w:r>
      <w:r>
        <w:t xml:space="preserve"> </w:t>
      </w:r>
      <w:r>
        <w:rPr>
          <w:i/>
          <w:iCs/>
        </w:rPr>
        <w:t xml:space="preserve">Thinking, Fast and Slow</w:t>
      </w:r>
    </w:p>
    <w:p>
      <w:pPr>
        <w:pStyle w:val="Compact"/>
        <w:numPr>
          <w:ilvl w:val="0"/>
          <w:numId w:val="1040"/>
        </w:numPr>
      </w:pPr>
      <w:r>
        <w:t xml:space="preserve">Gärdenfors, P. (2000).</w:t>
      </w:r>
      <w:r>
        <w:t xml:space="preserve"> </w:t>
      </w:r>
      <w:r>
        <w:rPr>
          <w:i/>
          <w:iCs/>
        </w:rPr>
        <w:t xml:space="preserve">Conceptual Spaces</w:t>
      </w:r>
    </w:p>
    <w:p>
      <w:pPr>
        <w:pStyle w:val="Compact"/>
        <w:numPr>
          <w:ilvl w:val="0"/>
          <w:numId w:val="1040"/>
        </w:numPr>
      </w:pPr>
      <w:r>
        <w:t xml:space="preserve">Fodor, J. (1975).</w:t>
      </w:r>
      <w:r>
        <w:t xml:space="preserve"> </w:t>
      </w:r>
      <w:r>
        <w:rPr>
          <w:i/>
          <w:iCs/>
        </w:rPr>
        <w:t xml:space="preserve">The Language of Thought</w:t>
      </w:r>
    </w:p>
    <w:bookmarkEnd w:id="95"/>
    <w:bookmarkStart w:id="96" w:name="representation-learning"/>
    <w:p>
      <w:pPr>
        <w:pStyle w:val="Heading3"/>
      </w:pPr>
      <w:r>
        <w:t xml:space="preserve">Representation Learning</w:t>
      </w:r>
    </w:p>
    <w:p>
      <w:pPr>
        <w:pStyle w:val="Compact"/>
        <w:numPr>
          <w:ilvl w:val="0"/>
          <w:numId w:val="1041"/>
        </w:numPr>
      </w:pPr>
      <w:r>
        <w:t xml:space="preserve">Kornblith, S. et al. (2019). Similarity of neural network representations.</w:t>
      </w:r>
      <w:r>
        <w:t xml:space="preserve"> </w:t>
      </w:r>
      <w:r>
        <w:rPr>
          <w:i/>
          <w:iCs/>
        </w:rPr>
        <w:t xml:space="preserve">ICML</w:t>
      </w:r>
    </w:p>
    <w:p>
      <w:pPr>
        <w:pStyle w:val="Compact"/>
        <w:numPr>
          <w:ilvl w:val="0"/>
          <w:numId w:val="1041"/>
        </w:numPr>
      </w:pPr>
      <w:r>
        <w:t xml:space="preserve">Kriegeskorte, N. et al. (2008). Representational similarity analysis.</w:t>
      </w:r>
      <w:r>
        <w:t xml:space="preserve"> </w:t>
      </w:r>
      <w:r>
        <w:rPr>
          <w:i/>
          <w:iCs/>
        </w:rPr>
        <w:t xml:space="preserve">Frontiers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for BIP v10.14.4 - Last updated: 2026-01-18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https://docs.ropensci.org/gutenberg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docs.ropensci.org/gutenberg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2026-01-18T09:42:54Z</dcterms:created>
  <dcterms:modified xsi:type="dcterms:W3CDTF">2026-01-18T09:42:54Z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