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55EE" w14:textId="77777777" w:rsidR="00CF612C" w:rsidRDefault="00CF612C">
      <w:pPr>
        <w:pStyle w:val="Title"/>
        <w:jc w:val="center"/>
        <w:rPr>
          <w:rFonts w:ascii="Times New Roman" w:eastAsia="Times New Roman" w:hAnsi="Times New Roman" w:cs="Times New Roman"/>
          <w:b/>
          <w:bCs/>
          <w:sz w:val="30"/>
          <w:szCs w:val="30"/>
        </w:rPr>
      </w:pPr>
      <w:bookmarkStart w:id="0" w:name="_pae5iq42ynmt" w:colFirst="0" w:colLast="0"/>
      <w:bookmarkEnd w:id="0"/>
    </w:p>
    <w:p w14:paraId="7AFF2FDF" w14:textId="77777777" w:rsidR="00CF612C" w:rsidRDefault="00CF612C">
      <w:pPr>
        <w:pStyle w:val="Title"/>
        <w:jc w:val="center"/>
        <w:rPr>
          <w:rFonts w:ascii="Times New Roman" w:eastAsia="Times New Roman" w:hAnsi="Times New Roman" w:cs="Times New Roman"/>
          <w:b/>
          <w:bCs/>
          <w:sz w:val="30"/>
          <w:szCs w:val="30"/>
        </w:rPr>
      </w:pPr>
      <w:bookmarkStart w:id="1" w:name="_nbjvese2wx30" w:colFirst="0" w:colLast="0"/>
      <w:bookmarkEnd w:id="1"/>
    </w:p>
    <w:p w14:paraId="2ADC88DB" w14:textId="77777777" w:rsidR="00CF612C" w:rsidRDefault="00CF612C">
      <w:pPr>
        <w:pStyle w:val="Title"/>
        <w:jc w:val="center"/>
        <w:rPr>
          <w:rFonts w:ascii="Times New Roman" w:eastAsia="Times New Roman" w:hAnsi="Times New Roman" w:cs="Times New Roman"/>
          <w:b/>
          <w:bCs/>
          <w:sz w:val="30"/>
          <w:szCs w:val="30"/>
        </w:rPr>
      </w:pPr>
      <w:bookmarkStart w:id="2" w:name="_bofudjs9cjl6" w:colFirst="0" w:colLast="0"/>
      <w:bookmarkEnd w:id="2"/>
    </w:p>
    <w:p w14:paraId="697B035C" w14:textId="77777777" w:rsidR="00CF612C" w:rsidRDefault="00CF612C">
      <w:pPr>
        <w:pStyle w:val="Title"/>
        <w:jc w:val="center"/>
        <w:rPr>
          <w:rFonts w:ascii="Times New Roman" w:eastAsia="Times New Roman" w:hAnsi="Times New Roman" w:cs="Times New Roman"/>
          <w:b/>
          <w:bCs/>
          <w:sz w:val="30"/>
          <w:szCs w:val="30"/>
        </w:rPr>
      </w:pPr>
      <w:bookmarkStart w:id="3" w:name="_z1spzhn1rugk" w:colFirst="0" w:colLast="0"/>
      <w:bookmarkEnd w:id="3"/>
    </w:p>
    <w:p w14:paraId="2F3CDD67" w14:textId="77777777" w:rsidR="00CF612C" w:rsidRDefault="00CF612C">
      <w:pPr>
        <w:pStyle w:val="Title"/>
        <w:jc w:val="center"/>
        <w:rPr>
          <w:rFonts w:ascii="Times New Roman" w:eastAsia="Times New Roman" w:hAnsi="Times New Roman" w:cs="Times New Roman"/>
          <w:b/>
          <w:bCs/>
          <w:sz w:val="30"/>
          <w:szCs w:val="30"/>
        </w:rPr>
      </w:pPr>
      <w:bookmarkStart w:id="4" w:name="_36rgyz73ox2" w:colFirst="0" w:colLast="0"/>
      <w:bookmarkEnd w:id="4"/>
    </w:p>
    <w:p w14:paraId="4D06915B" w14:textId="77777777" w:rsidR="00CF612C" w:rsidRDefault="00CF612C">
      <w:pPr>
        <w:pStyle w:val="Title"/>
        <w:jc w:val="center"/>
        <w:rPr>
          <w:rFonts w:ascii="Times New Roman" w:eastAsia="Times New Roman" w:hAnsi="Times New Roman" w:cs="Times New Roman"/>
          <w:b/>
          <w:bCs/>
          <w:sz w:val="30"/>
          <w:szCs w:val="30"/>
        </w:rPr>
      </w:pPr>
      <w:bookmarkStart w:id="5" w:name="_lien3slzi02u" w:colFirst="0" w:colLast="0"/>
      <w:bookmarkEnd w:id="5"/>
    </w:p>
    <w:p w14:paraId="10034134" w14:textId="77777777" w:rsidR="00CF612C" w:rsidRDefault="00CF612C">
      <w:pPr>
        <w:pStyle w:val="Title"/>
        <w:jc w:val="center"/>
        <w:rPr>
          <w:rFonts w:ascii="Times New Roman" w:eastAsia="Times New Roman" w:hAnsi="Times New Roman" w:cs="Times New Roman"/>
          <w:b/>
          <w:bCs/>
          <w:sz w:val="30"/>
          <w:szCs w:val="30"/>
        </w:rPr>
      </w:pPr>
      <w:bookmarkStart w:id="6" w:name="_e9yuwkw1br2" w:colFirst="0" w:colLast="0"/>
      <w:bookmarkEnd w:id="6"/>
    </w:p>
    <w:p w14:paraId="6A5ACEE1" w14:textId="77777777" w:rsidR="00A10AB3" w:rsidRDefault="00A10AB3" w:rsidP="00A10AB3"/>
    <w:p w14:paraId="26DD91ED" w14:textId="77777777" w:rsidR="00A10AB3" w:rsidRDefault="00A10AB3" w:rsidP="00A10AB3"/>
    <w:p w14:paraId="6B16CA19" w14:textId="77777777" w:rsidR="00A10AB3" w:rsidRDefault="00A10AB3" w:rsidP="00A10AB3"/>
    <w:p w14:paraId="55A3D3B2" w14:textId="747C9762" w:rsidR="00A10AB3" w:rsidRPr="00A10AB3" w:rsidRDefault="00A10AB3" w:rsidP="00A10AB3"/>
    <w:p w14:paraId="67E92601" w14:textId="77777777" w:rsidR="00CF612C" w:rsidRDefault="00CF612C">
      <w:pPr>
        <w:pStyle w:val="Title"/>
        <w:jc w:val="center"/>
        <w:rPr>
          <w:rFonts w:ascii="Times New Roman" w:eastAsia="Times New Roman" w:hAnsi="Times New Roman" w:cs="Times New Roman"/>
          <w:b/>
          <w:bCs/>
          <w:sz w:val="30"/>
          <w:szCs w:val="30"/>
        </w:rPr>
      </w:pPr>
      <w:bookmarkStart w:id="7" w:name="_352ksewdk6jc" w:colFirst="0" w:colLast="0"/>
      <w:bookmarkEnd w:id="7"/>
    </w:p>
    <w:p w14:paraId="7663E474" w14:textId="77777777" w:rsidR="00CF612C" w:rsidRDefault="00CF612C">
      <w:pPr>
        <w:pStyle w:val="Title"/>
        <w:jc w:val="center"/>
        <w:rPr>
          <w:rFonts w:ascii="Times New Roman" w:eastAsia="Times New Roman" w:hAnsi="Times New Roman" w:cs="Times New Roman"/>
          <w:b/>
          <w:bCs/>
          <w:sz w:val="30"/>
          <w:szCs w:val="30"/>
        </w:rPr>
      </w:pPr>
      <w:bookmarkStart w:id="8" w:name="_vrmireuigcva" w:colFirst="0" w:colLast="0"/>
      <w:bookmarkEnd w:id="8"/>
    </w:p>
    <w:p w14:paraId="71402C26" w14:textId="77777777" w:rsidR="00CF612C" w:rsidRDefault="00CF612C">
      <w:pPr>
        <w:pStyle w:val="Title"/>
        <w:jc w:val="center"/>
        <w:rPr>
          <w:rFonts w:ascii="Times New Roman" w:eastAsia="Times New Roman" w:hAnsi="Times New Roman" w:cs="Times New Roman"/>
          <w:b/>
          <w:bCs/>
          <w:sz w:val="30"/>
          <w:szCs w:val="30"/>
        </w:rPr>
      </w:pPr>
      <w:bookmarkStart w:id="9" w:name="_18qx8iten1wf" w:colFirst="0" w:colLast="0"/>
      <w:bookmarkEnd w:id="9"/>
    </w:p>
    <w:p w14:paraId="45EAB14E" w14:textId="77777777" w:rsidR="00CF612C" w:rsidRDefault="00000000">
      <w:pPr>
        <w:pStyle w:val="Title"/>
        <w:jc w:val="center"/>
        <w:rPr>
          <w:rFonts w:ascii="Times New Roman" w:eastAsia="Times New Roman" w:hAnsi="Times New Roman" w:cs="Times New Roman"/>
          <w:b/>
          <w:bCs/>
          <w:sz w:val="30"/>
          <w:szCs w:val="30"/>
        </w:rPr>
      </w:pPr>
      <w:bookmarkStart w:id="10" w:name="_2lmmuun7xw5b" w:colFirst="0" w:colLast="0"/>
      <w:bookmarkEnd w:id="10"/>
      <w:r>
        <w:rPr>
          <w:rFonts w:ascii="Times New Roman" w:eastAsia="Times New Roman" w:hAnsi="Times New Roman" w:cs="Times New Roman"/>
          <w:b/>
          <w:bCs/>
          <w:sz w:val="30"/>
          <w:szCs w:val="30"/>
        </w:rPr>
        <w:t>HOW MUCH DO ENVIRONMENTAL MATTERS AFFECT HONG KONG'S LOCAL FOOD PRODUCTION?</w:t>
      </w:r>
    </w:p>
    <w:p w14:paraId="1C20F025" w14:textId="77777777" w:rsidR="00CF612C" w:rsidRDefault="00CF612C" w:rsidP="00A10AB3">
      <w:pPr>
        <w:rPr>
          <w:rFonts w:ascii="Times New Roman" w:eastAsia="Times New Roman" w:hAnsi="Times New Roman" w:cs="Times New Roman"/>
          <w:sz w:val="30"/>
          <w:szCs w:val="30"/>
        </w:rPr>
      </w:pPr>
    </w:p>
    <w:p w14:paraId="36A98A57" w14:textId="77777777" w:rsidR="00CF612C" w:rsidRDefault="00CF612C">
      <w:pPr>
        <w:jc w:val="center"/>
        <w:rPr>
          <w:rFonts w:ascii="Times New Roman" w:eastAsia="Times New Roman" w:hAnsi="Times New Roman" w:cs="Times New Roman"/>
          <w:sz w:val="30"/>
          <w:szCs w:val="30"/>
        </w:rPr>
      </w:pPr>
    </w:p>
    <w:p w14:paraId="212D0FB6" w14:textId="77777777" w:rsidR="00CF612C" w:rsidRDefault="00CF612C">
      <w:pPr>
        <w:jc w:val="center"/>
        <w:rPr>
          <w:rFonts w:ascii="Times New Roman" w:eastAsia="Times New Roman" w:hAnsi="Times New Roman" w:cs="Times New Roman"/>
          <w:sz w:val="30"/>
          <w:szCs w:val="30"/>
        </w:rPr>
      </w:pPr>
    </w:p>
    <w:p w14:paraId="58C0865E" w14:textId="77777777" w:rsidR="00CF612C" w:rsidRDefault="00CF612C">
      <w:pPr>
        <w:jc w:val="center"/>
        <w:rPr>
          <w:rFonts w:ascii="Times New Roman" w:eastAsia="Times New Roman" w:hAnsi="Times New Roman" w:cs="Times New Roman"/>
          <w:sz w:val="30"/>
          <w:szCs w:val="30"/>
        </w:rPr>
      </w:pPr>
    </w:p>
    <w:p w14:paraId="6CEFA866" w14:textId="77777777" w:rsidR="00CF612C" w:rsidRDefault="00CF612C">
      <w:pPr>
        <w:jc w:val="center"/>
        <w:rPr>
          <w:rFonts w:ascii="Times New Roman" w:eastAsia="Times New Roman" w:hAnsi="Times New Roman" w:cs="Times New Roman"/>
          <w:sz w:val="30"/>
          <w:szCs w:val="30"/>
        </w:rPr>
      </w:pPr>
    </w:p>
    <w:p w14:paraId="411C529B" w14:textId="77777777" w:rsidR="00CF612C" w:rsidRDefault="00CF612C">
      <w:pPr>
        <w:jc w:val="center"/>
        <w:rPr>
          <w:rFonts w:ascii="Times New Roman" w:eastAsia="Times New Roman" w:hAnsi="Times New Roman" w:cs="Times New Roman"/>
          <w:sz w:val="30"/>
          <w:szCs w:val="30"/>
        </w:rPr>
      </w:pPr>
    </w:p>
    <w:p w14:paraId="7699E064" w14:textId="77777777" w:rsidR="00CF612C" w:rsidRDefault="00CF612C">
      <w:pPr>
        <w:jc w:val="center"/>
        <w:rPr>
          <w:rFonts w:ascii="Times New Roman" w:eastAsia="Times New Roman" w:hAnsi="Times New Roman" w:cs="Times New Roman"/>
          <w:sz w:val="30"/>
          <w:szCs w:val="30"/>
        </w:rPr>
      </w:pPr>
    </w:p>
    <w:p w14:paraId="0842659A" w14:textId="77777777" w:rsidR="00CF612C" w:rsidRDefault="00CF612C">
      <w:pPr>
        <w:jc w:val="center"/>
        <w:rPr>
          <w:rFonts w:ascii="Times New Roman" w:eastAsia="Times New Roman" w:hAnsi="Times New Roman" w:cs="Times New Roman"/>
          <w:sz w:val="30"/>
          <w:szCs w:val="30"/>
        </w:rPr>
      </w:pPr>
    </w:p>
    <w:p w14:paraId="76406F6D" w14:textId="77777777" w:rsidR="00CF612C" w:rsidRDefault="00CF612C">
      <w:pPr>
        <w:jc w:val="center"/>
        <w:rPr>
          <w:rFonts w:ascii="Times New Roman" w:eastAsia="Times New Roman" w:hAnsi="Times New Roman" w:cs="Times New Roman"/>
          <w:sz w:val="30"/>
          <w:szCs w:val="30"/>
        </w:rPr>
      </w:pPr>
    </w:p>
    <w:p w14:paraId="20FFA86D" w14:textId="77777777" w:rsidR="00CF612C" w:rsidRDefault="00CF612C">
      <w:pPr>
        <w:jc w:val="center"/>
        <w:rPr>
          <w:rFonts w:ascii="Times New Roman" w:eastAsia="Times New Roman" w:hAnsi="Times New Roman" w:cs="Times New Roman"/>
          <w:sz w:val="30"/>
          <w:szCs w:val="30"/>
        </w:rPr>
      </w:pPr>
    </w:p>
    <w:p w14:paraId="0AED32F2" w14:textId="77777777" w:rsidR="00CF612C" w:rsidRDefault="00CF612C">
      <w:pPr>
        <w:rPr>
          <w:rFonts w:ascii="Times New Roman" w:eastAsia="Times New Roman" w:hAnsi="Times New Roman" w:cs="Times New Roman"/>
          <w:sz w:val="30"/>
          <w:szCs w:val="30"/>
        </w:rPr>
      </w:pPr>
    </w:p>
    <w:p w14:paraId="552359ED" w14:textId="77777777" w:rsidR="00A10AB3" w:rsidRDefault="00A10AB3">
      <w:pPr>
        <w:rPr>
          <w:rFonts w:ascii="Times New Roman" w:eastAsia="Times New Roman" w:hAnsi="Times New Roman" w:cs="Times New Roman"/>
          <w:sz w:val="30"/>
          <w:szCs w:val="30"/>
        </w:rPr>
      </w:pPr>
    </w:p>
    <w:p w14:paraId="03AFDFB9" w14:textId="77777777" w:rsidR="00A10AB3" w:rsidRDefault="00A10AB3">
      <w:pPr>
        <w:rPr>
          <w:rFonts w:ascii="Times New Roman" w:eastAsia="Times New Roman" w:hAnsi="Times New Roman" w:cs="Times New Roman"/>
          <w:sz w:val="30"/>
          <w:szCs w:val="30"/>
        </w:rPr>
      </w:pPr>
    </w:p>
    <w:p w14:paraId="171B984D" w14:textId="77777777" w:rsidR="00A10AB3" w:rsidRDefault="00A10AB3">
      <w:pPr>
        <w:rPr>
          <w:rFonts w:ascii="Times New Roman" w:eastAsia="Times New Roman" w:hAnsi="Times New Roman" w:cs="Times New Roman"/>
          <w:sz w:val="30"/>
          <w:szCs w:val="30"/>
        </w:rPr>
      </w:pPr>
    </w:p>
    <w:p w14:paraId="4011F25F" w14:textId="77777777" w:rsidR="00CF612C" w:rsidRDefault="00000000">
      <w:pPr>
        <w:pStyle w:val="Heading1"/>
        <w:jc w:val="center"/>
        <w:rPr>
          <w:rFonts w:ascii="Times New Roman" w:eastAsia="Times New Roman" w:hAnsi="Times New Roman" w:cs="Times New Roman"/>
          <w:b/>
          <w:bCs/>
          <w:sz w:val="30"/>
          <w:szCs w:val="30"/>
        </w:rPr>
      </w:pPr>
      <w:bookmarkStart w:id="11" w:name="_w5n9oyxxnkjf" w:colFirst="0" w:colLast="0"/>
      <w:bookmarkEnd w:id="11"/>
      <w:r>
        <w:rPr>
          <w:rFonts w:ascii="Times New Roman" w:eastAsia="Times New Roman" w:hAnsi="Times New Roman" w:cs="Times New Roman"/>
          <w:b/>
          <w:bCs/>
          <w:sz w:val="30"/>
          <w:szCs w:val="30"/>
        </w:rPr>
        <w:lastRenderedPageBreak/>
        <w:t>TOPIC</w:t>
      </w:r>
    </w:p>
    <w:p w14:paraId="0B8C04A0" w14:textId="77777777" w:rsidR="00CF612C" w:rsidRDefault="00CF612C"/>
    <w:p w14:paraId="159A2700"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investigates the impact of climate variability on Hong Kong's local food production from 2007 to 2024. The objective is to examine relationships between three key climate factors—atmospheric pressure, relative humidity, and rainfall—and the annual yield of different food categories, including vegetables, livestock, seafood, and poultry. By analyzing these relationships, the study aims to identify which food sectors are most sensitive to weather patterns and provide data-driven insights for local food security planning. Understanding climate sensitivity is increasingly important as Hong Kong seeks to enhance its food resilience amid global climate change and supply chain uncertainties. The analysis combines daily climate records from the Hong Kong Observatory with annual food production statistics.</w:t>
      </w:r>
    </w:p>
    <w:p w14:paraId="55D6D94E" w14:textId="77777777" w:rsidR="00CF61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5B68EB" w14:textId="77777777" w:rsidR="00CF612C" w:rsidRDefault="00000000">
      <w:pPr>
        <w:pStyle w:val="Heading1"/>
        <w:jc w:val="center"/>
        <w:rPr>
          <w:rFonts w:ascii="Times New Roman" w:eastAsia="Times New Roman" w:hAnsi="Times New Roman" w:cs="Times New Roman"/>
          <w:b/>
          <w:bCs/>
          <w:sz w:val="30"/>
          <w:szCs w:val="30"/>
        </w:rPr>
      </w:pPr>
      <w:bookmarkStart w:id="12" w:name="_glf69bzakhnk" w:colFirst="0" w:colLast="0"/>
      <w:bookmarkEnd w:id="12"/>
      <w:r>
        <w:rPr>
          <w:rFonts w:ascii="Times New Roman" w:eastAsia="Times New Roman" w:hAnsi="Times New Roman" w:cs="Times New Roman"/>
          <w:b/>
          <w:bCs/>
          <w:sz w:val="30"/>
          <w:szCs w:val="30"/>
        </w:rPr>
        <w:t>DATA DESCRIPTION</w:t>
      </w:r>
    </w:p>
    <w:p w14:paraId="03D4C236" w14:textId="77777777" w:rsidR="00CF612C" w:rsidRDefault="00CF612C">
      <w:pPr>
        <w:jc w:val="both"/>
        <w:rPr>
          <w:rFonts w:ascii="Times New Roman" w:eastAsia="Times New Roman" w:hAnsi="Times New Roman" w:cs="Times New Roman"/>
          <w:sz w:val="24"/>
          <w:szCs w:val="24"/>
        </w:rPr>
      </w:pPr>
    </w:p>
    <w:p w14:paraId="142B45FF"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Please refer to Appendix A for the data description table. The food data will go through a transformation where it is converted from a wide format to a tall format so that analysis can be done easily. All three of the climate data will be cleaned, combined, and aggregated to annual averages (pressure, humidity) and totals (rainfall). Relationships will be explored through scatter plots, correlation analysis, and matrix/heatmap to identify climate sensitivity across food categories.</w:t>
      </w:r>
    </w:p>
    <w:p w14:paraId="5B28F9D6" w14:textId="77777777" w:rsidR="00CF612C" w:rsidRDefault="00CF612C">
      <w:pPr>
        <w:rPr>
          <w:rFonts w:ascii="Times New Roman" w:eastAsia="Times New Roman" w:hAnsi="Times New Roman" w:cs="Times New Roman"/>
          <w:sz w:val="24"/>
          <w:szCs w:val="24"/>
        </w:rPr>
      </w:pPr>
    </w:p>
    <w:p w14:paraId="4E057B68" w14:textId="77777777" w:rsidR="00CF612C" w:rsidRDefault="00000000">
      <w:pPr>
        <w:pStyle w:val="Heading1"/>
        <w:jc w:val="center"/>
        <w:rPr>
          <w:rFonts w:ascii="Times New Roman" w:eastAsia="Times New Roman" w:hAnsi="Times New Roman" w:cs="Times New Roman"/>
          <w:b/>
          <w:bCs/>
          <w:sz w:val="30"/>
          <w:szCs w:val="30"/>
        </w:rPr>
      </w:pPr>
      <w:bookmarkStart w:id="13" w:name="_84ejyj43otxh" w:colFirst="0" w:colLast="0"/>
      <w:bookmarkEnd w:id="13"/>
      <w:r>
        <w:rPr>
          <w:rFonts w:ascii="Times New Roman" w:eastAsia="Times New Roman" w:hAnsi="Times New Roman" w:cs="Times New Roman"/>
          <w:b/>
          <w:bCs/>
          <w:sz w:val="30"/>
          <w:szCs w:val="30"/>
        </w:rPr>
        <w:t>TABLE DESCRIPTION</w:t>
      </w:r>
    </w:p>
    <w:p w14:paraId="435C1781" w14:textId="77777777" w:rsidR="00CF612C" w:rsidRDefault="00CF612C"/>
    <w:p w14:paraId="3EFE77B8"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transformation, each CSV (Table 990-92071_en.xlsx, daily_HKO_RH_ALL.csv, daily_HKO_RF_ALL.csv, and daily_HKO_MSLP_ALL.csv) file is loaded individually into Power Query as a separate query. Initially, I had loaded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files as they were, but </w:t>
      </w:r>
      <w:proofErr w:type="gramStart"/>
      <w:r>
        <w:rPr>
          <w:rFonts w:ascii="Times New Roman" w:eastAsia="Times New Roman" w:hAnsi="Times New Roman" w:cs="Times New Roman"/>
          <w:sz w:val="24"/>
          <w:szCs w:val="24"/>
        </w:rPr>
        <w:t>later on</w:t>
      </w:r>
      <w:proofErr w:type="gramEnd"/>
      <w:r>
        <w:rPr>
          <w:rFonts w:ascii="Times New Roman" w:eastAsia="Times New Roman" w:hAnsi="Times New Roman" w:cs="Times New Roman"/>
          <w:sz w:val="24"/>
          <w:szCs w:val="24"/>
        </w:rPr>
        <w:t>, I faced a limitation or error with Power Query where it was unable to load all the rows of the CSV files. After facing this, I converted all files into .xlsx.</w:t>
      </w:r>
    </w:p>
    <w:p w14:paraId="4343AF1A" w14:textId="77777777" w:rsidR="00CF612C" w:rsidRDefault="00CF612C">
      <w:pPr>
        <w:jc w:val="both"/>
        <w:rPr>
          <w:rFonts w:ascii="Times New Roman" w:eastAsia="Times New Roman" w:hAnsi="Times New Roman" w:cs="Times New Roman"/>
          <w:sz w:val="24"/>
          <w:szCs w:val="24"/>
        </w:rPr>
      </w:pPr>
    </w:p>
    <w:p w14:paraId="16A14972"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990-92071_en.xlsx is a complex cross-tabulated statistical table on local foodstuff production. Rows 3–6 define a multi-layered header structure with categories, units, and subcategories, while row 7 labels the first data column "Year". Data begins in row 8, with the first column listing years.</w:t>
      </w:r>
    </w:p>
    <w:p w14:paraId="448B5B74" w14:textId="77777777" w:rsidR="00CF612C" w:rsidRDefault="00CF612C">
      <w:pPr>
        <w:jc w:val="both"/>
        <w:rPr>
          <w:rFonts w:ascii="Times New Roman" w:eastAsia="Times New Roman" w:hAnsi="Times New Roman" w:cs="Times New Roman"/>
          <w:sz w:val="24"/>
          <w:szCs w:val="24"/>
        </w:rPr>
      </w:pPr>
    </w:p>
    <w:p w14:paraId="31403E18"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daily_HKO_MSLP_ALL.csv, daily_HKO_RH_ALL.csv, and daily_HKO_RF_ALL.csv are daily time-series datasets from the Hong Kong Observatory, containing mean atmospheric pressure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hPa</w:t>
      </w:r>
      <w:proofErr w:type="spellEnd"/>
      <w:r>
        <w:rPr>
          <w:rFonts w:ascii="Times New Roman" w:eastAsia="Times New Roman" w:hAnsi="Times New Roman" w:cs="Times New Roman"/>
          <w:sz w:val="24"/>
          <w:szCs w:val="24"/>
        </w:rPr>
        <w:t xml:space="preserve">), humidity (%), and rainfall (mm), respectively. Each CSV uses mixed delimiters, includes comments (e.g., *** for missing </w:t>
      </w:r>
      <w:proofErr w:type="gramStart"/>
      <w:r>
        <w:rPr>
          <w:rFonts w:ascii="Times New Roman" w:eastAsia="Times New Roman" w:hAnsi="Times New Roman" w:cs="Times New Roman"/>
          <w:sz w:val="24"/>
          <w:szCs w:val="24"/>
        </w:rPr>
        <w:t>data, #</w:t>
      </w:r>
      <w:proofErr w:type="gramEnd"/>
      <w:r>
        <w:rPr>
          <w:rFonts w:ascii="Times New Roman" w:eastAsia="Times New Roman" w:hAnsi="Times New Roman" w:cs="Times New Roman"/>
          <w:sz w:val="24"/>
          <w:szCs w:val="24"/>
        </w:rPr>
        <w:t xml:space="preserve"> for notes), and features a completeness flag (C for complete data).</w:t>
      </w:r>
    </w:p>
    <w:p w14:paraId="089AE71A" w14:textId="77777777" w:rsidR="00CF612C" w:rsidRDefault="00CF612C">
      <w:pPr>
        <w:rPr>
          <w:rFonts w:ascii="Times New Roman" w:eastAsia="Times New Roman" w:hAnsi="Times New Roman" w:cs="Times New Roman"/>
          <w:sz w:val="24"/>
          <w:szCs w:val="24"/>
        </w:rPr>
      </w:pPr>
    </w:p>
    <w:p w14:paraId="39A095C1" w14:textId="77777777" w:rsidR="00CF612C" w:rsidRDefault="00000000">
      <w:pPr>
        <w:pStyle w:val="Heading1"/>
        <w:jc w:val="center"/>
        <w:rPr>
          <w:rFonts w:ascii="Times New Roman" w:eastAsia="Times New Roman" w:hAnsi="Times New Roman" w:cs="Times New Roman"/>
          <w:b/>
          <w:bCs/>
          <w:sz w:val="30"/>
          <w:szCs w:val="30"/>
        </w:rPr>
      </w:pPr>
      <w:bookmarkStart w:id="14" w:name="_drjaa9eavrcs" w:colFirst="0" w:colLast="0"/>
      <w:bookmarkEnd w:id="14"/>
      <w:r>
        <w:rPr>
          <w:rFonts w:ascii="Times New Roman" w:eastAsia="Times New Roman" w:hAnsi="Times New Roman" w:cs="Times New Roman"/>
          <w:b/>
          <w:bCs/>
          <w:sz w:val="30"/>
          <w:szCs w:val="30"/>
        </w:rPr>
        <w:t>TRANSFORMATION DESCRIPTION</w:t>
      </w:r>
    </w:p>
    <w:p w14:paraId="609DE7A0" w14:textId="77777777" w:rsidR="00CF612C" w:rsidRDefault="00000000">
      <w:pPr>
        <w:pStyle w:val="Heading1"/>
        <w:jc w:val="both"/>
        <w:rPr>
          <w:rFonts w:ascii="Times New Roman" w:eastAsia="Times New Roman" w:hAnsi="Times New Roman" w:cs="Times New Roman"/>
          <w:sz w:val="24"/>
          <w:szCs w:val="24"/>
        </w:rPr>
      </w:pPr>
      <w:bookmarkStart w:id="15" w:name="_u0db8hxhbb1t" w:colFirst="0" w:colLast="0"/>
      <w:bookmarkEnd w:id="15"/>
      <w:r>
        <w:rPr>
          <w:rFonts w:ascii="Times New Roman" w:eastAsia="Times New Roman" w:hAnsi="Times New Roman" w:cs="Times New Roman"/>
          <w:sz w:val="24"/>
          <w:szCs w:val="24"/>
        </w:rPr>
        <w:t xml:space="preserve">The data transformation process involved cleaning and restructuring four distinct raw datasets into analysis-ready formats using Power Query. For the foodstuff production table (Table 990-92071_en.xlsx, later renamed to </w:t>
      </w:r>
      <w:proofErr w:type="spellStart"/>
      <w:r>
        <w:rPr>
          <w:rFonts w:ascii="Times New Roman" w:eastAsia="Times New Roman" w:hAnsi="Times New Roman" w:cs="Times New Roman"/>
          <w:sz w:val="24"/>
          <w:szCs w:val="24"/>
        </w:rPr>
        <w:t>FoodProduction</w:t>
      </w:r>
      <w:proofErr w:type="spellEnd"/>
      <w:r>
        <w:rPr>
          <w:rFonts w:ascii="Times New Roman" w:eastAsia="Times New Roman" w:hAnsi="Times New Roman" w:cs="Times New Roman"/>
          <w:sz w:val="24"/>
          <w:szCs w:val="24"/>
        </w:rPr>
        <w:t xml:space="preserve">), the complex multi-layered header structure was systematically removed by skipping rows, promoting headers twice, and unpivoting the cross-tabulated format into a tidy long format with Year, Category, and Quantity columns. For the three Hong Kong Observatory climate datasets (daily_HKO_MSLP_ALL.xlsx, daily_HKO_RH_ALL.xlsx, daily_HKO_RF_ALL.xlsx), transformations included filtering out comment rows marked with null values or special characters, retaining only complete data records where indicated by the completeness flag, converting data types, imputing missing or erroneous values with variable-specific averages (e.g., 1012.79 </w:t>
      </w:r>
      <w:proofErr w:type="spellStart"/>
      <w:r>
        <w:rPr>
          <w:rFonts w:ascii="Times New Roman" w:eastAsia="Times New Roman" w:hAnsi="Times New Roman" w:cs="Times New Roman"/>
          <w:sz w:val="24"/>
          <w:szCs w:val="24"/>
        </w:rPr>
        <w:t>hPa</w:t>
      </w:r>
      <w:proofErr w:type="spellEnd"/>
      <w:r>
        <w:rPr>
          <w:rFonts w:ascii="Times New Roman" w:eastAsia="Times New Roman" w:hAnsi="Times New Roman" w:cs="Times New Roman"/>
          <w:sz w:val="24"/>
          <w:szCs w:val="24"/>
        </w:rPr>
        <w:t xml:space="preserve"> for pressure, 77.72% for humidity, 8.05 mm for rainfall), and adding a Metric column to distinguish pressure, humidity, and rainfall readings. These three climate tables were then combined into a unified </w:t>
      </w:r>
      <w:proofErr w:type="spellStart"/>
      <w:r>
        <w:rPr>
          <w:rFonts w:ascii="Times New Roman" w:eastAsia="Times New Roman" w:hAnsi="Times New Roman" w:cs="Times New Roman"/>
          <w:sz w:val="24"/>
          <w:szCs w:val="24"/>
        </w:rPr>
        <w:t>DailyClimate</w:t>
      </w:r>
      <w:proofErr w:type="spellEnd"/>
      <w:r>
        <w:rPr>
          <w:rFonts w:ascii="Times New Roman" w:eastAsia="Times New Roman" w:hAnsi="Times New Roman" w:cs="Times New Roman"/>
          <w:sz w:val="24"/>
          <w:szCs w:val="24"/>
        </w:rPr>
        <w:t xml:space="preserve"> table, aggregated into yearly summaries (</w:t>
      </w:r>
      <w:proofErr w:type="spellStart"/>
      <w:r>
        <w:rPr>
          <w:rFonts w:ascii="Times New Roman" w:eastAsia="Times New Roman" w:hAnsi="Times New Roman" w:cs="Times New Roman"/>
          <w:sz w:val="24"/>
          <w:szCs w:val="24"/>
        </w:rPr>
        <w:t>YearlyPressure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YearlyHumidity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YearlyRainfall</w:t>
      </w:r>
      <w:proofErr w:type="spellEnd"/>
      <w:r>
        <w:rPr>
          <w:rFonts w:ascii="Times New Roman" w:eastAsia="Times New Roman" w:hAnsi="Times New Roman" w:cs="Times New Roman"/>
          <w:sz w:val="24"/>
          <w:szCs w:val="24"/>
        </w:rPr>
        <w:t xml:space="preserve">), and merged into a single </w:t>
      </w:r>
      <w:proofErr w:type="spellStart"/>
      <w:r>
        <w:rPr>
          <w:rFonts w:ascii="Times New Roman" w:eastAsia="Times New Roman" w:hAnsi="Times New Roman" w:cs="Times New Roman"/>
          <w:sz w:val="24"/>
          <w:szCs w:val="24"/>
        </w:rPr>
        <w:t>YearDim</w:t>
      </w:r>
      <w:proofErr w:type="spellEnd"/>
      <w:r>
        <w:rPr>
          <w:rFonts w:ascii="Times New Roman" w:eastAsia="Times New Roman" w:hAnsi="Times New Roman" w:cs="Times New Roman"/>
          <w:sz w:val="24"/>
          <w:szCs w:val="24"/>
        </w:rPr>
        <w:t xml:space="preserve"> table linking annual climate averages with total rainfall. Finally, a </w:t>
      </w:r>
      <w:proofErr w:type="spellStart"/>
      <w:r>
        <w:rPr>
          <w:rFonts w:ascii="Times New Roman" w:eastAsia="Times New Roman" w:hAnsi="Times New Roman" w:cs="Times New Roman"/>
          <w:sz w:val="24"/>
          <w:szCs w:val="24"/>
        </w:rPr>
        <w:t>FoodCategory</w:t>
      </w:r>
      <w:proofErr w:type="spellEnd"/>
      <w:r>
        <w:rPr>
          <w:rFonts w:ascii="Times New Roman" w:eastAsia="Times New Roman" w:hAnsi="Times New Roman" w:cs="Times New Roman"/>
          <w:sz w:val="24"/>
          <w:szCs w:val="24"/>
        </w:rPr>
        <w:t xml:space="preserve"> lookup table was created to map food items to their respective categories, completing the transformation pipeline and enabling integrated analysis between agricultural production and climatic conditions.</w:t>
      </w:r>
    </w:p>
    <w:p w14:paraId="24CBCF27" w14:textId="77777777" w:rsidR="00CF612C" w:rsidRDefault="00000000">
      <w:pPr>
        <w:pStyle w:val="Heading1"/>
        <w:jc w:val="center"/>
        <w:rPr>
          <w:rFonts w:ascii="Times New Roman" w:eastAsia="Times New Roman" w:hAnsi="Times New Roman" w:cs="Times New Roman"/>
          <w:b/>
          <w:bCs/>
          <w:sz w:val="30"/>
          <w:szCs w:val="30"/>
        </w:rPr>
      </w:pPr>
      <w:bookmarkStart w:id="16" w:name="_lbt59r65mnom" w:colFirst="0" w:colLast="0"/>
      <w:bookmarkEnd w:id="16"/>
      <w:r>
        <w:rPr>
          <w:rFonts w:ascii="Times New Roman" w:eastAsia="Times New Roman" w:hAnsi="Times New Roman" w:cs="Times New Roman"/>
          <w:b/>
          <w:bCs/>
          <w:sz w:val="30"/>
          <w:szCs w:val="30"/>
        </w:rPr>
        <w:t>DATA DESCRIPTION</w:t>
      </w:r>
    </w:p>
    <w:p w14:paraId="39D6BF78" w14:textId="77777777" w:rsidR="00CF612C" w:rsidRDefault="00CF612C">
      <w:pPr>
        <w:jc w:val="center"/>
        <w:rPr>
          <w:rFonts w:ascii="Times New Roman" w:eastAsia="Times New Roman" w:hAnsi="Times New Roman" w:cs="Times New Roman"/>
          <w:sz w:val="24"/>
          <w:szCs w:val="24"/>
        </w:rPr>
      </w:pPr>
    </w:p>
    <w:p w14:paraId="7E7C3030"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model follows a star schema design for efficient analysis:</w:t>
      </w:r>
    </w:p>
    <w:p w14:paraId="7D519A38" w14:textId="77777777" w:rsidR="00CF612C" w:rsidRDefault="00CF612C">
      <w:pPr>
        <w:jc w:val="both"/>
        <w:rPr>
          <w:rFonts w:ascii="Times New Roman" w:eastAsia="Times New Roman" w:hAnsi="Times New Roman" w:cs="Times New Roman"/>
          <w:sz w:val="24"/>
          <w:szCs w:val="24"/>
        </w:rPr>
      </w:pPr>
    </w:p>
    <w:p w14:paraId="3E964F0E" w14:textId="77777777" w:rsidR="00CF612C"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Fact Table: </w:t>
      </w:r>
      <w:proofErr w:type="spellStart"/>
      <w:r>
        <w:rPr>
          <w:rFonts w:ascii="Times New Roman" w:eastAsia="Times New Roman" w:hAnsi="Times New Roman" w:cs="Times New Roman"/>
          <w:sz w:val="24"/>
          <w:szCs w:val="24"/>
        </w:rPr>
        <w:t>FoodProduction</w:t>
      </w:r>
      <w:proofErr w:type="spellEnd"/>
      <w:r>
        <w:rPr>
          <w:rFonts w:ascii="Times New Roman" w:eastAsia="Times New Roman" w:hAnsi="Times New Roman" w:cs="Times New Roman"/>
          <w:sz w:val="24"/>
          <w:szCs w:val="24"/>
        </w:rPr>
        <w:t xml:space="preserve"> (contains measures: Quantity)</w:t>
      </w:r>
    </w:p>
    <w:p w14:paraId="2763978A" w14:textId="77777777" w:rsidR="00CF612C" w:rsidRDefault="00CF612C">
      <w:pPr>
        <w:ind w:left="720"/>
        <w:jc w:val="both"/>
        <w:rPr>
          <w:rFonts w:ascii="Times New Roman" w:eastAsia="Times New Roman" w:hAnsi="Times New Roman" w:cs="Times New Roman"/>
          <w:sz w:val="24"/>
          <w:szCs w:val="24"/>
        </w:rPr>
      </w:pPr>
    </w:p>
    <w:p w14:paraId="32B95F9A" w14:textId="77777777" w:rsidR="00CF612C"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Dimension Tables:</w:t>
      </w:r>
    </w:p>
    <w:p w14:paraId="0C9561F4" w14:textId="77777777" w:rsidR="00CF612C" w:rsidRDefault="00CF612C">
      <w:pPr>
        <w:jc w:val="both"/>
        <w:rPr>
          <w:rFonts w:ascii="Times New Roman" w:eastAsia="Times New Roman" w:hAnsi="Times New Roman" w:cs="Times New Roman"/>
          <w:sz w:val="24"/>
          <w:szCs w:val="24"/>
        </w:rPr>
      </w:pPr>
    </w:p>
    <w:p w14:paraId="59DB7A4C" w14:textId="77777777" w:rsidR="00CF612C" w:rsidRDefault="00000000">
      <w:pPr>
        <w:numPr>
          <w:ilvl w:val="0"/>
          <w:numId w:val="1"/>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YearDim</w:t>
      </w:r>
      <w:proofErr w:type="spellEnd"/>
      <w:r>
        <w:rPr>
          <w:rFonts w:ascii="Times New Roman" w:eastAsia="Times New Roman" w:hAnsi="Times New Roman" w:cs="Times New Roman"/>
          <w:sz w:val="24"/>
          <w:szCs w:val="24"/>
        </w:rPr>
        <w:t xml:space="preserve"> (contains climate aggregates: </w:t>
      </w:r>
      <w:proofErr w:type="spellStart"/>
      <w:r>
        <w:rPr>
          <w:rFonts w:ascii="Times New Roman" w:eastAsia="Times New Roman" w:hAnsi="Times New Roman" w:cs="Times New Roman"/>
          <w:sz w:val="24"/>
          <w:szCs w:val="24"/>
        </w:rPr>
        <w:t>AvgPressure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AvgHumidity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TotalRainfall</w:t>
      </w:r>
      <w:proofErr w:type="spellEnd"/>
      <w:r>
        <w:rPr>
          <w:rFonts w:ascii="Times New Roman" w:eastAsia="Times New Roman" w:hAnsi="Times New Roman" w:cs="Times New Roman"/>
          <w:sz w:val="24"/>
          <w:szCs w:val="24"/>
        </w:rPr>
        <w:t>)</w:t>
      </w:r>
    </w:p>
    <w:p w14:paraId="53EF9957" w14:textId="77777777" w:rsidR="00CF612C" w:rsidRDefault="00CF612C">
      <w:pPr>
        <w:jc w:val="both"/>
        <w:rPr>
          <w:rFonts w:ascii="Times New Roman" w:eastAsia="Times New Roman" w:hAnsi="Times New Roman" w:cs="Times New Roman"/>
          <w:sz w:val="24"/>
          <w:szCs w:val="24"/>
        </w:rPr>
      </w:pPr>
    </w:p>
    <w:p w14:paraId="29DA6F61" w14:textId="77777777" w:rsidR="00CF612C" w:rsidRDefault="00000000">
      <w:pPr>
        <w:numPr>
          <w:ilvl w:val="0"/>
          <w:numId w:val="1"/>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FoodCategory</w:t>
      </w:r>
      <w:proofErr w:type="spellEnd"/>
      <w:r>
        <w:rPr>
          <w:rFonts w:ascii="Times New Roman" w:eastAsia="Times New Roman" w:hAnsi="Times New Roman" w:cs="Times New Roman"/>
          <w:sz w:val="24"/>
          <w:szCs w:val="24"/>
        </w:rPr>
        <w:t xml:space="preserve"> (contains category classifications: Category, </w:t>
      </w:r>
      <w:proofErr w:type="spellStart"/>
      <w:r>
        <w:rPr>
          <w:rFonts w:ascii="Times New Roman" w:eastAsia="Times New Roman" w:hAnsi="Times New Roman" w:cs="Times New Roman"/>
          <w:sz w:val="24"/>
          <w:szCs w:val="24"/>
        </w:rPr>
        <w:t>FoodType</w:t>
      </w:r>
      <w:proofErr w:type="spellEnd"/>
      <w:r>
        <w:rPr>
          <w:rFonts w:ascii="Times New Roman" w:eastAsia="Times New Roman" w:hAnsi="Times New Roman" w:cs="Times New Roman"/>
          <w:sz w:val="24"/>
          <w:szCs w:val="24"/>
        </w:rPr>
        <w:t>)</w:t>
      </w:r>
    </w:p>
    <w:p w14:paraId="3BEFAEBC" w14:textId="77777777" w:rsidR="00CF612C" w:rsidRDefault="00CF612C">
      <w:pPr>
        <w:jc w:val="both"/>
        <w:rPr>
          <w:rFonts w:ascii="Times New Roman" w:eastAsia="Times New Roman" w:hAnsi="Times New Roman" w:cs="Times New Roman"/>
          <w:sz w:val="24"/>
          <w:szCs w:val="24"/>
        </w:rPr>
      </w:pPr>
    </w:p>
    <w:p w14:paraId="750F3B9C"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p w14:paraId="646EBD4A" w14:textId="77777777" w:rsidR="00CF612C" w:rsidRDefault="00CF612C">
      <w:pPr>
        <w:jc w:val="both"/>
        <w:rPr>
          <w:rFonts w:ascii="Times New Roman" w:eastAsia="Times New Roman" w:hAnsi="Times New Roman" w:cs="Times New Roman"/>
          <w:sz w:val="24"/>
          <w:szCs w:val="24"/>
        </w:rPr>
      </w:pPr>
    </w:p>
    <w:p w14:paraId="0760B633" w14:textId="77777777" w:rsidR="00CF612C" w:rsidRDefault="00000000">
      <w:pPr>
        <w:numPr>
          <w:ilvl w:val="0"/>
          <w:numId w:val="4"/>
        </w:numPr>
        <w:jc w:val="both"/>
        <w:rPr>
          <w:rFonts w:ascii="Times New Roman" w:eastAsia="Times New Roman" w:hAnsi="Times New Roman" w:cs="Times New Roman"/>
          <w:sz w:val="24"/>
          <w:szCs w:val="24"/>
        </w:rPr>
      </w:pPr>
      <w:proofErr w:type="spellStart"/>
      <w:proofErr w:type="gramStart"/>
      <w:r>
        <w:rPr>
          <w:rFonts w:ascii="Cardo" w:eastAsia="Cardo" w:hAnsi="Cardo" w:cs="Cardo"/>
          <w:sz w:val="24"/>
          <w:szCs w:val="24"/>
        </w:rPr>
        <w:lastRenderedPageBreak/>
        <w:t>FoodProduction</w:t>
      </w:r>
      <w:proofErr w:type="spellEnd"/>
      <w:r>
        <w:rPr>
          <w:rFonts w:ascii="Cardo" w:eastAsia="Cardo" w:hAnsi="Cardo" w:cs="Cardo"/>
          <w:sz w:val="24"/>
          <w:szCs w:val="24"/>
        </w:rPr>
        <w:t>[</w:t>
      </w:r>
      <w:proofErr w:type="gramEnd"/>
      <w:r>
        <w:rPr>
          <w:rFonts w:ascii="Cardo" w:eastAsia="Cardo" w:hAnsi="Cardo" w:cs="Cardo"/>
          <w:sz w:val="24"/>
          <w:szCs w:val="24"/>
        </w:rPr>
        <w:t xml:space="preserve">Year] → </w:t>
      </w:r>
      <w:proofErr w:type="spellStart"/>
      <w:proofErr w:type="gramStart"/>
      <w:r>
        <w:rPr>
          <w:rFonts w:ascii="Cardo" w:eastAsia="Cardo" w:hAnsi="Cardo" w:cs="Cardo"/>
          <w:sz w:val="24"/>
          <w:szCs w:val="24"/>
        </w:rPr>
        <w:t>YearDim</w:t>
      </w:r>
      <w:proofErr w:type="spellEnd"/>
      <w:r>
        <w:rPr>
          <w:rFonts w:ascii="Cardo" w:eastAsia="Cardo" w:hAnsi="Cardo" w:cs="Cardo"/>
          <w:sz w:val="24"/>
          <w:szCs w:val="24"/>
        </w:rPr>
        <w:t>[</w:t>
      </w:r>
      <w:proofErr w:type="gramEnd"/>
      <w:r>
        <w:rPr>
          <w:rFonts w:ascii="Cardo" w:eastAsia="Cardo" w:hAnsi="Cardo" w:cs="Cardo"/>
          <w:sz w:val="24"/>
          <w:szCs w:val="24"/>
        </w:rPr>
        <w:t>Year] (many-to-one, single direction)</w:t>
      </w:r>
    </w:p>
    <w:p w14:paraId="243A6EBD" w14:textId="77777777" w:rsidR="00CF612C" w:rsidRDefault="00CF612C">
      <w:pPr>
        <w:jc w:val="both"/>
        <w:rPr>
          <w:rFonts w:ascii="Times New Roman" w:eastAsia="Times New Roman" w:hAnsi="Times New Roman" w:cs="Times New Roman"/>
          <w:sz w:val="24"/>
          <w:szCs w:val="24"/>
        </w:rPr>
      </w:pPr>
    </w:p>
    <w:p w14:paraId="70B70294" w14:textId="77777777" w:rsidR="00CF612C" w:rsidRDefault="00000000">
      <w:pPr>
        <w:numPr>
          <w:ilvl w:val="0"/>
          <w:numId w:val="5"/>
        </w:numPr>
        <w:jc w:val="both"/>
        <w:rPr>
          <w:rFonts w:ascii="Times New Roman" w:eastAsia="Times New Roman" w:hAnsi="Times New Roman" w:cs="Times New Roman"/>
          <w:sz w:val="24"/>
          <w:szCs w:val="24"/>
        </w:rPr>
      </w:pPr>
      <w:proofErr w:type="spellStart"/>
      <w:proofErr w:type="gramStart"/>
      <w:r>
        <w:rPr>
          <w:rFonts w:ascii="Cardo" w:eastAsia="Cardo" w:hAnsi="Cardo" w:cs="Cardo"/>
          <w:sz w:val="24"/>
          <w:szCs w:val="24"/>
        </w:rPr>
        <w:t>FoodProduction</w:t>
      </w:r>
      <w:proofErr w:type="spellEnd"/>
      <w:r>
        <w:rPr>
          <w:rFonts w:ascii="Cardo" w:eastAsia="Cardo" w:hAnsi="Cardo" w:cs="Cardo"/>
          <w:sz w:val="24"/>
          <w:szCs w:val="24"/>
        </w:rPr>
        <w:t>[</w:t>
      </w:r>
      <w:proofErr w:type="gramEnd"/>
      <w:r>
        <w:rPr>
          <w:rFonts w:ascii="Cardo" w:eastAsia="Cardo" w:hAnsi="Cardo" w:cs="Cardo"/>
          <w:sz w:val="24"/>
          <w:szCs w:val="24"/>
        </w:rPr>
        <w:t xml:space="preserve">Category] → </w:t>
      </w:r>
      <w:proofErr w:type="spellStart"/>
      <w:proofErr w:type="gramStart"/>
      <w:r>
        <w:rPr>
          <w:rFonts w:ascii="Cardo" w:eastAsia="Cardo" w:hAnsi="Cardo" w:cs="Cardo"/>
          <w:sz w:val="24"/>
          <w:szCs w:val="24"/>
        </w:rPr>
        <w:t>FoodCategory</w:t>
      </w:r>
      <w:proofErr w:type="spellEnd"/>
      <w:r>
        <w:rPr>
          <w:rFonts w:ascii="Cardo" w:eastAsia="Cardo" w:hAnsi="Cardo" w:cs="Cardo"/>
          <w:sz w:val="24"/>
          <w:szCs w:val="24"/>
        </w:rPr>
        <w:t>[</w:t>
      </w:r>
      <w:proofErr w:type="gramEnd"/>
      <w:r>
        <w:rPr>
          <w:rFonts w:ascii="Cardo" w:eastAsia="Cardo" w:hAnsi="Cardo" w:cs="Cardo"/>
          <w:sz w:val="24"/>
          <w:szCs w:val="24"/>
        </w:rPr>
        <w:t>Category] (many-to-one, single direction)</w:t>
      </w:r>
    </w:p>
    <w:p w14:paraId="37EAD144" w14:textId="77777777" w:rsidR="00CF612C" w:rsidRDefault="00CF612C">
      <w:pPr>
        <w:jc w:val="both"/>
        <w:rPr>
          <w:rFonts w:ascii="Times New Roman" w:eastAsia="Times New Roman" w:hAnsi="Times New Roman" w:cs="Times New Roman"/>
          <w:sz w:val="24"/>
          <w:szCs w:val="24"/>
        </w:rPr>
      </w:pPr>
    </w:p>
    <w:p w14:paraId="466AEDF4"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structure allows slicing food production by year, climate conditions, and food type simultaneously. The </w:t>
      </w:r>
      <w:proofErr w:type="spellStart"/>
      <w:r>
        <w:rPr>
          <w:rFonts w:ascii="Times New Roman" w:eastAsia="Times New Roman" w:hAnsi="Times New Roman" w:cs="Times New Roman"/>
          <w:sz w:val="24"/>
          <w:szCs w:val="24"/>
        </w:rPr>
        <w:t>YearDim</w:t>
      </w:r>
      <w:proofErr w:type="spellEnd"/>
      <w:r>
        <w:rPr>
          <w:rFonts w:ascii="Times New Roman" w:eastAsia="Times New Roman" w:hAnsi="Times New Roman" w:cs="Times New Roman"/>
          <w:sz w:val="24"/>
          <w:szCs w:val="24"/>
        </w:rPr>
        <w:t xml:space="preserve"> table serves as the bridge connecting climate data to production data, enabling correlation analysis between weather patterns and agricultural output. Intermediate tables (</w:t>
      </w:r>
      <w:proofErr w:type="spellStart"/>
      <w:r>
        <w:rPr>
          <w:rFonts w:ascii="Times New Roman" w:eastAsia="Times New Roman" w:hAnsi="Times New Roman" w:cs="Times New Roman"/>
          <w:sz w:val="24"/>
          <w:szCs w:val="24"/>
        </w:rPr>
        <w:t>YearlyPressure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YearlyHumidity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YearlyRainfall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DailyClimate</w:t>
      </w:r>
      <w:proofErr w:type="spellEnd"/>
      <w:r>
        <w:rPr>
          <w:rFonts w:ascii="Times New Roman" w:eastAsia="Times New Roman" w:hAnsi="Times New Roman" w:cs="Times New Roman"/>
          <w:sz w:val="24"/>
          <w:szCs w:val="24"/>
        </w:rPr>
        <w:t>) are hidden from the report view to maintain a clean field list.</w:t>
      </w:r>
    </w:p>
    <w:p w14:paraId="0F3771BA" w14:textId="77777777" w:rsidR="00CF612C" w:rsidRDefault="00CF612C">
      <w:pPr>
        <w:jc w:val="both"/>
        <w:rPr>
          <w:rFonts w:ascii="Times New Roman" w:eastAsia="Times New Roman" w:hAnsi="Times New Roman" w:cs="Times New Roman"/>
          <w:sz w:val="24"/>
          <w:szCs w:val="24"/>
        </w:rPr>
      </w:pPr>
    </w:p>
    <w:p w14:paraId="5D129601" w14:textId="77777777" w:rsidR="00CF612C" w:rsidRDefault="00000000">
      <w:pPr>
        <w:pStyle w:val="Heading1"/>
        <w:jc w:val="center"/>
        <w:rPr>
          <w:rFonts w:ascii="Times New Roman" w:eastAsia="Times New Roman" w:hAnsi="Times New Roman" w:cs="Times New Roman"/>
          <w:b/>
          <w:bCs/>
          <w:sz w:val="30"/>
          <w:szCs w:val="30"/>
        </w:rPr>
      </w:pPr>
      <w:bookmarkStart w:id="17" w:name="_cg5i2l81n58s" w:colFirst="0" w:colLast="0"/>
      <w:bookmarkEnd w:id="17"/>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30"/>
          <w:szCs w:val="30"/>
        </w:rPr>
        <w:t>MEASURES</w:t>
      </w:r>
    </w:p>
    <w:p w14:paraId="2D118F5D" w14:textId="77777777" w:rsidR="00CF612C" w:rsidRDefault="00CF612C"/>
    <w:p w14:paraId="15B5A4F3"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 1: Total Production (Please refer to Appendix B for the formula)</w:t>
      </w:r>
    </w:p>
    <w:p w14:paraId="7485C0A9" w14:textId="77777777" w:rsidR="00CF612C" w:rsidRDefault="00CF612C">
      <w:pPr>
        <w:rPr>
          <w:rFonts w:ascii="Times New Roman" w:eastAsia="Times New Roman" w:hAnsi="Times New Roman" w:cs="Times New Roman"/>
          <w:sz w:val="24"/>
          <w:szCs w:val="24"/>
        </w:rPr>
      </w:pPr>
    </w:p>
    <w:p w14:paraId="4A3D110D" w14:textId="77777777" w:rsidR="00CF61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base measure is essential for all production-related calculations. It sums the quantity across all food categories for any selected context (year, category, food type), providing the foundation for percentage calculations, rankings, and comparisons throughout the analysis.</w:t>
      </w:r>
    </w:p>
    <w:p w14:paraId="23C3EABA" w14:textId="77777777" w:rsidR="00CF612C" w:rsidRDefault="00CF612C">
      <w:pPr>
        <w:jc w:val="both"/>
        <w:rPr>
          <w:rFonts w:ascii="Times New Roman" w:eastAsia="Times New Roman" w:hAnsi="Times New Roman" w:cs="Times New Roman"/>
          <w:sz w:val="24"/>
          <w:szCs w:val="24"/>
        </w:rPr>
      </w:pPr>
    </w:p>
    <w:p w14:paraId="2E10B498"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SUM function aggregates the Quantity column from the </w:t>
      </w:r>
      <w:proofErr w:type="spellStart"/>
      <w:r>
        <w:rPr>
          <w:rFonts w:ascii="Times New Roman" w:eastAsia="Times New Roman" w:hAnsi="Times New Roman" w:cs="Times New Roman"/>
          <w:sz w:val="24"/>
          <w:szCs w:val="24"/>
        </w:rPr>
        <w:t>FoodProduction</w:t>
      </w:r>
      <w:proofErr w:type="spellEnd"/>
      <w:r>
        <w:rPr>
          <w:rFonts w:ascii="Times New Roman" w:eastAsia="Times New Roman" w:hAnsi="Times New Roman" w:cs="Times New Roman"/>
          <w:sz w:val="24"/>
          <w:szCs w:val="24"/>
        </w:rPr>
        <w:t xml:space="preserve"> fact table. When used in visuals with filters from dimension tables (Year, Category), it automatically recalculates to show the total for the selected subset of data.</w:t>
      </w:r>
    </w:p>
    <w:p w14:paraId="51ECE896" w14:textId="77777777" w:rsidR="00CF612C" w:rsidRDefault="00CF612C">
      <w:pPr>
        <w:jc w:val="both"/>
        <w:rPr>
          <w:rFonts w:ascii="Times New Roman" w:eastAsia="Times New Roman" w:hAnsi="Times New Roman" w:cs="Times New Roman"/>
          <w:sz w:val="24"/>
          <w:szCs w:val="24"/>
        </w:rPr>
      </w:pPr>
    </w:p>
    <w:p w14:paraId="08A39345"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 2: Year-over-Year Growth % (Please refer to Appendix B for the formula)</w:t>
      </w:r>
    </w:p>
    <w:p w14:paraId="06556A34" w14:textId="77777777" w:rsidR="00CF612C" w:rsidRDefault="00CF612C">
      <w:pPr>
        <w:jc w:val="center"/>
        <w:rPr>
          <w:rFonts w:ascii="Times New Roman" w:eastAsia="Times New Roman" w:hAnsi="Times New Roman" w:cs="Times New Roman"/>
          <w:sz w:val="24"/>
          <w:szCs w:val="24"/>
        </w:rPr>
      </w:pPr>
    </w:p>
    <w:p w14:paraId="15D7FFD8" w14:textId="77777777" w:rsidR="00CF612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This measure identifies years of significant production increase or decline. Understanding year-to-year changes helps isolate periods where external factors (including climate) may have influenced food output, guiding deeper investigation into those specific years.</w:t>
      </w:r>
    </w:p>
    <w:p w14:paraId="1A7EC8BA" w14:textId="77777777" w:rsidR="00CF612C" w:rsidRDefault="00CF612C">
      <w:pPr>
        <w:jc w:val="both"/>
        <w:rPr>
          <w:rFonts w:ascii="Times New Roman" w:eastAsia="Times New Roman" w:hAnsi="Times New Roman" w:cs="Times New Roman"/>
          <w:b/>
          <w:bCs/>
          <w:sz w:val="24"/>
          <w:szCs w:val="24"/>
        </w:rPr>
      </w:pPr>
    </w:p>
    <w:p w14:paraId="0CE75773"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formula calculates the percentage change from the previous year. It uses CALCULATE with FILTER to retrieve the previous year's total regardless of current filters, then divides the difference by the previous year's value. The DIVIDE function handles division by zero gracefully.</w:t>
      </w:r>
    </w:p>
    <w:p w14:paraId="22127C05" w14:textId="77777777" w:rsidR="00CF612C" w:rsidRDefault="00CF612C">
      <w:pPr>
        <w:rPr>
          <w:rFonts w:ascii="Times New Roman" w:eastAsia="Times New Roman" w:hAnsi="Times New Roman" w:cs="Times New Roman"/>
          <w:sz w:val="24"/>
          <w:szCs w:val="24"/>
        </w:rPr>
      </w:pPr>
    </w:p>
    <w:p w14:paraId="3A2C89DC"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 3: Production Volatility (Please refer to Appendix B for the formula)</w:t>
      </w:r>
    </w:p>
    <w:p w14:paraId="59B17FAF" w14:textId="77777777" w:rsidR="00CF612C" w:rsidRDefault="00CF612C">
      <w:pPr>
        <w:rPr>
          <w:rFonts w:ascii="Times New Roman" w:eastAsia="Times New Roman" w:hAnsi="Times New Roman" w:cs="Times New Roman"/>
          <w:b/>
          <w:bCs/>
          <w:sz w:val="24"/>
          <w:szCs w:val="24"/>
        </w:rPr>
      </w:pPr>
    </w:p>
    <w:p w14:paraId="097C3059"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measure quantifies how unstable a food category's production is from year to year. Categories with high volatility may be more vulnerable to external factors like climate, disease, or market conditions, making them priority targets for food security planning.</w:t>
      </w:r>
    </w:p>
    <w:p w14:paraId="7C577CA7" w14:textId="77777777" w:rsidR="00CF612C" w:rsidRDefault="00CF612C">
      <w:pPr>
        <w:jc w:val="both"/>
        <w:rPr>
          <w:rFonts w:ascii="Times New Roman" w:eastAsia="Times New Roman" w:hAnsi="Times New Roman" w:cs="Times New Roman"/>
          <w:sz w:val="24"/>
          <w:szCs w:val="24"/>
        </w:rPr>
      </w:pPr>
    </w:p>
    <w:p w14:paraId="435606F5"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coefficient of variation—standard deviation divided by </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 STDEVX.P calculates the population standard deviation of production across years for each category, while AVERAGEX calculates the mean. Higher values indicate greater relative variability and instability.</w:t>
      </w:r>
    </w:p>
    <w:p w14:paraId="5655BB3F" w14:textId="77777777" w:rsidR="00CF612C" w:rsidRDefault="00CF612C">
      <w:pPr>
        <w:jc w:val="both"/>
        <w:rPr>
          <w:rFonts w:ascii="Times New Roman" w:eastAsia="Times New Roman" w:hAnsi="Times New Roman" w:cs="Times New Roman"/>
          <w:sz w:val="24"/>
          <w:szCs w:val="24"/>
        </w:rPr>
      </w:pPr>
    </w:p>
    <w:p w14:paraId="31FD3C59"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 4: High Humidity Year Flag (Please refer to Appendix B for the formula)</w:t>
      </w:r>
    </w:p>
    <w:p w14:paraId="5B0101B7" w14:textId="77777777" w:rsidR="00CF612C" w:rsidRDefault="00CF612C">
      <w:pPr>
        <w:jc w:val="both"/>
        <w:rPr>
          <w:rFonts w:ascii="Times New Roman" w:eastAsia="Times New Roman" w:hAnsi="Times New Roman" w:cs="Times New Roman"/>
          <w:sz w:val="24"/>
          <w:szCs w:val="24"/>
        </w:rPr>
      </w:pPr>
    </w:p>
    <w:p w14:paraId="50ABAC16"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flag identifies years with abnormally high humidity (more than 10% above the long-term average). It allows quick visual filtering to compare production in unusually humid years versus normal years, testing the hypothesis that humidity affects food output.</w:t>
      </w:r>
    </w:p>
    <w:p w14:paraId="64F5A354" w14:textId="77777777" w:rsidR="00CF612C" w:rsidRDefault="00CF612C">
      <w:pPr>
        <w:jc w:val="both"/>
        <w:rPr>
          <w:rFonts w:ascii="Times New Roman" w:eastAsia="Times New Roman" w:hAnsi="Times New Roman" w:cs="Times New Roman"/>
          <w:sz w:val="24"/>
          <w:szCs w:val="24"/>
        </w:rPr>
      </w:pPr>
    </w:p>
    <w:p w14:paraId="3E87B777"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measure calculates the overall average humidity across all years using CALCULATE with ALL to remove filters. It then compares the current selected year's humidity to 110% of that average. Years exceeding the threshold are flagged as "Very Humid" for easy identification in visuals.</w:t>
      </w:r>
    </w:p>
    <w:p w14:paraId="779623EC" w14:textId="77777777" w:rsidR="00CF612C" w:rsidRDefault="00CF612C">
      <w:pPr>
        <w:rPr>
          <w:rFonts w:ascii="Times New Roman" w:eastAsia="Times New Roman" w:hAnsi="Times New Roman" w:cs="Times New Roman"/>
          <w:sz w:val="24"/>
          <w:szCs w:val="24"/>
        </w:rPr>
      </w:pPr>
    </w:p>
    <w:p w14:paraId="55ED10D1"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 5: Total Rainfall (Year) (Please refer to Appendix B for the formula)</w:t>
      </w:r>
    </w:p>
    <w:p w14:paraId="02AAF3FA" w14:textId="77777777" w:rsidR="00CF612C" w:rsidRDefault="00CF612C">
      <w:pPr>
        <w:rPr>
          <w:rFonts w:ascii="Times New Roman" w:eastAsia="Times New Roman" w:hAnsi="Times New Roman" w:cs="Times New Roman"/>
          <w:b/>
          <w:bCs/>
          <w:sz w:val="24"/>
          <w:szCs w:val="24"/>
        </w:rPr>
      </w:pPr>
    </w:p>
    <w:p w14:paraId="735E6D52"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Need: This measure provides quick access to annual rainfall totals for use in visuals alongside production data. Having rainfall as a reusable measure simplifies chart creation and ensures consistency when comparing rainfall patterns to production trends across multiple visualizations.</w:t>
      </w:r>
    </w:p>
    <w:p w14:paraId="0894E924" w14:textId="77777777" w:rsidR="00CF612C" w:rsidRDefault="00CF612C">
      <w:pPr>
        <w:jc w:val="both"/>
        <w:rPr>
          <w:rFonts w:ascii="Times New Roman" w:eastAsia="Times New Roman" w:hAnsi="Times New Roman" w:cs="Times New Roman"/>
          <w:sz w:val="24"/>
          <w:szCs w:val="24"/>
        </w:rPr>
      </w:pPr>
    </w:p>
    <w:p w14:paraId="53C0C858"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Explanation: This simple measure sums the </w:t>
      </w:r>
      <w:proofErr w:type="spellStart"/>
      <w:r>
        <w:rPr>
          <w:rFonts w:ascii="Times New Roman" w:eastAsia="Times New Roman" w:hAnsi="Times New Roman" w:cs="Times New Roman"/>
          <w:sz w:val="24"/>
          <w:szCs w:val="24"/>
        </w:rPr>
        <w:t>TotalRainfall</w:t>
      </w:r>
      <w:proofErr w:type="spellEnd"/>
      <w:r>
        <w:rPr>
          <w:rFonts w:ascii="Times New Roman" w:eastAsia="Times New Roman" w:hAnsi="Times New Roman" w:cs="Times New Roman"/>
          <w:sz w:val="24"/>
          <w:szCs w:val="24"/>
        </w:rPr>
        <w:t xml:space="preserve"> column from the </w:t>
      </w:r>
      <w:proofErr w:type="spellStart"/>
      <w:r>
        <w:rPr>
          <w:rFonts w:ascii="Times New Roman" w:eastAsia="Times New Roman" w:hAnsi="Times New Roman" w:cs="Times New Roman"/>
          <w:sz w:val="24"/>
          <w:szCs w:val="24"/>
        </w:rPr>
        <w:t>YearDim</w:t>
      </w:r>
      <w:proofErr w:type="spellEnd"/>
      <w:r>
        <w:rPr>
          <w:rFonts w:ascii="Times New Roman" w:eastAsia="Times New Roman" w:hAnsi="Times New Roman" w:cs="Times New Roman"/>
          <w:sz w:val="24"/>
          <w:szCs w:val="24"/>
        </w:rPr>
        <w:t xml:space="preserve"> dimension table. When used in a visual with Year on the axis, it displays the correct annual total, making it easy to create dual-axis charts comparing rainfall and production.</w:t>
      </w:r>
    </w:p>
    <w:p w14:paraId="25D2AFA3" w14:textId="77777777" w:rsidR="00CF612C" w:rsidRDefault="00CF612C">
      <w:pPr>
        <w:rPr>
          <w:rFonts w:ascii="Times New Roman" w:eastAsia="Times New Roman" w:hAnsi="Times New Roman" w:cs="Times New Roman"/>
          <w:sz w:val="24"/>
          <w:szCs w:val="24"/>
        </w:rPr>
      </w:pPr>
    </w:p>
    <w:p w14:paraId="1EA8C7A0" w14:textId="77777777" w:rsidR="00CF612C" w:rsidRDefault="00000000">
      <w:pPr>
        <w:pStyle w:val="Heading1"/>
        <w:jc w:val="center"/>
        <w:rPr>
          <w:rFonts w:ascii="Times New Roman" w:eastAsia="Times New Roman" w:hAnsi="Times New Roman" w:cs="Times New Roman"/>
          <w:b/>
          <w:bCs/>
          <w:sz w:val="30"/>
          <w:szCs w:val="30"/>
        </w:rPr>
      </w:pPr>
      <w:bookmarkStart w:id="18" w:name="_hu6q5hj6unbd" w:colFirst="0" w:colLast="0"/>
      <w:bookmarkEnd w:id="18"/>
      <w:r>
        <w:rPr>
          <w:rFonts w:ascii="Times New Roman" w:eastAsia="Times New Roman" w:hAnsi="Times New Roman" w:cs="Times New Roman"/>
          <w:b/>
          <w:bCs/>
          <w:sz w:val="30"/>
          <w:szCs w:val="30"/>
        </w:rPr>
        <w:t>CUSTOM COLUMN 1,2 AND 3</w:t>
      </w:r>
    </w:p>
    <w:p w14:paraId="4BFEFC92" w14:textId="77777777" w:rsidR="00CF612C" w:rsidRDefault="00CF612C"/>
    <w:p w14:paraId="102C56C4"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three of these columns are named Metric, and they have been used in the tables named: </w:t>
      </w:r>
      <w:proofErr w:type="spellStart"/>
      <w:r>
        <w:rPr>
          <w:rFonts w:ascii="Times New Roman" w:eastAsia="Times New Roman" w:hAnsi="Times New Roman" w:cs="Times New Roman"/>
          <w:sz w:val="24"/>
          <w:szCs w:val="24"/>
        </w:rPr>
        <w:t>daily_HKO_MSLP_ALL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daily_HKO_RH_ALL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daily_HKO_RF_ALL</w:t>
      </w:r>
      <w:proofErr w:type="spellEnd"/>
      <w:r>
        <w:rPr>
          <w:rFonts w:ascii="Times New Roman" w:eastAsia="Times New Roman" w:hAnsi="Times New Roman" w:cs="Times New Roman"/>
          <w:sz w:val="24"/>
          <w:szCs w:val="24"/>
        </w:rPr>
        <w:t>.</w:t>
      </w:r>
    </w:p>
    <w:p w14:paraId="10095BFF" w14:textId="77777777" w:rsidR="00CF612C" w:rsidRDefault="00CF612C">
      <w:pPr>
        <w:jc w:val="both"/>
        <w:rPr>
          <w:rFonts w:ascii="Times New Roman" w:eastAsia="Times New Roman" w:hAnsi="Times New Roman" w:cs="Times New Roman"/>
          <w:sz w:val="24"/>
          <w:szCs w:val="24"/>
        </w:rPr>
      </w:pPr>
    </w:p>
    <w:p w14:paraId="521B015B"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custom column was needed to categorize the rows of each of the columns of the </w:t>
      </w:r>
      <w:proofErr w:type="gramStart"/>
      <w:r>
        <w:rPr>
          <w:rFonts w:ascii="Times New Roman" w:eastAsia="Times New Roman" w:hAnsi="Times New Roman" w:cs="Times New Roman"/>
          <w:sz w:val="24"/>
          <w:szCs w:val="24"/>
        </w:rPr>
        <w:t>aforementioned tables</w:t>
      </w:r>
      <w:proofErr w:type="gramEnd"/>
      <w:r>
        <w:rPr>
          <w:rFonts w:ascii="Times New Roman" w:eastAsia="Times New Roman" w:hAnsi="Times New Roman" w:cs="Times New Roman"/>
          <w:sz w:val="24"/>
          <w:szCs w:val="24"/>
        </w:rPr>
        <w:t xml:space="preserve">. The aim is to make aggregation easier when making the </w:t>
      </w:r>
      <w:proofErr w:type="spellStart"/>
      <w:r>
        <w:rPr>
          <w:rFonts w:ascii="Times New Roman" w:eastAsia="Times New Roman" w:hAnsi="Times New Roman" w:cs="Times New Roman"/>
          <w:sz w:val="24"/>
          <w:szCs w:val="24"/>
        </w:rPr>
        <w:t>DailyClimate</w:t>
      </w:r>
      <w:proofErr w:type="spellEnd"/>
      <w:r>
        <w:rPr>
          <w:rFonts w:ascii="Times New Roman" w:eastAsia="Times New Roman" w:hAnsi="Times New Roman" w:cs="Times New Roman"/>
          <w:sz w:val="24"/>
          <w:szCs w:val="24"/>
        </w:rPr>
        <w:t xml:space="preserve"> table.</w:t>
      </w:r>
    </w:p>
    <w:p w14:paraId="710FD0FA" w14:textId="77777777" w:rsidR="00CF612C" w:rsidRDefault="00CF612C">
      <w:pPr>
        <w:jc w:val="both"/>
        <w:rPr>
          <w:rFonts w:ascii="Times New Roman" w:eastAsia="Times New Roman" w:hAnsi="Times New Roman" w:cs="Times New Roman"/>
          <w:sz w:val="24"/>
          <w:szCs w:val="24"/>
        </w:rPr>
      </w:pPr>
    </w:p>
    <w:p w14:paraId="06D10D9F"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 formulas (please refer to APPENDIX C) each attempt to add a new column called "Metric" to a table or respective tables. The first line fills every row in the new column with the text "Pressure," the second with "Humidity," and the third with "Rainfall."</w:t>
      </w:r>
    </w:p>
    <w:p w14:paraId="1D04378C" w14:textId="77777777" w:rsidR="00CF612C" w:rsidRDefault="00CF612C">
      <w:pPr>
        <w:jc w:val="both"/>
        <w:rPr>
          <w:rFonts w:ascii="Times New Roman" w:eastAsia="Times New Roman" w:hAnsi="Times New Roman" w:cs="Times New Roman"/>
          <w:sz w:val="24"/>
          <w:szCs w:val="24"/>
        </w:rPr>
      </w:pPr>
    </w:p>
    <w:p w14:paraId="45D3C4D5" w14:textId="77777777" w:rsidR="00CF612C" w:rsidRDefault="00000000">
      <w:pPr>
        <w:pStyle w:val="Heading1"/>
        <w:jc w:val="center"/>
        <w:rPr>
          <w:rFonts w:ascii="Times New Roman" w:eastAsia="Times New Roman" w:hAnsi="Times New Roman" w:cs="Times New Roman"/>
          <w:b/>
          <w:bCs/>
          <w:sz w:val="30"/>
          <w:szCs w:val="30"/>
        </w:rPr>
      </w:pPr>
      <w:bookmarkStart w:id="19" w:name="_s9fu7664jvrx" w:colFirst="0" w:colLast="0"/>
      <w:bookmarkEnd w:id="19"/>
      <w:r>
        <w:rPr>
          <w:rFonts w:ascii="Times New Roman" w:eastAsia="Times New Roman" w:hAnsi="Times New Roman" w:cs="Times New Roman"/>
          <w:b/>
          <w:bCs/>
          <w:sz w:val="30"/>
          <w:szCs w:val="30"/>
        </w:rPr>
        <w:lastRenderedPageBreak/>
        <w:t>CUSTOM COLUMN 4 AND  5</w:t>
      </w:r>
    </w:p>
    <w:p w14:paraId="68330A73" w14:textId="77777777" w:rsidR="00CF612C" w:rsidRDefault="00CF612C"/>
    <w:p w14:paraId="0924CD46"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columns are named </w:t>
      </w:r>
      <w:proofErr w:type="spellStart"/>
      <w:r>
        <w:rPr>
          <w:rFonts w:ascii="Times New Roman" w:eastAsia="Times New Roman" w:hAnsi="Times New Roman" w:cs="Times New Roman"/>
          <w:sz w:val="24"/>
          <w:szCs w:val="24"/>
        </w:rPr>
        <w:t>AvgPressure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AvgHumidity</w:t>
      </w:r>
      <w:proofErr w:type="spellEnd"/>
      <w:r>
        <w:rPr>
          <w:rFonts w:ascii="Times New Roman" w:eastAsia="Times New Roman" w:hAnsi="Times New Roman" w:cs="Times New Roman"/>
          <w:sz w:val="24"/>
          <w:szCs w:val="24"/>
        </w:rPr>
        <w:t xml:space="preserve">, and they have been used in the tables named </w:t>
      </w:r>
      <w:proofErr w:type="spellStart"/>
      <w:r>
        <w:rPr>
          <w:rFonts w:ascii="Times New Roman" w:eastAsia="Times New Roman" w:hAnsi="Times New Roman" w:cs="Times New Roman"/>
          <w:sz w:val="24"/>
          <w:szCs w:val="24"/>
        </w:rPr>
        <w:t>YearlyPressure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YearlyHumidity</w:t>
      </w:r>
      <w:proofErr w:type="spellEnd"/>
      <w:r>
        <w:rPr>
          <w:rFonts w:ascii="Times New Roman" w:eastAsia="Times New Roman" w:hAnsi="Times New Roman" w:cs="Times New Roman"/>
          <w:sz w:val="24"/>
          <w:szCs w:val="24"/>
        </w:rPr>
        <w:t>, respectively.</w:t>
      </w:r>
    </w:p>
    <w:p w14:paraId="63E3B4B1" w14:textId="77777777" w:rsidR="00CF612C" w:rsidRDefault="00CF612C">
      <w:pPr>
        <w:jc w:val="both"/>
        <w:rPr>
          <w:rFonts w:ascii="Times New Roman" w:eastAsia="Times New Roman" w:hAnsi="Times New Roman" w:cs="Times New Roman"/>
          <w:sz w:val="24"/>
          <w:szCs w:val="24"/>
        </w:rPr>
      </w:pPr>
    </w:p>
    <w:p w14:paraId="3197E855"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custom column was needed to find the yearly average reading of the two tables. The aim is to make aggregation easier and analysis </w:t>
      </w:r>
      <w:proofErr w:type="gramStart"/>
      <w:r>
        <w:rPr>
          <w:rFonts w:ascii="Times New Roman" w:eastAsia="Times New Roman" w:hAnsi="Times New Roman" w:cs="Times New Roman"/>
          <w:sz w:val="24"/>
          <w:szCs w:val="24"/>
        </w:rPr>
        <w:t>more easier</w:t>
      </w:r>
      <w:proofErr w:type="gramEnd"/>
      <w:r>
        <w:rPr>
          <w:rFonts w:ascii="Times New Roman" w:eastAsia="Times New Roman" w:hAnsi="Times New Roman" w:cs="Times New Roman"/>
          <w:sz w:val="24"/>
          <w:szCs w:val="24"/>
        </w:rPr>
        <w:t xml:space="preserve"> when making the </w:t>
      </w:r>
      <w:proofErr w:type="spellStart"/>
      <w:r>
        <w:rPr>
          <w:rFonts w:ascii="Times New Roman" w:eastAsia="Times New Roman" w:hAnsi="Times New Roman" w:cs="Times New Roman"/>
          <w:sz w:val="24"/>
          <w:szCs w:val="24"/>
        </w:rPr>
        <w:t>YearDim</w:t>
      </w:r>
      <w:proofErr w:type="spellEnd"/>
      <w:r>
        <w:rPr>
          <w:rFonts w:ascii="Times New Roman" w:eastAsia="Times New Roman" w:hAnsi="Times New Roman" w:cs="Times New Roman"/>
          <w:sz w:val="24"/>
          <w:szCs w:val="24"/>
        </w:rPr>
        <w:t xml:space="preserve"> table.</w:t>
      </w:r>
    </w:p>
    <w:p w14:paraId="2BB8CC4A" w14:textId="77777777" w:rsidR="00CF612C" w:rsidRDefault="00CF612C">
      <w:pPr>
        <w:jc w:val="both"/>
        <w:rPr>
          <w:rFonts w:ascii="Times New Roman" w:eastAsia="Times New Roman" w:hAnsi="Times New Roman" w:cs="Times New Roman"/>
          <w:sz w:val="24"/>
          <w:szCs w:val="24"/>
        </w:rPr>
      </w:pPr>
    </w:p>
    <w:p w14:paraId="6B81EA54"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two formulas (please refer to APPENDIX C) group data by the "Year" column, but they produce different aggregation results. The first formula creates a summary table showing the average pressure for each year by calculating the </w:t>
      </w:r>
      <w:proofErr w:type="spellStart"/>
      <w:proofErr w:type="gramStart"/>
      <w:r>
        <w:rPr>
          <w:rFonts w:ascii="Times New Roman" w:eastAsia="Times New Roman" w:hAnsi="Times New Roman" w:cs="Times New Roman"/>
          <w:sz w:val="24"/>
          <w:szCs w:val="24"/>
        </w:rPr>
        <w:t>list.Average</w:t>
      </w:r>
      <w:proofErr w:type="spellEnd"/>
      <w:proofErr w:type="gramEnd"/>
      <w:r>
        <w:rPr>
          <w:rFonts w:ascii="Times New Roman" w:eastAsia="Times New Roman" w:hAnsi="Times New Roman" w:cs="Times New Roman"/>
          <w:sz w:val="24"/>
          <w:szCs w:val="24"/>
        </w:rPr>
        <w:t>([Reading]) and naming the result column "</w:t>
      </w:r>
      <w:proofErr w:type="spellStart"/>
      <w:r>
        <w:rPr>
          <w:rFonts w:ascii="Times New Roman" w:eastAsia="Times New Roman" w:hAnsi="Times New Roman" w:cs="Times New Roman"/>
          <w:sz w:val="24"/>
          <w:szCs w:val="24"/>
        </w:rPr>
        <w:t>AvgPressure</w:t>
      </w:r>
      <w:proofErr w:type="spellEnd"/>
      <w:r>
        <w:rPr>
          <w:rFonts w:ascii="Times New Roman" w:eastAsia="Times New Roman" w:hAnsi="Times New Roman" w:cs="Times New Roman"/>
          <w:sz w:val="24"/>
          <w:szCs w:val="24"/>
        </w:rPr>
        <w:t>." The second formula does the same grouping operation but produces an "</w:t>
      </w:r>
      <w:proofErr w:type="spellStart"/>
      <w:r>
        <w:rPr>
          <w:rFonts w:ascii="Times New Roman" w:eastAsia="Times New Roman" w:hAnsi="Times New Roman" w:cs="Times New Roman"/>
          <w:sz w:val="24"/>
          <w:szCs w:val="24"/>
        </w:rPr>
        <w:t>AvgHumidity</w:t>
      </w:r>
      <w:proofErr w:type="spellEnd"/>
      <w:r>
        <w:rPr>
          <w:rFonts w:ascii="Times New Roman" w:eastAsia="Times New Roman" w:hAnsi="Times New Roman" w:cs="Times New Roman"/>
          <w:sz w:val="24"/>
          <w:szCs w:val="24"/>
        </w:rPr>
        <w:t>" column instead, averaging humidity readings per year.</w:t>
      </w:r>
    </w:p>
    <w:p w14:paraId="7207823D" w14:textId="77777777" w:rsidR="00CF612C" w:rsidRDefault="00CF612C">
      <w:pPr>
        <w:jc w:val="both"/>
        <w:rPr>
          <w:rFonts w:ascii="Times New Roman" w:eastAsia="Times New Roman" w:hAnsi="Times New Roman" w:cs="Times New Roman"/>
          <w:sz w:val="24"/>
          <w:szCs w:val="24"/>
        </w:rPr>
      </w:pPr>
    </w:p>
    <w:p w14:paraId="251C4364" w14:textId="77777777" w:rsidR="00CF612C" w:rsidRDefault="00000000">
      <w:pPr>
        <w:pStyle w:val="Heading1"/>
        <w:jc w:val="center"/>
        <w:rPr>
          <w:rFonts w:ascii="Times New Roman" w:eastAsia="Times New Roman" w:hAnsi="Times New Roman" w:cs="Times New Roman"/>
          <w:sz w:val="30"/>
          <w:szCs w:val="30"/>
        </w:rPr>
      </w:pPr>
      <w:bookmarkStart w:id="20" w:name="_9jc8i5ucrfs7" w:colFirst="0" w:colLast="0"/>
      <w:bookmarkEnd w:id="20"/>
      <w:r>
        <w:rPr>
          <w:rFonts w:ascii="Times New Roman" w:eastAsia="Times New Roman" w:hAnsi="Times New Roman" w:cs="Times New Roman"/>
          <w:b/>
          <w:bCs/>
          <w:sz w:val="30"/>
          <w:szCs w:val="30"/>
        </w:rPr>
        <w:t>CUSTOM COLUMN 6</w:t>
      </w:r>
    </w:p>
    <w:p w14:paraId="48521617" w14:textId="77777777" w:rsidR="00CF612C" w:rsidRDefault="00CF612C">
      <w:pPr>
        <w:rPr>
          <w:rFonts w:ascii="Times New Roman" w:eastAsia="Times New Roman" w:hAnsi="Times New Roman" w:cs="Times New Roman"/>
          <w:sz w:val="24"/>
          <w:szCs w:val="24"/>
        </w:rPr>
      </w:pPr>
    </w:p>
    <w:p w14:paraId="10264421"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column is named </w:t>
      </w:r>
      <w:proofErr w:type="spellStart"/>
      <w:r>
        <w:rPr>
          <w:rFonts w:ascii="Times New Roman" w:eastAsia="Times New Roman" w:hAnsi="Times New Roman" w:cs="Times New Roman"/>
          <w:sz w:val="24"/>
          <w:szCs w:val="24"/>
        </w:rPr>
        <w:t>TotalRainfall</w:t>
      </w:r>
      <w:proofErr w:type="spellEnd"/>
      <w:r>
        <w:rPr>
          <w:rFonts w:ascii="Times New Roman" w:eastAsia="Times New Roman" w:hAnsi="Times New Roman" w:cs="Times New Roman"/>
          <w:sz w:val="24"/>
          <w:szCs w:val="24"/>
        </w:rPr>
        <w:t xml:space="preserve">, and it has been used in the table named </w:t>
      </w:r>
      <w:proofErr w:type="spellStart"/>
      <w:r>
        <w:rPr>
          <w:rFonts w:ascii="Times New Roman" w:eastAsia="Times New Roman" w:hAnsi="Times New Roman" w:cs="Times New Roman"/>
          <w:sz w:val="24"/>
          <w:szCs w:val="24"/>
        </w:rPr>
        <w:t>YearlyRainfall</w:t>
      </w:r>
      <w:proofErr w:type="spellEnd"/>
      <w:r>
        <w:rPr>
          <w:rFonts w:ascii="Times New Roman" w:eastAsia="Times New Roman" w:hAnsi="Times New Roman" w:cs="Times New Roman"/>
          <w:sz w:val="24"/>
          <w:szCs w:val="24"/>
        </w:rPr>
        <w:t>.</w:t>
      </w:r>
    </w:p>
    <w:p w14:paraId="27105C50" w14:textId="77777777" w:rsidR="00CF612C" w:rsidRDefault="00CF612C">
      <w:pPr>
        <w:jc w:val="both"/>
        <w:rPr>
          <w:rFonts w:ascii="Times New Roman" w:eastAsia="Times New Roman" w:hAnsi="Times New Roman" w:cs="Times New Roman"/>
          <w:sz w:val="24"/>
          <w:szCs w:val="24"/>
        </w:rPr>
      </w:pPr>
    </w:p>
    <w:p w14:paraId="39B236FD"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custom column was needed to find the total rainfall for each year. The aim is to make aggregation easier and analysis easier when making the </w:t>
      </w:r>
      <w:proofErr w:type="spellStart"/>
      <w:r>
        <w:rPr>
          <w:rFonts w:ascii="Times New Roman" w:eastAsia="Times New Roman" w:hAnsi="Times New Roman" w:cs="Times New Roman"/>
          <w:sz w:val="24"/>
          <w:szCs w:val="24"/>
        </w:rPr>
        <w:t>YearDim</w:t>
      </w:r>
      <w:proofErr w:type="spellEnd"/>
      <w:r>
        <w:rPr>
          <w:rFonts w:ascii="Times New Roman" w:eastAsia="Times New Roman" w:hAnsi="Times New Roman" w:cs="Times New Roman"/>
          <w:sz w:val="24"/>
          <w:szCs w:val="24"/>
        </w:rPr>
        <w:t xml:space="preserve"> table.</w:t>
      </w:r>
    </w:p>
    <w:p w14:paraId="04F45E28" w14:textId="77777777" w:rsidR="00CF612C" w:rsidRDefault="00CF612C">
      <w:pPr>
        <w:jc w:val="both"/>
        <w:rPr>
          <w:rFonts w:ascii="Times New Roman" w:eastAsia="Times New Roman" w:hAnsi="Times New Roman" w:cs="Times New Roman"/>
          <w:sz w:val="24"/>
          <w:szCs w:val="24"/>
        </w:rPr>
      </w:pPr>
    </w:p>
    <w:p w14:paraId="2DCCDAA2"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formula (please refer to APPENDIX C) groups data by the "Year" column and calculates the total rainfall for each year by summing the values in the [Reading] column using </w:t>
      </w:r>
      <w:proofErr w:type="spellStart"/>
      <w:r>
        <w:rPr>
          <w:rFonts w:ascii="Times New Roman" w:eastAsia="Times New Roman" w:hAnsi="Times New Roman" w:cs="Times New Roman"/>
          <w:sz w:val="24"/>
          <w:szCs w:val="24"/>
        </w:rPr>
        <w:t>List.Sum</w:t>
      </w:r>
      <w:proofErr w:type="spellEnd"/>
      <w:r>
        <w:rPr>
          <w:rFonts w:ascii="Times New Roman" w:eastAsia="Times New Roman" w:hAnsi="Times New Roman" w:cs="Times New Roman"/>
          <w:sz w:val="24"/>
          <w:szCs w:val="24"/>
        </w:rPr>
        <w:t>. The result is a summary table with two columns: "Year" and "</w:t>
      </w:r>
      <w:proofErr w:type="spellStart"/>
      <w:r>
        <w:rPr>
          <w:rFonts w:ascii="Times New Roman" w:eastAsia="Times New Roman" w:hAnsi="Times New Roman" w:cs="Times New Roman"/>
          <w:sz w:val="24"/>
          <w:szCs w:val="24"/>
        </w:rPr>
        <w:t>TotalRainfall</w:t>
      </w:r>
      <w:proofErr w:type="spellEnd"/>
      <w:r>
        <w:rPr>
          <w:rFonts w:ascii="Times New Roman" w:eastAsia="Times New Roman" w:hAnsi="Times New Roman" w:cs="Times New Roman"/>
          <w:sz w:val="24"/>
          <w:szCs w:val="24"/>
        </w:rPr>
        <w:t>," where each row represents a single year and the aggregated sum of rainfall readings for that period.</w:t>
      </w:r>
    </w:p>
    <w:p w14:paraId="26EC31E0" w14:textId="77777777" w:rsidR="00CF612C" w:rsidRDefault="00CF612C">
      <w:pPr>
        <w:jc w:val="both"/>
        <w:rPr>
          <w:rFonts w:ascii="Times New Roman" w:eastAsia="Times New Roman" w:hAnsi="Times New Roman" w:cs="Times New Roman"/>
          <w:sz w:val="24"/>
          <w:szCs w:val="24"/>
        </w:rPr>
      </w:pPr>
    </w:p>
    <w:p w14:paraId="4E421A9E" w14:textId="77777777" w:rsidR="00CF612C" w:rsidRDefault="00000000">
      <w:pPr>
        <w:pStyle w:val="Heading1"/>
        <w:jc w:val="center"/>
        <w:rPr>
          <w:rFonts w:ascii="Times New Roman" w:eastAsia="Times New Roman" w:hAnsi="Times New Roman" w:cs="Times New Roman"/>
          <w:b/>
          <w:bCs/>
          <w:sz w:val="30"/>
          <w:szCs w:val="30"/>
        </w:rPr>
      </w:pPr>
      <w:bookmarkStart w:id="21" w:name="_dc0jdulkv5" w:colFirst="0" w:colLast="0"/>
      <w:bookmarkEnd w:id="21"/>
      <w:r>
        <w:rPr>
          <w:rFonts w:ascii="Times New Roman" w:eastAsia="Times New Roman" w:hAnsi="Times New Roman" w:cs="Times New Roman"/>
          <w:b/>
          <w:bCs/>
          <w:sz w:val="30"/>
          <w:szCs w:val="30"/>
        </w:rPr>
        <w:t>VISUALIZATION 1</w:t>
      </w:r>
    </w:p>
    <w:p w14:paraId="5903FABC" w14:textId="77777777" w:rsidR="00CF612C" w:rsidRDefault="00CF612C"/>
    <w:p w14:paraId="08B6E840" w14:textId="77777777" w:rsidR="00CF612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 Chart – Total Food Production vs. Total Rainfall Over Time (Please refer to Appendix D)</w:t>
      </w:r>
    </w:p>
    <w:p w14:paraId="6BF88C94" w14:textId="77777777" w:rsidR="00CF612C" w:rsidRDefault="00CF612C">
      <w:pPr>
        <w:jc w:val="both"/>
        <w:rPr>
          <w:rFonts w:ascii="Times New Roman" w:eastAsia="Times New Roman" w:hAnsi="Times New Roman" w:cs="Times New Roman"/>
          <w:sz w:val="24"/>
          <w:szCs w:val="24"/>
        </w:rPr>
      </w:pPr>
    </w:p>
    <w:p w14:paraId="393605D9"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dual-axis line chart displays total food production (primary axis) and total annual rainfall (secondary axis) from 2007 to 2024. </w:t>
      </w:r>
      <w:proofErr w:type="gramStart"/>
      <w:r>
        <w:rPr>
          <w:rFonts w:ascii="Times New Roman" w:eastAsia="Times New Roman" w:hAnsi="Times New Roman" w:cs="Times New Roman"/>
          <w:sz w:val="24"/>
          <w:szCs w:val="24"/>
        </w:rPr>
        <w:t>The visualization</w:t>
      </w:r>
      <w:proofErr w:type="gramEnd"/>
      <w:r>
        <w:rPr>
          <w:rFonts w:ascii="Times New Roman" w:eastAsia="Times New Roman" w:hAnsi="Times New Roman" w:cs="Times New Roman"/>
          <w:sz w:val="24"/>
          <w:szCs w:val="24"/>
        </w:rPr>
        <w:t xml:space="preserve"> allows visual comparison of trends—whether high-rainfall years correspond to production increases or decreases and extreme years can be identified for further investigation.</w:t>
      </w:r>
    </w:p>
    <w:p w14:paraId="688B27E0" w14:textId="77777777" w:rsidR="00CF612C" w:rsidRDefault="00CF612C">
      <w:pPr>
        <w:jc w:val="both"/>
        <w:rPr>
          <w:rFonts w:ascii="Times New Roman" w:eastAsia="Times New Roman" w:hAnsi="Times New Roman" w:cs="Times New Roman"/>
          <w:sz w:val="24"/>
          <w:szCs w:val="24"/>
        </w:rPr>
      </w:pPr>
    </w:p>
    <w:p w14:paraId="3D85B89B"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is used to identify potential correlations between rainfall patterns and overall food production levels, and to visualize the dramatic production drop after 2007.</w:t>
      </w:r>
    </w:p>
    <w:p w14:paraId="4E07F24B" w14:textId="77777777" w:rsidR="00CF612C" w:rsidRDefault="00CF612C">
      <w:pPr>
        <w:jc w:val="both"/>
        <w:rPr>
          <w:rFonts w:ascii="Times New Roman" w:eastAsia="Times New Roman" w:hAnsi="Times New Roman" w:cs="Times New Roman"/>
          <w:sz w:val="24"/>
          <w:szCs w:val="24"/>
        </w:rPr>
      </w:pPr>
    </w:p>
    <w:p w14:paraId="21E6F4E0" w14:textId="77777777" w:rsidR="00CF612C" w:rsidRDefault="00CF612C">
      <w:pPr>
        <w:rPr>
          <w:rFonts w:ascii="Times New Roman" w:eastAsia="Times New Roman" w:hAnsi="Times New Roman" w:cs="Times New Roman"/>
          <w:sz w:val="24"/>
          <w:szCs w:val="24"/>
        </w:rPr>
      </w:pPr>
    </w:p>
    <w:p w14:paraId="344CEFBF" w14:textId="77777777" w:rsidR="00CF612C" w:rsidRDefault="00000000">
      <w:pPr>
        <w:pStyle w:val="Heading1"/>
        <w:jc w:val="center"/>
        <w:rPr>
          <w:rFonts w:ascii="Times New Roman" w:eastAsia="Times New Roman" w:hAnsi="Times New Roman" w:cs="Times New Roman"/>
          <w:b/>
          <w:bCs/>
          <w:sz w:val="30"/>
          <w:szCs w:val="30"/>
        </w:rPr>
      </w:pPr>
      <w:bookmarkStart w:id="22" w:name="_1wtlyit9p6wb" w:colFirst="0" w:colLast="0"/>
      <w:bookmarkEnd w:id="22"/>
      <w:r>
        <w:rPr>
          <w:rFonts w:ascii="Times New Roman" w:eastAsia="Times New Roman" w:hAnsi="Times New Roman" w:cs="Times New Roman"/>
          <w:b/>
          <w:bCs/>
          <w:sz w:val="30"/>
          <w:szCs w:val="30"/>
        </w:rPr>
        <w:t>VISUALIZATION 2</w:t>
      </w:r>
    </w:p>
    <w:p w14:paraId="069638F9" w14:textId="77777777" w:rsidR="00CF612C" w:rsidRDefault="00CF612C">
      <w:pPr>
        <w:rPr>
          <w:rFonts w:ascii="Times New Roman" w:eastAsia="Times New Roman" w:hAnsi="Times New Roman" w:cs="Times New Roman"/>
          <w:sz w:val="24"/>
          <w:szCs w:val="24"/>
        </w:rPr>
      </w:pPr>
    </w:p>
    <w:p w14:paraId="4C145FFA" w14:textId="77777777" w:rsidR="00CF612C" w:rsidRDefault="00CF612C">
      <w:pPr>
        <w:jc w:val="both"/>
        <w:rPr>
          <w:rFonts w:ascii="Times New Roman" w:eastAsia="Times New Roman" w:hAnsi="Times New Roman" w:cs="Times New Roman"/>
          <w:sz w:val="24"/>
          <w:szCs w:val="24"/>
        </w:rPr>
      </w:pPr>
    </w:p>
    <w:p w14:paraId="44B2EA83"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Multi-Line Chart – Climate Trends Over Time (Please refer to Appendix D)</w:t>
      </w:r>
    </w:p>
    <w:p w14:paraId="1EDB84A0" w14:textId="77777777" w:rsidR="00CF612C" w:rsidRDefault="00CF612C">
      <w:pPr>
        <w:rPr>
          <w:rFonts w:ascii="Times New Roman" w:eastAsia="Times New Roman" w:hAnsi="Times New Roman" w:cs="Times New Roman"/>
          <w:b/>
          <w:bCs/>
          <w:sz w:val="24"/>
          <w:szCs w:val="24"/>
        </w:rPr>
      </w:pPr>
    </w:p>
    <w:p w14:paraId="667BAA37"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chart displays all three climate variables—average pressure, average humidity, and total rainfall—on a single timeline from 2007 to 2024. Using consistent scaling where possible (or dual axes if needed), it reveals how Hong Kong's climate has evolved over the study period and identifies years with extreme values in any metric.</w:t>
      </w:r>
    </w:p>
    <w:p w14:paraId="313DF3BF" w14:textId="77777777" w:rsidR="00CF612C" w:rsidRDefault="00CF612C">
      <w:pPr>
        <w:jc w:val="both"/>
        <w:rPr>
          <w:rFonts w:ascii="Times New Roman" w:eastAsia="Times New Roman" w:hAnsi="Times New Roman" w:cs="Times New Roman"/>
          <w:sz w:val="24"/>
          <w:szCs w:val="24"/>
        </w:rPr>
      </w:pPr>
    </w:p>
    <w:p w14:paraId="30BCB237"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establish the climate context for the entire period and identify specific years where one or more climate factors deviated significantly from normal.</w:t>
      </w:r>
    </w:p>
    <w:p w14:paraId="520DBAED" w14:textId="77777777" w:rsidR="00CF612C" w:rsidRDefault="00CF612C">
      <w:pPr>
        <w:rPr>
          <w:rFonts w:ascii="Times New Roman" w:eastAsia="Times New Roman" w:hAnsi="Times New Roman" w:cs="Times New Roman"/>
          <w:sz w:val="24"/>
          <w:szCs w:val="24"/>
        </w:rPr>
      </w:pPr>
    </w:p>
    <w:p w14:paraId="73C8F2DB" w14:textId="77777777" w:rsidR="00CF612C" w:rsidRDefault="00CF612C">
      <w:pPr>
        <w:rPr>
          <w:rFonts w:ascii="Times New Roman" w:eastAsia="Times New Roman" w:hAnsi="Times New Roman" w:cs="Times New Roman"/>
          <w:sz w:val="24"/>
          <w:szCs w:val="24"/>
        </w:rPr>
      </w:pPr>
    </w:p>
    <w:p w14:paraId="7F19B6D0" w14:textId="77777777" w:rsidR="00CF612C" w:rsidRDefault="00000000">
      <w:pPr>
        <w:pStyle w:val="Heading1"/>
        <w:jc w:val="center"/>
        <w:rPr>
          <w:rFonts w:ascii="Times New Roman" w:eastAsia="Times New Roman" w:hAnsi="Times New Roman" w:cs="Times New Roman"/>
          <w:b/>
          <w:bCs/>
          <w:sz w:val="30"/>
          <w:szCs w:val="30"/>
        </w:rPr>
      </w:pPr>
      <w:bookmarkStart w:id="23" w:name="_vg7dl75fr7gr" w:colFirst="0" w:colLast="0"/>
      <w:bookmarkEnd w:id="23"/>
      <w:r>
        <w:rPr>
          <w:rFonts w:ascii="Times New Roman" w:eastAsia="Times New Roman" w:hAnsi="Times New Roman" w:cs="Times New Roman"/>
          <w:b/>
          <w:bCs/>
          <w:sz w:val="30"/>
          <w:szCs w:val="30"/>
        </w:rPr>
        <w:t>VISUALIZATION 3</w:t>
      </w:r>
    </w:p>
    <w:p w14:paraId="18874220" w14:textId="77777777" w:rsidR="00CF612C" w:rsidRDefault="00CF612C"/>
    <w:p w14:paraId="18008325" w14:textId="77777777" w:rsidR="00CF6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 Chart – Top 5 Food Categories by Total Production (Please refer to Appendix D)</w:t>
      </w:r>
    </w:p>
    <w:p w14:paraId="66B3DAC9" w14:textId="77777777" w:rsidR="00CF612C" w:rsidRDefault="00CF612C">
      <w:pPr>
        <w:jc w:val="both"/>
        <w:rPr>
          <w:rFonts w:ascii="Times New Roman" w:eastAsia="Times New Roman" w:hAnsi="Times New Roman" w:cs="Times New Roman"/>
          <w:sz w:val="24"/>
          <w:szCs w:val="24"/>
        </w:rPr>
      </w:pPr>
    </w:p>
    <w:p w14:paraId="1CDD41A4"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horizontal or vertical bar chart shows the five food categories with the highest cumulative production across all years. The length of each bar represents the total production quantity, with exact values displayed. This visualization immediately reveals which categories dominate Hong Kong's local food system and which are minor contributors.</w:t>
      </w:r>
    </w:p>
    <w:p w14:paraId="6F2BE447" w14:textId="77777777" w:rsidR="00CF612C" w:rsidRDefault="00CF612C">
      <w:pPr>
        <w:jc w:val="both"/>
        <w:rPr>
          <w:rFonts w:ascii="Times New Roman" w:eastAsia="Times New Roman" w:hAnsi="Times New Roman" w:cs="Times New Roman"/>
          <w:sz w:val="24"/>
          <w:szCs w:val="24"/>
        </w:rPr>
      </w:pPr>
    </w:p>
    <w:p w14:paraId="01E15E60"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identify the most significant food categories for subsequent climate sensitivity analysis, focusing attention on categories that matter most to local food security.</w:t>
      </w:r>
    </w:p>
    <w:p w14:paraId="3DEE2F9D" w14:textId="77777777" w:rsidR="00CF612C" w:rsidRDefault="00CF612C">
      <w:pPr>
        <w:jc w:val="both"/>
        <w:rPr>
          <w:rFonts w:ascii="Times New Roman" w:eastAsia="Times New Roman" w:hAnsi="Times New Roman" w:cs="Times New Roman"/>
          <w:sz w:val="24"/>
          <w:szCs w:val="24"/>
        </w:rPr>
      </w:pPr>
    </w:p>
    <w:p w14:paraId="75A5705A" w14:textId="77777777" w:rsidR="00CF612C" w:rsidRDefault="00000000">
      <w:pPr>
        <w:pStyle w:val="Heading1"/>
        <w:jc w:val="center"/>
        <w:rPr>
          <w:rFonts w:ascii="Times New Roman" w:eastAsia="Times New Roman" w:hAnsi="Times New Roman" w:cs="Times New Roman"/>
          <w:b/>
          <w:bCs/>
          <w:sz w:val="30"/>
          <w:szCs w:val="30"/>
        </w:rPr>
      </w:pPr>
      <w:bookmarkStart w:id="24" w:name="_kgdj3f88w0dn" w:colFirst="0" w:colLast="0"/>
      <w:bookmarkEnd w:id="24"/>
      <w:r>
        <w:rPr>
          <w:rFonts w:ascii="Times New Roman" w:eastAsia="Times New Roman" w:hAnsi="Times New Roman" w:cs="Times New Roman"/>
          <w:b/>
          <w:bCs/>
          <w:sz w:val="30"/>
          <w:szCs w:val="30"/>
        </w:rPr>
        <w:t>VISUALIZATION 4</w:t>
      </w:r>
    </w:p>
    <w:p w14:paraId="66D42720" w14:textId="77777777" w:rsidR="00CF612C" w:rsidRDefault="00CF612C"/>
    <w:p w14:paraId="73EDEF55"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Scatter Plot Matrix – Climate Variables vs. Production (Please refer to Appendix D)</w:t>
      </w:r>
    </w:p>
    <w:p w14:paraId="0A0381A0" w14:textId="77777777" w:rsidR="00CF612C" w:rsidRDefault="00CF612C">
      <w:pPr>
        <w:rPr>
          <w:rFonts w:ascii="Times New Roman" w:eastAsia="Times New Roman" w:hAnsi="Times New Roman" w:cs="Times New Roman"/>
          <w:sz w:val="24"/>
          <w:szCs w:val="24"/>
        </w:rPr>
      </w:pPr>
    </w:p>
    <w:p w14:paraId="43908069"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Three separate scatter plots arranged side-by-side, each plotting a climate variable (pressure, humidity, rainfall) on the X-axis against total production on the Y-axis. Each point represents a year, and trend lines are added to show correlation direction and strength. Years can be identified as points to spot outliers, like 2007.</w:t>
      </w:r>
    </w:p>
    <w:p w14:paraId="199B1935" w14:textId="77777777" w:rsidR="00CF612C" w:rsidRDefault="00CF612C">
      <w:pPr>
        <w:jc w:val="both"/>
        <w:rPr>
          <w:rFonts w:ascii="Times New Roman" w:eastAsia="Times New Roman" w:hAnsi="Times New Roman" w:cs="Times New Roman"/>
          <w:sz w:val="24"/>
          <w:szCs w:val="24"/>
        </w:rPr>
      </w:pPr>
    </w:p>
    <w:p w14:paraId="6E22D0A8"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are used to </w:t>
      </w:r>
      <w:proofErr w:type="gramStart"/>
      <w:r>
        <w:rPr>
          <w:rFonts w:ascii="Times New Roman" w:eastAsia="Times New Roman" w:hAnsi="Times New Roman" w:cs="Times New Roman"/>
          <w:sz w:val="24"/>
          <w:szCs w:val="24"/>
        </w:rPr>
        <w:t>test for</w:t>
      </w:r>
      <w:proofErr w:type="gramEnd"/>
      <w:r>
        <w:rPr>
          <w:rFonts w:ascii="Times New Roman" w:eastAsia="Times New Roman" w:hAnsi="Times New Roman" w:cs="Times New Roman"/>
          <w:sz w:val="24"/>
          <w:szCs w:val="24"/>
        </w:rPr>
        <w:t xml:space="preserve"> statistical relationships between each climate factor and food production, identifying which variables show the strongest correlation and whether relationships are positive or negative.</w:t>
      </w:r>
    </w:p>
    <w:p w14:paraId="48ABA508" w14:textId="77777777" w:rsidR="00CF612C" w:rsidRDefault="00CF612C">
      <w:pPr>
        <w:rPr>
          <w:rFonts w:ascii="Times New Roman" w:eastAsia="Times New Roman" w:hAnsi="Times New Roman" w:cs="Times New Roman"/>
          <w:sz w:val="24"/>
          <w:szCs w:val="24"/>
        </w:rPr>
      </w:pPr>
    </w:p>
    <w:p w14:paraId="7BE7023D" w14:textId="77777777" w:rsidR="00CF612C" w:rsidRDefault="00000000">
      <w:pPr>
        <w:pStyle w:val="Heading1"/>
        <w:jc w:val="center"/>
        <w:rPr>
          <w:rFonts w:ascii="Times New Roman" w:eastAsia="Times New Roman" w:hAnsi="Times New Roman" w:cs="Times New Roman"/>
          <w:b/>
          <w:bCs/>
          <w:sz w:val="30"/>
          <w:szCs w:val="30"/>
        </w:rPr>
      </w:pPr>
      <w:bookmarkStart w:id="25" w:name="_vowdulo0s6ae" w:colFirst="0" w:colLast="0"/>
      <w:bookmarkEnd w:id="25"/>
      <w:r>
        <w:rPr>
          <w:rFonts w:ascii="Times New Roman" w:eastAsia="Times New Roman" w:hAnsi="Times New Roman" w:cs="Times New Roman"/>
          <w:b/>
          <w:bCs/>
          <w:sz w:val="30"/>
          <w:szCs w:val="30"/>
        </w:rPr>
        <w:t>VISUALIZATION 5</w:t>
      </w:r>
    </w:p>
    <w:p w14:paraId="684DD24C" w14:textId="77777777" w:rsidR="00CF612C" w:rsidRDefault="00CF612C"/>
    <w:p w14:paraId="0C899C6F"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Matrix/Heatmap – Production by Category and Year (Please refer to Appendix D)</w:t>
      </w:r>
    </w:p>
    <w:p w14:paraId="1642F43E" w14:textId="77777777" w:rsidR="00CF612C" w:rsidRDefault="00CF612C">
      <w:pPr>
        <w:rPr>
          <w:rFonts w:ascii="Times New Roman" w:eastAsia="Times New Roman" w:hAnsi="Times New Roman" w:cs="Times New Roman"/>
          <w:sz w:val="24"/>
          <w:szCs w:val="24"/>
        </w:rPr>
      </w:pPr>
    </w:p>
    <w:p w14:paraId="21A09E8E"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matrix visual uses color intensity to show production levels—rows are food categories, columns are years. Conditional formatting </w:t>
      </w:r>
      <w:proofErr w:type="gramStart"/>
      <w:r>
        <w:rPr>
          <w:rFonts w:ascii="Times New Roman" w:eastAsia="Times New Roman" w:hAnsi="Times New Roman" w:cs="Times New Roman"/>
          <w:sz w:val="24"/>
          <w:szCs w:val="24"/>
        </w:rPr>
        <w:t>applies</w:t>
      </w:r>
      <w:proofErr w:type="gramEnd"/>
      <w:r>
        <w:rPr>
          <w:rFonts w:ascii="Times New Roman" w:eastAsia="Times New Roman" w:hAnsi="Times New Roman" w:cs="Times New Roman"/>
          <w:sz w:val="24"/>
          <w:szCs w:val="24"/>
        </w:rPr>
        <w:t xml:space="preserve"> a color scale (green = high production, red = low production). This compact visualization reveals patterns across both dimensions simultaneously: which categories consistently perform well, which years were good for multiple categories, and where declines occurred.</w:t>
      </w:r>
    </w:p>
    <w:p w14:paraId="29EF719F" w14:textId="77777777" w:rsidR="00CF612C" w:rsidRDefault="00CF612C">
      <w:pPr>
        <w:jc w:val="both"/>
        <w:rPr>
          <w:rFonts w:ascii="Times New Roman" w:eastAsia="Times New Roman" w:hAnsi="Times New Roman" w:cs="Times New Roman"/>
          <w:sz w:val="24"/>
          <w:szCs w:val="24"/>
        </w:rPr>
      </w:pPr>
    </w:p>
    <w:p w14:paraId="61E6B7E7"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identify category-specific climate sensitivity by visually comparing good years (green) and bad years (red) across the timeline and noting whether they align with climate extremes.</w:t>
      </w:r>
    </w:p>
    <w:p w14:paraId="6B29FC45" w14:textId="77777777" w:rsidR="00CF612C" w:rsidRDefault="00CF612C">
      <w:pPr>
        <w:rPr>
          <w:rFonts w:ascii="Times New Roman" w:eastAsia="Times New Roman" w:hAnsi="Times New Roman" w:cs="Times New Roman"/>
          <w:sz w:val="24"/>
          <w:szCs w:val="24"/>
        </w:rPr>
      </w:pPr>
    </w:p>
    <w:p w14:paraId="44BFDDB9" w14:textId="77777777" w:rsidR="00CF612C" w:rsidRDefault="00000000">
      <w:pPr>
        <w:pStyle w:val="Heading1"/>
        <w:jc w:val="center"/>
        <w:rPr>
          <w:rFonts w:ascii="Times New Roman" w:eastAsia="Times New Roman" w:hAnsi="Times New Roman" w:cs="Times New Roman"/>
          <w:b/>
          <w:bCs/>
          <w:sz w:val="30"/>
          <w:szCs w:val="30"/>
        </w:rPr>
      </w:pPr>
      <w:bookmarkStart w:id="26" w:name="_8f55ykrmkzz7" w:colFirst="0" w:colLast="0"/>
      <w:bookmarkEnd w:id="26"/>
      <w:r>
        <w:rPr>
          <w:rFonts w:ascii="Times New Roman" w:eastAsia="Times New Roman" w:hAnsi="Times New Roman" w:cs="Times New Roman"/>
          <w:b/>
          <w:bCs/>
          <w:sz w:val="30"/>
          <w:szCs w:val="30"/>
        </w:rPr>
        <w:t>VISUALIZATION 6</w:t>
      </w:r>
    </w:p>
    <w:p w14:paraId="0FA9E963" w14:textId="77777777" w:rsidR="00CF612C" w:rsidRDefault="00CF612C"/>
    <w:p w14:paraId="046B3304"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Ribbon Chart – Ranking Changes Over Time (Please refer to Appendix D)</w:t>
      </w:r>
    </w:p>
    <w:p w14:paraId="1F90CED6" w14:textId="77777777" w:rsidR="00CF612C" w:rsidRDefault="00CF612C">
      <w:pPr>
        <w:rPr>
          <w:rFonts w:ascii="Times New Roman" w:eastAsia="Times New Roman" w:hAnsi="Times New Roman" w:cs="Times New Roman"/>
          <w:sz w:val="24"/>
          <w:szCs w:val="24"/>
        </w:rPr>
      </w:pPr>
    </w:p>
    <w:p w14:paraId="115BABEE"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ribbon chart displays how the ranking of food categories changes from year to year. Categories are represented by colored ribbons that flow across the timeline, showing upward or downward movement in rank. The width of each ribbon corresponds to production quantity, allowing viewers to see not only rank changes but also relative magnitude.</w:t>
      </w:r>
    </w:p>
    <w:p w14:paraId="04DF882E" w14:textId="77777777" w:rsidR="00CF612C" w:rsidRDefault="00CF612C">
      <w:pPr>
        <w:jc w:val="both"/>
        <w:rPr>
          <w:rFonts w:ascii="Times New Roman" w:eastAsia="Times New Roman" w:hAnsi="Times New Roman" w:cs="Times New Roman"/>
          <w:sz w:val="24"/>
          <w:szCs w:val="24"/>
        </w:rPr>
      </w:pPr>
    </w:p>
    <w:p w14:paraId="0E780177"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reveal shifts in Hong Kong's food production landscape over time, and whether certain categories are gaining or losing importance relative to others. This complements the heatmap by showing competitive dynamics between categories, such as the rivalry between pigs and salt-water fish for the top position.</w:t>
      </w:r>
    </w:p>
    <w:p w14:paraId="2CDCE0EA" w14:textId="77777777" w:rsidR="00CF612C" w:rsidRDefault="00CF612C">
      <w:pPr>
        <w:jc w:val="center"/>
        <w:rPr>
          <w:rFonts w:ascii="Times New Roman" w:eastAsia="Times New Roman" w:hAnsi="Times New Roman" w:cs="Times New Roman"/>
          <w:sz w:val="24"/>
          <w:szCs w:val="24"/>
        </w:rPr>
      </w:pPr>
    </w:p>
    <w:p w14:paraId="30AD2AB4" w14:textId="77777777" w:rsidR="00CF612C" w:rsidRDefault="00000000">
      <w:pPr>
        <w:pStyle w:val="Heading1"/>
        <w:jc w:val="center"/>
        <w:rPr>
          <w:rFonts w:ascii="Times New Roman" w:eastAsia="Times New Roman" w:hAnsi="Times New Roman" w:cs="Times New Roman"/>
          <w:b/>
          <w:bCs/>
          <w:sz w:val="30"/>
          <w:szCs w:val="30"/>
        </w:rPr>
      </w:pPr>
      <w:bookmarkStart w:id="27" w:name="_ur7403l5qdta" w:colFirst="0" w:colLast="0"/>
      <w:bookmarkEnd w:id="27"/>
      <w:r>
        <w:rPr>
          <w:rFonts w:ascii="Times New Roman" w:eastAsia="Times New Roman" w:hAnsi="Times New Roman" w:cs="Times New Roman"/>
          <w:b/>
          <w:bCs/>
          <w:sz w:val="30"/>
          <w:szCs w:val="30"/>
        </w:rPr>
        <w:lastRenderedPageBreak/>
        <w:t>LIMITATIONS</w:t>
      </w:r>
    </w:p>
    <w:p w14:paraId="7E4C0FFB" w14:textId="77777777" w:rsidR="00CF612C" w:rsidRDefault="00CF612C"/>
    <w:p w14:paraId="470E1328"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limitations should be considered when interpreting these results. First, a data granularity mismatch </w:t>
      </w:r>
      <w:proofErr w:type="gramStart"/>
      <w:r>
        <w:rPr>
          <w:rFonts w:ascii="Times New Roman" w:eastAsia="Times New Roman" w:hAnsi="Times New Roman" w:cs="Times New Roman"/>
          <w:sz w:val="24"/>
          <w:szCs w:val="24"/>
        </w:rPr>
        <w:t>exists:</w:t>
      </w:r>
      <w:proofErr w:type="gramEnd"/>
      <w:r>
        <w:rPr>
          <w:rFonts w:ascii="Times New Roman" w:eastAsia="Times New Roman" w:hAnsi="Times New Roman" w:cs="Times New Roman"/>
          <w:sz w:val="24"/>
          <w:szCs w:val="24"/>
        </w:rPr>
        <w:t xml:space="preserve"> food production is reported annually, while climate data are daily. Aggregating to yearly averages may obscure short‑term weather events (e.g., typhoons, heatwaves) that could critically affect production. Second, rainfall errors were imputed using the mean; although this preserves the overall distribution, it may mask extreme events if errors occurred disproportionately on high‑rainfall days. Third, limited production diversity—pigs and salt‑water fish together account for over 80% of total output—means climate sensitivity for vegetables, field crops, and freshwater fish cannot be meaningfully assessed because their baseline production is consistently near zero. Fourth, confounding variables such as policy changes (e.g., agricultural land use regulations), global and local crises (e.g., COVID‑19 lockdowns), urbanization, and economic shifts are not controlled for and likely explain much of the observed variation. Fifth, the analysis is correlational, not causal, and relies on a single weather station, which may not capture microclimatic differences across farming areas. Sixth is that each of the metrics used has different symbols (</w:t>
      </w:r>
      <w:proofErr w:type="spellStart"/>
      <w:r>
        <w:rPr>
          <w:rFonts w:ascii="Times New Roman" w:eastAsia="Times New Roman" w:hAnsi="Times New Roman" w:cs="Times New Roman"/>
          <w:sz w:val="24"/>
          <w:szCs w:val="24"/>
        </w:rPr>
        <w:t>hpa</w:t>
      </w:r>
      <w:proofErr w:type="spellEnd"/>
      <w:r>
        <w:rPr>
          <w:rFonts w:ascii="Times New Roman" w:eastAsia="Times New Roman" w:hAnsi="Times New Roman" w:cs="Times New Roman"/>
          <w:sz w:val="24"/>
          <w:szCs w:val="24"/>
        </w:rPr>
        <w:t>, mm, and %), and so they are not directly comparable by themselves. Finally, original data quality in the climate files could contain undetected errors beyond those imputed.</w:t>
      </w:r>
    </w:p>
    <w:p w14:paraId="0201D2DB" w14:textId="77777777" w:rsidR="00CF612C" w:rsidRDefault="00CF612C">
      <w:pPr>
        <w:jc w:val="both"/>
        <w:rPr>
          <w:rFonts w:ascii="Times New Roman" w:eastAsia="Times New Roman" w:hAnsi="Times New Roman" w:cs="Times New Roman"/>
          <w:sz w:val="24"/>
          <w:szCs w:val="24"/>
        </w:rPr>
      </w:pPr>
    </w:p>
    <w:p w14:paraId="1B02CF90" w14:textId="77777777" w:rsidR="00CF612C" w:rsidRDefault="00000000">
      <w:pPr>
        <w:pStyle w:val="Heading1"/>
        <w:jc w:val="center"/>
        <w:rPr>
          <w:rFonts w:ascii="Times New Roman" w:eastAsia="Times New Roman" w:hAnsi="Times New Roman" w:cs="Times New Roman"/>
          <w:b/>
          <w:bCs/>
          <w:sz w:val="30"/>
          <w:szCs w:val="30"/>
        </w:rPr>
      </w:pPr>
      <w:bookmarkStart w:id="28" w:name="_9jrrxtjf4lgr" w:colFirst="0" w:colLast="0"/>
      <w:bookmarkEnd w:id="28"/>
      <w:r>
        <w:rPr>
          <w:rFonts w:ascii="Times New Roman" w:eastAsia="Times New Roman" w:hAnsi="Times New Roman" w:cs="Times New Roman"/>
          <w:b/>
          <w:bCs/>
          <w:sz w:val="30"/>
          <w:szCs w:val="30"/>
        </w:rPr>
        <w:t>INSIGHTS</w:t>
      </w:r>
    </w:p>
    <w:p w14:paraId="55E17D0A" w14:textId="77777777" w:rsidR="00CF612C" w:rsidRDefault="00CF612C"/>
    <w:p w14:paraId="4686BC2E"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shows that climate factors such as atmospheric pressure, relative humidity, and rainfall show either weak or negligible correlation to Hong Kong’s local food production from 2007 to 2024. For atmospheric pressure and humidity, the scatter plots display points clustered and with no clear trend. For rainfall, it too is clustered, but it shows a slight downward trend. The only statistical outlier, 2007, achieved an exceptional production of 455,207 units, which is nearly double that of typical years. It happened under unremarkable climate conditions of 76.75% humidity, 2,310 mm rainfall, and 1,012.8 </w:t>
      </w:r>
      <w:proofErr w:type="spellStart"/>
      <w:r>
        <w:rPr>
          <w:rFonts w:ascii="Times New Roman" w:eastAsia="Times New Roman" w:hAnsi="Times New Roman" w:cs="Times New Roman"/>
          <w:sz w:val="24"/>
          <w:szCs w:val="24"/>
        </w:rPr>
        <w:t>hPa</w:t>
      </w:r>
      <w:proofErr w:type="spellEnd"/>
      <w:r>
        <w:rPr>
          <w:rFonts w:ascii="Times New Roman" w:eastAsia="Times New Roman" w:hAnsi="Times New Roman" w:cs="Times New Roman"/>
          <w:sz w:val="24"/>
          <w:szCs w:val="24"/>
        </w:rPr>
        <w:t xml:space="preserve"> pressure. It can be assumed that my findings strongly suggest that non-climate drivers, such as policy changes, economic shifts, urbanization, or data reporting modifications, are primarily responsible for the enormous post-2007 decline of production.</w:t>
      </w:r>
    </w:p>
    <w:p w14:paraId="39EDF87E" w14:textId="77777777" w:rsidR="00CF612C" w:rsidRDefault="00CF612C">
      <w:pPr>
        <w:jc w:val="both"/>
        <w:rPr>
          <w:rFonts w:ascii="Times New Roman" w:eastAsia="Times New Roman" w:hAnsi="Times New Roman" w:cs="Times New Roman"/>
          <w:sz w:val="24"/>
          <w:szCs w:val="24"/>
        </w:rPr>
      </w:pPr>
    </w:p>
    <w:p w14:paraId="7962D40F"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there are many food categories locally produced, only pigs and salt-water fish contain sufficient volume of production for a meaningful analysis to be done. Together, they make up 81% of total production. Data suggests that neither of them shows clear sensitivity to climate-related conditions (pressure, humidity, and rainfall). Additionally, the analysis provided two other observations:</w:t>
      </w:r>
    </w:p>
    <w:p w14:paraId="5F6E3EEE" w14:textId="77777777" w:rsidR="00CF612C" w:rsidRDefault="00CF612C">
      <w:pPr>
        <w:jc w:val="both"/>
        <w:rPr>
          <w:rFonts w:ascii="Times New Roman" w:eastAsia="Times New Roman" w:hAnsi="Times New Roman" w:cs="Times New Roman"/>
          <w:sz w:val="24"/>
          <w:szCs w:val="24"/>
        </w:rPr>
      </w:pPr>
    </w:p>
    <w:p w14:paraId="2371177D" w14:textId="77777777" w:rsidR="00CF612C"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Pigs perform best in 2007 (moderate humidity), but have since declined despite stable humidity averaging 77.72%</w:t>
      </w:r>
    </w:p>
    <w:p w14:paraId="449EE6E2" w14:textId="77777777" w:rsidR="00CF612C" w:rsidRDefault="00CF612C">
      <w:pPr>
        <w:jc w:val="both"/>
        <w:rPr>
          <w:rFonts w:ascii="Times New Roman" w:eastAsia="Times New Roman" w:hAnsi="Times New Roman" w:cs="Times New Roman"/>
          <w:sz w:val="24"/>
          <w:szCs w:val="24"/>
        </w:rPr>
      </w:pPr>
    </w:p>
    <w:p w14:paraId="1F0C4917" w14:textId="77777777" w:rsidR="00CF612C"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Salt-water fish briefly overtook pigs as the top category in 2008-2009—coinciding with the highest rainfall year (2008 at 3,855 mm)—but 2008 production was </w:t>
      </w:r>
      <w:proofErr w:type="gramStart"/>
      <w:r>
        <w:rPr>
          <w:rFonts w:ascii="Times New Roman" w:eastAsia="Times New Roman" w:hAnsi="Times New Roman" w:cs="Times New Roman"/>
          <w:sz w:val="24"/>
          <w:szCs w:val="24"/>
        </w:rPr>
        <w:t>actually lower</w:t>
      </w:r>
      <w:proofErr w:type="gramEnd"/>
      <w:r>
        <w:rPr>
          <w:rFonts w:ascii="Times New Roman" w:eastAsia="Times New Roman" w:hAnsi="Times New Roman" w:cs="Times New Roman"/>
          <w:sz w:val="24"/>
          <w:szCs w:val="24"/>
        </w:rPr>
        <w:t xml:space="preserve"> than 2007, weakening this correlation</w:t>
      </w:r>
    </w:p>
    <w:p w14:paraId="355CBACB" w14:textId="77777777" w:rsidR="00CF612C" w:rsidRDefault="00CF612C">
      <w:pPr>
        <w:jc w:val="both"/>
        <w:rPr>
          <w:rFonts w:ascii="Times New Roman" w:eastAsia="Times New Roman" w:hAnsi="Times New Roman" w:cs="Times New Roman"/>
          <w:sz w:val="24"/>
          <w:szCs w:val="24"/>
        </w:rPr>
      </w:pPr>
    </w:p>
    <w:p w14:paraId="4176C381"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other categories except for the ones mentioned above (vegetables, field crops, freshwater fish, poultry) had production levels that were consistently low (shown in red in the matrix/heat-map), and so climate impact could not be assessed properly. The near-zero baseline for these suggests that there may be structural barriers in Hong Kong, such as land scarcity, import competition, and policy priorities. All of these outweigh the environmental factors in this case.</w:t>
      </w:r>
    </w:p>
    <w:p w14:paraId="043709D4" w14:textId="77777777" w:rsidR="00CF612C" w:rsidRDefault="00CF612C">
      <w:pPr>
        <w:jc w:val="both"/>
        <w:rPr>
          <w:rFonts w:ascii="Times New Roman" w:eastAsia="Times New Roman" w:hAnsi="Times New Roman" w:cs="Times New Roman"/>
          <w:sz w:val="24"/>
          <w:szCs w:val="24"/>
        </w:rPr>
      </w:pPr>
    </w:p>
    <w:p w14:paraId="4E80B4F3"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Observations have shown that production has decreased steadily from 2022 to 2024, with 2024 having the lowest production level (in the given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between 2007 to 2024) at 196,263 units, which is a 10.5% drop from 2023. This acceleration occurs during moderate rainfall (2,897 mm), further confirming that the climate is not the primary driver. </w:t>
      </w:r>
    </w:p>
    <w:p w14:paraId="3AAAAB30" w14:textId="77777777" w:rsidR="00CF612C" w:rsidRDefault="00CF612C">
      <w:pPr>
        <w:jc w:val="both"/>
        <w:rPr>
          <w:rFonts w:ascii="Times New Roman" w:eastAsia="Times New Roman" w:hAnsi="Times New Roman" w:cs="Times New Roman"/>
          <w:sz w:val="24"/>
          <w:szCs w:val="24"/>
        </w:rPr>
      </w:pPr>
    </w:p>
    <w:p w14:paraId="40763345" w14:textId="77777777" w:rsidR="00CF61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food security planning, the findings show that structural factors need greater attention than climate variability. Some recommendations can be made, for example: Investigating the post-2007 structural break in production, diversifying beyond the pig/fish duopoly to build climate resilience, addressing the accelerating 2022-2024 decline, and maintaining climate monitoring while focusing policy on economic and infrastructure factors affecting local food production.</w:t>
      </w:r>
    </w:p>
    <w:p w14:paraId="1199A7F3" w14:textId="77777777" w:rsidR="00CF612C" w:rsidRDefault="00CF612C">
      <w:pPr>
        <w:jc w:val="both"/>
        <w:rPr>
          <w:rFonts w:ascii="Times New Roman" w:eastAsia="Times New Roman" w:hAnsi="Times New Roman" w:cs="Times New Roman"/>
          <w:sz w:val="24"/>
          <w:szCs w:val="24"/>
        </w:rPr>
      </w:pPr>
    </w:p>
    <w:p w14:paraId="4ECCCC80" w14:textId="77777777" w:rsidR="00CF612C" w:rsidRDefault="00CF612C">
      <w:pPr>
        <w:jc w:val="both"/>
        <w:rPr>
          <w:rFonts w:ascii="Times New Roman" w:eastAsia="Times New Roman" w:hAnsi="Times New Roman" w:cs="Times New Roman"/>
          <w:sz w:val="24"/>
          <w:szCs w:val="24"/>
        </w:rPr>
      </w:pPr>
    </w:p>
    <w:p w14:paraId="21CE1F52" w14:textId="77777777" w:rsidR="00CF612C" w:rsidRDefault="00CF612C">
      <w:pPr>
        <w:jc w:val="both"/>
        <w:rPr>
          <w:rFonts w:ascii="Times New Roman" w:eastAsia="Times New Roman" w:hAnsi="Times New Roman" w:cs="Times New Roman"/>
          <w:sz w:val="24"/>
          <w:szCs w:val="24"/>
        </w:rPr>
      </w:pPr>
    </w:p>
    <w:p w14:paraId="7B9457F0" w14:textId="77777777" w:rsidR="00CF612C" w:rsidRDefault="00CF612C">
      <w:pPr>
        <w:jc w:val="both"/>
        <w:rPr>
          <w:rFonts w:ascii="Times New Roman" w:eastAsia="Times New Roman" w:hAnsi="Times New Roman" w:cs="Times New Roman"/>
          <w:sz w:val="24"/>
          <w:szCs w:val="24"/>
        </w:rPr>
      </w:pPr>
    </w:p>
    <w:p w14:paraId="04FE9983" w14:textId="77777777" w:rsidR="00CF612C" w:rsidRDefault="00CF612C"/>
    <w:p w14:paraId="3653EBDD" w14:textId="77777777" w:rsidR="00CF612C" w:rsidRDefault="00CF612C"/>
    <w:p w14:paraId="4C8C5CBE" w14:textId="77777777" w:rsidR="00CF612C" w:rsidRDefault="00CF612C"/>
    <w:p w14:paraId="3FCECE99" w14:textId="77777777" w:rsidR="00CF612C" w:rsidRDefault="00CF612C">
      <w:pPr>
        <w:pStyle w:val="Heading1"/>
        <w:rPr>
          <w:rFonts w:ascii="Times New Roman" w:eastAsia="Times New Roman" w:hAnsi="Times New Roman" w:cs="Times New Roman"/>
          <w:b/>
          <w:bCs/>
          <w:sz w:val="30"/>
          <w:szCs w:val="30"/>
        </w:rPr>
      </w:pPr>
      <w:bookmarkStart w:id="29" w:name="_dbcp6tnzrkci" w:colFirst="0" w:colLast="0"/>
      <w:bookmarkEnd w:id="29"/>
    </w:p>
    <w:p w14:paraId="7BD89ACC" w14:textId="77777777" w:rsidR="00CF612C" w:rsidRDefault="00CF612C"/>
    <w:p w14:paraId="3FB76E6F" w14:textId="77777777" w:rsidR="00CF612C" w:rsidRDefault="00CF612C"/>
    <w:p w14:paraId="7B146892" w14:textId="77777777" w:rsidR="00CF612C" w:rsidRDefault="00CF612C">
      <w:pPr>
        <w:pStyle w:val="Heading1"/>
        <w:jc w:val="center"/>
        <w:rPr>
          <w:rFonts w:ascii="Times New Roman" w:eastAsia="Times New Roman" w:hAnsi="Times New Roman" w:cs="Times New Roman"/>
          <w:b/>
          <w:bCs/>
          <w:sz w:val="30"/>
          <w:szCs w:val="30"/>
        </w:rPr>
      </w:pPr>
      <w:bookmarkStart w:id="30" w:name="_f1qglosb3fau" w:colFirst="0" w:colLast="0"/>
      <w:bookmarkEnd w:id="30"/>
    </w:p>
    <w:p w14:paraId="358CF254" w14:textId="77777777" w:rsidR="00823165" w:rsidRDefault="00823165">
      <w:pPr>
        <w:pStyle w:val="Heading1"/>
        <w:jc w:val="center"/>
        <w:rPr>
          <w:rFonts w:ascii="Times New Roman" w:eastAsia="Times New Roman" w:hAnsi="Times New Roman" w:cs="Times New Roman"/>
          <w:b/>
          <w:bCs/>
          <w:sz w:val="30"/>
          <w:szCs w:val="30"/>
        </w:rPr>
      </w:pPr>
      <w:bookmarkStart w:id="31" w:name="_3lh7pv3uva2e" w:colFirst="0" w:colLast="0"/>
      <w:bookmarkEnd w:id="31"/>
    </w:p>
    <w:p w14:paraId="58FC977B" w14:textId="3F5185F6" w:rsidR="00CF612C" w:rsidRDefault="00000000">
      <w:pPr>
        <w:pStyle w:val="Heading1"/>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REFERENCE</w:t>
      </w:r>
    </w:p>
    <w:p w14:paraId="6D4C3FFE" w14:textId="77777777" w:rsidR="00CF612C" w:rsidRDefault="00CF612C"/>
    <w:p w14:paraId="213FEC36" w14:textId="77777777" w:rsidR="00CF612C" w:rsidRDefault="00000000">
      <w:pPr>
        <w:spacing w:before="240" w:after="240"/>
        <w:ind w:left="1281"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DATA.GOV.HK. (2023). </w:t>
      </w:r>
      <w:r>
        <w:rPr>
          <w:rFonts w:ascii="Times New Roman" w:eastAsia="Times New Roman" w:hAnsi="Times New Roman" w:cs="Times New Roman"/>
          <w:i/>
          <w:iCs/>
          <w:sz w:val="24"/>
          <w:szCs w:val="24"/>
        </w:rPr>
        <w:t>Local production of foodstuffs - table 990-</w:t>
      </w:r>
      <w:proofErr w:type="gramStart"/>
      <w:r>
        <w:rPr>
          <w:rFonts w:ascii="Times New Roman" w:eastAsia="Times New Roman" w:hAnsi="Times New Roman" w:cs="Times New Roman"/>
          <w:i/>
          <w:iCs/>
          <w:sz w:val="24"/>
          <w:szCs w:val="24"/>
        </w:rPr>
        <w:t>92071 :</w:t>
      </w:r>
      <w:proofErr w:type="gramEnd"/>
      <w:r>
        <w:rPr>
          <w:rFonts w:ascii="Times New Roman" w:eastAsia="Times New Roman" w:hAnsi="Times New Roman" w:cs="Times New Roman"/>
          <w:i/>
          <w:iCs/>
          <w:sz w:val="24"/>
          <w:szCs w:val="24"/>
        </w:rPr>
        <w:t xml:space="preserve"> Estimated local production of foodstuffs</w:t>
      </w:r>
      <w:r>
        <w:rPr>
          <w:rFonts w:ascii="Times New Roman" w:eastAsia="Times New Roman" w:hAnsi="Times New Roman" w:cs="Times New Roman"/>
          <w:sz w:val="24"/>
          <w:szCs w:val="24"/>
        </w:rPr>
        <w:t>. https://data.gov.hk/en-data/dataset/hk-censtatd-tablechart-990-92071</w:t>
      </w:r>
    </w:p>
    <w:p w14:paraId="2C558DB0" w14:textId="77777777" w:rsidR="00CF612C" w:rsidRDefault="00000000">
      <w:pPr>
        <w:spacing w:before="240" w:after="240"/>
        <w:ind w:left="1281"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Hong Kong Observatory. (2026a). </w:t>
      </w:r>
      <w:r>
        <w:rPr>
          <w:rFonts w:ascii="Times New Roman" w:eastAsia="Times New Roman" w:hAnsi="Times New Roman" w:cs="Times New Roman"/>
          <w:i/>
          <w:iCs/>
          <w:sz w:val="24"/>
          <w:szCs w:val="24"/>
        </w:rPr>
        <w:t xml:space="preserve">Daily mean pressure - daily mean pressure all year - </w:t>
      </w:r>
      <w:proofErr w:type="spellStart"/>
      <w:r>
        <w:rPr>
          <w:rFonts w:ascii="Times New Roman" w:eastAsia="Times New Roman" w:hAnsi="Times New Roman" w:cs="Times New Roman"/>
          <w:i/>
          <w:iCs/>
          <w:sz w:val="24"/>
          <w:szCs w:val="24"/>
        </w:rPr>
        <w:t>hong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kong</w:t>
      </w:r>
      <w:proofErr w:type="spellEnd"/>
      <w:r>
        <w:rPr>
          <w:rFonts w:ascii="Times New Roman" w:eastAsia="Times New Roman" w:hAnsi="Times New Roman" w:cs="Times New Roman"/>
          <w:i/>
          <w:iCs/>
          <w:sz w:val="24"/>
          <w:szCs w:val="24"/>
        </w:rPr>
        <w:t xml:space="preserve"> observatory</w:t>
      </w:r>
      <w:r>
        <w:rPr>
          <w:rFonts w:ascii="Times New Roman" w:eastAsia="Times New Roman" w:hAnsi="Times New Roman" w:cs="Times New Roman"/>
          <w:sz w:val="24"/>
          <w:szCs w:val="24"/>
        </w:rPr>
        <w:t>. Daily mean pressure - Daily Mean Pressure All Year - Hong Kong Observatory | DATA.GOV.HK. https://data.gov.hk/en-data/dataset/hk-hko-rss-daily-mean-pressure/resource/862813a4-2dea-4acb-8f23-284419d9d2d5</w:t>
      </w:r>
    </w:p>
    <w:p w14:paraId="69296A02" w14:textId="77777777" w:rsidR="00CF612C" w:rsidRDefault="00000000">
      <w:pPr>
        <w:spacing w:before="240" w:after="240"/>
        <w:ind w:left="1281"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Hong Kong Observatory. (2026b). </w:t>
      </w:r>
      <w:r>
        <w:rPr>
          <w:rFonts w:ascii="Times New Roman" w:eastAsia="Times New Roman" w:hAnsi="Times New Roman" w:cs="Times New Roman"/>
          <w:i/>
          <w:iCs/>
          <w:sz w:val="24"/>
          <w:szCs w:val="24"/>
        </w:rPr>
        <w:t xml:space="preserve">Daily mean relative humidity - daily mean relative humidity all year - </w:t>
      </w:r>
      <w:proofErr w:type="spellStart"/>
      <w:r>
        <w:rPr>
          <w:rFonts w:ascii="Times New Roman" w:eastAsia="Times New Roman" w:hAnsi="Times New Roman" w:cs="Times New Roman"/>
          <w:i/>
          <w:iCs/>
          <w:sz w:val="24"/>
          <w:szCs w:val="24"/>
        </w:rPr>
        <w:t>hong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kong</w:t>
      </w:r>
      <w:proofErr w:type="spellEnd"/>
      <w:r>
        <w:rPr>
          <w:rFonts w:ascii="Times New Roman" w:eastAsia="Times New Roman" w:hAnsi="Times New Roman" w:cs="Times New Roman"/>
          <w:i/>
          <w:iCs/>
          <w:sz w:val="24"/>
          <w:szCs w:val="24"/>
        </w:rPr>
        <w:t xml:space="preserve"> observatory</w:t>
      </w:r>
      <w:r>
        <w:rPr>
          <w:rFonts w:ascii="Times New Roman" w:eastAsia="Times New Roman" w:hAnsi="Times New Roman" w:cs="Times New Roman"/>
          <w:sz w:val="24"/>
          <w:szCs w:val="24"/>
        </w:rPr>
        <w:t>. Daily mean relative humidity - Daily Mean Relative Humidity All Year - Hong Kong Observatory | DATA.GOV.HK. https://data.gov.hk/en-data/dataset/hk-hko-rss-daily-mean-relative-humidity/resource/c1f699d6-66d1-4723-9f7f-c0bb0685a76d</w:t>
      </w:r>
    </w:p>
    <w:p w14:paraId="74D4BD18" w14:textId="77777777" w:rsidR="00CF612C" w:rsidRDefault="00000000">
      <w:pPr>
        <w:spacing w:before="240" w:after="240"/>
        <w:ind w:left="1281"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Hong Kong Observatory. (2026c). </w:t>
      </w:r>
      <w:r>
        <w:rPr>
          <w:rFonts w:ascii="Times New Roman" w:eastAsia="Times New Roman" w:hAnsi="Times New Roman" w:cs="Times New Roman"/>
          <w:i/>
          <w:iCs/>
          <w:sz w:val="24"/>
          <w:szCs w:val="24"/>
        </w:rPr>
        <w:t xml:space="preserve">Daily total rainfall - daily total rainfall all year - </w:t>
      </w:r>
      <w:proofErr w:type="spellStart"/>
      <w:r>
        <w:rPr>
          <w:rFonts w:ascii="Times New Roman" w:eastAsia="Times New Roman" w:hAnsi="Times New Roman" w:cs="Times New Roman"/>
          <w:i/>
          <w:iCs/>
          <w:sz w:val="24"/>
          <w:szCs w:val="24"/>
        </w:rPr>
        <w:t>hong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kong</w:t>
      </w:r>
      <w:proofErr w:type="spellEnd"/>
      <w:r>
        <w:rPr>
          <w:rFonts w:ascii="Times New Roman" w:eastAsia="Times New Roman" w:hAnsi="Times New Roman" w:cs="Times New Roman"/>
          <w:i/>
          <w:iCs/>
          <w:sz w:val="24"/>
          <w:szCs w:val="24"/>
        </w:rPr>
        <w:t xml:space="preserve"> observatory</w:t>
      </w:r>
      <w:r>
        <w:rPr>
          <w:rFonts w:ascii="Times New Roman" w:eastAsia="Times New Roman" w:hAnsi="Times New Roman" w:cs="Times New Roman"/>
          <w:sz w:val="24"/>
          <w:szCs w:val="24"/>
        </w:rPr>
        <w:t xml:space="preserve">. Daily total rainfall - Daily Total Rainfall All Year - Hong Kong Observatory | DATA.GOV.HK. https://data.gov.hk/en-data/dataset/hk-hko-rss-daily-total-rainfall/resource/fe463867-cfe1-4566-aa3e-a7e60b5e3473 </w:t>
      </w:r>
    </w:p>
    <w:p w14:paraId="206730EA" w14:textId="77777777" w:rsidR="00CF612C" w:rsidRDefault="00CF612C">
      <w:pPr>
        <w:spacing w:before="240" w:after="240"/>
        <w:ind w:left="580" w:hanging="20"/>
        <w:rPr>
          <w:rFonts w:ascii="Times New Roman" w:eastAsia="Times New Roman" w:hAnsi="Times New Roman" w:cs="Times New Roman"/>
          <w:sz w:val="24"/>
          <w:szCs w:val="24"/>
        </w:rPr>
      </w:pPr>
    </w:p>
    <w:p w14:paraId="31CC49C4" w14:textId="77777777" w:rsidR="00CF612C" w:rsidRDefault="00CF612C">
      <w:pPr>
        <w:pStyle w:val="Heading1"/>
        <w:jc w:val="center"/>
        <w:rPr>
          <w:rFonts w:ascii="Times New Roman" w:eastAsia="Times New Roman" w:hAnsi="Times New Roman" w:cs="Times New Roman"/>
          <w:b/>
          <w:bCs/>
          <w:sz w:val="30"/>
          <w:szCs w:val="30"/>
        </w:rPr>
      </w:pPr>
      <w:bookmarkStart w:id="32" w:name="_4jwcxw867qvt" w:colFirst="0" w:colLast="0"/>
      <w:bookmarkEnd w:id="32"/>
    </w:p>
    <w:p w14:paraId="0536A5FE" w14:textId="77777777" w:rsidR="00CF612C" w:rsidRDefault="00CF612C">
      <w:pPr>
        <w:pStyle w:val="Heading1"/>
        <w:jc w:val="center"/>
        <w:rPr>
          <w:rFonts w:ascii="Times New Roman" w:eastAsia="Times New Roman" w:hAnsi="Times New Roman" w:cs="Times New Roman"/>
          <w:b/>
          <w:bCs/>
          <w:sz w:val="30"/>
          <w:szCs w:val="30"/>
        </w:rPr>
      </w:pPr>
      <w:bookmarkStart w:id="33" w:name="_3m3g6tbix1q0" w:colFirst="0" w:colLast="0"/>
      <w:bookmarkEnd w:id="33"/>
    </w:p>
    <w:p w14:paraId="1C8AC72F" w14:textId="77777777" w:rsidR="00CF612C" w:rsidRDefault="00CF612C">
      <w:pPr>
        <w:pStyle w:val="Heading1"/>
        <w:rPr>
          <w:rFonts w:ascii="Times New Roman" w:eastAsia="Times New Roman" w:hAnsi="Times New Roman" w:cs="Times New Roman"/>
          <w:b/>
          <w:bCs/>
          <w:sz w:val="30"/>
          <w:szCs w:val="30"/>
        </w:rPr>
      </w:pPr>
      <w:bookmarkStart w:id="34" w:name="_jmrguqm9rt2g" w:colFirst="0" w:colLast="0"/>
      <w:bookmarkEnd w:id="34"/>
    </w:p>
    <w:p w14:paraId="13081B9C" w14:textId="77777777" w:rsidR="00CF612C" w:rsidRDefault="00CF612C"/>
    <w:p w14:paraId="3917F8BA" w14:textId="77777777" w:rsidR="00CF612C" w:rsidRDefault="00CF612C"/>
    <w:p w14:paraId="67ADD53B" w14:textId="77777777" w:rsidR="00CF612C" w:rsidRDefault="00CF612C"/>
    <w:p w14:paraId="12DA1439" w14:textId="77777777" w:rsidR="00CF612C" w:rsidRDefault="00CF612C"/>
    <w:p w14:paraId="55EB54FE" w14:textId="77777777" w:rsidR="00CF612C" w:rsidRDefault="00CF612C">
      <w:pPr>
        <w:pStyle w:val="Heading1"/>
        <w:jc w:val="center"/>
        <w:rPr>
          <w:rFonts w:ascii="Times New Roman" w:eastAsia="Times New Roman" w:hAnsi="Times New Roman" w:cs="Times New Roman"/>
          <w:b/>
          <w:bCs/>
          <w:sz w:val="30"/>
          <w:szCs w:val="30"/>
        </w:rPr>
      </w:pPr>
      <w:bookmarkStart w:id="35" w:name="_82xc5zcayxey" w:colFirst="0" w:colLast="0"/>
      <w:bookmarkEnd w:id="35"/>
    </w:p>
    <w:p w14:paraId="2F9341D6" w14:textId="77777777" w:rsidR="00823165" w:rsidRPr="00823165" w:rsidRDefault="00823165" w:rsidP="00823165"/>
    <w:p w14:paraId="439C9FB2" w14:textId="77777777" w:rsidR="00823165" w:rsidRDefault="00823165">
      <w:pPr>
        <w:pStyle w:val="Heading1"/>
        <w:jc w:val="center"/>
        <w:rPr>
          <w:rFonts w:ascii="Times New Roman" w:eastAsia="Times New Roman" w:hAnsi="Times New Roman" w:cs="Times New Roman"/>
          <w:b/>
          <w:bCs/>
          <w:sz w:val="30"/>
          <w:szCs w:val="30"/>
        </w:rPr>
      </w:pPr>
      <w:bookmarkStart w:id="36" w:name="_4699wa6a0pqf" w:colFirst="0" w:colLast="0"/>
      <w:bookmarkEnd w:id="36"/>
    </w:p>
    <w:p w14:paraId="40286C3D" w14:textId="1C06955C" w:rsidR="00CF612C" w:rsidRDefault="00000000">
      <w:pPr>
        <w:pStyle w:val="Heading1"/>
        <w:jc w:val="center"/>
        <w:rPr>
          <w:sz w:val="46"/>
          <w:szCs w:val="46"/>
        </w:rPr>
      </w:pPr>
      <w:r>
        <w:rPr>
          <w:rFonts w:ascii="Times New Roman" w:eastAsia="Times New Roman" w:hAnsi="Times New Roman" w:cs="Times New Roman"/>
          <w:b/>
          <w:bCs/>
          <w:sz w:val="30"/>
          <w:szCs w:val="30"/>
        </w:rPr>
        <w:t>APPENDIX</w:t>
      </w:r>
    </w:p>
    <w:p w14:paraId="69CD4370" w14:textId="77777777" w:rsidR="00CF612C" w:rsidRDefault="00CF612C"/>
    <w:p w14:paraId="02A11361" w14:textId="77777777" w:rsidR="00CF612C" w:rsidRDefault="00CF612C">
      <w:pPr>
        <w:pStyle w:val="Heading2"/>
        <w:rPr>
          <w:rFonts w:ascii="Times New Roman" w:eastAsia="Times New Roman" w:hAnsi="Times New Roman" w:cs="Times New Roman"/>
          <w:sz w:val="24"/>
          <w:szCs w:val="24"/>
        </w:rPr>
      </w:pPr>
      <w:bookmarkStart w:id="37" w:name="_c90wh07p5b8t" w:colFirst="0" w:colLast="0"/>
      <w:bookmarkEnd w:id="37"/>
    </w:p>
    <w:p w14:paraId="78713518" w14:textId="77777777" w:rsidR="00CF612C" w:rsidRDefault="00000000">
      <w:pPr>
        <w:pStyle w:val="Heading2"/>
        <w:rPr>
          <w:rFonts w:ascii="Times New Roman" w:eastAsia="Times New Roman" w:hAnsi="Times New Roman" w:cs="Times New Roman"/>
          <w:sz w:val="30"/>
          <w:szCs w:val="30"/>
        </w:rPr>
      </w:pPr>
      <w:bookmarkStart w:id="38" w:name="_kr8rzg1gwaec" w:colFirst="0" w:colLast="0"/>
      <w:bookmarkEnd w:id="38"/>
      <w:r>
        <w:rPr>
          <w:rFonts w:ascii="Times New Roman" w:eastAsia="Times New Roman" w:hAnsi="Times New Roman" w:cs="Times New Roman"/>
          <w:sz w:val="30"/>
          <w:szCs w:val="30"/>
        </w:rPr>
        <w:t>APPENDIX A</w:t>
      </w:r>
    </w:p>
    <w:p w14:paraId="2A0ED727" w14:textId="77777777" w:rsidR="00CF612C" w:rsidRDefault="00CF612C">
      <w:pPr>
        <w:rPr>
          <w:rFonts w:ascii="Times New Roman" w:eastAsia="Times New Roman" w:hAnsi="Times New Roman" w:cs="Times New Roman"/>
        </w:rPr>
      </w:pPr>
    </w:p>
    <w:p w14:paraId="1660C046" w14:textId="77777777" w:rsidR="00CF612C" w:rsidRDefault="00CF612C">
      <w:pPr>
        <w:jc w:val="both"/>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F612C" w14:paraId="4248769A" w14:textId="77777777">
        <w:tc>
          <w:tcPr>
            <w:tcW w:w="3120" w:type="dxa"/>
            <w:tcMar>
              <w:top w:w="100" w:type="dxa"/>
              <w:left w:w="100" w:type="dxa"/>
              <w:bottom w:w="100" w:type="dxa"/>
              <w:right w:w="100" w:type="dxa"/>
            </w:tcMar>
          </w:tcPr>
          <w:p w14:paraId="18BCED63"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3120" w:type="dxa"/>
            <w:tcMar>
              <w:top w:w="100" w:type="dxa"/>
              <w:left w:w="100" w:type="dxa"/>
              <w:bottom w:w="100" w:type="dxa"/>
              <w:right w:w="100" w:type="dxa"/>
            </w:tcMar>
          </w:tcPr>
          <w:p w14:paraId="22EBAC09"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w:t>
            </w:r>
          </w:p>
        </w:tc>
        <w:tc>
          <w:tcPr>
            <w:tcW w:w="3120" w:type="dxa"/>
            <w:tcMar>
              <w:top w:w="100" w:type="dxa"/>
              <w:left w:w="100" w:type="dxa"/>
              <w:bottom w:w="100" w:type="dxa"/>
              <w:right w:w="100" w:type="dxa"/>
            </w:tcMar>
          </w:tcPr>
          <w:p w14:paraId="46338A2B"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CF612C" w14:paraId="03E9A8ED" w14:textId="77777777">
        <w:tc>
          <w:tcPr>
            <w:tcW w:w="3120" w:type="dxa"/>
            <w:tcMar>
              <w:top w:w="100" w:type="dxa"/>
              <w:left w:w="100" w:type="dxa"/>
              <w:bottom w:w="100" w:type="dxa"/>
              <w:right w:w="100" w:type="dxa"/>
            </w:tcMar>
          </w:tcPr>
          <w:p w14:paraId="70FAC9C2"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Food</w:t>
            </w:r>
          </w:p>
        </w:tc>
        <w:tc>
          <w:tcPr>
            <w:tcW w:w="3120" w:type="dxa"/>
            <w:tcMar>
              <w:top w:w="100" w:type="dxa"/>
              <w:left w:w="100" w:type="dxa"/>
              <w:bottom w:w="100" w:type="dxa"/>
              <w:right w:w="100" w:type="dxa"/>
            </w:tcMar>
          </w:tcPr>
          <w:p w14:paraId="601B132E"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990-92071.csv</w:t>
            </w:r>
          </w:p>
        </w:tc>
        <w:tc>
          <w:tcPr>
            <w:tcW w:w="3120" w:type="dxa"/>
            <w:tcMar>
              <w:top w:w="100" w:type="dxa"/>
              <w:left w:w="100" w:type="dxa"/>
              <w:bottom w:w="100" w:type="dxa"/>
              <w:right w:w="100" w:type="dxa"/>
            </w:tcMar>
          </w:tcPr>
          <w:p w14:paraId="09BBC7B9"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Annual production quantities (in metric units) of locally produced food in Hong Kong, 2007–2024. Categories include vegetables, fruit, field crops, salt-water fish, fresh-water fish, crustacean and </w:t>
            </w:r>
            <w:proofErr w:type="spellStart"/>
            <w:r>
              <w:rPr>
                <w:rFonts w:ascii="Times New Roman" w:eastAsia="Times New Roman" w:hAnsi="Times New Roman" w:cs="Times New Roman"/>
                <w:sz w:val="24"/>
                <w:szCs w:val="24"/>
              </w:rPr>
              <w:t>molluscs</w:t>
            </w:r>
            <w:proofErr w:type="spellEnd"/>
            <w:r>
              <w:rPr>
                <w:rFonts w:ascii="Times New Roman" w:eastAsia="Times New Roman" w:hAnsi="Times New Roman" w:cs="Times New Roman"/>
                <w:sz w:val="24"/>
                <w:szCs w:val="24"/>
              </w:rPr>
              <w:t>, fresh milk, pigs, cattle, chickens, pigeons, and hen eggs.</w:t>
            </w:r>
          </w:p>
        </w:tc>
      </w:tr>
      <w:tr w:rsidR="00CF612C" w14:paraId="76A4F1E0" w14:textId="77777777">
        <w:trPr>
          <w:trHeight w:val="500"/>
        </w:trPr>
        <w:tc>
          <w:tcPr>
            <w:tcW w:w="3120" w:type="dxa"/>
            <w:tcMar>
              <w:top w:w="100" w:type="dxa"/>
              <w:left w:w="100" w:type="dxa"/>
              <w:bottom w:w="100" w:type="dxa"/>
              <w:right w:w="100" w:type="dxa"/>
            </w:tcMar>
          </w:tcPr>
          <w:p w14:paraId="36023FB9"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Climate</w:t>
            </w:r>
          </w:p>
        </w:tc>
        <w:tc>
          <w:tcPr>
            <w:tcW w:w="3120" w:type="dxa"/>
            <w:tcMar>
              <w:top w:w="100" w:type="dxa"/>
              <w:left w:w="100" w:type="dxa"/>
              <w:bottom w:w="100" w:type="dxa"/>
              <w:right w:w="100" w:type="dxa"/>
            </w:tcMar>
          </w:tcPr>
          <w:p w14:paraId="0F537BD2"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daily_HKO_MSLP_ALL.csv</w:t>
            </w:r>
          </w:p>
        </w:tc>
        <w:tc>
          <w:tcPr>
            <w:tcW w:w="3120" w:type="dxa"/>
            <w:tcMar>
              <w:top w:w="100" w:type="dxa"/>
              <w:left w:w="100" w:type="dxa"/>
              <w:bottom w:w="100" w:type="dxa"/>
              <w:right w:w="100" w:type="dxa"/>
            </w:tcMar>
          </w:tcPr>
          <w:p w14:paraId="10C1D214"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 mean sea level pressure (</w:t>
            </w:r>
            <w:proofErr w:type="spellStart"/>
            <w:r>
              <w:rPr>
                <w:rFonts w:ascii="Times New Roman" w:eastAsia="Times New Roman" w:hAnsi="Times New Roman" w:cs="Times New Roman"/>
                <w:sz w:val="24"/>
                <w:szCs w:val="24"/>
              </w:rPr>
              <w:t>hPa</w:t>
            </w:r>
            <w:proofErr w:type="spellEnd"/>
            <w:r>
              <w:rPr>
                <w:rFonts w:ascii="Times New Roman" w:eastAsia="Times New Roman" w:hAnsi="Times New Roman" w:cs="Times New Roman"/>
                <w:sz w:val="24"/>
                <w:szCs w:val="24"/>
              </w:rPr>
              <w:t>) readings from Hong Kong Observatory.</w:t>
            </w:r>
          </w:p>
        </w:tc>
      </w:tr>
      <w:tr w:rsidR="00CF612C" w14:paraId="52A38533" w14:textId="77777777">
        <w:tc>
          <w:tcPr>
            <w:tcW w:w="3120" w:type="dxa"/>
            <w:tcMar>
              <w:top w:w="100" w:type="dxa"/>
              <w:left w:w="100" w:type="dxa"/>
              <w:bottom w:w="100" w:type="dxa"/>
              <w:right w:w="100" w:type="dxa"/>
            </w:tcMar>
          </w:tcPr>
          <w:p w14:paraId="30E00973"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Climate</w:t>
            </w:r>
          </w:p>
        </w:tc>
        <w:tc>
          <w:tcPr>
            <w:tcW w:w="3120" w:type="dxa"/>
            <w:tcMar>
              <w:top w:w="100" w:type="dxa"/>
              <w:left w:w="100" w:type="dxa"/>
              <w:bottom w:w="100" w:type="dxa"/>
              <w:right w:w="100" w:type="dxa"/>
            </w:tcMar>
          </w:tcPr>
          <w:p w14:paraId="1DD749FC"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daily_HKO_RH_ALL.csv</w:t>
            </w:r>
          </w:p>
        </w:tc>
        <w:tc>
          <w:tcPr>
            <w:tcW w:w="3120" w:type="dxa"/>
            <w:tcMar>
              <w:top w:w="100" w:type="dxa"/>
              <w:left w:w="100" w:type="dxa"/>
              <w:bottom w:w="100" w:type="dxa"/>
              <w:right w:w="100" w:type="dxa"/>
            </w:tcMar>
          </w:tcPr>
          <w:p w14:paraId="673E0DC7"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 relative humidity (%) readings from Hong Kong Observatory.</w:t>
            </w:r>
          </w:p>
        </w:tc>
      </w:tr>
      <w:tr w:rsidR="00CF612C" w14:paraId="4F929F63" w14:textId="77777777">
        <w:tc>
          <w:tcPr>
            <w:tcW w:w="3120" w:type="dxa"/>
            <w:tcMar>
              <w:top w:w="100" w:type="dxa"/>
              <w:left w:w="100" w:type="dxa"/>
              <w:bottom w:w="100" w:type="dxa"/>
              <w:right w:w="100" w:type="dxa"/>
            </w:tcMar>
          </w:tcPr>
          <w:p w14:paraId="6639E3AC"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Climate</w:t>
            </w:r>
          </w:p>
        </w:tc>
        <w:tc>
          <w:tcPr>
            <w:tcW w:w="3120" w:type="dxa"/>
            <w:tcMar>
              <w:top w:w="100" w:type="dxa"/>
              <w:left w:w="100" w:type="dxa"/>
              <w:bottom w:w="100" w:type="dxa"/>
              <w:right w:w="100" w:type="dxa"/>
            </w:tcMar>
          </w:tcPr>
          <w:p w14:paraId="55E017C6"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daily_HKO_RF_ALL.csv</w:t>
            </w:r>
          </w:p>
        </w:tc>
        <w:tc>
          <w:tcPr>
            <w:tcW w:w="3120" w:type="dxa"/>
            <w:tcMar>
              <w:top w:w="100" w:type="dxa"/>
              <w:left w:w="100" w:type="dxa"/>
              <w:bottom w:w="100" w:type="dxa"/>
              <w:right w:w="100" w:type="dxa"/>
            </w:tcMar>
          </w:tcPr>
          <w:p w14:paraId="10FCDC0D" w14:textId="77777777" w:rsidR="00CF612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 rainfall (mm) readings from Hong Kong Observatory; contains some "Error" values requiring cleaning.</w:t>
            </w:r>
          </w:p>
        </w:tc>
      </w:tr>
    </w:tbl>
    <w:p w14:paraId="46F96970" w14:textId="77777777" w:rsidR="00CF612C" w:rsidRDefault="00CF612C">
      <w:pPr>
        <w:jc w:val="both"/>
        <w:rPr>
          <w:rFonts w:ascii="Times New Roman" w:eastAsia="Times New Roman" w:hAnsi="Times New Roman" w:cs="Times New Roman"/>
        </w:rPr>
      </w:pPr>
    </w:p>
    <w:p w14:paraId="694ECAAC" w14:textId="77777777" w:rsidR="00CF612C" w:rsidRDefault="00CF612C">
      <w:pPr>
        <w:rPr>
          <w:rFonts w:ascii="Times New Roman" w:eastAsia="Times New Roman" w:hAnsi="Times New Roman" w:cs="Times New Roman"/>
        </w:rPr>
      </w:pPr>
    </w:p>
    <w:p w14:paraId="0EC21249" w14:textId="77777777" w:rsidR="00CF612C" w:rsidRDefault="00000000">
      <w:pPr>
        <w:pStyle w:val="Heading2"/>
        <w:rPr>
          <w:rFonts w:ascii="Times New Roman" w:eastAsia="Times New Roman" w:hAnsi="Times New Roman" w:cs="Times New Roman"/>
          <w:sz w:val="30"/>
          <w:szCs w:val="30"/>
        </w:rPr>
      </w:pPr>
      <w:bookmarkStart w:id="39" w:name="_3g33vax8wvji" w:colFirst="0" w:colLast="0"/>
      <w:bookmarkEnd w:id="39"/>
      <w:r>
        <w:rPr>
          <w:rFonts w:ascii="Times New Roman" w:eastAsia="Times New Roman" w:hAnsi="Times New Roman" w:cs="Times New Roman"/>
          <w:sz w:val="30"/>
          <w:szCs w:val="30"/>
        </w:rPr>
        <w:lastRenderedPageBreak/>
        <w:t>APPENDIX B</w:t>
      </w:r>
    </w:p>
    <w:p w14:paraId="46444047" w14:textId="77777777" w:rsidR="00CF612C" w:rsidRDefault="00CF612C">
      <w:pPr>
        <w:rPr>
          <w:rFonts w:ascii="Times New Roman" w:eastAsia="Times New Roman" w:hAnsi="Times New Roman" w:cs="Times New Roman"/>
        </w:rPr>
      </w:pPr>
    </w:p>
    <w:p w14:paraId="4362C1C1" w14:textId="77777777" w:rsidR="00CF612C" w:rsidRDefault="00000000">
      <w:pPr>
        <w:rPr>
          <w:rFonts w:ascii="Times New Roman" w:eastAsia="Times New Roman" w:hAnsi="Times New Roman" w:cs="Times New Roman"/>
          <w:b/>
          <w:bCs/>
        </w:rPr>
      </w:pPr>
      <w:r>
        <w:rPr>
          <w:rFonts w:ascii="Times New Roman" w:eastAsia="Times New Roman" w:hAnsi="Times New Roman" w:cs="Times New Roman"/>
          <w:b/>
          <w:bCs/>
        </w:rPr>
        <w:t>Measure 1: Total Production</w:t>
      </w:r>
    </w:p>
    <w:p w14:paraId="3EAFDA69" w14:textId="77777777" w:rsidR="00CF612C" w:rsidRDefault="00CF612C">
      <w:pPr>
        <w:rPr>
          <w:rFonts w:ascii="Times New Roman" w:eastAsia="Times New Roman" w:hAnsi="Times New Roman" w:cs="Times New Roman"/>
        </w:rPr>
      </w:pPr>
    </w:p>
    <w:p w14:paraId="7B5ACB0D"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Total Production = SUM('</w:t>
      </w:r>
      <w:proofErr w:type="spellStart"/>
      <w:r>
        <w:rPr>
          <w:rFonts w:ascii="Times New Roman" w:eastAsia="Times New Roman" w:hAnsi="Times New Roman" w:cs="Times New Roman"/>
        </w:rPr>
        <w:t>FoodProduction</w:t>
      </w:r>
      <w:proofErr w:type="spellEnd"/>
      <w:r>
        <w:rPr>
          <w:rFonts w:ascii="Times New Roman" w:eastAsia="Times New Roman" w:hAnsi="Times New Roman" w:cs="Times New Roman"/>
        </w:rPr>
        <w:t>'[Quantity])</w:t>
      </w:r>
    </w:p>
    <w:p w14:paraId="652CBAEA" w14:textId="77777777" w:rsidR="00CF612C" w:rsidRDefault="00CF612C">
      <w:pPr>
        <w:rPr>
          <w:rFonts w:ascii="Times New Roman" w:eastAsia="Times New Roman" w:hAnsi="Times New Roman" w:cs="Times New Roman"/>
        </w:rPr>
      </w:pPr>
    </w:p>
    <w:p w14:paraId="000B9354" w14:textId="77777777" w:rsidR="00CF612C" w:rsidRDefault="00000000">
      <w:pPr>
        <w:rPr>
          <w:rFonts w:ascii="Times New Roman" w:eastAsia="Times New Roman" w:hAnsi="Times New Roman" w:cs="Times New Roman"/>
          <w:b/>
          <w:bCs/>
        </w:rPr>
      </w:pPr>
      <w:r>
        <w:rPr>
          <w:rFonts w:ascii="Times New Roman" w:eastAsia="Times New Roman" w:hAnsi="Times New Roman" w:cs="Times New Roman"/>
          <w:b/>
          <w:bCs/>
        </w:rPr>
        <w:t>Measure 2: Year-over-Year Growth %</w:t>
      </w:r>
    </w:p>
    <w:p w14:paraId="571FBBB4" w14:textId="77777777" w:rsidR="00CF612C" w:rsidRDefault="00CF612C">
      <w:pPr>
        <w:rPr>
          <w:rFonts w:ascii="Times New Roman" w:eastAsia="Times New Roman" w:hAnsi="Times New Roman" w:cs="Times New Roman"/>
        </w:rPr>
      </w:pPr>
    </w:p>
    <w:p w14:paraId="7770DF73"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YoY Growth % = </w:t>
      </w:r>
    </w:p>
    <w:p w14:paraId="40393E4E"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VAR </w:t>
      </w:r>
      <w:proofErr w:type="spellStart"/>
      <w:r>
        <w:rPr>
          <w:rFonts w:ascii="Times New Roman" w:eastAsia="Times New Roman" w:hAnsi="Times New Roman" w:cs="Times New Roman"/>
        </w:rPr>
        <w:t>CurrentYearTotal</w:t>
      </w:r>
      <w:proofErr w:type="spellEnd"/>
      <w:r>
        <w:rPr>
          <w:rFonts w:ascii="Times New Roman" w:eastAsia="Times New Roman" w:hAnsi="Times New Roman" w:cs="Times New Roman"/>
        </w:rPr>
        <w:t xml:space="preserve"> = [Total Production]</w:t>
      </w:r>
    </w:p>
    <w:p w14:paraId="6F18162B"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VAR </w:t>
      </w:r>
      <w:proofErr w:type="spellStart"/>
      <w:r>
        <w:rPr>
          <w:rFonts w:ascii="Times New Roman" w:eastAsia="Times New Roman" w:hAnsi="Times New Roman" w:cs="Times New Roman"/>
        </w:rPr>
        <w:t>PreviousYearTotal</w:t>
      </w:r>
      <w:proofErr w:type="spellEnd"/>
      <w:r>
        <w:rPr>
          <w:rFonts w:ascii="Times New Roman" w:eastAsia="Times New Roman" w:hAnsi="Times New Roman" w:cs="Times New Roman"/>
        </w:rPr>
        <w:t xml:space="preserve"> = </w:t>
      </w:r>
    </w:p>
    <w:p w14:paraId="0A1755AD"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CALCULATE(</w:t>
      </w:r>
      <w:proofErr w:type="gramEnd"/>
    </w:p>
    <w:p w14:paraId="3C3E909C"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        [Total Production],</w:t>
      </w:r>
    </w:p>
    <w:p w14:paraId="473E8471"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        FILTER(ALL('</w:t>
      </w:r>
      <w:proofErr w:type="spellStart"/>
      <w:r>
        <w:rPr>
          <w:rFonts w:ascii="Times New Roman" w:eastAsia="Times New Roman" w:hAnsi="Times New Roman" w:cs="Times New Roman"/>
        </w:rPr>
        <w:t>YearDim</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YearDim</w:t>
      </w:r>
      <w:proofErr w:type="spellEnd"/>
      <w:r>
        <w:rPr>
          <w:rFonts w:ascii="Times New Roman" w:eastAsia="Times New Roman" w:hAnsi="Times New Roman" w:cs="Times New Roman"/>
        </w:rPr>
        <w:t>'[Year] = MAX('</w:t>
      </w:r>
      <w:proofErr w:type="spellStart"/>
      <w:r>
        <w:rPr>
          <w:rFonts w:ascii="Times New Roman" w:eastAsia="Times New Roman" w:hAnsi="Times New Roman" w:cs="Times New Roman"/>
        </w:rPr>
        <w:t>YearDim</w:t>
      </w:r>
      <w:proofErr w:type="spellEnd"/>
      <w:r>
        <w:rPr>
          <w:rFonts w:ascii="Times New Roman" w:eastAsia="Times New Roman" w:hAnsi="Times New Roman" w:cs="Times New Roman"/>
        </w:rPr>
        <w:t>'[Year]) - 1)</w:t>
      </w:r>
    </w:p>
    <w:p w14:paraId="446BBFBD"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4A78395"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RETURN</w:t>
      </w:r>
    </w:p>
    <w:p w14:paraId="596FE7BC" w14:textId="77777777" w:rsidR="00CF612C" w:rsidRDefault="00000000">
      <w:pPr>
        <w:rPr>
          <w:rFonts w:ascii="Times New Roman" w:eastAsia="Times New Roman" w:hAnsi="Times New Roman" w:cs="Times New Roman"/>
        </w:rPr>
      </w:pPr>
      <w:proofErr w:type="gramStart"/>
      <w:r>
        <w:rPr>
          <w:rFonts w:ascii="Times New Roman" w:eastAsia="Times New Roman" w:hAnsi="Times New Roman" w:cs="Times New Roman"/>
        </w:rPr>
        <w:t>DIVIDE(</w:t>
      </w:r>
      <w:proofErr w:type="spellStart"/>
      <w:proofErr w:type="gramEnd"/>
      <w:r>
        <w:rPr>
          <w:rFonts w:ascii="Times New Roman" w:eastAsia="Times New Roman" w:hAnsi="Times New Roman" w:cs="Times New Roman"/>
        </w:rPr>
        <w:t>CurrentYearTotal</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PreviousYearTotal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PreviousYearTotal</w:t>
      </w:r>
      <w:proofErr w:type="spellEnd"/>
      <w:r>
        <w:rPr>
          <w:rFonts w:ascii="Times New Roman" w:eastAsia="Times New Roman" w:hAnsi="Times New Roman" w:cs="Times New Roman"/>
        </w:rPr>
        <w:t>, 0)</w:t>
      </w:r>
    </w:p>
    <w:p w14:paraId="3519F3D6" w14:textId="77777777" w:rsidR="00CF612C" w:rsidRDefault="00CF612C">
      <w:pPr>
        <w:rPr>
          <w:rFonts w:ascii="Times New Roman" w:eastAsia="Times New Roman" w:hAnsi="Times New Roman" w:cs="Times New Roman"/>
        </w:rPr>
      </w:pPr>
    </w:p>
    <w:p w14:paraId="3FAC18BB" w14:textId="77777777" w:rsidR="00CF612C" w:rsidRDefault="00000000">
      <w:pPr>
        <w:rPr>
          <w:rFonts w:ascii="Times New Roman" w:eastAsia="Times New Roman" w:hAnsi="Times New Roman" w:cs="Times New Roman"/>
          <w:b/>
          <w:bCs/>
        </w:rPr>
      </w:pPr>
      <w:r>
        <w:rPr>
          <w:rFonts w:ascii="Times New Roman" w:eastAsia="Times New Roman" w:hAnsi="Times New Roman" w:cs="Times New Roman"/>
          <w:b/>
          <w:bCs/>
        </w:rPr>
        <w:t>Measure 3: Production Volatility</w:t>
      </w:r>
    </w:p>
    <w:p w14:paraId="483D9C6B" w14:textId="77777777" w:rsidR="00CF612C" w:rsidRDefault="00CF612C">
      <w:pPr>
        <w:rPr>
          <w:rFonts w:ascii="Times New Roman" w:eastAsia="Times New Roman" w:hAnsi="Times New Roman" w:cs="Times New Roman"/>
          <w:b/>
          <w:bCs/>
        </w:rPr>
      </w:pPr>
    </w:p>
    <w:p w14:paraId="7EA69094"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Production Volatility = </w:t>
      </w:r>
    </w:p>
    <w:p w14:paraId="57058A8E" w14:textId="77777777" w:rsidR="00CF612C" w:rsidRDefault="00000000">
      <w:pPr>
        <w:rPr>
          <w:rFonts w:ascii="Times New Roman" w:eastAsia="Times New Roman" w:hAnsi="Times New Roman" w:cs="Times New Roman"/>
        </w:rPr>
      </w:pPr>
      <w:proofErr w:type="gramStart"/>
      <w:r>
        <w:rPr>
          <w:rFonts w:ascii="Times New Roman" w:eastAsia="Times New Roman" w:hAnsi="Times New Roman" w:cs="Times New Roman"/>
        </w:rPr>
        <w:t>DIVIDE(</w:t>
      </w:r>
      <w:proofErr w:type="gramEnd"/>
    </w:p>
    <w:p w14:paraId="0AA14F1E"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    STDEVX.P(VALUES('</w:t>
      </w:r>
      <w:proofErr w:type="spellStart"/>
      <w:r>
        <w:rPr>
          <w:rFonts w:ascii="Times New Roman" w:eastAsia="Times New Roman" w:hAnsi="Times New Roman" w:cs="Times New Roman"/>
        </w:rPr>
        <w:t>FoodCategory</w:t>
      </w:r>
      <w:proofErr w:type="spellEnd"/>
      <w:r>
        <w:rPr>
          <w:rFonts w:ascii="Times New Roman" w:eastAsia="Times New Roman" w:hAnsi="Times New Roman" w:cs="Times New Roman"/>
        </w:rPr>
        <w:t>'[Category]), [Total Production]),</w:t>
      </w:r>
    </w:p>
    <w:p w14:paraId="6964EA18"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    AVERAGEX(VALUES('</w:t>
      </w:r>
      <w:proofErr w:type="spellStart"/>
      <w:r>
        <w:rPr>
          <w:rFonts w:ascii="Times New Roman" w:eastAsia="Times New Roman" w:hAnsi="Times New Roman" w:cs="Times New Roman"/>
        </w:rPr>
        <w:t>FoodCategory</w:t>
      </w:r>
      <w:proofErr w:type="spellEnd"/>
      <w:r>
        <w:rPr>
          <w:rFonts w:ascii="Times New Roman" w:eastAsia="Times New Roman" w:hAnsi="Times New Roman" w:cs="Times New Roman"/>
        </w:rPr>
        <w:t>'[Category]), [Total Production]),</w:t>
      </w:r>
    </w:p>
    <w:p w14:paraId="5F757D66"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    0</w:t>
      </w:r>
    </w:p>
    <w:p w14:paraId="3958945D"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w:t>
      </w:r>
    </w:p>
    <w:p w14:paraId="16407341" w14:textId="77777777" w:rsidR="00CF612C" w:rsidRDefault="00CF612C">
      <w:pPr>
        <w:rPr>
          <w:rFonts w:ascii="Times New Roman" w:eastAsia="Times New Roman" w:hAnsi="Times New Roman" w:cs="Times New Roman"/>
          <w:b/>
          <w:bCs/>
        </w:rPr>
      </w:pPr>
    </w:p>
    <w:p w14:paraId="41923252" w14:textId="77777777" w:rsidR="00CF612C" w:rsidRDefault="00000000">
      <w:pPr>
        <w:rPr>
          <w:rFonts w:ascii="Times New Roman" w:eastAsia="Times New Roman" w:hAnsi="Times New Roman" w:cs="Times New Roman"/>
        </w:rPr>
      </w:pPr>
      <w:r>
        <w:rPr>
          <w:rFonts w:ascii="Times New Roman" w:eastAsia="Times New Roman" w:hAnsi="Times New Roman" w:cs="Times New Roman"/>
          <w:b/>
          <w:bCs/>
        </w:rPr>
        <w:t>Measure 4: High Humidity Year Flag</w:t>
      </w:r>
    </w:p>
    <w:p w14:paraId="20A145FD" w14:textId="77777777" w:rsidR="00CF612C" w:rsidRDefault="00CF612C">
      <w:pPr>
        <w:rPr>
          <w:rFonts w:ascii="Times New Roman" w:eastAsia="Times New Roman" w:hAnsi="Times New Roman" w:cs="Times New Roman"/>
        </w:rPr>
      </w:pPr>
    </w:p>
    <w:p w14:paraId="6606B859"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High Humidity Year = </w:t>
      </w:r>
    </w:p>
    <w:p w14:paraId="2ADB2C70"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VAR </w:t>
      </w:r>
      <w:proofErr w:type="spellStart"/>
      <w:r>
        <w:rPr>
          <w:rFonts w:ascii="Times New Roman" w:eastAsia="Times New Roman" w:hAnsi="Times New Roman" w:cs="Times New Roman"/>
        </w:rPr>
        <w:t>OverallAvg</w:t>
      </w:r>
      <w:proofErr w:type="spellEnd"/>
      <w:r>
        <w:rPr>
          <w:rFonts w:ascii="Times New Roman" w:eastAsia="Times New Roman" w:hAnsi="Times New Roman" w:cs="Times New Roman"/>
        </w:rPr>
        <w:t xml:space="preserve"> = CALCULATE(AVERAGE('</w:t>
      </w:r>
      <w:proofErr w:type="spellStart"/>
      <w:r>
        <w:rPr>
          <w:rFonts w:ascii="Times New Roman" w:eastAsia="Times New Roman" w:hAnsi="Times New Roman" w:cs="Times New Roman"/>
        </w:rPr>
        <w:t>YearDim</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AvgHumidity</w:t>
      </w:r>
      <w:proofErr w:type="spellEnd"/>
      <w:r>
        <w:rPr>
          <w:rFonts w:ascii="Times New Roman" w:eastAsia="Times New Roman" w:hAnsi="Times New Roman" w:cs="Times New Roman"/>
        </w:rPr>
        <w:t>]), ALL('</w:t>
      </w:r>
      <w:proofErr w:type="spellStart"/>
      <w:r>
        <w:rPr>
          <w:rFonts w:ascii="Times New Roman" w:eastAsia="Times New Roman" w:hAnsi="Times New Roman" w:cs="Times New Roman"/>
        </w:rPr>
        <w:t>YearDim</w:t>
      </w:r>
      <w:proofErr w:type="spellEnd"/>
      <w:r>
        <w:rPr>
          <w:rFonts w:ascii="Times New Roman" w:eastAsia="Times New Roman" w:hAnsi="Times New Roman" w:cs="Times New Roman"/>
        </w:rPr>
        <w:t>'))</w:t>
      </w:r>
    </w:p>
    <w:p w14:paraId="35449310"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 xml:space="preserve">VAR </w:t>
      </w:r>
      <w:proofErr w:type="spellStart"/>
      <w:r>
        <w:rPr>
          <w:rFonts w:ascii="Times New Roman" w:eastAsia="Times New Roman" w:hAnsi="Times New Roman" w:cs="Times New Roman"/>
        </w:rPr>
        <w:t>CurrentYearAvg</w:t>
      </w:r>
      <w:proofErr w:type="spellEnd"/>
      <w:r>
        <w:rPr>
          <w:rFonts w:ascii="Times New Roman" w:eastAsia="Times New Roman" w:hAnsi="Times New Roman" w:cs="Times New Roman"/>
        </w:rPr>
        <w:t xml:space="preserve"> = SELECTEDVALUE('</w:t>
      </w:r>
      <w:proofErr w:type="spellStart"/>
      <w:r>
        <w:rPr>
          <w:rFonts w:ascii="Times New Roman" w:eastAsia="Times New Roman" w:hAnsi="Times New Roman" w:cs="Times New Roman"/>
        </w:rPr>
        <w:t>YearDim</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AvgHumidity</w:t>
      </w:r>
      <w:proofErr w:type="spellEnd"/>
      <w:r>
        <w:rPr>
          <w:rFonts w:ascii="Times New Roman" w:eastAsia="Times New Roman" w:hAnsi="Times New Roman" w:cs="Times New Roman"/>
        </w:rPr>
        <w:t>])</w:t>
      </w:r>
    </w:p>
    <w:p w14:paraId="22CAA681"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RETURN</w:t>
      </w:r>
    </w:p>
    <w:p w14:paraId="53626699" w14:textId="77777777" w:rsidR="00CF612C" w:rsidRDefault="00000000">
      <w:pPr>
        <w:rPr>
          <w:rFonts w:ascii="Times New Roman" w:eastAsia="Times New Roman" w:hAnsi="Times New Roman" w:cs="Times New Roman"/>
        </w:rPr>
      </w:pPr>
      <w:proofErr w:type="gramStart"/>
      <w:r>
        <w:rPr>
          <w:rFonts w:ascii="Times New Roman" w:eastAsia="Times New Roman" w:hAnsi="Times New Roman" w:cs="Times New Roman"/>
        </w:rPr>
        <w:t>IF(</w:t>
      </w:r>
      <w:proofErr w:type="spellStart"/>
      <w:proofErr w:type="gramEnd"/>
      <w:r>
        <w:rPr>
          <w:rFonts w:ascii="Times New Roman" w:eastAsia="Times New Roman" w:hAnsi="Times New Roman" w:cs="Times New Roman"/>
        </w:rPr>
        <w:t>CurrentYearAvg</w:t>
      </w:r>
      <w:proofErr w:type="spellEnd"/>
      <w:r>
        <w:rPr>
          <w:rFonts w:ascii="Times New Roman" w:eastAsia="Times New Roman" w:hAnsi="Times New Roman" w:cs="Times New Roman"/>
        </w:rPr>
        <w:t xml:space="preserve"> &gt; </w:t>
      </w:r>
      <w:proofErr w:type="spellStart"/>
      <w:r>
        <w:rPr>
          <w:rFonts w:ascii="Times New Roman" w:eastAsia="Times New Roman" w:hAnsi="Times New Roman" w:cs="Times New Roman"/>
        </w:rPr>
        <w:t>OverallAvg</w:t>
      </w:r>
      <w:proofErr w:type="spellEnd"/>
      <w:r>
        <w:rPr>
          <w:rFonts w:ascii="Times New Roman" w:eastAsia="Times New Roman" w:hAnsi="Times New Roman" w:cs="Times New Roman"/>
        </w:rPr>
        <w:t xml:space="preserve"> * 1.1, "Very Humid", "Normal")</w:t>
      </w:r>
    </w:p>
    <w:p w14:paraId="0106DD38" w14:textId="77777777" w:rsidR="00CF612C" w:rsidRDefault="00CF612C">
      <w:pPr>
        <w:rPr>
          <w:rFonts w:ascii="Times New Roman" w:eastAsia="Times New Roman" w:hAnsi="Times New Roman" w:cs="Times New Roman"/>
        </w:rPr>
      </w:pPr>
    </w:p>
    <w:p w14:paraId="7F615474" w14:textId="77777777" w:rsidR="00CF612C" w:rsidRDefault="00000000">
      <w:pPr>
        <w:rPr>
          <w:rFonts w:ascii="Times New Roman" w:eastAsia="Times New Roman" w:hAnsi="Times New Roman" w:cs="Times New Roman"/>
          <w:b/>
          <w:bCs/>
        </w:rPr>
      </w:pPr>
      <w:r>
        <w:rPr>
          <w:rFonts w:ascii="Times New Roman" w:eastAsia="Times New Roman" w:hAnsi="Times New Roman" w:cs="Times New Roman"/>
          <w:b/>
          <w:bCs/>
        </w:rPr>
        <w:t>Measure 5: Total Rainfall (Year)</w:t>
      </w:r>
    </w:p>
    <w:p w14:paraId="53F1DF4D" w14:textId="77777777" w:rsidR="00CF612C" w:rsidRDefault="00CF612C">
      <w:pPr>
        <w:rPr>
          <w:rFonts w:ascii="Times New Roman" w:eastAsia="Times New Roman" w:hAnsi="Times New Roman" w:cs="Times New Roman"/>
          <w:b/>
          <w:bCs/>
        </w:rPr>
      </w:pPr>
    </w:p>
    <w:p w14:paraId="0110676A" w14:textId="77777777" w:rsidR="00CF612C" w:rsidRDefault="00000000">
      <w:pPr>
        <w:rPr>
          <w:rFonts w:ascii="Times New Roman" w:eastAsia="Times New Roman" w:hAnsi="Times New Roman" w:cs="Times New Roman"/>
        </w:rPr>
      </w:pPr>
      <w:r>
        <w:rPr>
          <w:rFonts w:ascii="Times New Roman" w:eastAsia="Times New Roman" w:hAnsi="Times New Roman" w:cs="Times New Roman"/>
        </w:rPr>
        <w:t>Total Rainfall (Year) = SUM('</w:t>
      </w:r>
      <w:proofErr w:type="spellStart"/>
      <w:r>
        <w:rPr>
          <w:rFonts w:ascii="Times New Roman" w:eastAsia="Times New Roman" w:hAnsi="Times New Roman" w:cs="Times New Roman"/>
        </w:rPr>
        <w:t>YearDim</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TotalRainfall</w:t>
      </w:r>
      <w:proofErr w:type="spellEnd"/>
      <w:r>
        <w:rPr>
          <w:rFonts w:ascii="Times New Roman" w:eastAsia="Times New Roman" w:hAnsi="Times New Roman" w:cs="Times New Roman"/>
        </w:rPr>
        <w:t>])</w:t>
      </w:r>
    </w:p>
    <w:p w14:paraId="6D5C0A33" w14:textId="77777777" w:rsidR="00CF612C" w:rsidRDefault="00CF612C">
      <w:pPr>
        <w:rPr>
          <w:rFonts w:ascii="Times New Roman" w:eastAsia="Times New Roman" w:hAnsi="Times New Roman" w:cs="Times New Roman"/>
        </w:rPr>
      </w:pPr>
    </w:p>
    <w:p w14:paraId="7F00254F" w14:textId="77777777" w:rsidR="00CF612C" w:rsidRDefault="00000000">
      <w:pPr>
        <w:pStyle w:val="Heading2"/>
        <w:rPr>
          <w:rFonts w:ascii="Times New Roman" w:eastAsia="Times New Roman" w:hAnsi="Times New Roman" w:cs="Times New Roman"/>
          <w:sz w:val="30"/>
          <w:szCs w:val="30"/>
        </w:rPr>
      </w:pPr>
      <w:bookmarkStart w:id="40" w:name="_s7b0eifoz5p1" w:colFirst="0" w:colLast="0"/>
      <w:bookmarkEnd w:id="40"/>
      <w:r>
        <w:rPr>
          <w:rFonts w:ascii="Times New Roman" w:eastAsia="Times New Roman" w:hAnsi="Times New Roman" w:cs="Times New Roman"/>
          <w:sz w:val="30"/>
          <w:szCs w:val="30"/>
        </w:rPr>
        <w:t>APPENDIX C</w:t>
      </w:r>
    </w:p>
    <w:p w14:paraId="43A44AE6" w14:textId="77777777" w:rsidR="00CF612C" w:rsidRDefault="00CF612C">
      <w:pPr>
        <w:rPr>
          <w:rFonts w:ascii="Times New Roman" w:eastAsia="Times New Roman" w:hAnsi="Times New Roman" w:cs="Times New Roman"/>
        </w:rPr>
      </w:pPr>
    </w:p>
    <w:p w14:paraId="10DA357F" w14:textId="77777777" w:rsidR="00CF612C"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Adding Pressure Metric Column:</w:t>
      </w:r>
    </w:p>
    <w:p w14:paraId="1E42F7BF" w14:textId="77777777" w:rsidR="00CF612C" w:rsidRDefault="00CF612C">
      <w:pPr>
        <w:shd w:val="clear" w:color="auto" w:fill="FFFFFF"/>
        <w:spacing w:line="360" w:lineRule="auto"/>
        <w:rPr>
          <w:rFonts w:ascii="Times New Roman" w:eastAsia="Times New Roman" w:hAnsi="Times New Roman" w:cs="Times New Roman"/>
          <w:sz w:val="24"/>
          <w:szCs w:val="24"/>
        </w:rPr>
      </w:pPr>
    </w:p>
    <w:p w14:paraId="0A270D1E" w14:textId="77777777" w:rsidR="00CF612C"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gramStart"/>
      <w:r>
        <w:rPr>
          <w:rFonts w:ascii="Times New Roman" w:eastAsia="Times New Roman" w:hAnsi="Times New Roman" w:cs="Times New Roman"/>
          <w:sz w:val="24"/>
          <w:szCs w:val="24"/>
        </w:rPr>
        <w:t>AddColumn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"Replaced Value", "Metric", each "Pressure")</w:t>
      </w:r>
    </w:p>
    <w:p w14:paraId="172EEA41" w14:textId="77777777" w:rsidR="00CF612C" w:rsidRDefault="00CF612C">
      <w:pPr>
        <w:shd w:val="clear" w:color="auto" w:fill="FFFFFF"/>
        <w:spacing w:line="360" w:lineRule="auto"/>
        <w:rPr>
          <w:rFonts w:ascii="Times New Roman" w:eastAsia="Times New Roman" w:hAnsi="Times New Roman" w:cs="Times New Roman"/>
          <w:sz w:val="24"/>
          <w:szCs w:val="24"/>
        </w:rPr>
      </w:pPr>
    </w:p>
    <w:p w14:paraId="7DDD757C" w14:textId="77777777" w:rsidR="00CF612C"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Adding Humidity Metric Column</w:t>
      </w:r>
    </w:p>
    <w:p w14:paraId="33F106E4" w14:textId="77777777" w:rsidR="00CF612C" w:rsidRDefault="00CF612C">
      <w:pPr>
        <w:shd w:val="clear" w:color="auto" w:fill="FFFFFF"/>
        <w:spacing w:line="360" w:lineRule="auto"/>
        <w:rPr>
          <w:rFonts w:ascii="Times New Roman" w:eastAsia="Times New Roman" w:hAnsi="Times New Roman" w:cs="Times New Roman"/>
          <w:sz w:val="24"/>
          <w:szCs w:val="24"/>
        </w:rPr>
      </w:pPr>
    </w:p>
    <w:p w14:paraId="40A22195" w14:textId="77777777" w:rsidR="00CF612C"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gramStart"/>
      <w:r>
        <w:rPr>
          <w:rFonts w:ascii="Times New Roman" w:eastAsia="Times New Roman" w:hAnsi="Times New Roman" w:cs="Times New Roman"/>
          <w:sz w:val="24"/>
          <w:szCs w:val="24"/>
        </w:rPr>
        <w:t>AddColumn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"Replaced Value", "Metric", each "Humidity")</w:t>
      </w:r>
    </w:p>
    <w:p w14:paraId="26EF3948" w14:textId="77777777" w:rsidR="00CF612C" w:rsidRDefault="00CF612C">
      <w:pPr>
        <w:shd w:val="clear" w:color="auto" w:fill="FFFFFF"/>
        <w:spacing w:line="360" w:lineRule="auto"/>
        <w:rPr>
          <w:rFonts w:ascii="Times New Roman" w:eastAsia="Times New Roman" w:hAnsi="Times New Roman" w:cs="Times New Roman"/>
          <w:sz w:val="24"/>
          <w:szCs w:val="24"/>
        </w:rPr>
      </w:pPr>
    </w:p>
    <w:p w14:paraId="42754511" w14:textId="77777777" w:rsidR="00CF612C"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Adding Rainfall Metric Column</w:t>
      </w:r>
    </w:p>
    <w:p w14:paraId="27E762B6" w14:textId="77777777" w:rsidR="00CF612C" w:rsidRDefault="00CF612C">
      <w:pPr>
        <w:shd w:val="clear" w:color="auto" w:fill="FFFFFF"/>
        <w:spacing w:line="360" w:lineRule="auto"/>
        <w:rPr>
          <w:rFonts w:ascii="Times New Roman" w:eastAsia="Times New Roman" w:hAnsi="Times New Roman" w:cs="Times New Roman"/>
          <w:b/>
          <w:bCs/>
          <w:sz w:val="24"/>
          <w:szCs w:val="24"/>
        </w:rPr>
      </w:pPr>
    </w:p>
    <w:p w14:paraId="72C2A92B" w14:textId="77777777" w:rsidR="00CF612C"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gramStart"/>
      <w:r>
        <w:rPr>
          <w:rFonts w:ascii="Times New Roman" w:eastAsia="Times New Roman" w:hAnsi="Times New Roman" w:cs="Times New Roman"/>
          <w:sz w:val="24"/>
          <w:szCs w:val="24"/>
        </w:rPr>
        <w:t>AddColumn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"Replaced Value", "Metric", each "Rainfall")</w:t>
      </w:r>
    </w:p>
    <w:p w14:paraId="30E0DAA5" w14:textId="77777777" w:rsidR="00CF612C" w:rsidRDefault="00CF612C">
      <w:pPr>
        <w:shd w:val="clear" w:color="auto" w:fill="FFFFFF"/>
        <w:spacing w:line="360" w:lineRule="auto"/>
        <w:rPr>
          <w:rFonts w:ascii="Times New Roman" w:eastAsia="Times New Roman" w:hAnsi="Times New Roman" w:cs="Times New Roman"/>
          <w:b/>
          <w:bCs/>
          <w:sz w:val="24"/>
          <w:szCs w:val="24"/>
        </w:rPr>
      </w:pPr>
    </w:p>
    <w:p w14:paraId="3D30C7E1" w14:textId="77777777" w:rsidR="00CF612C"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Grouping by Year to Calculate Average Pressure</w:t>
      </w:r>
    </w:p>
    <w:p w14:paraId="1370D7B6" w14:textId="77777777" w:rsidR="00CF612C" w:rsidRDefault="00CF612C">
      <w:pPr>
        <w:shd w:val="clear" w:color="auto" w:fill="FFFFFF"/>
        <w:spacing w:line="360" w:lineRule="auto"/>
        <w:rPr>
          <w:rFonts w:ascii="Times New Roman" w:eastAsia="Times New Roman" w:hAnsi="Times New Roman" w:cs="Times New Roman"/>
          <w:b/>
          <w:bCs/>
          <w:sz w:val="24"/>
          <w:szCs w:val="24"/>
        </w:rPr>
      </w:pPr>
    </w:p>
    <w:p w14:paraId="6B1013D7" w14:textId="77777777" w:rsidR="00CF612C"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gram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"Filtered Rows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Year"}, {{"</w:t>
      </w:r>
      <w:proofErr w:type="spellStart"/>
      <w:proofErr w:type="gramEnd"/>
      <w:r>
        <w:rPr>
          <w:rFonts w:ascii="Times New Roman" w:eastAsia="Times New Roman" w:hAnsi="Times New Roman" w:cs="Times New Roman"/>
          <w:sz w:val="24"/>
          <w:szCs w:val="24"/>
        </w:rPr>
        <w:t>AvgPressure</w:t>
      </w:r>
      <w:proofErr w:type="spellEnd"/>
      <w:r>
        <w:rPr>
          <w:rFonts w:ascii="Times New Roman" w:eastAsia="Times New Roman" w:hAnsi="Times New Roman" w:cs="Times New Roman"/>
          <w:sz w:val="24"/>
          <w:szCs w:val="24"/>
        </w:rPr>
        <w:t xml:space="preserve">", each </w:t>
      </w:r>
      <w:proofErr w:type="spellStart"/>
      <w:r>
        <w:rPr>
          <w:rFonts w:ascii="Times New Roman" w:eastAsia="Times New Roman" w:hAnsi="Times New Roman" w:cs="Times New Roman"/>
          <w:sz w:val="24"/>
          <w:szCs w:val="24"/>
        </w:rPr>
        <w:t>List.Average</w:t>
      </w:r>
      <w:proofErr w:type="spellEnd"/>
      <w:r>
        <w:rPr>
          <w:rFonts w:ascii="Times New Roman" w:eastAsia="Times New Roman" w:hAnsi="Times New Roman" w:cs="Times New Roman"/>
          <w:sz w:val="24"/>
          <w:szCs w:val="24"/>
        </w:rPr>
        <w:t xml:space="preserve">([Reading]), type nullable </w:t>
      </w:r>
      <w:proofErr w:type="gramStart"/>
      <w:r>
        <w:rPr>
          <w:rFonts w:ascii="Times New Roman" w:eastAsia="Times New Roman" w:hAnsi="Times New Roman" w:cs="Times New Roman"/>
          <w:sz w:val="24"/>
          <w:szCs w:val="24"/>
        </w:rPr>
        <w:t>number}})</w:t>
      </w:r>
      <w:proofErr w:type="gramEnd"/>
    </w:p>
    <w:p w14:paraId="62D61E2F" w14:textId="77777777" w:rsidR="00CF612C" w:rsidRDefault="00CF612C">
      <w:pPr>
        <w:shd w:val="clear" w:color="auto" w:fill="FFFFFF"/>
        <w:spacing w:line="360" w:lineRule="auto"/>
        <w:rPr>
          <w:rFonts w:ascii="Times New Roman" w:eastAsia="Times New Roman" w:hAnsi="Times New Roman" w:cs="Times New Roman"/>
          <w:sz w:val="24"/>
          <w:szCs w:val="24"/>
        </w:rPr>
      </w:pPr>
    </w:p>
    <w:p w14:paraId="4B50CD50" w14:textId="77777777" w:rsidR="00CF612C"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Grouping by Year to Calculate Average Humidity</w:t>
      </w:r>
    </w:p>
    <w:p w14:paraId="75E1408A" w14:textId="77777777" w:rsidR="00CF612C" w:rsidRDefault="00CF612C">
      <w:pPr>
        <w:shd w:val="clear" w:color="auto" w:fill="FFFFFF"/>
        <w:spacing w:line="360" w:lineRule="auto"/>
        <w:rPr>
          <w:rFonts w:ascii="Times New Roman" w:eastAsia="Times New Roman" w:hAnsi="Times New Roman" w:cs="Times New Roman"/>
          <w:b/>
          <w:bCs/>
          <w:sz w:val="24"/>
          <w:szCs w:val="24"/>
        </w:rPr>
      </w:pPr>
    </w:p>
    <w:p w14:paraId="5D75DD1A" w14:textId="77777777" w:rsidR="00CF612C"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gram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"Filtered Rows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Year"}, {{"</w:t>
      </w:r>
      <w:proofErr w:type="spellStart"/>
      <w:proofErr w:type="gramEnd"/>
      <w:r>
        <w:rPr>
          <w:rFonts w:ascii="Times New Roman" w:eastAsia="Times New Roman" w:hAnsi="Times New Roman" w:cs="Times New Roman"/>
          <w:sz w:val="24"/>
          <w:szCs w:val="24"/>
        </w:rPr>
        <w:t>AvgHumidity</w:t>
      </w:r>
      <w:proofErr w:type="spellEnd"/>
      <w:r>
        <w:rPr>
          <w:rFonts w:ascii="Times New Roman" w:eastAsia="Times New Roman" w:hAnsi="Times New Roman" w:cs="Times New Roman"/>
          <w:sz w:val="24"/>
          <w:szCs w:val="24"/>
        </w:rPr>
        <w:t xml:space="preserve">", each </w:t>
      </w:r>
      <w:proofErr w:type="spellStart"/>
      <w:r>
        <w:rPr>
          <w:rFonts w:ascii="Times New Roman" w:eastAsia="Times New Roman" w:hAnsi="Times New Roman" w:cs="Times New Roman"/>
          <w:sz w:val="24"/>
          <w:szCs w:val="24"/>
        </w:rPr>
        <w:t>List.Average</w:t>
      </w:r>
      <w:proofErr w:type="spellEnd"/>
      <w:r>
        <w:rPr>
          <w:rFonts w:ascii="Times New Roman" w:eastAsia="Times New Roman" w:hAnsi="Times New Roman" w:cs="Times New Roman"/>
          <w:sz w:val="24"/>
          <w:szCs w:val="24"/>
        </w:rPr>
        <w:t xml:space="preserve">([Reading]), type nullable </w:t>
      </w:r>
      <w:proofErr w:type="gramStart"/>
      <w:r>
        <w:rPr>
          <w:rFonts w:ascii="Times New Roman" w:eastAsia="Times New Roman" w:hAnsi="Times New Roman" w:cs="Times New Roman"/>
          <w:sz w:val="24"/>
          <w:szCs w:val="24"/>
        </w:rPr>
        <w:t>number}})</w:t>
      </w:r>
      <w:proofErr w:type="gramEnd"/>
    </w:p>
    <w:p w14:paraId="0DB008BD" w14:textId="77777777" w:rsidR="00CF612C" w:rsidRDefault="00CF612C">
      <w:pPr>
        <w:shd w:val="clear" w:color="auto" w:fill="FFFFFF"/>
        <w:spacing w:line="360" w:lineRule="auto"/>
        <w:rPr>
          <w:rFonts w:ascii="Courier New" w:eastAsia="Courier New" w:hAnsi="Courier New" w:cs="Courier New"/>
          <w:sz w:val="18"/>
          <w:szCs w:val="18"/>
        </w:rPr>
      </w:pPr>
    </w:p>
    <w:p w14:paraId="354BE96B" w14:textId="77777777" w:rsidR="00CF612C"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Grouping by Year to Calculate Total Rainfall</w:t>
      </w:r>
    </w:p>
    <w:p w14:paraId="3C466E89" w14:textId="77777777" w:rsidR="00CF612C" w:rsidRDefault="00CF612C">
      <w:pPr>
        <w:shd w:val="clear" w:color="auto" w:fill="FFFFFF"/>
        <w:spacing w:line="360" w:lineRule="auto"/>
        <w:rPr>
          <w:rFonts w:ascii="Times New Roman" w:eastAsia="Times New Roman" w:hAnsi="Times New Roman" w:cs="Times New Roman"/>
          <w:b/>
          <w:bCs/>
          <w:sz w:val="24"/>
          <w:szCs w:val="24"/>
        </w:rPr>
      </w:pPr>
    </w:p>
    <w:p w14:paraId="750B4E3D" w14:textId="77777777" w:rsidR="00CF612C"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w:t>
      </w:r>
      <w:proofErr w:type="gram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"Filtered Rows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Year"}, {{"</w:t>
      </w:r>
      <w:proofErr w:type="spellStart"/>
      <w:proofErr w:type="gramEnd"/>
      <w:r>
        <w:rPr>
          <w:rFonts w:ascii="Times New Roman" w:eastAsia="Times New Roman" w:hAnsi="Times New Roman" w:cs="Times New Roman"/>
          <w:sz w:val="24"/>
          <w:szCs w:val="24"/>
        </w:rPr>
        <w:t>TotalRainfall</w:t>
      </w:r>
      <w:proofErr w:type="spellEnd"/>
      <w:r>
        <w:rPr>
          <w:rFonts w:ascii="Times New Roman" w:eastAsia="Times New Roman" w:hAnsi="Times New Roman" w:cs="Times New Roman"/>
          <w:sz w:val="24"/>
          <w:szCs w:val="24"/>
        </w:rPr>
        <w:t xml:space="preserve">", each </w:t>
      </w:r>
      <w:proofErr w:type="spellStart"/>
      <w:r>
        <w:rPr>
          <w:rFonts w:ascii="Times New Roman" w:eastAsia="Times New Roman" w:hAnsi="Times New Roman" w:cs="Times New Roman"/>
          <w:sz w:val="24"/>
          <w:szCs w:val="24"/>
        </w:rPr>
        <w:t>List.Sum</w:t>
      </w:r>
      <w:proofErr w:type="spellEnd"/>
      <w:r>
        <w:rPr>
          <w:rFonts w:ascii="Times New Roman" w:eastAsia="Times New Roman" w:hAnsi="Times New Roman" w:cs="Times New Roman"/>
          <w:sz w:val="24"/>
          <w:szCs w:val="24"/>
        </w:rPr>
        <w:t xml:space="preserve">([Reading]), type nullable </w:t>
      </w:r>
      <w:proofErr w:type="gramStart"/>
      <w:r>
        <w:rPr>
          <w:rFonts w:ascii="Times New Roman" w:eastAsia="Times New Roman" w:hAnsi="Times New Roman" w:cs="Times New Roman"/>
          <w:sz w:val="24"/>
          <w:szCs w:val="24"/>
        </w:rPr>
        <w:t>number}})</w:t>
      </w:r>
      <w:proofErr w:type="gramEnd"/>
    </w:p>
    <w:p w14:paraId="4DC57D82" w14:textId="77777777" w:rsidR="00CF612C" w:rsidRDefault="00000000">
      <w:pPr>
        <w:pStyle w:val="Heading2"/>
        <w:rPr>
          <w:rFonts w:ascii="Times New Roman" w:eastAsia="Times New Roman" w:hAnsi="Times New Roman" w:cs="Times New Roman"/>
          <w:sz w:val="30"/>
          <w:szCs w:val="30"/>
        </w:rPr>
      </w:pPr>
      <w:bookmarkStart w:id="41" w:name="_kjim9kgillng" w:colFirst="0" w:colLast="0"/>
      <w:bookmarkEnd w:id="41"/>
      <w:r>
        <w:rPr>
          <w:rFonts w:ascii="Times New Roman" w:eastAsia="Times New Roman" w:hAnsi="Times New Roman" w:cs="Times New Roman"/>
          <w:sz w:val="30"/>
          <w:szCs w:val="30"/>
        </w:rPr>
        <w:t>APPENDIX D</w:t>
      </w:r>
    </w:p>
    <w:p w14:paraId="2C6CCE1A" w14:textId="77777777" w:rsidR="00CF612C" w:rsidRDefault="00CF612C">
      <w:pPr>
        <w:rPr>
          <w:rFonts w:ascii="Times New Roman" w:eastAsia="Times New Roman" w:hAnsi="Times New Roman" w:cs="Times New Roman"/>
          <w:sz w:val="30"/>
          <w:szCs w:val="30"/>
        </w:rPr>
      </w:pPr>
    </w:p>
    <w:p w14:paraId="652B882C" w14:textId="77777777" w:rsidR="00CF612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 Chart – Total Food Production vs. Total Rainfall Over Time</w:t>
      </w:r>
    </w:p>
    <w:p w14:paraId="5213D9D3" w14:textId="77777777" w:rsidR="00CF612C" w:rsidRDefault="00CF612C">
      <w:pPr>
        <w:jc w:val="both"/>
        <w:rPr>
          <w:rFonts w:ascii="Times New Roman" w:eastAsia="Times New Roman" w:hAnsi="Times New Roman" w:cs="Times New Roman"/>
          <w:b/>
          <w:bCs/>
          <w:sz w:val="24"/>
          <w:szCs w:val="24"/>
        </w:rPr>
      </w:pPr>
    </w:p>
    <w:p w14:paraId="5E984553" w14:textId="77777777" w:rsidR="00CF612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A3FB6FE" wp14:editId="095C0AE3">
            <wp:extent cx="5943600" cy="35306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3530600"/>
                    </a:xfrm>
                    <a:prstGeom prst="rect">
                      <a:avLst/>
                    </a:prstGeom>
                    <a:ln/>
                  </pic:spPr>
                </pic:pic>
              </a:graphicData>
            </a:graphic>
          </wp:inline>
        </w:drawing>
      </w:r>
    </w:p>
    <w:p w14:paraId="12A85A8B" w14:textId="77777777" w:rsidR="00CF612C" w:rsidRDefault="00CF612C">
      <w:pPr>
        <w:jc w:val="both"/>
        <w:rPr>
          <w:rFonts w:ascii="Times New Roman" w:eastAsia="Times New Roman" w:hAnsi="Times New Roman" w:cs="Times New Roman"/>
          <w:b/>
          <w:bCs/>
          <w:sz w:val="24"/>
          <w:szCs w:val="24"/>
        </w:rPr>
      </w:pPr>
    </w:p>
    <w:p w14:paraId="5FA654B8"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Multi-Line Chart – Climate Trends Over Time</w:t>
      </w:r>
    </w:p>
    <w:p w14:paraId="0B0D08F7" w14:textId="77777777" w:rsidR="00CF612C" w:rsidRDefault="00CF612C">
      <w:pPr>
        <w:rPr>
          <w:rFonts w:ascii="Times New Roman" w:eastAsia="Times New Roman" w:hAnsi="Times New Roman" w:cs="Times New Roman"/>
          <w:b/>
          <w:bCs/>
          <w:sz w:val="24"/>
          <w:szCs w:val="24"/>
        </w:rPr>
      </w:pPr>
    </w:p>
    <w:p w14:paraId="0E1D9159" w14:textId="77777777" w:rsidR="00CF612C" w:rsidRDefault="00CF612C">
      <w:pPr>
        <w:rPr>
          <w:rFonts w:ascii="Times New Roman" w:eastAsia="Times New Roman" w:hAnsi="Times New Roman" w:cs="Times New Roman"/>
          <w:b/>
          <w:bCs/>
          <w:sz w:val="24"/>
          <w:szCs w:val="24"/>
        </w:rPr>
      </w:pPr>
    </w:p>
    <w:p w14:paraId="1F5DBDDA" w14:textId="77777777" w:rsidR="00CF612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B1A6D6C" wp14:editId="2FE4A299">
            <wp:extent cx="5943600" cy="3162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3162300"/>
                    </a:xfrm>
                    <a:prstGeom prst="rect">
                      <a:avLst/>
                    </a:prstGeom>
                    <a:ln/>
                  </pic:spPr>
                </pic:pic>
              </a:graphicData>
            </a:graphic>
          </wp:inline>
        </w:drawing>
      </w:r>
    </w:p>
    <w:p w14:paraId="6A4928B6" w14:textId="77777777" w:rsidR="00CF612C" w:rsidRDefault="00CF612C">
      <w:pPr>
        <w:jc w:val="both"/>
        <w:rPr>
          <w:rFonts w:ascii="Times New Roman" w:eastAsia="Times New Roman" w:hAnsi="Times New Roman" w:cs="Times New Roman"/>
          <w:b/>
          <w:bCs/>
          <w:sz w:val="24"/>
          <w:szCs w:val="24"/>
        </w:rPr>
      </w:pPr>
    </w:p>
    <w:p w14:paraId="13ABCA20" w14:textId="77777777" w:rsidR="00CF612C" w:rsidRDefault="00CF612C">
      <w:pPr>
        <w:rPr>
          <w:rFonts w:ascii="Times New Roman" w:eastAsia="Times New Roman" w:hAnsi="Times New Roman" w:cs="Times New Roman"/>
          <w:b/>
          <w:bCs/>
          <w:sz w:val="24"/>
          <w:szCs w:val="24"/>
        </w:rPr>
      </w:pPr>
    </w:p>
    <w:p w14:paraId="4075F8B4"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 Chart – Top 5 Food Categories by Total Production</w:t>
      </w:r>
    </w:p>
    <w:p w14:paraId="08D2EB62" w14:textId="77777777" w:rsidR="00CF612C" w:rsidRDefault="00CF612C">
      <w:pPr>
        <w:rPr>
          <w:rFonts w:ascii="Times New Roman" w:eastAsia="Times New Roman" w:hAnsi="Times New Roman" w:cs="Times New Roman"/>
          <w:b/>
          <w:bCs/>
          <w:sz w:val="24"/>
          <w:szCs w:val="24"/>
        </w:rPr>
      </w:pPr>
    </w:p>
    <w:p w14:paraId="1E9CC7D9"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13EA3AB" wp14:editId="0B19BA08">
            <wp:extent cx="5943600" cy="3314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314700"/>
                    </a:xfrm>
                    <a:prstGeom prst="rect">
                      <a:avLst/>
                    </a:prstGeom>
                    <a:ln/>
                  </pic:spPr>
                </pic:pic>
              </a:graphicData>
            </a:graphic>
          </wp:inline>
        </w:drawing>
      </w:r>
    </w:p>
    <w:p w14:paraId="7FABA0FA" w14:textId="77777777" w:rsidR="00CF612C" w:rsidRDefault="00CF612C">
      <w:pPr>
        <w:rPr>
          <w:rFonts w:ascii="Times New Roman" w:eastAsia="Times New Roman" w:hAnsi="Times New Roman" w:cs="Times New Roman"/>
          <w:b/>
          <w:bCs/>
          <w:sz w:val="24"/>
          <w:szCs w:val="24"/>
        </w:rPr>
      </w:pPr>
    </w:p>
    <w:p w14:paraId="764B8C28"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Scatter Plot Matrix – Climate Variables vs. Production</w:t>
      </w:r>
    </w:p>
    <w:p w14:paraId="4B4CC5C1" w14:textId="77777777" w:rsidR="00CF612C" w:rsidRDefault="00CF612C">
      <w:pPr>
        <w:rPr>
          <w:rFonts w:ascii="Times New Roman" w:eastAsia="Times New Roman" w:hAnsi="Times New Roman" w:cs="Times New Roman"/>
          <w:b/>
          <w:bCs/>
          <w:sz w:val="24"/>
          <w:szCs w:val="24"/>
        </w:rPr>
      </w:pPr>
    </w:p>
    <w:p w14:paraId="5B4B5441"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026F63" wp14:editId="797828CA">
            <wp:extent cx="5943600" cy="2006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006600"/>
                    </a:xfrm>
                    <a:prstGeom prst="rect">
                      <a:avLst/>
                    </a:prstGeom>
                    <a:ln/>
                  </pic:spPr>
                </pic:pic>
              </a:graphicData>
            </a:graphic>
          </wp:inline>
        </w:drawing>
      </w:r>
    </w:p>
    <w:p w14:paraId="73EC24F7" w14:textId="77777777" w:rsidR="00CF612C" w:rsidRDefault="00CF612C">
      <w:pPr>
        <w:rPr>
          <w:rFonts w:ascii="Times New Roman" w:eastAsia="Times New Roman" w:hAnsi="Times New Roman" w:cs="Times New Roman"/>
          <w:b/>
          <w:bCs/>
          <w:sz w:val="24"/>
          <w:szCs w:val="24"/>
        </w:rPr>
      </w:pPr>
    </w:p>
    <w:p w14:paraId="45531263" w14:textId="77777777" w:rsidR="00CF612C" w:rsidRDefault="00000000">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11C1C918" wp14:editId="524C4CFF">
            <wp:extent cx="5943600" cy="3251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251200"/>
                    </a:xfrm>
                    <a:prstGeom prst="rect">
                      <a:avLst/>
                    </a:prstGeom>
                    <a:ln/>
                  </pic:spPr>
                </pic:pic>
              </a:graphicData>
            </a:graphic>
          </wp:inline>
        </w:drawing>
      </w:r>
    </w:p>
    <w:p w14:paraId="1EF54725" w14:textId="77777777" w:rsidR="00CF612C" w:rsidRDefault="00CF612C">
      <w:pPr>
        <w:rPr>
          <w:rFonts w:ascii="Times New Roman" w:eastAsia="Times New Roman" w:hAnsi="Times New Roman" w:cs="Times New Roman"/>
          <w:sz w:val="30"/>
          <w:szCs w:val="30"/>
        </w:rPr>
      </w:pPr>
    </w:p>
    <w:p w14:paraId="42B70E7D"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Matrix/Heatmap – Production by Category and Year</w:t>
      </w:r>
    </w:p>
    <w:p w14:paraId="03B3A628" w14:textId="77777777" w:rsidR="00CF612C" w:rsidRDefault="00CF612C">
      <w:pPr>
        <w:rPr>
          <w:rFonts w:ascii="Times New Roman" w:eastAsia="Times New Roman" w:hAnsi="Times New Roman" w:cs="Times New Roman"/>
          <w:b/>
          <w:bCs/>
          <w:sz w:val="24"/>
          <w:szCs w:val="24"/>
        </w:rPr>
      </w:pPr>
    </w:p>
    <w:p w14:paraId="1DFA10B8"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432C414" wp14:editId="3A990D41">
            <wp:extent cx="5943600" cy="17907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1790700"/>
                    </a:xfrm>
                    <a:prstGeom prst="rect">
                      <a:avLst/>
                    </a:prstGeom>
                    <a:ln/>
                  </pic:spPr>
                </pic:pic>
              </a:graphicData>
            </a:graphic>
          </wp:inline>
        </w:drawing>
      </w:r>
    </w:p>
    <w:p w14:paraId="1D602190" w14:textId="77777777" w:rsidR="00CF612C" w:rsidRDefault="00CF612C">
      <w:pPr>
        <w:rPr>
          <w:rFonts w:ascii="Times New Roman" w:eastAsia="Times New Roman" w:hAnsi="Times New Roman" w:cs="Times New Roman"/>
          <w:b/>
          <w:bCs/>
          <w:sz w:val="24"/>
          <w:szCs w:val="24"/>
        </w:rPr>
      </w:pPr>
    </w:p>
    <w:p w14:paraId="0BF44611" w14:textId="77777777" w:rsidR="00CF6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Ribbon Chart – Ranking Changes Over Time</w:t>
      </w:r>
    </w:p>
    <w:p w14:paraId="3530A8DB" w14:textId="77777777" w:rsidR="00CF612C" w:rsidRDefault="00CF612C">
      <w:pPr>
        <w:rPr>
          <w:rFonts w:ascii="Times New Roman" w:eastAsia="Times New Roman" w:hAnsi="Times New Roman" w:cs="Times New Roman"/>
          <w:b/>
          <w:bCs/>
          <w:sz w:val="24"/>
          <w:szCs w:val="24"/>
        </w:rPr>
      </w:pPr>
    </w:p>
    <w:p w14:paraId="26CAB99E" w14:textId="77777777" w:rsidR="00CF612C" w:rsidRDefault="00000000">
      <w:r>
        <w:rPr>
          <w:rFonts w:ascii="Times New Roman" w:eastAsia="Times New Roman" w:hAnsi="Times New Roman" w:cs="Times New Roman"/>
          <w:b/>
          <w:bCs/>
          <w:noProof/>
          <w:sz w:val="24"/>
          <w:szCs w:val="24"/>
        </w:rPr>
        <w:lastRenderedPageBreak/>
        <w:drawing>
          <wp:inline distT="114300" distB="114300" distL="114300" distR="114300" wp14:anchorId="1C9E5639" wp14:editId="015E99DC">
            <wp:extent cx="5943600" cy="3048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048000"/>
                    </a:xfrm>
                    <a:prstGeom prst="rect">
                      <a:avLst/>
                    </a:prstGeom>
                    <a:ln/>
                  </pic:spPr>
                </pic:pic>
              </a:graphicData>
            </a:graphic>
          </wp:inline>
        </w:drawing>
      </w:r>
    </w:p>
    <w:sectPr w:rsidR="00CF61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1323869-3DA4-42F0-8E8D-9A54C78BA08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2115D38-5D10-4A65-9A5B-35C8E602F46A}"/>
  </w:font>
  <w:font w:name="Cambria">
    <w:panose1 w:val="02040503050406030204"/>
    <w:charset w:val="00"/>
    <w:family w:val="roman"/>
    <w:pitch w:val="variable"/>
    <w:sig w:usb0="E00006FF" w:usb1="420024FF" w:usb2="02000000" w:usb3="00000000" w:csb0="0000019F" w:csb1="00000000"/>
    <w:embedRegular r:id="rId3" w:fontKey="{AD022C4F-6E1E-45B1-90E1-55DD6D91FA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14300"/>
    <w:multiLevelType w:val="multilevel"/>
    <w:tmpl w:val="12DCD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B26ECF"/>
    <w:multiLevelType w:val="multilevel"/>
    <w:tmpl w:val="B890E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9B11CB"/>
    <w:multiLevelType w:val="multilevel"/>
    <w:tmpl w:val="49A236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58426E4"/>
    <w:multiLevelType w:val="multilevel"/>
    <w:tmpl w:val="430A2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806520"/>
    <w:multiLevelType w:val="multilevel"/>
    <w:tmpl w:val="9E327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2748177">
    <w:abstractNumId w:val="2"/>
  </w:num>
  <w:num w:numId="2" w16cid:durableId="792866672">
    <w:abstractNumId w:val="1"/>
  </w:num>
  <w:num w:numId="3" w16cid:durableId="289632030">
    <w:abstractNumId w:val="0"/>
  </w:num>
  <w:num w:numId="4" w16cid:durableId="345982156">
    <w:abstractNumId w:val="4"/>
  </w:num>
  <w:num w:numId="5" w16cid:durableId="1794323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12C"/>
    <w:rsid w:val="00300741"/>
    <w:rsid w:val="00823165"/>
    <w:rsid w:val="00986666"/>
    <w:rsid w:val="00A10AB3"/>
    <w:rsid w:val="00CF612C"/>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FC4E"/>
  <w15:docId w15:val="{9DE11712-7ACC-484D-998D-57DBD83C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H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3106</Words>
  <Characters>19325</Characters>
  <Application>Microsoft Office Word</Application>
  <DocSecurity>0</DocSecurity>
  <Lines>536</Lines>
  <Paragraphs>178</Paragraphs>
  <ScaleCrop>false</ScaleCrop>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Ahbab AHMED</cp:lastModifiedBy>
  <cp:revision>3</cp:revision>
  <dcterms:created xsi:type="dcterms:W3CDTF">2026-03-20T14:39:00Z</dcterms:created>
  <dcterms:modified xsi:type="dcterms:W3CDTF">2026-04-20T18:30:00Z</dcterms:modified>
</cp:coreProperties>
</file>