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E7" w:rsidRDefault="00930CE7" w:rsidP="00930CE7">
      <w:pPr>
        <w:rPr>
          <w:b/>
        </w:rPr>
      </w:pPr>
      <w:r w:rsidRPr="001D3979">
        <w:rPr>
          <w:b/>
        </w:rPr>
        <w:t>SISTEMA DE CONTROL PARA UNA BOMBA DE INSULINA</w:t>
      </w:r>
    </w:p>
    <w:p w:rsidR="00930CE7" w:rsidRDefault="00930CE7" w:rsidP="00930CE7">
      <w:pPr>
        <w:jc w:val="both"/>
      </w:pPr>
      <w:r w:rsidRPr="001D3979">
        <w:t>Una bomba de insulina es un sistema médico que simula la función del páncreas (un órgano</w:t>
      </w:r>
      <w:r w:rsidRPr="001D3979">
        <w:br/>
        <w:t>interno). El software que controla este sistema es un sistema embebido, que recopila información de un sensor y controla una bomba que entrega al usuario una dosis regulada de insulina.</w:t>
      </w:r>
      <w:r w:rsidRPr="001D3979">
        <w:br/>
        <w:t>Las personas que sufren de diabetes usan el sistema. La diabetes es relativamente una</w:t>
      </w:r>
      <w:r w:rsidRPr="001D3979">
        <w:br/>
        <w:t>condición común, donde el páncreas humano es incapaz de producir suficientes cantidades de una hormona llamada insulina. La insulina metaboliza la glucosa (azúcar) en la</w:t>
      </w:r>
      <w:r w:rsidRPr="001D3979">
        <w:br/>
        <w:t>sangre. El tratamiento convencional de la diabetes incluye inyecciones regulares de insulina genéticamente man</w:t>
      </w:r>
      <w:r>
        <w:t>ipulada. Los diabéticos miden</w:t>
      </w:r>
      <w:bookmarkStart w:id="0" w:name="_GoBack"/>
      <w:bookmarkEnd w:id="0"/>
      <w:r w:rsidRPr="001D3979">
        <w:t xml:space="preserve"> sus niveles de azúcar en la sangre</w:t>
      </w:r>
      <w:r w:rsidRPr="001D3979">
        <w:br/>
        <w:t>usando un medidor externo y, luego, ajustan la dosis de insulina que deben inyectarse.</w:t>
      </w:r>
      <w:r w:rsidRPr="001D3979">
        <w:br/>
        <w:t>El problema con este tratamiento es que el nivel de insulina requerido no depende</w:t>
      </w:r>
      <w:r w:rsidRPr="001D3979">
        <w:br/>
        <w:t>sólo del nivel de glucosa en la sangre, sino también del tiempo desde la última inyección de insulina. Esto podría conducir a niveles muy bajos de glucosa sanguínea (si hay</w:t>
      </w:r>
      <w:r w:rsidRPr="001D3979">
        <w:br/>
        <w:t>mucha insulina) o niveles muy altos de azúcar sanguínea (si hay muy poca insulina). La</w:t>
      </w:r>
      <w:r w:rsidRPr="001D3979">
        <w:br/>
        <w:t>baja en glucosa sanguínea es, a corto plazo, una condición más seria que puede resultar</w:t>
      </w:r>
      <w:r w:rsidRPr="001D3979">
        <w:br/>
        <w:t>en mal funcionamiento temporal del cerebro y, finalmente, en inconsciencia y muerte. Y</w:t>
      </w:r>
      <w:r w:rsidRPr="001D3979">
        <w:br/>
        <w:t>por otro lado, a largo plazo los continuos niveles elevados de glucosa en la sangre ocasionan daño ocular,</w:t>
      </w:r>
      <w:r>
        <w:t xml:space="preserve"> </w:t>
      </w:r>
      <w:r w:rsidRPr="001D3979">
        <w:t>renal y problemas cardiacos.</w:t>
      </w:r>
      <w:r>
        <w:t xml:space="preserve"> </w:t>
      </w:r>
    </w:p>
    <w:p w:rsidR="00930CE7" w:rsidRDefault="00930CE7" w:rsidP="00930CE7">
      <w:pPr>
        <w:jc w:val="both"/>
      </w:pPr>
      <w:r w:rsidRPr="001D3979">
        <w:t>Los avances recientes en el desarrollo de sensores miniaturizados significan que ahora</w:t>
      </w:r>
      <w:r w:rsidRPr="001D3979">
        <w:br/>
        <w:t>es posible desarrollar sistemas automatizados de suministro de insulina. Dichos sistemas</w:t>
      </w:r>
      <w:r w:rsidRPr="001D3979">
        <w:br/>
        <w:t>monitorizan los niveles de azúcar en la sangre y, cuando se requiere, administran una</w:t>
      </w:r>
      <w:r w:rsidRPr="001D3979">
        <w:br/>
        <w:t>dosis adecuada de insulina. Los sistemas de entrega de insulina como éste ya existen para</w:t>
      </w:r>
      <w:r w:rsidRPr="001D3979">
        <w:br/>
        <w:t>el tratamiento de pacientes hospitalarios. En el futuro, muchos diabéticos tendrán tales</w:t>
      </w:r>
      <w:r w:rsidRPr="001D3979">
        <w:br/>
        <w:t>sistemas permanentemente unidos a sus cuerpos.</w:t>
      </w:r>
      <w:r>
        <w:t xml:space="preserve"> </w:t>
      </w:r>
    </w:p>
    <w:p w:rsidR="00930CE7" w:rsidRDefault="00930CE7" w:rsidP="00930CE7">
      <w:pPr>
        <w:jc w:val="both"/>
      </w:pPr>
      <w:r w:rsidRPr="001D3979">
        <w:t>Un sistema de suministro de insulina controlado por software puede funcionar al usar</w:t>
      </w:r>
      <w:r w:rsidRPr="001D3979">
        <w:br/>
        <w:t xml:space="preserve">un </w:t>
      </w:r>
      <w:proofErr w:type="spellStart"/>
      <w:r w:rsidRPr="001D3979">
        <w:t>microsensor</w:t>
      </w:r>
      <w:proofErr w:type="spellEnd"/>
      <w:r w:rsidRPr="001D3979">
        <w:t xml:space="preserve"> embebido en el paciente, con la finalidad de medir ciertos parámetros</w:t>
      </w:r>
      <w:r w:rsidRPr="001D3979">
        <w:br/>
        <w:t xml:space="preserve">sanguíneos que sean proporcionales al nivel de azúcar. Luego, esto se envía al controlador de la bomba, el cual calcula el nivel de azúcar y la cantidad de insulina que se necesita. Entonces envía señales a una bomba miniaturizada para </w:t>
      </w:r>
      <w:r>
        <w:t>suministrar</w:t>
      </w:r>
      <w:r w:rsidRPr="001D3979">
        <w:t xml:space="preserve"> la insulina vía</w:t>
      </w:r>
      <w:r w:rsidRPr="001D3979">
        <w:br/>
        <w:t>una aguja permanentemente unida.</w:t>
      </w:r>
      <w:r>
        <w:t xml:space="preserve"> </w:t>
      </w:r>
    </w:p>
    <w:p w:rsidR="002314C1" w:rsidRPr="00930CE7" w:rsidRDefault="002314C1" w:rsidP="00930CE7"/>
    <w:sectPr w:rsidR="002314C1" w:rsidRPr="00930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FBE"/>
    <w:multiLevelType w:val="hybridMultilevel"/>
    <w:tmpl w:val="0F58DEC0"/>
    <w:lvl w:ilvl="0" w:tplc="F808F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D6"/>
    <w:rsid w:val="002314C1"/>
    <w:rsid w:val="00460FF0"/>
    <w:rsid w:val="006E3817"/>
    <w:rsid w:val="00930CE7"/>
    <w:rsid w:val="00AB0E6E"/>
    <w:rsid w:val="00A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0409"/>
  <w15:chartTrackingRefBased/>
  <w15:docId w15:val="{BB70916C-3666-4C75-B66D-776CBCB4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817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817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5</cp:revision>
  <dcterms:created xsi:type="dcterms:W3CDTF">2022-10-24T22:10:00Z</dcterms:created>
  <dcterms:modified xsi:type="dcterms:W3CDTF">2022-11-04T07:39:00Z</dcterms:modified>
</cp:coreProperties>
</file>