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F4DF5" w14:textId="391C0CC9" w:rsidR="00F14E9E" w:rsidRPr="00FD53AC" w:rsidRDefault="00FD53AC" w:rsidP="00F14E9E">
      <w:pPr>
        <w:pStyle w:val="NoSpacing"/>
        <w:rPr>
          <w:b/>
          <w:sz w:val="32"/>
          <w:szCs w:val="32"/>
        </w:rPr>
      </w:pPr>
      <w:r w:rsidRPr="00FD53AC">
        <w:rPr>
          <w:b/>
          <w:sz w:val="32"/>
          <w:szCs w:val="32"/>
        </w:rPr>
        <w:t>Introduction to Cancer Genomics Workshop – 02/</w:t>
      </w:r>
      <w:r w:rsidR="00063D59">
        <w:rPr>
          <w:b/>
          <w:sz w:val="32"/>
          <w:szCs w:val="32"/>
        </w:rPr>
        <w:t>08</w:t>
      </w:r>
      <w:r w:rsidRPr="00FD53AC">
        <w:rPr>
          <w:b/>
          <w:sz w:val="32"/>
          <w:szCs w:val="32"/>
        </w:rPr>
        <w:t>/</w:t>
      </w:r>
      <w:r w:rsidR="00F14E9E" w:rsidRPr="00FD53AC">
        <w:rPr>
          <w:b/>
          <w:sz w:val="32"/>
          <w:szCs w:val="32"/>
        </w:rPr>
        <w:t>20</w:t>
      </w:r>
      <w:r w:rsidR="00063D59">
        <w:rPr>
          <w:b/>
          <w:sz w:val="32"/>
          <w:szCs w:val="32"/>
        </w:rPr>
        <w:t>21</w:t>
      </w:r>
    </w:p>
    <w:p w14:paraId="441DA23A" w14:textId="77777777" w:rsidR="00FD53AC" w:rsidRPr="00FD53AC" w:rsidRDefault="00FD53AC" w:rsidP="00F14E9E">
      <w:pPr>
        <w:pStyle w:val="NoSpacing"/>
        <w:rPr>
          <w:sz w:val="24"/>
          <w:szCs w:val="24"/>
        </w:rPr>
      </w:pPr>
    </w:p>
    <w:p w14:paraId="02B165E2" w14:textId="77777777" w:rsidR="00FD53AC" w:rsidRDefault="00F14E9E" w:rsidP="002037AB">
      <w:pPr>
        <w:pStyle w:val="NoSpacing"/>
        <w:rPr>
          <w:sz w:val="24"/>
          <w:szCs w:val="24"/>
        </w:rPr>
      </w:pPr>
      <w:r w:rsidRPr="00F14E9E">
        <w:rPr>
          <w:sz w:val="24"/>
          <w:szCs w:val="24"/>
        </w:rPr>
        <w:t xml:space="preserve">In this workshop you will learn about the fundamentals of mutation identification in cancer.  </w:t>
      </w:r>
      <w:r>
        <w:rPr>
          <w:sz w:val="24"/>
          <w:szCs w:val="24"/>
        </w:rPr>
        <w:t xml:space="preserve">By the end of the </w:t>
      </w:r>
      <w:proofErr w:type="gramStart"/>
      <w:r>
        <w:rPr>
          <w:sz w:val="24"/>
          <w:szCs w:val="24"/>
        </w:rPr>
        <w:t>course</w:t>
      </w:r>
      <w:proofErr w:type="gramEnd"/>
      <w:r>
        <w:rPr>
          <w:sz w:val="24"/>
          <w:szCs w:val="24"/>
        </w:rPr>
        <w:t xml:space="preserve"> you should be able to generate a full R markdown for your assigned TCGA ID</w:t>
      </w:r>
      <w:r w:rsidR="00FD53AC">
        <w:rPr>
          <w:sz w:val="24"/>
          <w:szCs w:val="24"/>
        </w:rPr>
        <w:t>, including plots</w:t>
      </w:r>
      <w:r>
        <w:rPr>
          <w:sz w:val="24"/>
          <w:szCs w:val="24"/>
        </w:rPr>
        <w:t xml:space="preserve"> and identif</w:t>
      </w:r>
      <w:r w:rsidR="00FD53AC">
        <w:rPr>
          <w:sz w:val="24"/>
          <w:szCs w:val="24"/>
        </w:rPr>
        <w:t xml:space="preserve">ication of </w:t>
      </w:r>
      <w:r>
        <w:rPr>
          <w:sz w:val="24"/>
          <w:szCs w:val="24"/>
        </w:rPr>
        <w:t xml:space="preserve">actionable mutations.  Below is an outline of the course. </w:t>
      </w:r>
      <w:r w:rsidR="002037AB">
        <w:rPr>
          <w:sz w:val="24"/>
          <w:szCs w:val="24"/>
        </w:rPr>
        <w:t xml:space="preserve"> </w:t>
      </w:r>
    </w:p>
    <w:p w14:paraId="5510D211" w14:textId="77777777" w:rsidR="00FD53AC" w:rsidRDefault="00FD53AC" w:rsidP="002037AB">
      <w:pPr>
        <w:pStyle w:val="NoSpacing"/>
        <w:rPr>
          <w:sz w:val="24"/>
          <w:szCs w:val="24"/>
        </w:rPr>
      </w:pPr>
    </w:p>
    <w:p w14:paraId="2C0E92FC" w14:textId="70A2CF33" w:rsidR="002037AB" w:rsidRDefault="002037AB" w:rsidP="002037A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We will start off with a </w:t>
      </w:r>
      <w:proofErr w:type="gramStart"/>
      <w:r>
        <w:rPr>
          <w:sz w:val="24"/>
          <w:szCs w:val="24"/>
        </w:rPr>
        <w:t>20 minute</w:t>
      </w:r>
      <w:proofErr w:type="gramEnd"/>
      <w:r>
        <w:rPr>
          <w:sz w:val="24"/>
          <w:szCs w:val="24"/>
        </w:rPr>
        <w:t xml:space="preserve"> </w:t>
      </w:r>
      <w:r w:rsidR="00FD53AC">
        <w:rPr>
          <w:sz w:val="24"/>
          <w:szCs w:val="24"/>
        </w:rPr>
        <w:t>introduction</w:t>
      </w:r>
      <w:r>
        <w:rPr>
          <w:sz w:val="24"/>
          <w:szCs w:val="24"/>
        </w:rPr>
        <w:t xml:space="preserve"> talking about historical and general workflows.  This will be follow</w:t>
      </w:r>
      <w:r w:rsidR="00FD53AC">
        <w:rPr>
          <w:sz w:val="24"/>
          <w:szCs w:val="24"/>
        </w:rPr>
        <w:t>ed</w:t>
      </w:r>
      <w:r>
        <w:rPr>
          <w:sz w:val="24"/>
          <w:szCs w:val="24"/>
        </w:rPr>
        <w:t xml:space="preserve"> by a workshop designed to </w:t>
      </w:r>
      <w:r w:rsidR="00FD53AC">
        <w:rPr>
          <w:sz w:val="24"/>
          <w:szCs w:val="24"/>
        </w:rPr>
        <w:t xml:space="preserve">be </w:t>
      </w:r>
      <w:r>
        <w:rPr>
          <w:sz w:val="24"/>
          <w:szCs w:val="24"/>
        </w:rPr>
        <w:t>completely interactive</w:t>
      </w:r>
      <w:r w:rsidR="00FD53A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FD53AC">
        <w:rPr>
          <w:sz w:val="24"/>
          <w:szCs w:val="24"/>
        </w:rPr>
        <w:t>There will be a pre-written</w:t>
      </w:r>
      <w:r>
        <w:rPr>
          <w:sz w:val="24"/>
          <w:szCs w:val="24"/>
        </w:rPr>
        <w:t xml:space="preserve"> R script that you can follow along</w:t>
      </w:r>
      <w:r w:rsidR="00FD53AC">
        <w:rPr>
          <w:sz w:val="24"/>
          <w:szCs w:val="24"/>
        </w:rPr>
        <w:t xml:space="preserve"> with</w:t>
      </w:r>
      <w:r>
        <w:rPr>
          <w:sz w:val="24"/>
          <w:szCs w:val="24"/>
        </w:rPr>
        <w:t xml:space="preserve">. For each line of </w:t>
      </w:r>
      <w:proofErr w:type="gramStart"/>
      <w:r>
        <w:rPr>
          <w:sz w:val="24"/>
          <w:szCs w:val="24"/>
        </w:rPr>
        <w:t>code</w:t>
      </w:r>
      <w:proofErr w:type="gramEnd"/>
      <w:r>
        <w:rPr>
          <w:sz w:val="24"/>
          <w:szCs w:val="24"/>
        </w:rPr>
        <w:t xml:space="preserve"> we will describe what it’s doing and if necessary </w:t>
      </w:r>
      <w:r w:rsidR="00FD53AC">
        <w:rPr>
          <w:sz w:val="24"/>
          <w:szCs w:val="24"/>
        </w:rPr>
        <w:t>provide background information for specific sections</w:t>
      </w:r>
      <w:r>
        <w:rPr>
          <w:sz w:val="24"/>
          <w:szCs w:val="24"/>
        </w:rPr>
        <w:t>. The workshop will also contain “bonus/challenge” questions that you are expected to try on your own. This will include</w:t>
      </w:r>
      <w:r w:rsidR="00FD53AC">
        <w:rPr>
          <w:sz w:val="24"/>
          <w:szCs w:val="24"/>
        </w:rPr>
        <w:t xml:space="preserve"> applying what you have learnt to</w:t>
      </w:r>
      <w:r>
        <w:rPr>
          <w:sz w:val="24"/>
          <w:szCs w:val="24"/>
        </w:rPr>
        <w:t xml:space="preserve"> your own assigned TCGA </w:t>
      </w:r>
      <w:r w:rsidR="00FD53AC">
        <w:rPr>
          <w:sz w:val="24"/>
          <w:szCs w:val="24"/>
        </w:rPr>
        <w:t>ID</w:t>
      </w:r>
      <w:r>
        <w:rPr>
          <w:sz w:val="24"/>
          <w:szCs w:val="24"/>
        </w:rPr>
        <w:t>s. We will walk around during this time in case there are questions. Lastly</w:t>
      </w:r>
      <w:r w:rsidR="00FD53AC">
        <w:rPr>
          <w:sz w:val="24"/>
          <w:szCs w:val="24"/>
        </w:rPr>
        <w:t>,</w:t>
      </w:r>
      <w:r>
        <w:rPr>
          <w:sz w:val="24"/>
          <w:szCs w:val="24"/>
        </w:rPr>
        <w:t xml:space="preserve"> we will also have homework questions that will be suppl</w:t>
      </w:r>
      <w:r w:rsidR="00FD53AC">
        <w:rPr>
          <w:sz w:val="24"/>
          <w:szCs w:val="24"/>
        </w:rPr>
        <w:t>ied</w:t>
      </w:r>
      <w:r>
        <w:rPr>
          <w:sz w:val="24"/>
          <w:szCs w:val="24"/>
        </w:rPr>
        <w:t xml:space="preserve"> at the end of the </w:t>
      </w:r>
      <w:r w:rsidR="00FD53AC">
        <w:rPr>
          <w:sz w:val="24"/>
          <w:szCs w:val="24"/>
        </w:rPr>
        <w:t>workshop</w:t>
      </w:r>
      <w:r>
        <w:rPr>
          <w:sz w:val="24"/>
          <w:szCs w:val="24"/>
        </w:rPr>
        <w:t xml:space="preserve">. </w:t>
      </w:r>
    </w:p>
    <w:p w14:paraId="4629A55D" w14:textId="77777777" w:rsidR="00F14E9E" w:rsidRPr="00F14E9E" w:rsidRDefault="00F14E9E" w:rsidP="00F14E9E">
      <w:pPr>
        <w:pStyle w:val="NoSpacing"/>
        <w:rPr>
          <w:sz w:val="24"/>
          <w:szCs w:val="24"/>
        </w:rPr>
      </w:pPr>
    </w:p>
    <w:p w14:paraId="46B9B621" w14:textId="77777777" w:rsidR="00F14E9E" w:rsidRDefault="00F14E9E" w:rsidP="00F14E9E">
      <w:pPr>
        <w:pStyle w:val="NoSpacing"/>
        <w:rPr>
          <w:sz w:val="24"/>
          <w:szCs w:val="24"/>
        </w:rPr>
      </w:pPr>
    </w:p>
    <w:p w14:paraId="5D8CE58E" w14:textId="1C7C78DE" w:rsidR="00F14E9E" w:rsidRPr="00FD53AC" w:rsidRDefault="00FD53AC" w:rsidP="00F14E9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Introduction (20 minutes)</w:t>
      </w:r>
      <w:r w:rsidR="00F14E9E" w:rsidRPr="00FD53AC">
        <w:rPr>
          <w:b/>
          <w:sz w:val="24"/>
          <w:szCs w:val="24"/>
        </w:rPr>
        <w:t xml:space="preserve">: </w:t>
      </w:r>
    </w:p>
    <w:p w14:paraId="014F6310" w14:textId="77777777" w:rsidR="00F14E9E" w:rsidRDefault="00F14E9E" w:rsidP="00F14E9E">
      <w:pPr>
        <w:pStyle w:val="NoSpacing"/>
        <w:rPr>
          <w:sz w:val="24"/>
          <w:szCs w:val="24"/>
        </w:rPr>
      </w:pPr>
    </w:p>
    <w:p w14:paraId="5D98148F" w14:textId="1949BE62" w:rsidR="00F14E9E" w:rsidRPr="00FD53AC" w:rsidRDefault="00F14E9E" w:rsidP="00F14E9E">
      <w:pPr>
        <w:pStyle w:val="NoSpacing"/>
        <w:rPr>
          <w:b/>
          <w:sz w:val="24"/>
          <w:szCs w:val="24"/>
        </w:rPr>
      </w:pPr>
      <w:r w:rsidRPr="00FD53AC">
        <w:rPr>
          <w:b/>
          <w:sz w:val="24"/>
          <w:szCs w:val="24"/>
        </w:rPr>
        <w:t>Section I</w:t>
      </w:r>
      <w:r w:rsidR="00FD53AC">
        <w:rPr>
          <w:b/>
          <w:sz w:val="24"/>
          <w:szCs w:val="24"/>
        </w:rPr>
        <w:t xml:space="preserve"> – Sequencing and Analysis Pipelines</w:t>
      </w:r>
    </w:p>
    <w:p w14:paraId="2E599130" w14:textId="784C1B51" w:rsidR="00F14E9E" w:rsidRDefault="00FD53AC" w:rsidP="00F14E9E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i</w:t>
      </w:r>
      <w:r w:rsidR="00F14E9E">
        <w:rPr>
          <w:sz w:val="24"/>
          <w:szCs w:val="24"/>
        </w:rPr>
        <w:t>mpact of next generation sequenc</w:t>
      </w:r>
      <w:r w:rsidR="000D2CDE">
        <w:rPr>
          <w:sz w:val="24"/>
          <w:szCs w:val="24"/>
        </w:rPr>
        <w:t>ing</w:t>
      </w:r>
      <w:r w:rsidR="00F14E9E">
        <w:rPr>
          <w:sz w:val="24"/>
          <w:szCs w:val="24"/>
        </w:rPr>
        <w:t xml:space="preserve"> in cancer biology </w:t>
      </w:r>
    </w:p>
    <w:p w14:paraId="3D239835" w14:textId="7B9BB83D" w:rsidR="00F14E9E" w:rsidRDefault="00F14E9E" w:rsidP="00F14E9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14E9E">
        <w:rPr>
          <w:sz w:val="24"/>
          <w:szCs w:val="24"/>
        </w:rPr>
        <w:t>The size of modern data sets (</w:t>
      </w:r>
      <w:proofErr w:type="gramStart"/>
      <w:r w:rsidR="00A1531A">
        <w:rPr>
          <w:sz w:val="24"/>
          <w:szCs w:val="24"/>
        </w:rPr>
        <w:t>e.g.</w:t>
      </w:r>
      <w:proofErr w:type="gramEnd"/>
      <w:r w:rsidR="00A1531A">
        <w:rPr>
          <w:sz w:val="24"/>
          <w:szCs w:val="24"/>
        </w:rPr>
        <w:t xml:space="preserve"> </w:t>
      </w:r>
      <w:r w:rsidRPr="00F14E9E">
        <w:rPr>
          <w:sz w:val="24"/>
          <w:szCs w:val="24"/>
        </w:rPr>
        <w:t>TCGA) and their current applications, e.g. in healthcare</w:t>
      </w:r>
    </w:p>
    <w:p w14:paraId="199304D2" w14:textId="77777777" w:rsidR="00F14E9E" w:rsidRPr="00F14E9E" w:rsidRDefault="00F14E9E" w:rsidP="00F14E9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14E9E">
        <w:rPr>
          <w:sz w:val="24"/>
          <w:szCs w:val="24"/>
        </w:rPr>
        <w:t xml:space="preserve">Types of sequencing, </w:t>
      </w:r>
      <w:proofErr w:type="gramStart"/>
      <w:r w:rsidRPr="00F14E9E">
        <w:rPr>
          <w:sz w:val="24"/>
          <w:szCs w:val="24"/>
        </w:rPr>
        <w:t>e.g.</w:t>
      </w:r>
      <w:proofErr w:type="gramEnd"/>
      <w:r w:rsidRPr="00F14E9E">
        <w:rPr>
          <w:sz w:val="24"/>
          <w:szCs w:val="24"/>
        </w:rPr>
        <w:t xml:space="preserve"> WES and WGS, and also DNA vs RNA</w:t>
      </w:r>
    </w:p>
    <w:p w14:paraId="382C9E6B" w14:textId="77777777" w:rsidR="00F14E9E" w:rsidRDefault="00F14E9E" w:rsidP="00F14E9E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Pros and cons and how each modality can be integrated. </w:t>
      </w:r>
    </w:p>
    <w:p w14:paraId="22C63634" w14:textId="71702ED2" w:rsidR="00F14E9E" w:rsidRDefault="00F14E9E" w:rsidP="00F14E9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14E9E">
        <w:rPr>
          <w:sz w:val="24"/>
          <w:szCs w:val="24"/>
        </w:rPr>
        <w:t xml:space="preserve">Basic bioinformatics workflow: from sample to identifying potentially targetable mutations. </w:t>
      </w:r>
      <w:r>
        <w:rPr>
          <w:sz w:val="24"/>
          <w:szCs w:val="24"/>
        </w:rPr>
        <w:t xml:space="preserve"> (the workshop will be based on the lat</w:t>
      </w:r>
      <w:r w:rsidR="00FD53AC">
        <w:rPr>
          <w:sz w:val="24"/>
          <w:szCs w:val="24"/>
        </w:rPr>
        <w:t>t</w:t>
      </w:r>
      <w:r>
        <w:rPr>
          <w:sz w:val="24"/>
          <w:szCs w:val="24"/>
        </w:rPr>
        <w:t xml:space="preserve">er part) </w:t>
      </w:r>
    </w:p>
    <w:p w14:paraId="291A3FBC" w14:textId="1E6D7BF9" w:rsidR="00F14E9E" w:rsidRDefault="00F14E9E" w:rsidP="00F14E9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14E9E">
        <w:rPr>
          <w:sz w:val="24"/>
          <w:szCs w:val="24"/>
        </w:rPr>
        <w:t>Standard pipelines to go from</w:t>
      </w:r>
      <w:r w:rsidR="00FD53AC">
        <w:rPr>
          <w:sz w:val="24"/>
          <w:szCs w:val="24"/>
        </w:rPr>
        <w:t xml:space="preserve"> sequence</w:t>
      </w:r>
      <w:r w:rsidRPr="00F14E9E">
        <w:rPr>
          <w:sz w:val="24"/>
          <w:szCs w:val="24"/>
        </w:rPr>
        <w:t xml:space="preserve"> reads to actionable information</w:t>
      </w:r>
      <w:r w:rsidR="00FD53AC">
        <w:rPr>
          <w:sz w:val="24"/>
          <w:szCs w:val="24"/>
        </w:rPr>
        <w:t>:</w:t>
      </w:r>
    </w:p>
    <w:p w14:paraId="6F0BD6C7" w14:textId="661C4649" w:rsidR="00F14E9E" w:rsidRDefault="00F14E9E" w:rsidP="00F14E9E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Pr="00F14E9E">
        <w:rPr>
          <w:sz w:val="24"/>
          <w:szCs w:val="24"/>
        </w:rPr>
        <w:t xml:space="preserve">uances to </w:t>
      </w:r>
      <w:proofErr w:type="gramStart"/>
      <w:r w:rsidRPr="00F14E9E">
        <w:rPr>
          <w:sz w:val="24"/>
          <w:szCs w:val="24"/>
        </w:rPr>
        <w:t>consider</w:t>
      </w:r>
      <w:proofErr w:type="gramEnd"/>
      <w:r w:rsidRPr="00F14E9E">
        <w:rPr>
          <w:sz w:val="24"/>
          <w:szCs w:val="24"/>
        </w:rPr>
        <w:t xml:space="preserve"> </w:t>
      </w:r>
    </w:p>
    <w:p w14:paraId="68071937" w14:textId="79A24749" w:rsidR="00F14E9E" w:rsidRPr="00C96D27" w:rsidRDefault="00FD53AC" w:rsidP="00C96D27">
      <w:pPr>
        <w:pStyle w:val="NoSpacing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F14E9E" w:rsidRPr="00F14E9E">
        <w:rPr>
          <w:sz w:val="24"/>
          <w:szCs w:val="24"/>
        </w:rPr>
        <w:t>hresholding and filter</w:t>
      </w:r>
      <w:r>
        <w:rPr>
          <w:sz w:val="24"/>
          <w:szCs w:val="24"/>
        </w:rPr>
        <w:t>ing variants</w:t>
      </w:r>
      <w:r w:rsidR="00F14E9E" w:rsidRPr="00F14E9E">
        <w:rPr>
          <w:sz w:val="24"/>
          <w:szCs w:val="24"/>
        </w:rPr>
        <w:t xml:space="preserve">  </w:t>
      </w:r>
    </w:p>
    <w:p w14:paraId="735F3F79" w14:textId="647A3108" w:rsidR="00F14E9E" w:rsidRPr="00F14E9E" w:rsidRDefault="00F14E9E" w:rsidP="00F14E9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F14E9E">
        <w:rPr>
          <w:sz w:val="24"/>
          <w:szCs w:val="24"/>
        </w:rPr>
        <w:t xml:space="preserve">What does a standard genome look like and how </w:t>
      </w:r>
      <w:r w:rsidR="00FD53AC">
        <w:rPr>
          <w:sz w:val="24"/>
          <w:szCs w:val="24"/>
        </w:rPr>
        <w:t>does it inform the analysis of cancer genomes</w:t>
      </w:r>
      <w:r w:rsidR="00AA6CB9">
        <w:rPr>
          <w:sz w:val="24"/>
          <w:szCs w:val="24"/>
        </w:rPr>
        <w:t xml:space="preserve"> – germline vs somatic </w:t>
      </w:r>
      <w:proofErr w:type="gramStart"/>
      <w:r w:rsidR="00AA6CB9">
        <w:rPr>
          <w:sz w:val="24"/>
          <w:szCs w:val="24"/>
        </w:rPr>
        <w:t>mutations</w:t>
      </w:r>
      <w:proofErr w:type="gramEnd"/>
      <w:r w:rsidR="00AA6CB9">
        <w:rPr>
          <w:sz w:val="24"/>
          <w:szCs w:val="24"/>
        </w:rPr>
        <w:t xml:space="preserve"> </w:t>
      </w:r>
    </w:p>
    <w:p w14:paraId="281305C3" w14:textId="77777777" w:rsidR="00F14E9E" w:rsidRPr="00F14E9E" w:rsidRDefault="00F14E9E" w:rsidP="00F14E9E">
      <w:pPr>
        <w:pStyle w:val="NoSpacing"/>
        <w:rPr>
          <w:sz w:val="24"/>
          <w:szCs w:val="24"/>
        </w:rPr>
      </w:pPr>
    </w:p>
    <w:p w14:paraId="7CD0C69A" w14:textId="03C48A57" w:rsidR="00F14E9E" w:rsidRPr="00FD53AC" w:rsidRDefault="00F14E9E" w:rsidP="00F14E9E">
      <w:pPr>
        <w:pStyle w:val="NoSpacing"/>
        <w:rPr>
          <w:b/>
          <w:sz w:val="24"/>
          <w:szCs w:val="24"/>
        </w:rPr>
      </w:pPr>
      <w:r w:rsidRPr="00FD53AC">
        <w:rPr>
          <w:b/>
          <w:sz w:val="24"/>
          <w:szCs w:val="24"/>
        </w:rPr>
        <w:t>Section II</w:t>
      </w:r>
      <w:r>
        <w:rPr>
          <w:sz w:val="24"/>
          <w:szCs w:val="24"/>
        </w:rPr>
        <w:t xml:space="preserve"> </w:t>
      </w:r>
      <w:r w:rsidR="00FD53AC">
        <w:rPr>
          <w:sz w:val="24"/>
          <w:szCs w:val="24"/>
        </w:rPr>
        <w:t xml:space="preserve">- </w:t>
      </w:r>
      <w:r w:rsidRPr="00FD53AC">
        <w:rPr>
          <w:b/>
          <w:sz w:val="24"/>
          <w:szCs w:val="24"/>
        </w:rPr>
        <w:t>Basic vocabulary and concepts</w:t>
      </w:r>
      <w:r w:rsidR="00FD53AC">
        <w:rPr>
          <w:b/>
          <w:sz w:val="24"/>
          <w:szCs w:val="24"/>
        </w:rPr>
        <w:t xml:space="preserve"> of mutations</w:t>
      </w:r>
      <w:r w:rsidRPr="00FD53AC">
        <w:rPr>
          <w:b/>
          <w:sz w:val="24"/>
          <w:szCs w:val="24"/>
        </w:rPr>
        <w:t xml:space="preserve"> </w:t>
      </w:r>
    </w:p>
    <w:p w14:paraId="70600E0F" w14:textId="77777777" w:rsidR="00F14E9E" w:rsidRDefault="00F14E9E" w:rsidP="00F14E9E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14E9E">
        <w:rPr>
          <w:sz w:val="24"/>
          <w:szCs w:val="24"/>
        </w:rPr>
        <w:t>Classes of somatic mutations</w:t>
      </w:r>
    </w:p>
    <w:p w14:paraId="48E7CF24" w14:textId="55C6B720" w:rsidR="00F14E9E" w:rsidRPr="00F14E9E" w:rsidRDefault="00FD53AC" w:rsidP="00F14E9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Single nucleotide variants</w:t>
      </w:r>
    </w:p>
    <w:p w14:paraId="00027A3D" w14:textId="77777777" w:rsidR="00F14E9E" w:rsidRPr="00F14E9E" w:rsidRDefault="00F14E9E" w:rsidP="00F14E9E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 xml:space="preserve">Coding </w:t>
      </w:r>
    </w:p>
    <w:p w14:paraId="7A1827AF" w14:textId="77777777" w:rsidR="00F14E9E" w:rsidRPr="00F14E9E" w:rsidRDefault="00F14E9E" w:rsidP="00F14E9E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 xml:space="preserve">Synonymous </w:t>
      </w:r>
      <w:proofErr w:type="gramStart"/>
      <w:r w:rsidRPr="00F14E9E">
        <w:rPr>
          <w:sz w:val="24"/>
          <w:szCs w:val="24"/>
        </w:rPr>
        <w:t>( Silent</w:t>
      </w:r>
      <w:proofErr w:type="gramEnd"/>
      <w:r w:rsidRPr="00F14E9E">
        <w:rPr>
          <w:sz w:val="24"/>
          <w:szCs w:val="24"/>
        </w:rPr>
        <w:t xml:space="preserve"> ) </w:t>
      </w:r>
    </w:p>
    <w:p w14:paraId="0BB76741" w14:textId="78325110" w:rsidR="00F14E9E" w:rsidRPr="00F14E9E" w:rsidRDefault="00FD53AC" w:rsidP="00F14E9E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Non-Synonymous (</w:t>
      </w:r>
      <w:r w:rsidR="00F14E9E" w:rsidRPr="00F14E9E">
        <w:rPr>
          <w:sz w:val="24"/>
          <w:szCs w:val="24"/>
        </w:rPr>
        <w:t>Missense</w:t>
      </w:r>
      <w:r>
        <w:rPr>
          <w:sz w:val="24"/>
          <w:szCs w:val="24"/>
        </w:rPr>
        <w:t>)</w:t>
      </w:r>
    </w:p>
    <w:p w14:paraId="1600E1A3" w14:textId="77777777" w:rsidR="00F14E9E" w:rsidRPr="00F14E9E" w:rsidRDefault="00F14E9E" w:rsidP="00F14E9E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>Nonsense</w:t>
      </w:r>
    </w:p>
    <w:p w14:paraId="3ADCE675" w14:textId="3C0DB42C" w:rsidR="00F14E9E" w:rsidRPr="00F14E9E" w:rsidRDefault="00F14E9E" w:rsidP="00F14E9E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>Noncoding (</w:t>
      </w:r>
      <w:proofErr w:type="gramStart"/>
      <w:r w:rsidRPr="00F14E9E">
        <w:rPr>
          <w:sz w:val="24"/>
          <w:szCs w:val="24"/>
        </w:rPr>
        <w:t>e</w:t>
      </w:r>
      <w:r w:rsidR="00FD53AC">
        <w:rPr>
          <w:sz w:val="24"/>
          <w:szCs w:val="24"/>
        </w:rPr>
        <w:t>.</w:t>
      </w:r>
      <w:r w:rsidRPr="00F14E9E">
        <w:rPr>
          <w:sz w:val="24"/>
          <w:szCs w:val="24"/>
        </w:rPr>
        <w:t>g</w:t>
      </w:r>
      <w:r w:rsidR="00FD53AC">
        <w:rPr>
          <w:sz w:val="24"/>
          <w:szCs w:val="24"/>
        </w:rPr>
        <w:t>.</w:t>
      </w:r>
      <w:proofErr w:type="gramEnd"/>
      <w:r w:rsidRPr="00F14E9E">
        <w:rPr>
          <w:sz w:val="24"/>
          <w:szCs w:val="24"/>
        </w:rPr>
        <w:t xml:space="preserve"> UTR) </w:t>
      </w:r>
    </w:p>
    <w:p w14:paraId="4781F1D7" w14:textId="77777777" w:rsidR="00F14E9E" w:rsidRPr="00F14E9E" w:rsidRDefault="00F14E9E" w:rsidP="00F14E9E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>Intronic</w:t>
      </w:r>
    </w:p>
    <w:p w14:paraId="5F27AF0D" w14:textId="77777777" w:rsidR="00F14E9E" w:rsidRPr="00F14E9E" w:rsidRDefault="00F14E9E" w:rsidP="00F14E9E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>Intergenic</w:t>
      </w:r>
    </w:p>
    <w:p w14:paraId="10737FC9" w14:textId="77777777" w:rsidR="00F14E9E" w:rsidRPr="00F14E9E" w:rsidRDefault="00F14E9E" w:rsidP="00F14E9E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>Splice site variants</w:t>
      </w:r>
    </w:p>
    <w:p w14:paraId="39F9F160" w14:textId="77777777" w:rsidR="00F14E9E" w:rsidRPr="00F14E9E" w:rsidRDefault="00F14E9E" w:rsidP="00F14E9E">
      <w:pPr>
        <w:pStyle w:val="NoSpacing"/>
        <w:rPr>
          <w:sz w:val="24"/>
          <w:szCs w:val="24"/>
        </w:rPr>
      </w:pPr>
    </w:p>
    <w:p w14:paraId="44ADC1EC" w14:textId="63A33D17" w:rsidR="00F14E9E" w:rsidRPr="00F14E9E" w:rsidRDefault="00F14E9E" w:rsidP="00F14E9E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>Small regional mutations</w:t>
      </w:r>
    </w:p>
    <w:p w14:paraId="58F5509A" w14:textId="77777777" w:rsidR="00F14E9E" w:rsidRPr="00F14E9E" w:rsidRDefault="00F14E9E" w:rsidP="00F14E9E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>Insertion</w:t>
      </w:r>
    </w:p>
    <w:p w14:paraId="562203ED" w14:textId="77777777" w:rsidR="00F14E9E" w:rsidRPr="00F14E9E" w:rsidRDefault="00F14E9E" w:rsidP="00F14E9E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>Deletions</w:t>
      </w:r>
    </w:p>
    <w:p w14:paraId="71FD8F15" w14:textId="77777777" w:rsidR="00F14E9E" w:rsidRPr="00F14E9E" w:rsidRDefault="00F14E9E" w:rsidP="00F14E9E">
      <w:pPr>
        <w:pStyle w:val="NoSpacing"/>
        <w:numPr>
          <w:ilvl w:val="1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>Duplications</w:t>
      </w:r>
    </w:p>
    <w:p w14:paraId="27671FBA" w14:textId="77777777" w:rsidR="00F14E9E" w:rsidRPr="00F14E9E" w:rsidRDefault="00F14E9E" w:rsidP="00F14E9E">
      <w:pPr>
        <w:pStyle w:val="NoSpacing"/>
        <w:rPr>
          <w:sz w:val="24"/>
          <w:szCs w:val="24"/>
        </w:rPr>
      </w:pPr>
    </w:p>
    <w:p w14:paraId="3A38E93A" w14:textId="6BEF27F1" w:rsidR="00F14E9E" w:rsidRDefault="00F14E9E" w:rsidP="00F14E9E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F14E9E">
        <w:rPr>
          <w:sz w:val="24"/>
          <w:szCs w:val="24"/>
        </w:rPr>
        <w:t>Deciphering nomenclature of sequence variations</w:t>
      </w:r>
    </w:p>
    <w:p w14:paraId="34583AED" w14:textId="5449BDFE" w:rsidR="00F14E9E" w:rsidRPr="00F14E9E" w:rsidRDefault="00F14E9E" w:rsidP="00F14E9E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F14E9E">
        <w:rPr>
          <w:sz w:val="24"/>
          <w:szCs w:val="24"/>
        </w:rPr>
        <w:t>DNA</w:t>
      </w:r>
      <w:r w:rsidR="00FD53AC">
        <w:rPr>
          <w:sz w:val="24"/>
          <w:szCs w:val="24"/>
        </w:rPr>
        <w:t xml:space="preserve"> </w:t>
      </w:r>
    </w:p>
    <w:p w14:paraId="37D95C4E" w14:textId="77777777" w:rsidR="00F14E9E" w:rsidRPr="00F14E9E" w:rsidRDefault="00F14E9E" w:rsidP="00F14E9E">
      <w:pPr>
        <w:pStyle w:val="NoSpacing"/>
        <w:numPr>
          <w:ilvl w:val="1"/>
          <w:numId w:val="2"/>
        </w:numPr>
        <w:rPr>
          <w:sz w:val="24"/>
          <w:szCs w:val="24"/>
        </w:rPr>
      </w:pPr>
      <w:r w:rsidRPr="00F14E9E">
        <w:rPr>
          <w:sz w:val="24"/>
          <w:szCs w:val="24"/>
        </w:rPr>
        <w:t>Protein</w:t>
      </w:r>
    </w:p>
    <w:p w14:paraId="0F3140F6" w14:textId="6ECC2DB3" w:rsidR="00F14E9E" w:rsidRDefault="00F14E9E" w:rsidP="00F14E9E">
      <w:pPr>
        <w:pStyle w:val="NoSpacing"/>
        <w:rPr>
          <w:sz w:val="24"/>
          <w:szCs w:val="24"/>
        </w:rPr>
      </w:pPr>
    </w:p>
    <w:p w14:paraId="2A022A5C" w14:textId="77777777" w:rsidR="00AA6CB9" w:rsidRDefault="00AA6CB9" w:rsidP="00F14E9E">
      <w:pPr>
        <w:pStyle w:val="NoSpacing"/>
        <w:rPr>
          <w:sz w:val="24"/>
          <w:szCs w:val="24"/>
        </w:rPr>
      </w:pPr>
    </w:p>
    <w:p w14:paraId="600B9939" w14:textId="77777777" w:rsidR="00AA6CB9" w:rsidRDefault="00AA6CB9" w:rsidP="00AA6CB9">
      <w:pPr>
        <w:pStyle w:val="NoSpacing"/>
        <w:rPr>
          <w:b/>
          <w:sz w:val="24"/>
          <w:szCs w:val="24"/>
        </w:rPr>
      </w:pPr>
    </w:p>
    <w:p w14:paraId="44D52B49" w14:textId="50E2B1EE" w:rsidR="00AA6CB9" w:rsidRDefault="00AA6CB9" w:rsidP="00AA6CB9">
      <w:pPr>
        <w:pStyle w:val="NoSpacing"/>
        <w:rPr>
          <w:b/>
          <w:sz w:val="24"/>
          <w:szCs w:val="24"/>
        </w:rPr>
      </w:pPr>
      <w:r w:rsidRPr="00FD53AC">
        <w:rPr>
          <w:b/>
          <w:sz w:val="24"/>
          <w:szCs w:val="24"/>
        </w:rPr>
        <w:t xml:space="preserve">Section III </w:t>
      </w:r>
      <w:r>
        <w:rPr>
          <w:b/>
          <w:sz w:val="24"/>
          <w:szCs w:val="24"/>
        </w:rPr>
        <w:t>– How to prioritize variants – “Driver” or “</w:t>
      </w:r>
      <w:proofErr w:type="gramStart"/>
      <w:r>
        <w:rPr>
          <w:b/>
          <w:sz w:val="24"/>
          <w:szCs w:val="24"/>
        </w:rPr>
        <w:t>Passenger</w:t>
      </w:r>
      <w:proofErr w:type="gramEnd"/>
      <w:r>
        <w:rPr>
          <w:b/>
          <w:sz w:val="24"/>
          <w:szCs w:val="24"/>
        </w:rPr>
        <w:t>”</w:t>
      </w:r>
    </w:p>
    <w:p w14:paraId="617CC931" w14:textId="7A376BD7" w:rsidR="00AA6CB9" w:rsidRPr="00AA6CB9" w:rsidRDefault="00AA6CB9" w:rsidP="00AA6CB9">
      <w:pPr>
        <w:pStyle w:val="NoSpacing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Coding vs non-coding – category prioritization </w:t>
      </w:r>
    </w:p>
    <w:p w14:paraId="3DD26B2F" w14:textId="2FD2EA98" w:rsidR="00AA6CB9" w:rsidRPr="00AA6CB9" w:rsidRDefault="00AA6CB9" w:rsidP="00AA6CB9">
      <w:pPr>
        <w:pStyle w:val="NoSpacing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Variants in cancer-associated genes </w:t>
      </w:r>
    </w:p>
    <w:p w14:paraId="497EA11C" w14:textId="06BC92E7" w:rsidR="00AA6CB9" w:rsidRPr="00AA6CB9" w:rsidRDefault="00AA6CB9" w:rsidP="00AA6CB9">
      <w:pPr>
        <w:pStyle w:val="NoSpacing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>Variant severity prediction algorithms</w:t>
      </w:r>
    </w:p>
    <w:p w14:paraId="0B5C618B" w14:textId="0B8AD524" w:rsidR="00AA6CB9" w:rsidRDefault="00AA6CB9" w:rsidP="00AA6CB9">
      <w:pPr>
        <w:pStyle w:val="NoSpacing"/>
        <w:numPr>
          <w:ilvl w:val="0"/>
          <w:numId w:val="8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Druggable variants </w:t>
      </w:r>
    </w:p>
    <w:p w14:paraId="7061EB4A" w14:textId="77777777" w:rsidR="00AA6CB9" w:rsidRPr="00FD53AC" w:rsidRDefault="00AA6CB9" w:rsidP="00AA6CB9">
      <w:pPr>
        <w:pStyle w:val="NoSpacing"/>
        <w:rPr>
          <w:b/>
          <w:sz w:val="24"/>
          <w:szCs w:val="24"/>
        </w:rPr>
      </w:pPr>
    </w:p>
    <w:p w14:paraId="6F95D629" w14:textId="77777777" w:rsidR="00F14E9E" w:rsidRDefault="00F14E9E" w:rsidP="00F14E9E">
      <w:pPr>
        <w:pStyle w:val="NoSpacing"/>
        <w:rPr>
          <w:sz w:val="24"/>
          <w:szCs w:val="24"/>
        </w:rPr>
      </w:pPr>
    </w:p>
    <w:p w14:paraId="6245D6F5" w14:textId="77777777" w:rsidR="00F14E9E" w:rsidRDefault="00F14E9E" w:rsidP="00F14E9E">
      <w:pPr>
        <w:pStyle w:val="NoSpacing"/>
        <w:rPr>
          <w:sz w:val="24"/>
          <w:szCs w:val="24"/>
        </w:rPr>
      </w:pPr>
    </w:p>
    <w:p w14:paraId="2C545CC8" w14:textId="4B411883" w:rsidR="00F14E9E" w:rsidRPr="00FD53AC" w:rsidRDefault="00F14E9E" w:rsidP="00F14E9E">
      <w:pPr>
        <w:pStyle w:val="NoSpacing"/>
        <w:rPr>
          <w:b/>
          <w:sz w:val="24"/>
          <w:szCs w:val="24"/>
        </w:rPr>
      </w:pPr>
      <w:r w:rsidRPr="00FD53AC">
        <w:rPr>
          <w:b/>
          <w:sz w:val="24"/>
          <w:szCs w:val="24"/>
        </w:rPr>
        <w:t>Section I</w:t>
      </w:r>
      <w:r w:rsidR="00AA6CB9">
        <w:rPr>
          <w:b/>
          <w:sz w:val="24"/>
          <w:szCs w:val="24"/>
        </w:rPr>
        <w:t>V</w:t>
      </w:r>
      <w:r w:rsidRPr="00FD53AC">
        <w:rPr>
          <w:b/>
          <w:sz w:val="24"/>
          <w:szCs w:val="24"/>
        </w:rPr>
        <w:t xml:space="preserve"> </w:t>
      </w:r>
      <w:r w:rsidR="00FD53AC">
        <w:rPr>
          <w:b/>
          <w:sz w:val="24"/>
          <w:szCs w:val="24"/>
        </w:rPr>
        <w:t xml:space="preserve">- </w:t>
      </w:r>
      <w:r w:rsidRPr="00FD53AC">
        <w:rPr>
          <w:b/>
          <w:sz w:val="24"/>
          <w:szCs w:val="24"/>
        </w:rPr>
        <w:t xml:space="preserve">Workshop  </w:t>
      </w:r>
    </w:p>
    <w:p w14:paraId="3B782E16" w14:textId="77777777" w:rsidR="00F14E9E" w:rsidRDefault="00F14E9E" w:rsidP="00F14E9E">
      <w:pPr>
        <w:pStyle w:val="NoSpacing"/>
        <w:rPr>
          <w:sz w:val="24"/>
          <w:szCs w:val="24"/>
        </w:rPr>
      </w:pPr>
    </w:p>
    <w:p w14:paraId="0C8CDC22" w14:textId="1AA4E9CB" w:rsidR="00A37A26" w:rsidRDefault="00F14E9E" w:rsidP="00F14E9E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 xml:space="preserve">We will start off with basic data mining.  </w:t>
      </w:r>
      <w:r w:rsidR="00A37A26">
        <w:rPr>
          <w:sz w:val="24"/>
          <w:szCs w:val="24"/>
        </w:rPr>
        <w:t xml:space="preserve">You will learn how to access </w:t>
      </w:r>
      <w:proofErr w:type="spellStart"/>
      <w:r w:rsidR="00A37A26">
        <w:rPr>
          <w:sz w:val="24"/>
          <w:szCs w:val="24"/>
        </w:rPr>
        <w:t>cbioportal’s</w:t>
      </w:r>
      <w:proofErr w:type="spellEnd"/>
      <w:r w:rsidR="00A37A26">
        <w:rPr>
          <w:sz w:val="24"/>
          <w:szCs w:val="24"/>
        </w:rPr>
        <w:t xml:space="preserve"> API through R and access </w:t>
      </w:r>
      <w:proofErr w:type="gramStart"/>
      <w:r w:rsidR="00A37A26">
        <w:rPr>
          <w:sz w:val="24"/>
          <w:szCs w:val="24"/>
        </w:rPr>
        <w:t xml:space="preserve">all </w:t>
      </w:r>
      <w:r w:rsidR="00FD53AC">
        <w:rPr>
          <w:sz w:val="24"/>
          <w:szCs w:val="24"/>
        </w:rPr>
        <w:t>of</w:t>
      </w:r>
      <w:proofErr w:type="gramEnd"/>
      <w:r w:rsidR="00FD53AC">
        <w:rPr>
          <w:sz w:val="24"/>
          <w:szCs w:val="24"/>
        </w:rPr>
        <w:t xml:space="preserve"> </w:t>
      </w:r>
      <w:r w:rsidR="00A37A26">
        <w:rPr>
          <w:sz w:val="24"/>
          <w:szCs w:val="24"/>
        </w:rPr>
        <w:t>the dataset</w:t>
      </w:r>
      <w:r w:rsidR="00FD53AC">
        <w:rPr>
          <w:sz w:val="24"/>
          <w:szCs w:val="24"/>
        </w:rPr>
        <w:t>s</w:t>
      </w:r>
      <w:r w:rsidR="00A37A26">
        <w:rPr>
          <w:sz w:val="24"/>
          <w:szCs w:val="24"/>
        </w:rPr>
        <w:t xml:space="preserve"> available to the public</w:t>
      </w:r>
    </w:p>
    <w:p w14:paraId="12E5CB89" w14:textId="10B8975E" w:rsidR="00F14E9E" w:rsidRPr="00A37A26" w:rsidRDefault="00A37A26" w:rsidP="00A37A26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here we will download the </w:t>
      </w:r>
      <w:r w:rsidR="00743008">
        <w:rPr>
          <w:sz w:val="24"/>
          <w:szCs w:val="24"/>
        </w:rPr>
        <w:t>b</w:t>
      </w:r>
      <w:r w:rsidR="00A83F0C">
        <w:rPr>
          <w:sz w:val="24"/>
          <w:szCs w:val="24"/>
        </w:rPr>
        <w:t>reast cancer</w:t>
      </w:r>
      <w:r>
        <w:rPr>
          <w:sz w:val="24"/>
          <w:szCs w:val="24"/>
        </w:rPr>
        <w:t xml:space="preserve"> dataset relevant to this course  </w:t>
      </w:r>
    </w:p>
    <w:p w14:paraId="14BE0FAD" w14:textId="3CBCB946" w:rsidR="00F14E9E" w:rsidRDefault="00F14E9E" w:rsidP="00F14E9E">
      <w:pPr>
        <w:pStyle w:val="NoSpacing"/>
        <w:numPr>
          <w:ilvl w:val="0"/>
          <w:numId w:val="3"/>
        </w:numPr>
        <w:rPr>
          <w:sz w:val="24"/>
          <w:szCs w:val="24"/>
        </w:rPr>
      </w:pPr>
      <w:r w:rsidRPr="00F14E9E">
        <w:rPr>
          <w:sz w:val="24"/>
          <w:szCs w:val="24"/>
        </w:rPr>
        <w:t>Although this is not a course in R per se, you will learn how to manipulate/wrangle mutation</w:t>
      </w:r>
      <w:r w:rsidR="00AA6CB9">
        <w:rPr>
          <w:sz w:val="24"/>
          <w:szCs w:val="24"/>
        </w:rPr>
        <w:t>s</w:t>
      </w:r>
      <w:r w:rsidRPr="00F14E9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within the context of a </w:t>
      </w:r>
      <w:r w:rsidRPr="00F14E9E">
        <w:rPr>
          <w:sz w:val="24"/>
          <w:szCs w:val="24"/>
        </w:rPr>
        <w:t>data</w:t>
      </w:r>
      <w:r w:rsidR="00A83F0C">
        <w:rPr>
          <w:sz w:val="24"/>
          <w:szCs w:val="24"/>
        </w:rPr>
        <w:t>-</w:t>
      </w:r>
      <w:proofErr w:type="gramStart"/>
      <w:r w:rsidRPr="00F14E9E">
        <w:rPr>
          <w:sz w:val="24"/>
          <w:szCs w:val="24"/>
        </w:rPr>
        <w:t>frame</w:t>
      </w:r>
      <w:proofErr w:type="gramEnd"/>
    </w:p>
    <w:p w14:paraId="067BDD83" w14:textId="12C89205" w:rsidR="00A83F0C" w:rsidRDefault="00A83F0C" w:rsidP="00A83F0C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will then study the mutations specific to the </w:t>
      </w:r>
      <w:r w:rsidR="00743008">
        <w:rPr>
          <w:sz w:val="24"/>
          <w:szCs w:val="24"/>
        </w:rPr>
        <w:t>b</w:t>
      </w:r>
      <w:r>
        <w:rPr>
          <w:sz w:val="24"/>
          <w:szCs w:val="24"/>
        </w:rPr>
        <w:t xml:space="preserve">reast </w:t>
      </w:r>
      <w:r w:rsidR="00743008">
        <w:rPr>
          <w:sz w:val="24"/>
          <w:szCs w:val="24"/>
        </w:rPr>
        <w:t xml:space="preserve">cancer </w:t>
      </w:r>
      <w:r>
        <w:rPr>
          <w:sz w:val="24"/>
          <w:szCs w:val="24"/>
        </w:rPr>
        <w:t>dataset:</w:t>
      </w:r>
    </w:p>
    <w:p w14:paraId="4B11DDB1" w14:textId="4CE93DC9" w:rsidR="00A83F0C" w:rsidRDefault="00A83F0C" w:rsidP="00A83F0C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This includes how to find </w:t>
      </w:r>
      <w:r w:rsidR="00743008">
        <w:rPr>
          <w:sz w:val="24"/>
          <w:szCs w:val="24"/>
        </w:rPr>
        <w:t xml:space="preserve">the </w:t>
      </w:r>
      <w:r>
        <w:rPr>
          <w:sz w:val="24"/>
          <w:szCs w:val="24"/>
        </w:rPr>
        <w:t>most frequent</w:t>
      </w:r>
      <w:r w:rsidR="00743008">
        <w:rPr>
          <w:sz w:val="24"/>
          <w:szCs w:val="24"/>
        </w:rPr>
        <w:t xml:space="preserve">ly mutated </w:t>
      </w:r>
      <w:r>
        <w:rPr>
          <w:sz w:val="24"/>
          <w:szCs w:val="24"/>
        </w:rPr>
        <w:t xml:space="preserve">genes and types of </w:t>
      </w:r>
      <w:proofErr w:type="gramStart"/>
      <w:r>
        <w:rPr>
          <w:sz w:val="24"/>
          <w:szCs w:val="24"/>
        </w:rPr>
        <w:t>mutations</w:t>
      </w:r>
      <w:proofErr w:type="gramEnd"/>
    </w:p>
    <w:p w14:paraId="383D7070" w14:textId="75394A45" w:rsidR="00A83F0C" w:rsidRDefault="00A83F0C" w:rsidP="00A83F0C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How to look to see if there are any interesting </w:t>
      </w:r>
      <w:proofErr w:type="gramStart"/>
      <w:r>
        <w:rPr>
          <w:sz w:val="24"/>
          <w:szCs w:val="24"/>
        </w:rPr>
        <w:t>patterns</w:t>
      </w:r>
      <w:proofErr w:type="gramEnd"/>
    </w:p>
    <w:p w14:paraId="33AF03B9" w14:textId="31E324AA" w:rsidR="00A83F0C" w:rsidRDefault="00A83F0C" w:rsidP="00A83F0C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 this point we will show you how to plot and understand your data visually</w:t>
      </w:r>
    </w:p>
    <w:p w14:paraId="52C48D8D" w14:textId="27CFFE57" w:rsidR="00A83F0C" w:rsidRDefault="00A83F0C" w:rsidP="00A83F0C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will then learn how </w:t>
      </w:r>
      <w:r w:rsidR="008B569B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further filter your variants by </w:t>
      </w:r>
    </w:p>
    <w:p w14:paraId="58ED8C9B" w14:textId="735F9A64" w:rsidR="00A83F0C" w:rsidRDefault="00743008" w:rsidP="00A83F0C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A83F0C">
        <w:rPr>
          <w:sz w:val="24"/>
          <w:szCs w:val="24"/>
        </w:rPr>
        <w:t>athogenic</w:t>
      </w:r>
      <w:r>
        <w:rPr>
          <w:sz w:val="24"/>
          <w:szCs w:val="24"/>
        </w:rPr>
        <w:t>ity</w:t>
      </w:r>
      <w:r w:rsidR="00A83F0C">
        <w:rPr>
          <w:sz w:val="24"/>
          <w:szCs w:val="24"/>
        </w:rPr>
        <w:t xml:space="preserve"> scores</w:t>
      </w:r>
    </w:p>
    <w:p w14:paraId="4F2603B0" w14:textId="2B2DF7E6" w:rsidR="00A83F0C" w:rsidRDefault="00743008" w:rsidP="00A83F0C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="00A83F0C">
        <w:rPr>
          <w:sz w:val="24"/>
          <w:szCs w:val="24"/>
        </w:rPr>
        <w:t>ermline mutations</w:t>
      </w:r>
    </w:p>
    <w:p w14:paraId="08B57D3B" w14:textId="1D68D709" w:rsidR="00A83F0C" w:rsidRDefault="00743008" w:rsidP="00A83F0C">
      <w:pPr>
        <w:pStyle w:val="NoSpacing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A83F0C">
        <w:rPr>
          <w:sz w:val="24"/>
          <w:szCs w:val="24"/>
        </w:rPr>
        <w:t>pecific mutation types</w:t>
      </w:r>
    </w:p>
    <w:p w14:paraId="7DB7076A" w14:textId="6CB5B4F1" w:rsidR="00A83F0C" w:rsidRPr="00AA6CB9" w:rsidRDefault="00A83F0C" w:rsidP="00A83F0C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will take the above and replot the </w:t>
      </w:r>
      <w:proofErr w:type="gramStart"/>
      <w:r>
        <w:rPr>
          <w:sz w:val="24"/>
          <w:szCs w:val="24"/>
        </w:rPr>
        <w:t>results</w:t>
      </w:r>
      <w:proofErr w:type="gramEnd"/>
    </w:p>
    <w:p w14:paraId="2C3801FB" w14:textId="704719A2" w:rsidR="00A83F0C" w:rsidRPr="00F14E9E" w:rsidRDefault="00A83F0C" w:rsidP="00A83F0C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Now we will show you how to q</w:t>
      </w:r>
      <w:r w:rsidRPr="00F14E9E">
        <w:rPr>
          <w:sz w:val="24"/>
          <w:szCs w:val="24"/>
        </w:rPr>
        <w:t xml:space="preserve">uery </w:t>
      </w:r>
      <w:r>
        <w:rPr>
          <w:sz w:val="24"/>
          <w:szCs w:val="24"/>
        </w:rPr>
        <w:t>for specific variants and tabulate the results (</w:t>
      </w:r>
      <w:proofErr w:type="gramStart"/>
      <w:r>
        <w:rPr>
          <w:sz w:val="24"/>
          <w:szCs w:val="24"/>
        </w:rPr>
        <w:t>e</w:t>
      </w:r>
      <w:r w:rsidR="00743008">
        <w:rPr>
          <w:sz w:val="24"/>
          <w:szCs w:val="24"/>
        </w:rPr>
        <w:t>.</w:t>
      </w:r>
      <w:r>
        <w:rPr>
          <w:sz w:val="24"/>
          <w:szCs w:val="24"/>
        </w:rPr>
        <w:t>g</w:t>
      </w:r>
      <w:r w:rsidR="00743008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BRCA gene</w:t>
      </w:r>
      <w:r w:rsidR="00743008">
        <w:rPr>
          <w:sz w:val="24"/>
          <w:szCs w:val="24"/>
        </w:rPr>
        <w:t xml:space="preserve"> variants</w:t>
      </w:r>
      <w:r>
        <w:rPr>
          <w:sz w:val="24"/>
          <w:szCs w:val="24"/>
        </w:rPr>
        <w:t xml:space="preserve">)  </w:t>
      </w:r>
      <w:r w:rsidRPr="00F14E9E">
        <w:rPr>
          <w:sz w:val="24"/>
          <w:szCs w:val="24"/>
        </w:rPr>
        <w:t xml:space="preserve"> </w:t>
      </w:r>
    </w:p>
    <w:p w14:paraId="306273D7" w14:textId="3DFC30B7" w:rsidR="00A83F0C" w:rsidRPr="00A83F0C" w:rsidRDefault="00A83F0C" w:rsidP="00A83F0C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With this dataset we will show you how to </w:t>
      </w:r>
      <w:r w:rsidRPr="00F14E9E">
        <w:rPr>
          <w:sz w:val="24"/>
          <w:szCs w:val="24"/>
        </w:rPr>
        <w:t>cross</w:t>
      </w:r>
      <w:r w:rsidR="00743008">
        <w:rPr>
          <w:sz w:val="24"/>
          <w:szCs w:val="24"/>
        </w:rPr>
        <w:t>-</w:t>
      </w:r>
      <w:r>
        <w:rPr>
          <w:sz w:val="24"/>
          <w:szCs w:val="24"/>
        </w:rPr>
        <w:t>reference with existing data</w:t>
      </w:r>
      <w:r w:rsidR="00743008">
        <w:rPr>
          <w:sz w:val="24"/>
          <w:szCs w:val="24"/>
        </w:rPr>
        <w:t>,</w:t>
      </w:r>
      <w:r>
        <w:rPr>
          <w:sz w:val="24"/>
          <w:szCs w:val="24"/>
        </w:rPr>
        <w:t xml:space="preserve"> for example </w:t>
      </w:r>
      <w:r w:rsidR="00743008">
        <w:rPr>
          <w:sz w:val="24"/>
          <w:szCs w:val="24"/>
        </w:rPr>
        <w:t xml:space="preserve">to </w:t>
      </w:r>
      <w:r>
        <w:rPr>
          <w:sz w:val="24"/>
          <w:szCs w:val="24"/>
        </w:rPr>
        <w:t>look for mutation</w:t>
      </w:r>
      <w:r w:rsidR="008B569B">
        <w:rPr>
          <w:sz w:val="24"/>
          <w:szCs w:val="24"/>
        </w:rPr>
        <w:t>s that are possibly</w:t>
      </w:r>
      <w:r>
        <w:rPr>
          <w:sz w:val="24"/>
          <w:szCs w:val="24"/>
        </w:rPr>
        <w:t xml:space="preserve"> actionable</w:t>
      </w:r>
      <w:r w:rsidR="00743008">
        <w:rPr>
          <w:sz w:val="24"/>
          <w:szCs w:val="24"/>
        </w:rPr>
        <w:t>:</w:t>
      </w:r>
      <w:r>
        <w:rPr>
          <w:sz w:val="24"/>
          <w:szCs w:val="24"/>
        </w:rPr>
        <w:t xml:space="preserve"> diagnostic, prognostic and or druggable.  </w:t>
      </w:r>
    </w:p>
    <w:p w14:paraId="24D5F496" w14:textId="180F9F10" w:rsidR="00BF7ECD" w:rsidRDefault="00A83F0C" w:rsidP="00F14E9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Based on the above you will now use your own assigned TCGA ID to compare to the overall breast cancer set</w:t>
      </w:r>
      <w:r w:rsidR="00BF7ECD">
        <w:rPr>
          <w:sz w:val="24"/>
          <w:szCs w:val="24"/>
        </w:rPr>
        <w:t xml:space="preserve"> and </w:t>
      </w:r>
      <w:r w:rsidR="008B569B">
        <w:rPr>
          <w:sz w:val="24"/>
          <w:szCs w:val="24"/>
        </w:rPr>
        <w:t>re-</w:t>
      </w:r>
      <w:r w:rsidR="00BF7ECD">
        <w:rPr>
          <w:sz w:val="24"/>
          <w:szCs w:val="24"/>
        </w:rPr>
        <w:t>run through the same exercise</w:t>
      </w:r>
      <w:r w:rsidR="00743008">
        <w:rPr>
          <w:sz w:val="24"/>
          <w:szCs w:val="24"/>
        </w:rPr>
        <w:t>s</w:t>
      </w:r>
      <w:r w:rsidR="008B569B">
        <w:rPr>
          <w:sz w:val="24"/>
          <w:szCs w:val="24"/>
        </w:rPr>
        <w:t xml:space="preserve"> above</w:t>
      </w:r>
    </w:p>
    <w:p w14:paraId="49636DE6" w14:textId="38AED37D" w:rsidR="00A83F0C" w:rsidRDefault="00BF7ECD" w:rsidP="00F14E9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will</w:t>
      </w:r>
      <w:r w:rsidR="008B569B">
        <w:rPr>
          <w:sz w:val="24"/>
          <w:szCs w:val="24"/>
        </w:rPr>
        <w:t xml:space="preserve"> show you how to neatly package</w:t>
      </w:r>
      <w:r>
        <w:rPr>
          <w:sz w:val="24"/>
          <w:szCs w:val="24"/>
        </w:rPr>
        <w:t xml:space="preserve"> this into a report and list all</w:t>
      </w:r>
      <w:r w:rsidR="00743008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the potential</w:t>
      </w:r>
      <w:r w:rsidR="00743008">
        <w:rPr>
          <w:sz w:val="24"/>
          <w:szCs w:val="24"/>
        </w:rPr>
        <w:t>ly relevant</w:t>
      </w:r>
      <w:r>
        <w:rPr>
          <w:sz w:val="24"/>
          <w:szCs w:val="24"/>
        </w:rPr>
        <w:t xml:space="preserve"> mutations </w:t>
      </w:r>
      <w:r w:rsidR="00743008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your TCGA sample </w:t>
      </w:r>
      <w:proofErr w:type="gramStart"/>
      <w:r>
        <w:rPr>
          <w:sz w:val="24"/>
          <w:szCs w:val="24"/>
        </w:rPr>
        <w:t>ID</w:t>
      </w:r>
      <w:proofErr w:type="gramEnd"/>
      <w:r w:rsidR="00A83F0C">
        <w:rPr>
          <w:sz w:val="24"/>
          <w:szCs w:val="24"/>
        </w:rPr>
        <w:t xml:space="preserve"> </w:t>
      </w:r>
    </w:p>
    <w:p w14:paraId="57547090" w14:textId="3B1D1940" w:rsidR="007A05D6" w:rsidRPr="00F14E9E" w:rsidRDefault="007A05D6" w:rsidP="00F14E9E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Finally</w:t>
      </w:r>
      <w:r w:rsidR="00743008">
        <w:rPr>
          <w:sz w:val="24"/>
          <w:szCs w:val="24"/>
        </w:rPr>
        <w:t>,</w:t>
      </w:r>
      <w:r>
        <w:rPr>
          <w:sz w:val="24"/>
          <w:szCs w:val="24"/>
        </w:rPr>
        <w:t xml:space="preserve"> we will wrap</w:t>
      </w:r>
      <w:r w:rsidR="00743008">
        <w:rPr>
          <w:sz w:val="24"/>
          <w:szCs w:val="24"/>
        </w:rPr>
        <w:t>-</w:t>
      </w:r>
      <w:r>
        <w:rPr>
          <w:sz w:val="24"/>
          <w:szCs w:val="24"/>
        </w:rPr>
        <w:t>up with a few other ways to cross</w:t>
      </w:r>
      <w:r w:rsidR="00AA6CB9">
        <w:rPr>
          <w:sz w:val="24"/>
          <w:szCs w:val="24"/>
        </w:rPr>
        <w:t>-</w:t>
      </w:r>
      <w:r>
        <w:rPr>
          <w:sz w:val="24"/>
          <w:szCs w:val="24"/>
        </w:rPr>
        <w:t>reference your data</w:t>
      </w:r>
      <w:r w:rsidR="008B569B">
        <w:rPr>
          <w:sz w:val="24"/>
          <w:szCs w:val="24"/>
        </w:rPr>
        <w:t xml:space="preserve"> and go over other potential datasets you can mine</w:t>
      </w:r>
    </w:p>
    <w:p w14:paraId="5D6F24AB" w14:textId="77777777" w:rsidR="00F14E9E" w:rsidRPr="00F14E9E" w:rsidRDefault="00F14E9E" w:rsidP="00F14E9E">
      <w:pPr>
        <w:pStyle w:val="NoSpacing"/>
        <w:rPr>
          <w:sz w:val="24"/>
          <w:szCs w:val="24"/>
        </w:rPr>
      </w:pPr>
    </w:p>
    <w:p w14:paraId="0BDEA498" w14:textId="44EAAF22" w:rsidR="00F14E9E" w:rsidRPr="00AA6CB9" w:rsidRDefault="00AA6CB9" w:rsidP="00F14E9E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Section V - </w:t>
      </w:r>
      <w:r w:rsidR="00F14E9E" w:rsidRPr="00AA6CB9">
        <w:rPr>
          <w:b/>
          <w:sz w:val="24"/>
          <w:szCs w:val="24"/>
        </w:rPr>
        <w:t xml:space="preserve">Summary and further exercises </w:t>
      </w:r>
    </w:p>
    <w:p w14:paraId="2C8F134F" w14:textId="77777777" w:rsidR="00AA6CB9" w:rsidRDefault="00AA6CB9" w:rsidP="00F14E9E">
      <w:pPr>
        <w:pStyle w:val="NoSpacing"/>
        <w:rPr>
          <w:sz w:val="24"/>
          <w:szCs w:val="24"/>
        </w:rPr>
      </w:pPr>
    </w:p>
    <w:p w14:paraId="775D00FB" w14:textId="51A1852B" w:rsidR="000E108E" w:rsidRPr="00F14E9E" w:rsidRDefault="00F14E9E" w:rsidP="00F14E9E">
      <w:pPr>
        <w:pStyle w:val="NoSpacing"/>
        <w:rPr>
          <w:sz w:val="24"/>
          <w:szCs w:val="24"/>
        </w:rPr>
      </w:pPr>
      <w:r w:rsidRPr="00F14E9E">
        <w:rPr>
          <w:sz w:val="24"/>
          <w:szCs w:val="24"/>
        </w:rPr>
        <w:t xml:space="preserve">Here we will summarize and talk about </w:t>
      </w:r>
      <w:r w:rsidR="007A05D6">
        <w:rPr>
          <w:sz w:val="24"/>
          <w:szCs w:val="24"/>
        </w:rPr>
        <w:t>the strength</w:t>
      </w:r>
      <w:r w:rsidR="00AA6CB9">
        <w:rPr>
          <w:sz w:val="24"/>
          <w:szCs w:val="24"/>
        </w:rPr>
        <w:t>s</w:t>
      </w:r>
      <w:r w:rsidR="007A05D6">
        <w:rPr>
          <w:sz w:val="24"/>
          <w:szCs w:val="24"/>
        </w:rPr>
        <w:t xml:space="preserve"> and shortcomings of the current </w:t>
      </w:r>
      <w:r w:rsidR="00AA6CB9">
        <w:rPr>
          <w:sz w:val="24"/>
          <w:szCs w:val="24"/>
        </w:rPr>
        <w:t>cancer genomics</w:t>
      </w:r>
      <w:r w:rsidR="007A05D6">
        <w:rPr>
          <w:sz w:val="24"/>
          <w:szCs w:val="24"/>
        </w:rPr>
        <w:t xml:space="preserve"> field</w:t>
      </w:r>
      <w:r w:rsidRPr="00F14E9E">
        <w:rPr>
          <w:sz w:val="24"/>
          <w:szCs w:val="24"/>
        </w:rPr>
        <w:t>.  There will also be some "homework" or extra take</w:t>
      </w:r>
      <w:r w:rsidR="00743008">
        <w:rPr>
          <w:sz w:val="24"/>
          <w:szCs w:val="24"/>
        </w:rPr>
        <w:t>-</w:t>
      </w:r>
      <w:r w:rsidRPr="00F14E9E">
        <w:rPr>
          <w:sz w:val="24"/>
          <w:szCs w:val="24"/>
        </w:rPr>
        <w:t>home exercises.</w:t>
      </w:r>
    </w:p>
    <w:sectPr w:rsidR="000E108E" w:rsidRPr="00F14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33411"/>
    <w:multiLevelType w:val="hybridMultilevel"/>
    <w:tmpl w:val="4F4C9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7F59A9"/>
    <w:multiLevelType w:val="multilevel"/>
    <w:tmpl w:val="EC726F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14026"/>
    <w:multiLevelType w:val="hybridMultilevel"/>
    <w:tmpl w:val="E3C0F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F18FC"/>
    <w:multiLevelType w:val="hybridMultilevel"/>
    <w:tmpl w:val="7BCE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8440D"/>
    <w:multiLevelType w:val="hybridMultilevel"/>
    <w:tmpl w:val="012C6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64416"/>
    <w:multiLevelType w:val="hybridMultilevel"/>
    <w:tmpl w:val="B2224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070EC"/>
    <w:multiLevelType w:val="multilevel"/>
    <w:tmpl w:val="85404B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04A81"/>
    <w:multiLevelType w:val="hybridMultilevel"/>
    <w:tmpl w:val="B5563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E9E"/>
    <w:rsid w:val="00016DBC"/>
    <w:rsid w:val="00063D59"/>
    <w:rsid w:val="000D2CDE"/>
    <w:rsid w:val="00147B60"/>
    <w:rsid w:val="002037AB"/>
    <w:rsid w:val="00564161"/>
    <w:rsid w:val="00743008"/>
    <w:rsid w:val="00763767"/>
    <w:rsid w:val="007A05D6"/>
    <w:rsid w:val="008B569B"/>
    <w:rsid w:val="00923043"/>
    <w:rsid w:val="00A05707"/>
    <w:rsid w:val="00A1531A"/>
    <w:rsid w:val="00A37A26"/>
    <w:rsid w:val="00A83F0C"/>
    <w:rsid w:val="00AA6CB9"/>
    <w:rsid w:val="00AE03F6"/>
    <w:rsid w:val="00B46714"/>
    <w:rsid w:val="00BF7ECD"/>
    <w:rsid w:val="00C96D27"/>
    <w:rsid w:val="00CE398C"/>
    <w:rsid w:val="00D95DAF"/>
    <w:rsid w:val="00F14E9E"/>
    <w:rsid w:val="00FD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CEB7"/>
  <w15:chartTrackingRefBased/>
  <w15:docId w15:val="{78049468-7ACC-4E74-A043-E1AA55B2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4E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Alex</dc:creator>
  <cp:keywords/>
  <dc:description/>
  <cp:lastModifiedBy>Lee, Alex</cp:lastModifiedBy>
  <cp:revision>3</cp:revision>
  <dcterms:created xsi:type="dcterms:W3CDTF">2020-02-11T16:44:00Z</dcterms:created>
  <dcterms:modified xsi:type="dcterms:W3CDTF">2021-02-08T23:43:00Z</dcterms:modified>
</cp:coreProperties>
</file>