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357D" w14:textId="0A6C9DE0" w:rsidR="00D037D8" w:rsidRPr="00117019" w:rsidRDefault="00786D2C" w:rsidP="0011701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Arial" w:hAnsi="Arial" w:cs="Arial"/>
          <w:b/>
        </w:rPr>
      </w:pPr>
      <w:r w:rsidRPr="00C30160">
        <w:rPr>
          <w:rFonts w:ascii="Arial" w:hAnsi="Arial" w:cs="Arial"/>
          <w:b/>
          <w:bCs/>
        </w:rPr>
        <w:t>Research Strategy</w:t>
      </w:r>
      <w:r w:rsidR="002114BE" w:rsidRPr="002114BE">
        <w:rPr>
          <w:rFonts w:ascii="Arial" w:hAnsi="Arial" w:cs="Arial"/>
          <w:b/>
          <w:bCs/>
        </w:rPr>
        <w:t xml:space="preserve"> </w:t>
      </w:r>
    </w:p>
    <w:p w14:paraId="0BAF45F6" w14:textId="3394EA5A" w:rsidR="00792068" w:rsidRPr="00CE3DFB" w:rsidRDefault="00081326" w:rsidP="009A0BCD">
      <w:pPr>
        <w:pStyle w:val="NormalWeb"/>
        <w:jc w:val="both"/>
        <w:rPr>
          <w:rFonts w:ascii="Arial" w:hAnsi="Arial" w:cs="Arial"/>
          <w:sz w:val="22"/>
          <w:szCs w:val="22"/>
        </w:rPr>
      </w:pPr>
      <w:r w:rsidRPr="009A0BCD">
        <w:rPr>
          <w:rFonts w:ascii="Arial" w:hAnsi="Arial" w:cs="Arial"/>
          <w:b/>
          <w:bCs/>
          <w:sz w:val="22"/>
          <w:szCs w:val="22"/>
        </w:rPr>
        <w:t xml:space="preserve">A. </w:t>
      </w:r>
      <w:r w:rsidR="00786D2C" w:rsidRPr="008971DD">
        <w:rPr>
          <w:rFonts w:ascii="Arial" w:hAnsi="Arial" w:cs="Arial"/>
          <w:b/>
          <w:bCs/>
          <w:sz w:val="22"/>
          <w:szCs w:val="22"/>
        </w:rPr>
        <w:t>Significance</w:t>
      </w:r>
    </w:p>
    <w:p w14:paraId="12669C07" w14:textId="6954F7FE" w:rsidR="00053A58" w:rsidRPr="00A47EBC" w:rsidRDefault="00053A58" w:rsidP="00CE3DFB">
      <w:pPr>
        <w:widowControl w:val="0"/>
        <w:jc w:val="both"/>
        <w:rPr>
          <w:rFonts w:ascii="Arial" w:hAnsi="Arial" w:cs="Arial"/>
          <w:b/>
          <w:bCs/>
          <w:sz w:val="22"/>
          <w:szCs w:val="22"/>
        </w:rPr>
      </w:pPr>
      <w:r>
        <w:rPr>
          <w:rFonts w:ascii="Arial" w:hAnsi="Arial" w:cs="Arial"/>
          <w:b/>
          <w:bCs/>
          <w:sz w:val="22"/>
          <w:szCs w:val="22"/>
        </w:rPr>
        <w:t xml:space="preserve">A1. </w:t>
      </w:r>
      <w:r w:rsidR="00DE3E85" w:rsidRPr="00A47EBC">
        <w:rPr>
          <w:rFonts w:ascii="Arial" w:hAnsi="Arial" w:cs="Arial"/>
          <w:b/>
          <w:bCs/>
          <w:sz w:val="22"/>
          <w:szCs w:val="22"/>
        </w:rPr>
        <w:t xml:space="preserve">Adolescent </w:t>
      </w:r>
      <w:r w:rsidR="007E71C4">
        <w:rPr>
          <w:rFonts w:ascii="Arial" w:hAnsi="Arial" w:cs="Arial"/>
          <w:b/>
          <w:bCs/>
          <w:sz w:val="22"/>
          <w:szCs w:val="22"/>
        </w:rPr>
        <w:t>M</w:t>
      </w:r>
      <w:r w:rsidR="00DE3E85" w:rsidRPr="00A47EBC">
        <w:rPr>
          <w:rFonts w:ascii="Arial" w:hAnsi="Arial" w:cs="Arial"/>
          <w:b/>
          <w:bCs/>
          <w:sz w:val="22"/>
          <w:szCs w:val="22"/>
        </w:rPr>
        <w:t xml:space="preserve">ental </w:t>
      </w:r>
      <w:r w:rsidR="007E71C4">
        <w:rPr>
          <w:rFonts w:ascii="Arial" w:hAnsi="Arial" w:cs="Arial"/>
          <w:b/>
          <w:bCs/>
          <w:sz w:val="22"/>
          <w:szCs w:val="22"/>
        </w:rPr>
        <w:t>H</w:t>
      </w:r>
      <w:r w:rsidR="00DE3E85" w:rsidRPr="00A47EBC">
        <w:rPr>
          <w:rFonts w:ascii="Arial" w:hAnsi="Arial" w:cs="Arial"/>
          <w:b/>
          <w:bCs/>
          <w:sz w:val="22"/>
          <w:szCs w:val="22"/>
        </w:rPr>
        <w:t xml:space="preserve">ealth </w:t>
      </w:r>
      <w:r w:rsidR="007E71C4">
        <w:rPr>
          <w:rFonts w:ascii="Arial" w:hAnsi="Arial" w:cs="Arial"/>
          <w:b/>
          <w:bCs/>
          <w:sz w:val="22"/>
          <w:szCs w:val="22"/>
        </w:rPr>
        <w:t>P</w:t>
      </w:r>
      <w:r w:rsidR="00DE3E85" w:rsidRPr="00A47EBC">
        <w:rPr>
          <w:rFonts w:ascii="Arial" w:hAnsi="Arial" w:cs="Arial"/>
          <w:b/>
          <w:bCs/>
          <w:sz w:val="22"/>
          <w:szCs w:val="22"/>
        </w:rPr>
        <w:t>roblems</w:t>
      </w:r>
      <w:r w:rsidR="007E71C4">
        <w:rPr>
          <w:rFonts w:ascii="Arial" w:hAnsi="Arial" w:cs="Arial"/>
          <w:b/>
          <w:bCs/>
          <w:sz w:val="22"/>
          <w:szCs w:val="22"/>
        </w:rPr>
        <w:t>: A</w:t>
      </w:r>
      <w:r w:rsidR="00B63406" w:rsidRPr="00A47EBC">
        <w:rPr>
          <w:rFonts w:ascii="Arial" w:hAnsi="Arial" w:cs="Arial"/>
          <w:b/>
          <w:bCs/>
          <w:sz w:val="22"/>
          <w:szCs w:val="22"/>
        </w:rPr>
        <w:t xml:space="preserve"> </w:t>
      </w:r>
      <w:r w:rsidR="007E71C4">
        <w:rPr>
          <w:rFonts w:ascii="Arial" w:hAnsi="Arial" w:cs="Arial"/>
          <w:b/>
          <w:bCs/>
          <w:sz w:val="22"/>
          <w:szCs w:val="22"/>
        </w:rPr>
        <w:t>S</w:t>
      </w:r>
      <w:r w:rsidR="00DE3E85" w:rsidRPr="00A47EBC">
        <w:rPr>
          <w:rFonts w:ascii="Arial" w:hAnsi="Arial" w:cs="Arial"/>
          <w:b/>
          <w:bCs/>
          <w:sz w:val="22"/>
          <w:szCs w:val="22"/>
        </w:rPr>
        <w:t xml:space="preserve">erious </w:t>
      </w:r>
      <w:r w:rsidR="007E71C4">
        <w:rPr>
          <w:rFonts w:ascii="Arial" w:hAnsi="Arial" w:cs="Arial"/>
          <w:b/>
          <w:bCs/>
          <w:sz w:val="22"/>
          <w:szCs w:val="22"/>
        </w:rPr>
        <w:t>P</w:t>
      </w:r>
      <w:r w:rsidR="00DE3E85" w:rsidRPr="00A47EBC">
        <w:rPr>
          <w:rFonts w:ascii="Arial" w:hAnsi="Arial" w:cs="Arial"/>
          <w:b/>
          <w:bCs/>
          <w:sz w:val="22"/>
          <w:szCs w:val="22"/>
        </w:rPr>
        <w:t xml:space="preserve">ublic </w:t>
      </w:r>
      <w:r w:rsidR="007E71C4">
        <w:rPr>
          <w:rFonts w:ascii="Arial" w:hAnsi="Arial" w:cs="Arial"/>
          <w:b/>
          <w:bCs/>
          <w:sz w:val="22"/>
          <w:szCs w:val="22"/>
        </w:rPr>
        <w:t>H</w:t>
      </w:r>
      <w:r w:rsidR="00DE3E85" w:rsidRPr="00A47EBC">
        <w:rPr>
          <w:rFonts w:ascii="Arial" w:hAnsi="Arial" w:cs="Arial"/>
          <w:b/>
          <w:bCs/>
          <w:sz w:val="22"/>
          <w:szCs w:val="22"/>
        </w:rPr>
        <w:t xml:space="preserve">ealth </w:t>
      </w:r>
      <w:r w:rsidR="007E71C4">
        <w:rPr>
          <w:rFonts w:ascii="Arial" w:hAnsi="Arial" w:cs="Arial"/>
          <w:b/>
          <w:bCs/>
          <w:sz w:val="22"/>
          <w:szCs w:val="22"/>
        </w:rPr>
        <w:t>C</w:t>
      </w:r>
      <w:r w:rsidR="00DE3E85" w:rsidRPr="00A47EBC">
        <w:rPr>
          <w:rFonts w:ascii="Arial" w:hAnsi="Arial" w:cs="Arial"/>
          <w:b/>
          <w:bCs/>
          <w:sz w:val="22"/>
          <w:szCs w:val="22"/>
        </w:rPr>
        <w:t>oncern</w:t>
      </w:r>
    </w:p>
    <w:p w14:paraId="36DB25D3" w14:textId="13C0DEED" w:rsidR="00C40B8A" w:rsidRDefault="00053A58" w:rsidP="00A47EBC">
      <w:pPr>
        <w:widowControl w:val="0"/>
        <w:spacing w:after="120"/>
        <w:jc w:val="both"/>
        <w:rPr>
          <w:rFonts w:ascii="Arial" w:hAnsi="Arial" w:cs="Arial"/>
          <w:sz w:val="22"/>
          <w:szCs w:val="22"/>
        </w:rPr>
      </w:pPr>
      <w:r>
        <w:rPr>
          <w:rFonts w:ascii="Arial" w:hAnsi="Arial" w:cs="Arial"/>
          <w:sz w:val="22"/>
          <w:szCs w:val="22"/>
        </w:rPr>
        <w:t>O</w:t>
      </w:r>
      <w:r w:rsidR="00DE3E85" w:rsidRPr="002A664E">
        <w:rPr>
          <w:rFonts w:ascii="Arial" w:hAnsi="Arial" w:cs="Arial"/>
          <w:sz w:val="22"/>
          <w:szCs w:val="22"/>
        </w:rPr>
        <w:t xml:space="preserve">ne in five U.S. adolescents </w:t>
      </w:r>
      <w:r w:rsidR="00C34043" w:rsidRPr="00C30160">
        <w:rPr>
          <w:rFonts w:ascii="Arial" w:hAnsi="Arial" w:cs="Arial"/>
          <w:sz w:val="22"/>
          <w:szCs w:val="22"/>
        </w:rPr>
        <w:t xml:space="preserve">meets criteria </w:t>
      </w:r>
      <w:r w:rsidR="007A2073" w:rsidRPr="00C30160">
        <w:rPr>
          <w:rFonts w:ascii="Arial" w:hAnsi="Arial" w:cs="Arial"/>
          <w:sz w:val="22"/>
          <w:szCs w:val="22"/>
        </w:rPr>
        <w:t xml:space="preserve">for a mental </w:t>
      </w:r>
      <w:r w:rsidR="00C20197">
        <w:rPr>
          <w:rFonts w:ascii="Arial" w:hAnsi="Arial" w:cs="Arial"/>
          <w:sz w:val="22"/>
          <w:szCs w:val="22"/>
        </w:rPr>
        <w:t xml:space="preserve">health </w:t>
      </w:r>
      <w:r w:rsidR="007A2073" w:rsidRPr="00C30160">
        <w:rPr>
          <w:rFonts w:ascii="Arial" w:hAnsi="Arial" w:cs="Arial"/>
          <w:sz w:val="22"/>
          <w:szCs w:val="22"/>
        </w:rPr>
        <w:t>disorder with severe impairment.</w:t>
      </w:r>
      <w:r w:rsidR="005B243A" w:rsidRPr="00C30160">
        <w:rPr>
          <w:rFonts w:ascii="Arial" w:hAnsi="Arial" w:cs="Arial"/>
          <w:sz w:val="22"/>
          <w:szCs w:val="22"/>
        </w:rPr>
        <w:fldChar w:fldCharType="begin" w:fldLock="1"/>
      </w:r>
      <w:r w:rsidR="005B3D8F">
        <w:rPr>
          <w:rFonts w:ascii="Arial" w:hAnsi="Arial" w:cs="Arial"/>
          <w:sz w:val="22"/>
          <w:szCs w:val="22"/>
        </w:rPr>
        <w:instrText>ADDIN CSL_CITATION {"citationItems":[{"id":"ITEM-1","itemData":{"ISSN":"0890-8567","author":[{"dropping-particle":"","family":"Merikangas","given":"Kathleen Ries","non-dropping-particle":"","parse-names":false,"suffix":""},{"dropping-particle":"","family":"He","given":"Jian-ping","non-dropping-particle":"","parse-names":false,"suffix":""},{"dropping-particle":"","family":"Burstein","given":"Marcy","non-dropping-particle":"","parse-names":false,"suffix":""},{"dropping-particle":"","family":"Swanson","given":"Sonja A","non-dropping-particle":"","parse-names":false,"suffix":""},{"dropping-particle":"","family":"Avenevoli","given":"Shelli","non-dropping-particle":"","parse-names":false,"suffix":""},{"dropping-particle":"","family":"Cui","given":"Lihong","non-dropping-particle":"","parse-names":false,"suffix":""},{"dropping-particle":"","family":"Benjet","given":"Corina","non-dropping-particle":"","parse-names":false,"suffix":""},{"dropping-particle":"","family":"Georgiades","given":"Katholiki","non-dropping-particle":"","parse-names":false,"suffix":""},{"dropping-particle":"","family":"Swendsen","given":"Joel","non-dropping-particle":"","parse-names":false,"suffix":""}],"container-title":"Journal of the American Academy of Child &amp; Adolescent Psychiatry","id":"ITEM-1","issue":"10","issued":{"date-parts":[["2010"]]},"page":"980-989","publisher":"Elsevier","title":"Lifetime prevalence of mental disorders in US adolescents: results from the National Comorbidity Survey Replication–Adolescent Supplement (NCS-A)","type":"article-journal","volume":"49"},"uris":["http://www.mendeley.com/documents/?uuid=8c8b065a-f436-4661-a348-83773210c08b"]}],"mendeley":{"formattedCitation":"&lt;sup&gt;15&lt;/sup&gt;","plainTextFormattedCitation":"15","previouslyFormattedCitation":"&lt;sup&gt;15&lt;/sup&gt;"},"properties":{"noteIndex":0},"schema":"https://github.com/citation-style-language/schema/raw/master/csl-citation.json"}</w:instrText>
      </w:r>
      <w:r w:rsidR="005B243A" w:rsidRPr="00C30160">
        <w:rPr>
          <w:rFonts w:ascii="Arial" w:hAnsi="Arial" w:cs="Arial"/>
          <w:sz w:val="22"/>
          <w:szCs w:val="22"/>
        </w:rPr>
        <w:fldChar w:fldCharType="separate"/>
      </w:r>
      <w:r w:rsidR="00322C62" w:rsidRPr="00322C62">
        <w:rPr>
          <w:rFonts w:ascii="Arial" w:hAnsi="Arial" w:cs="Arial"/>
          <w:noProof/>
          <w:sz w:val="22"/>
          <w:szCs w:val="22"/>
          <w:vertAlign w:val="superscript"/>
        </w:rPr>
        <w:t>15</w:t>
      </w:r>
      <w:r w:rsidR="005B243A" w:rsidRPr="00C30160">
        <w:rPr>
          <w:rFonts w:ascii="Arial" w:hAnsi="Arial" w:cs="Arial"/>
          <w:sz w:val="22"/>
          <w:szCs w:val="22"/>
        </w:rPr>
        <w:fldChar w:fldCharType="end"/>
      </w:r>
      <w:r w:rsidR="007A2073" w:rsidRPr="00C30160">
        <w:rPr>
          <w:rFonts w:ascii="Arial" w:hAnsi="Arial" w:cs="Arial"/>
          <w:sz w:val="22"/>
          <w:szCs w:val="22"/>
        </w:rPr>
        <w:t xml:space="preserve"> </w:t>
      </w:r>
      <w:r w:rsidR="00C20197">
        <w:rPr>
          <w:rFonts w:ascii="Arial" w:hAnsi="Arial" w:cs="Arial"/>
          <w:sz w:val="22"/>
          <w:szCs w:val="22"/>
        </w:rPr>
        <w:t>Common m</w:t>
      </w:r>
      <w:r w:rsidR="00CE6CEE" w:rsidRPr="00C30160">
        <w:rPr>
          <w:rFonts w:ascii="Arial" w:hAnsi="Arial" w:cs="Arial"/>
          <w:sz w:val="22"/>
          <w:szCs w:val="22"/>
        </w:rPr>
        <w:t xml:space="preserve">ental </w:t>
      </w:r>
      <w:r w:rsidR="005F3F7C" w:rsidRPr="00C30160">
        <w:rPr>
          <w:rFonts w:ascii="Arial" w:hAnsi="Arial" w:cs="Arial"/>
          <w:sz w:val="22"/>
          <w:szCs w:val="22"/>
        </w:rPr>
        <w:t xml:space="preserve">health problems such as anxiety and depression </w:t>
      </w:r>
      <w:r w:rsidR="00350AA7" w:rsidRPr="00C30160">
        <w:rPr>
          <w:rFonts w:ascii="Arial" w:hAnsi="Arial" w:cs="Arial"/>
          <w:sz w:val="22"/>
          <w:szCs w:val="22"/>
        </w:rPr>
        <w:t>have increased over the past decade and</w:t>
      </w:r>
      <w:r w:rsidR="005F3F7C" w:rsidRPr="00C30160">
        <w:rPr>
          <w:rFonts w:ascii="Arial" w:hAnsi="Arial" w:cs="Arial"/>
          <w:sz w:val="22"/>
          <w:szCs w:val="22"/>
        </w:rPr>
        <w:t xml:space="preserve"> cost </w:t>
      </w:r>
      <w:r w:rsidR="00FB5313" w:rsidRPr="00C30160">
        <w:rPr>
          <w:rFonts w:ascii="Arial" w:hAnsi="Arial" w:cs="Arial"/>
          <w:sz w:val="22"/>
          <w:szCs w:val="22"/>
        </w:rPr>
        <w:t xml:space="preserve">the </w:t>
      </w:r>
      <w:r w:rsidR="00827DB3" w:rsidRPr="00C30160">
        <w:rPr>
          <w:rFonts w:ascii="Arial" w:hAnsi="Arial" w:cs="Arial"/>
          <w:sz w:val="22"/>
          <w:szCs w:val="22"/>
        </w:rPr>
        <w:t>U.S.</w:t>
      </w:r>
      <w:r w:rsidR="00FB5313" w:rsidRPr="00C30160">
        <w:rPr>
          <w:rFonts w:ascii="Arial" w:hAnsi="Arial" w:cs="Arial"/>
          <w:sz w:val="22"/>
          <w:szCs w:val="22"/>
        </w:rPr>
        <w:t xml:space="preserve"> approximately $247 billion annually.</w:t>
      </w:r>
      <w:r w:rsidR="00B168CD" w:rsidRPr="00C30160">
        <w:rPr>
          <w:rFonts w:ascii="Arial" w:hAnsi="Arial" w:cs="Arial"/>
          <w:sz w:val="22"/>
          <w:szCs w:val="22"/>
        </w:rPr>
        <w:fldChar w:fldCharType="begin" w:fldLock="1"/>
      </w:r>
      <w:r w:rsidR="005B3D8F">
        <w:rPr>
          <w:rFonts w:ascii="Arial" w:hAnsi="Arial" w:cs="Arial"/>
          <w:sz w:val="22"/>
          <w:szCs w:val="22"/>
        </w:rPr>
        <w:instrText>ADDIN CSL_CITATION {"citationItems":[{"id":"ITEM-1","itemData":{"author":[{"dropping-particle":"","family":"Perou","given":"Ruth","non-dropping-particle":"","parse-names":false,"suffix":""},{"dropping-particle":"","family":"Bitsko","given":"Rebecca H","non-dropping-particle":"","parse-names":false,"suffix":""},{"dropping-particle":"","family":"Blumberg","given":"Stephen J","non-dropping-particle":"","parse-names":false,"suffix":""},{"dropping-particle":"","family":"Pastor","given":"Patricia","non-dropping-particle":"","parse-names":false,"suffix":""},{"dropping-particle":"","family":"Ghandour","given":"Reem M","non-dropping-particle":"","parse-names":false,"suffix":""},{"dropping-particle":"","family":"Gfroerer","given":"Joseph C","non-dropping-particle":"","parse-names":false,"suffix":""},{"dropping-particle":"","family":"Huang","given":"L N","non-dropping-particle":"","parse-names":false,"suffix":""}],"container-title":"MMWR Suppl","id":"ITEM-1","issue":"2","issued":{"date-parts":[["2013"]]},"page":"1-35","title":"Mental health surveillance among children—United States, 2005–2011","type":"article-journal","volume":"62"},"uris":["http://www.mendeley.com/documents/?uuid=1559686e-2102-43ee-aae8-73fd6444283f"]}],"mendeley":{"formattedCitation":"&lt;sup&gt;1&lt;/sup&gt;","plainTextFormattedCitation":"1","previouslyFormattedCitation":"&lt;sup&gt;1&lt;/sup&gt;"},"properties":{"noteIndex":0},"schema":"https://github.com/citation-style-language/schema/raw/master/csl-citation.json"}</w:instrText>
      </w:r>
      <w:r w:rsidR="00B168CD" w:rsidRPr="00C30160">
        <w:rPr>
          <w:rFonts w:ascii="Arial" w:hAnsi="Arial" w:cs="Arial"/>
          <w:sz w:val="22"/>
          <w:szCs w:val="22"/>
        </w:rPr>
        <w:fldChar w:fldCharType="separate"/>
      </w:r>
      <w:r w:rsidR="00322C62" w:rsidRPr="00322C62">
        <w:rPr>
          <w:rFonts w:ascii="Arial" w:hAnsi="Arial" w:cs="Arial"/>
          <w:noProof/>
          <w:sz w:val="22"/>
          <w:szCs w:val="22"/>
          <w:vertAlign w:val="superscript"/>
        </w:rPr>
        <w:t>1</w:t>
      </w:r>
      <w:r w:rsidR="00B168CD" w:rsidRPr="00C30160">
        <w:rPr>
          <w:rFonts w:ascii="Arial" w:hAnsi="Arial" w:cs="Arial"/>
          <w:sz w:val="22"/>
          <w:szCs w:val="22"/>
        </w:rPr>
        <w:fldChar w:fldCharType="end"/>
      </w:r>
      <w:r w:rsidR="00FB5313" w:rsidRPr="00C30160">
        <w:rPr>
          <w:rFonts w:ascii="Arial" w:hAnsi="Arial" w:cs="Arial"/>
          <w:sz w:val="22"/>
          <w:szCs w:val="22"/>
        </w:rPr>
        <w:t xml:space="preserve"> </w:t>
      </w:r>
      <w:r w:rsidR="003B2D70">
        <w:rPr>
          <w:rFonts w:ascii="Arial" w:hAnsi="Arial" w:cs="Arial"/>
          <w:sz w:val="22"/>
          <w:szCs w:val="22"/>
        </w:rPr>
        <w:t>A</w:t>
      </w:r>
      <w:r w:rsidR="00B51403" w:rsidRPr="00C30160">
        <w:rPr>
          <w:rFonts w:ascii="Arial" w:hAnsi="Arial" w:cs="Arial"/>
          <w:sz w:val="22"/>
          <w:szCs w:val="22"/>
        </w:rPr>
        <w:t xml:space="preserve">dolescent </w:t>
      </w:r>
      <w:r w:rsidR="00FF45BC" w:rsidRPr="00C30160">
        <w:rPr>
          <w:rFonts w:ascii="Arial" w:hAnsi="Arial" w:cs="Arial"/>
          <w:sz w:val="22"/>
          <w:szCs w:val="22"/>
        </w:rPr>
        <w:t>anxiety and depression</w:t>
      </w:r>
      <w:r w:rsidR="007B2CA5">
        <w:rPr>
          <w:rFonts w:ascii="Arial" w:hAnsi="Arial" w:cs="Arial"/>
          <w:sz w:val="22"/>
          <w:szCs w:val="22"/>
        </w:rPr>
        <w:t xml:space="preserve">, even at </w:t>
      </w:r>
      <w:r w:rsidR="00A25C46">
        <w:rPr>
          <w:rFonts w:ascii="Arial" w:hAnsi="Arial" w:cs="Arial"/>
          <w:sz w:val="22"/>
          <w:szCs w:val="22"/>
        </w:rPr>
        <w:t>sub-</w:t>
      </w:r>
      <w:r w:rsidR="007B2CA5">
        <w:rPr>
          <w:rFonts w:ascii="Arial" w:hAnsi="Arial" w:cs="Arial"/>
          <w:sz w:val="22"/>
          <w:szCs w:val="22"/>
        </w:rPr>
        <w:t xml:space="preserve">clinical thresholds, </w:t>
      </w:r>
      <w:r w:rsidR="00FF45BC" w:rsidRPr="00C30160">
        <w:rPr>
          <w:rFonts w:ascii="Arial" w:hAnsi="Arial" w:cs="Arial"/>
          <w:sz w:val="22"/>
          <w:szCs w:val="22"/>
        </w:rPr>
        <w:t xml:space="preserve">are </w:t>
      </w:r>
      <w:r w:rsidR="00B51403" w:rsidRPr="00C30160">
        <w:rPr>
          <w:rFonts w:ascii="Arial" w:hAnsi="Arial" w:cs="Arial"/>
          <w:sz w:val="22"/>
          <w:szCs w:val="22"/>
        </w:rPr>
        <w:t>significant risk factor</w:t>
      </w:r>
      <w:r w:rsidR="004A13FE" w:rsidRPr="00C30160">
        <w:rPr>
          <w:rFonts w:ascii="Arial" w:hAnsi="Arial" w:cs="Arial"/>
          <w:sz w:val="22"/>
          <w:szCs w:val="22"/>
        </w:rPr>
        <w:t>s</w:t>
      </w:r>
      <w:r w:rsidR="00B51403" w:rsidRPr="00C30160">
        <w:rPr>
          <w:rFonts w:ascii="Arial" w:hAnsi="Arial" w:cs="Arial"/>
          <w:sz w:val="22"/>
          <w:szCs w:val="22"/>
        </w:rPr>
        <w:t xml:space="preserve"> for suicide</w:t>
      </w:r>
      <w:r w:rsidR="00274FF4" w:rsidRPr="00C30160">
        <w:rPr>
          <w:rFonts w:ascii="Arial" w:hAnsi="Arial" w:cs="Arial"/>
          <w:sz w:val="22"/>
          <w:szCs w:val="22"/>
        </w:rPr>
        <w:t>, which is now the second leading cause of death among adolescen</w:t>
      </w:r>
      <w:r>
        <w:rPr>
          <w:rFonts w:ascii="Arial" w:hAnsi="Arial" w:cs="Arial"/>
          <w:sz w:val="22"/>
          <w:szCs w:val="22"/>
        </w:rPr>
        <w:t>ts</w:t>
      </w:r>
      <w:r w:rsidR="00554EA5">
        <w:rPr>
          <w:rFonts w:ascii="Arial" w:hAnsi="Arial" w:cs="Arial"/>
          <w:sz w:val="22"/>
          <w:szCs w:val="22"/>
        </w:rPr>
        <w:t>.</w:t>
      </w:r>
      <w:r w:rsidR="00214216">
        <w:rPr>
          <w:rFonts w:ascii="Arial" w:hAnsi="Arial" w:cs="Arial"/>
          <w:sz w:val="22"/>
          <w:szCs w:val="22"/>
        </w:rPr>
        <w:fldChar w:fldCharType="begin" w:fldLock="1"/>
      </w:r>
      <w:r w:rsidR="008F4594">
        <w:rPr>
          <w:rFonts w:ascii="Arial" w:hAnsi="Arial" w:cs="Arial"/>
          <w:sz w:val="22"/>
          <w:szCs w:val="22"/>
        </w:rPr>
        <w:instrText>ADDIN CSL_CITATION {"citationItems":[{"id":"ITEM-1","itemData":{"ISSN":"0021-9630","author":[{"dropping-particle":"","family":"Balázs","given":"Judit","non-dropping-particle":"","parse-names":false,"suffix":""},{"dropping-particle":"","family":"Miklósi","given":"Mónika","non-dropping-particle":"","parse-names":false,"suffix":""},{"dropping-particle":"","family":"Keresztény","given":"Ágnes","non-dropping-particle":"","parse-names":false,"suffix":""},{"dropping-particle":"","family":"Hoven","given":"Christina W","non-dropping-particle":"","parse-names":false,"suffix":""},{"dropping-particle":"","family":"Carli","given":"Vladimir","non-dropping-particle":"","parse-names":false,"suffix":""},{"dropping-particle":"","family":"Wasserman","given":"Camilla","non-dropping-particle":"","parse-names":false,"suffix":""},{"dropping-particle":"","family":"Apter","given":"Alan","non-dropping-particle":"","parse-names":false,"suffix":""},{"dropping-particle":"","family":"Bobes","given":"Julio","non-dropping-particle":"","parse-names":false,"suffix":""},{"dropping-particle":"","family":"Brunner","given":"Romuald","non-dropping-particle":"","parse-names":false,"suffix":""},{"dropping-particle":"","family":"Cosman","given":"Doina","non-dropping-particle":"","parse-names":false,"suffix":""}],"container-title":"Journal of child psychology and psychiatry","id":"ITEM-1","issue":"6","issued":{"date-parts":[["2013"]]},"page":"670-677","publisher":"Wiley Online Library","title":"Adolescent subthreshold</w:instrText>
      </w:r>
      <w:r w:rsidR="008F4594">
        <w:rPr>
          <w:rFonts w:ascii="Cambria Math" w:hAnsi="Cambria Math" w:cs="Cambria Math"/>
          <w:sz w:val="22"/>
          <w:szCs w:val="22"/>
        </w:rPr>
        <w:instrText>‐</w:instrText>
      </w:r>
      <w:r w:rsidR="008F4594">
        <w:rPr>
          <w:rFonts w:ascii="Arial" w:hAnsi="Arial" w:cs="Arial"/>
          <w:sz w:val="22"/>
          <w:szCs w:val="22"/>
        </w:rPr>
        <w:instrText>depression and anxiety: Psychopathology, functional impairment and increased suicide risk","type":"article-journal","volume":"54"},"uris":["http://www.mendeley.com/documents/?uuid=345691b4-fd7b-4f99-98eb-9bac4c2d3b9e"]},{"id":"ITEM-2","itemData":{"ISSN":"1664-0640","author":[{"dropping-particle":"","family":"Bilsen","given":"Johan","non-dropping-particle":"","parse-names":false,"suffix":""}],"container-title":"Frontiers in psychiatry","id":"ITEM-2","issued":{"date-parts":[["2018"]]},"page":"540","publisher":"Frontiers","title":"Suicide and youth: risk factors","type":"article-journal","volume":"9"},"uris":["http://www.mendeley.com/documents/?uuid=475bcc3c-5ad0-4782-a073-97f79653ec50"]}],"mendeley":{"formattedCitation":"&lt;sup&gt;16,17&lt;/sup&gt;","plainTextFormattedCitation":"16,17","previouslyFormattedCitation":"&lt;sup&gt;16,17&lt;/sup&gt;"},"properties":{"noteIndex":0},"schema":"https://github.com/citation-style-language/schema/raw/master/csl-citation.json"}</w:instrText>
      </w:r>
      <w:r w:rsidR="00214216">
        <w:rPr>
          <w:rFonts w:ascii="Arial" w:hAnsi="Arial" w:cs="Arial"/>
          <w:sz w:val="22"/>
          <w:szCs w:val="22"/>
        </w:rPr>
        <w:fldChar w:fldCharType="separate"/>
      </w:r>
      <w:r w:rsidR="007078FB" w:rsidRPr="007078FB">
        <w:rPr>
          <w:rFonts w:ascii="Arial" w:hAnsi="Arial" w:cs="Arial"/>
          <w:noProof/>
          <w:sz w:val="22"/>
          <w:szCs w:val="22"/>
          <w:vertAlign w:val="superscript"/>
        </w:rPr>
        <w:t>16,17</w:t>
      </w:r>
      <w:r w:rsidR="00214216">
        <w:rPr>
          <w:rFonts w:ascii="Arial" w:hAnsi="Arial" w:cs="Arial"/>
          <w:sz w:val="22"/>
          <w:szCs w:val="22"/>
        </w:rPr>
        <w:fldChar w:fldCharType="end"/>
      </w:r>
      <w:r w:rsidR="00554EA5">
        <w:rPr>
          <w:rFonts w:ascii="Arial" w:hAnsi="Arial" w:cs="Arial"/>
          <w:sz w:val="22"/>
          <w:szCs w:val="22"/>
        </w:rPr>
        <w:t xml:space="preserve"> In addition, adolescent mental health</w:t>
      </w:r>
      <w:r w:rsidR="00E64FCA">
        <w:rPr>
          <w:rFonts w:ascii="Arial" w:hAnsi="Arial" w:cs="Arial"/>
          <w:sz w:val="22"/>
          <w:szCs w:val="22"/>
        </w:rPr>
        <w:t xml:space="preserve"> problems are </w:t>
      </w:r>
      <w:r w:rsidR="00A5579C">
        <w:rPr>
          <w:rFonts w:ascii="Arial" w:hAnsi="Arial" w:cs="Arial"/>
          <w:sz w:val="22"/>
          <w:szCs w:val="22"/>
        </w:rPr>
        <w:t xml:space="preserve">also </w:t>
      </w:r>
      <w:r w:rsidR="00E64FCA">
        <w:rPr>
          <w:rFonts w:ascii="Arial" w:hAnsi="Arial" w:cs="Arial"/>
          <w:sz w:val="22"/>
          <w:szCs w:val="22"/>
        </w:rPr>
        <w:t xml:space="preserve">known to contribute to </w:t>
      </w:r>
      <w:r w:rsidR="003E25F2" w:rsidRPr="00C30160">
        <w:rPr>
          <w:rFonts w:ascii="Arial" w:hAnsi="Arial" w:cs="Arial"/>
          <w:sz w:val="22"/>
          <w:szCs w:val="22"/>
        </w:rPr>
        <w:t>other long-term stress-related physical health problems such as cardiometabolic disease and type 2 diabetes.</w:t>
      </w:r>
      <w:r w:rsidR="00761461" w:rsidRPr="00C30160">
        <w:rPr>
          <w:rFonts w:ascii="Arial" w:hAnsi="Arial" w:cs="Arial"/>
          <w:sz w:val="22"/>
          <w:szCs w:val="22"/>
        </w:rPr>
        <w:fldChar w:fldCharType="begin" w:fldLock="1"/>
      </w:r>
      <w:r w:rsidR="008F4594">
        <w:rPr>
          <w:rFonts w:ascii="Arial" w:hAnsi="Arial" w:cs="Arial"/>
          <w:sz w:val="22"/>
          <w:szCs w:val="22"/>
        </w:rPr>
        <w:instrText>ADDIN CSL_CITATION {"citationItems":[{"id":"ITEM-1","itemData":{"ISSN":"0363-0234","author":[{"dropping-particle":"","family":"Brent","given":"David A","non-dropping-particle":"","parse-names":false,"suffix":""}],"container-title":"Suicide and Life</w:instrText>
      </w:r>
      <w:r w:rsidR="008F4594">
        <w:rPr>
          <w:rFonts w:ascii="Cambria Math" w:hAnsi="Cambria Math" w:cs="Cambria Math"/>
          <w:sz w:val="22"/>
          <w:szCs w:val="22"/>
        </w:rPr>
        <w:instrText>‐</w:instrText>
      </w:r>
      <w:r w:rsidR="008F4594">
        <w:rPr>
          <w:rFonts w:ascii="Arial" w:hAnsi="Arial" w:cs="Arial"/>
          <w:sz w:val="22"/>
          <w:szCs w:val="22"/>
        </w:rPr>
        <w:instrText>Threatening Behavior","id":"ITEM-1","issued":{"date-parts":[["1995"]]},"page":"52-63","publisher":"Wiley Online Library","title":"Risk factors for adolescent suicide and suicidal behavior: mental and substance abuse disorders, family environmental factors, and life stress","type":"article-journal","volume":"25"},"uris":["http://www.mendeley.com/documents/?uuid=51688b33-95bd-4ac0-b58c-4a8b9b42cf89"]},{"id":"ITEM-2","itemData":{"ISSN":"1054-139X","author":[{"dropping-particle":"","family":"Aarons","given":"Gregory A","non-dropping-particle":"","parse-names":false,"suffix":""},{"dropping-particle":"","family":"Monn","given":"Amy R","non-dropping-particle":"","parse-names":false,"suffix":""},{"dropping-particle":"","family":"Leslie","given":"Laurel K","non-dropping-particle":"","parse-names":false,"suffix":""},{"dropping-particle":"","family":"Garland","given":"Ann F","non-dropping-particle":"","parse-names":false,"suffix":""},{"dropping-particle":"","family":"Lugo","given":"Lindsay","non-dropping-particle":"","parse-names":false,"suffix":""},{"dropping-particle":"","family":"Hough","given":"Richard L","non-dropping-particle":"","parse-names":false,"suffix":""},{"dropping-particle":"","family":"Brown","given":"Sandra A","non-dropping-particle":"","parse-names":false,"suffix":""}],"container-title":"Journal of Adolescent Health","id":"ITEM-2","issue":"3","issued":{"date-parts":[["2008"]]},"page":"260-267","publisher":"Elsevier","title":"Association between mental and physical health problems in high-risk adolescents: A longitudinal study","type":"article-journal","volume":"43"},"uris":["http://www.mendeley.com/documents/?uuid=8083d266-2319-4856-913c-777b6db65be7"]},{"id":"ITEM-3","itemData":{"ISSN":"0965-2299","author":[{"dropping-particle":"","family":"Shomaker","given":"Lauren B","non-dropping-particle":"","parse-names":false,"suffix":""},{"dropping-particle":"","family":"Bruggink","given":"Stephanie","non-dropping-particle":"","parse-names":false,"suffix":""},{"dropping-particle":"","family":"Pivarunas","given":"Bernadette","non-dropping-particle":"","parse-names":false,"suffix":""},{"dropping-particle":"","family":"Skoranski","given":"Amanda","non-dropping-particle":"","parse-names":false,"suffix":""},{"dropping-particle":"","family":"Foss","given":"Jillian","non-dropping-particle":"","parse-names":false,"suffix":""},{"dropping-particle":"","family":"Chaffin","given":"Ella","non-dropping-particle":"","parse-names":false,"suffix":""},{"dropping-particle":"","family":"Dalager","given":"Stephanie","non-dropping-particle":"","parse-names":false,"suffix":""},{"dropping-particle":"","family":"Annameier","given":"Shelly","non-dropping-particle":"","parse-names":false,"suffix":""},{"dropping-particle":"","family":"Quaglia","given":"Jordan","non-dropping-particle":"","parse-names":false,"suffix":""},{"dropping-particle":"","family":"Brown","given":"Kirk Warren","non-dropping-particle":"","parse-names":false,"suffix":""}],"container-title":"Complementary therapies in medicine","id":"ITEM-3","issued":{"date-parts":[["2017"]]},"page":"66-74","publisher":"Elsevier","title":"Pilot randomized controlled trial of a mindfulness-based group intervention in adolescent girls at risk for type 2 diabetes with depressive symptoms","type":"article-journal","volume":"32"},"uris":["http://www.mendeley.com/documents/?uuid=29e15fb8-743b-4caf-8a36-f030bda04364"]},{"id":"ITEM-4","itemData":{"author":[{"dropping-particle":"","family":"Bitsko","given":"Rebecca H","non-dropping-particle":"","parse-names":false,"suffix":""},{"dropping-particle":"","family":"Holbrook","given":"Joseph R","non-dropping-particle":"","parse-names":false,"suffix":""},{"dropping-particle":"","family":"Ghandour","given":"Reem M","non-dropping-particle":"","parse-names":false,"suffix":""},{"dropping-particle":"","family":"Blumberg","given":"Stephen J","non-dropping-particle":"","parse-names":false,"suffix":""},{"dropping-particle":"","family":"Visser","given":"Susanna N","non-dropping-particle":"","parse-names":false,"suffix":""},{"dropping-particle":"","family":"Perou","given":"Ruth","non-dropping-particle":"","parse-names":false,"suffix":""},{"dropping-particle":"","family":"Walkup","given":"John T","non-dropping-particle":"","parse-names":false,"suffix":""}],"container-title":"Journal of developmental and behavioral pediatrics: JDBP","id":"ITEM-4","issue":"5","issued":{"date-parts":[["2018"]]},"page":"395","publisher":"NIH Public Access","title":"Epidemiology and impact of health care provider–diagnosed anxiety and depression among US children","type":"article-journal","volume":"39"},"uris":["http://www.mendeley.com/documents/?uuid=6be0d95f-d70f-4e37-a395-73d22472b5f4"]}],"mendeley":{"formattedCitation":"&lt;sup&gt;3,5,18,19&lt;/sup&gt;","plainTextFormattedCitation":"3,5,18,19","previouslyFormattedCitation":"&lt;sup&gt;3,5,18,19&lt;/sup&gt;"},"properties":{"noteIndex":0},"schema":"https://github.com/citation-style-language/schema/raw/master/csl-citation.json"}</w:instrText>
      </w:r>
      <w:r w:rsidR="00761461" w:rsidRPr="00C30160">
        <w:rPr>
          <w:rFonts w:ascii="Arial" w:hAnsi="Arial" w:cs="Arial"/>
          <w:sz w:val="22"/>
          <w:szCs w:val="22"/>
        </w:rPr>
        <w:fldChar w:fldCharType="separate"/>
      </w:r>
      <w:r w:rsidR="007078FB" w:rsidRPr="007078FB">
        <w:rPr>
          <w:rFonts w:ascii="Arial" w:hAnsi="Arial" w:cs="Arial"/>
          <w:noProof/>
          <w:sz w:val="22"/>
          <w:szCs w:val="22"/>
          <w:vertAlign w:val="superscript"/>
        </w:rPr>
        <w:t>3,5,18,19</w:t>
      </w:r>
      <w:r w:rsidR="00761461" w:rsidRPr="00C30160">
        <w:rPr>
          <w:rFonts w:ascii="Arial" w:hAnsi="Arial" w:cs="Arial"/>
          <w:sz w:val="22"/>
          <w:szCs w:val="22"/>
        </w:rPr>
        <w:fldChar w:fldCharType="end"/>
      </w:r>
      <w:r w:rsidR="003E25F2" w:rsidRPr="00C30160">
        <w:rPr>
          <w:rFonts w:ascii="Arial" w:hAnsi="Arial" w:cs="Arial"/>
          <w:sz w:val="22"/>
          <w:szCs w:val="22"/>
        </w:rPr>
        <w:t xml:space="preserve"> </w:t>
      </w:r>
      <w:r w:rsidR="001343B0">
        <w:rPr>
          <w:rFonts w:ascii="Arial" w:hAnsi="Arial" w:cs="Arial"/>
          <w:sz w:val="22"/>
          <w:szCs w:val="22"/>
        </w:rPr>
        <w:t xml:space="preserve">Unfortunately, </w:t>
      </w:r>
      <w:r w:rsidR="007566D8">
        <w:rPr>
          <w:rFonts w:ascii="Arial" w:hAnsi="Arial" w:cs="Arial"/>
          <w:sz w:val="22"/>
          <w:szCs w:val="22"/>
        </w:rPr>
        <w:t xml:space="preserve">adolescents who </w:t>
      </w:r>
      <w:r w:rsidR="001D3945">
        <w:rPr>
          <w:rFonts w:ascii="Arial" w:hAnsi="Arial" w:cs="Arial"/>
          <w:sz w:val="22"/>
          <w:szCs w:val="22"/>
        </w:rPr>
        <w:t xml:space="preserve">are </w:t>
      </w:r>
      <w:r w:rsidR="001343B0">
        <w:rPr>
          <w:rFonts w:ascii="Arial" w:hAnsi="Arial" w:cs="Arial"/>
          <w:sz w:val="22"/>
          <w:szCs w:val="22"/>
        </w:rPr>
        <w:t>expos</w:t>
      </w:r>
      <w:r w:rsidR="000029E8">
        <w:rPr>
          <w:rFonts w:ascii="Arial" w:hAnsi="Arial" w:cs="Arial"/>
          <w:sz w:val="22"/>
          <w:szCs w:val="22"/>
        </w:rPr>
        <w:t>ed</w:t>
      </w:r>
      <w:r w:rsidR="001343B0">
        <w:rPr>
          <w:rFonts w:ascii="Arial" w:hAnsi="Arial" w:cs="Arial"/>
          <w:sz w:val="22"/>
          <w:szCs w:val="22"/>
        </w:rPr>
        <w:t xml:space="preserve"> to chronic stressors</w:t>
      </w:r>
      <w:r w:rsidR="007566D8">
        <w:rPr>
          <w:rFonts w:ascii="Arial" w:hAnsi="Arial" w:cs="Arial"/>
          <w:sz w:val="22"/>
          <w:szCs w:val="22"/>
        </w:rPr>
        <w:t xml:space="preserve"> </w:t>
      </w:r>
      <w:r w:rsidR="00E67DD1">
        <w:rPr>
          <w:rFonts w:ascii="Arial" w:hAnsi="Arial" w:cs="Arial"/>
          <w:sz w:val="22"/>
          <w:szCs w:val="22"/>
        </w:rPr>
        <w:t xml:space="preserve">such as financial instability and interpersonal violence </w:t>
      </w:r>
      <w:r w:rsidR="00A06716">
        <w:rPr>
          <w:rFonts w:ascii="Arial" w:hAnsi="Arial" w:cs="Arial"/>
          <w:sz w:val="22"/>
          <w:szCs w:val="22"/>
        </w:rPr>
        <w:t>have an increased risk of developing mental health problems</w:t>
      </w:r>
      <w:r w:rsidR="00191DA1">
        <w:rPr>
          <w:rFonts w:ascii="Arial" w:hAnsi="Arial" w:cs="Arial"/>
          <w:sz w:val="22"/>
          <w:szCs w:val="22"/>
        </w:rPr>
        <w:t>:</w:t>
      </w:r>
      <w:r w:rsidR="00A06716">
        <w:rPr>
          <w:rFonts w:ascii="Arial" w:hAnsi="Arial" w:cs="Arial"/>
          <w:sz w:val="22"/>
          <w:szCs w:val="22"/>
        </w:rPr>
        <w:t xml:space="preserve"> </w:t>
      </w:r>
      <w:r w:rsidR="00E63F46">
        <w:rPr>
          <w:rFonts w:ascii="Arial" w:hAnsi="Arial" w:cs="Arial"/>
          <w:sz w:val="22"/>
          <w:szCs w:val="22"/>
        </w:rPr>
        <w:t>chronic stress exposure is a well-documented risk factor for the development of anxiety and depression.</w:t>
      </w:r>
      <w:r w:rsidR="00322C62">
        <w:rPr>
          <w:rFonts w:ascii="Arial" w:hAnsi="Arial" w:cs="Arial"/>
          <w:sz w:val="22"/>
          <w:szCs w:val="22"/>
        </w:rPr>
        <w:fldChar w:fldCharType="begin" w:fldLock="1"/>
      </w:r>
      <w:r w:rsidR="008F4594">
        <w:rPr>
          <w:rFonts w:ascii="Arial" w:hAnsi="Arial" w:cs="Arial"/>
          <w:sz w:val="22"/>
          <w:szCs w:val="22"/>
        </w:rPr>
        <w:instrText>ADDIN CSL_CITATION {"citationItems":[{"id":"ITEM-1","itemData":{"ISSN":"1537-4416","author":[{"dropping-particle":"","family":"Grant","given":"Kathryn E","non-dropping-particle":"","parse-names":false,"suffix":""},{"dropping-particle":"","family":"Compas","given":"Bruce E","non-dropping-particle":"","parse-names":false,"suffix":""},{"dropping-particle":"","family":"Thurm","given":"Audrey E","non-dropping-particle":"","parse-names":false,"suffix":""},{"dropping-particle":"","family":"McMahon","given":"Susan D","non-dropping-particle":"","parse-names":false,"suffix":""},{"dropping-particle":"","family":"Gipson","given":"Polly Y","non-dropping-particle":"","parse-names":false,"suffix":""}],"container-title":"Journal of Clinical Child and Adolescent Psychology","id":"ITEM-1","issue":"2","issued":{"date-parts":[["2004"]]},"page":"412-425","publisher":"Taylor &amp; Francis","title":"Stressors and child and adolescent psychopathology: Measurement issues and prospective effects","type":"article-journal","volume":"33"},"uris":["http://www.mendeley.com/documents/?uuid=62b17b22-90fb-4111-baf5-4b8e721e8e3b"]}],"mendeley":{"formattedCitation":"&lt;sup&gt;20&lt;/sup&gt;","plainTextFormattedCitation":"20","previouslyFormattedCitation":"&lt;sup&gt;20&lt;/sup&gt;"},"properties":{"noteIndex":0},"schema":"https://github.com/citation-style-language/schema/raw/master/csl-citation.json"}</w:instrText>
      </w:r>
      <w:r w:rsidR="00322C62">
        <w:rPr>
          <w:rFonts w:ascii="Arial" w:hAnsi="Arial" w:cs="Arial"/>
          <w:sz w:val="22"/>
          <w:szCs w:val="22"/>
        </w:rPr>
        <w:fldChar w:fldCharType="separate"/>
      </w:r>
      <w:r w:rsidR="007078FB" w:rsidRPr="007078FB">
        <w:rPr>
          <w:rFonts w:ascii="Arial" w:hAnsi="Arial" w:cs="Arial"/>
          <w:noProof/>
          <w:sz w:val="22"/>
          <w:szCs w:val="22"/>
          <w:vertAlign w:val="superscript"/>
        </w:rPr>
        <w:t>20</w:t>
      </w:r>
      <w:r w:rsidR="00322C62">
        <w:rPr>
          <w:rFonts w:ascii="Arial" w:hAnsi="Arial" w:cs="Arial"/>
          <w:sz w:val="22"/>
          <w:szCs w:val="22"/>
        </w:rPr>
        <w:fldChar w:fldCharType="end"/>
      </w:r>
      <w:r w:rsidR="00B073D9">
        <w:rPr>
          <w:rFonts w:ascii="Arial" w:hAnsi="Arial" w:cs="Arial"/>
          <w:sz w:val="22"/>
          <w:szCs w:val="22"/>
        </w:rPr>
        <w:t xml:space="preserve"> Research suggests that </w:t>
      </w:r>
      <w:r w:rsidR="00C642B6">
        <w:rPr>
          <w:rFonts w:ascii="Arial" w:hAnsi="Arial" w:cs="Arial"/>
          <w:sz w:val="22"/>
          <w:szCs w:val="22"/>
        </w:rPr>
        <w:t xml:space="preserve">there are chronic-stress induced changes </w:t>
      </w:r>
      <w:r w:rsidR="00AE680B">
        <w:rPr>
          <w:rFonts w:ascii="Arial" w:hAnsi="Arial" w:cs="Arial"/>
          <w:sz w:val="22"/>
          <w:szCs w:val="22"/>
        </w:rPr>
        <w:t>t</w:t>
      </w:r>
      <w:r w:rsidR="0054021D">
        <w:rPr>
          <w:rFonts w:ascii="Arial" w:hAnsi="Arial" w:cs="Arial"/>
          <w:sz w:val="22"/>
          <w:szCs w:val="22"/>
        </w:rPr>
        <w:t xml:space="preserve">hat occur </w:t>
      </w:r>
      <w:r w:rsidR="00C642B6">
        <w:rPr>
          <w:rFonts w:ascii="Arial" w:hAnsi="Arial" w:cs="Arial"/>
          <w:sz w:val="22"/>
          <w:szCs w:val="22"/>
        </w:rPr>
        <w:t>in</w:t>
      </w:r>
      <w:r w:rsidR="00DB0799">
        <w:rPr>
          <w:rFonts w:ascii="Arial" w:hAnsi="Arial" w:cs="Arial"/>
          <w:sz w:val="22"/>
          <w:szCs w:val="22"/>
        </w:rPr>
        <w:t xml:space="preserve"> </w:t>
      </w:r>
      <w:r w:rsidR="00C642B6">
        <w:rPr>
          <w:rFonts w:ascii="Arial" w:hAnsi="Arial" w:cs="Arial"/>
          <w:sz w:val="22"/>
          <w:szCs w:val="22"/>
        </w:rPr>
        <w:t>neurobiolog</w:t>
      </w:r>
      <w:r w:rsidR="00AE680B">
        <w:rPr>
          <w:rFonts w:ascii="Arial" w:hAnsi="Arial" w:cs="Arial"/>
          <w:sz w:val="22"/>
          <w:szCs w:val="22"/>
        </w:rPr>
        <w:t>ical</w:t>
      </w:r>
      <w:r w:rsidR="00C642B6">
        <w:rPr>
          <w:rFonts w:ascii="Arial" w:hAnsi="Arial" w:cs="Arial"/>
          <w:sz w:val="22"/>
          <w:szCs w:val="22"/>
        </w:rPr>
        <w:t xml:space="preserve"> and behavioral </w:t>
      </w:r>
      <w:r w:rsidR="0054021D">
        <w:rPr>
          <w:rFonts w:ascii="Arial" w:hAnsi="Arial" w:cs="Arial"/>
          <w:sz w:val="22"/>
          <w:szCs w:val="22"/>
        </w:rPr>
        <w:t>constructs</w:t>
      </w:r>
      <w:r w:rsidR="00C642B6">
        <w:rPr>
          <w:rFonts w:ascii="Arial" w:hAnsi="Arial" w:cs="Arial"/>
          <w:sz w:val="22"/>
          <w:szCs w:val="22"/>
        </w:rPr>
        <w:t xml:space="preserve"> </w:t>
      </w:r>
      <w:r w:rsidR="00ED1156">
        <w:rPr>
          <w:rFonts w:ascii="Arial" w:hAnsi="Arial" w:cs="Arial"/>
          <w:sz w:val="22"/>
          <w:szCs w:val="22"/>
        </w:rPr>
        <w:t xml:space="preserve">such as </w:t>
      </w:r>
      <w:r w:rsidR="00D84F45">
        <w:rPr>
          <w:rFonts w:ascii="Arial" w:hAnsi="Arial" w:cs="Arial"/>
          <w:sz w:val="22"/>
          <w:szCs w:val="22"/>
        </w:rPr>
        <w:t xml:space="preserve">impairments in </w:t>
      </w:r>
      <w:r w:rsidR="00ED1156">
        <w:rPr>
          <w:rFonts w:ascii="Arial" w:hAnsi="Arial" w:cs="Arial"/>
          <w:sz w:val="22"/>
          <w:szCs w:val="22"/>
        </w:rPr>
        <w:t>emotion regulation</w:t>
      </w:r>
      <w:r w:rsidR="00B0124C">
        <w:rPr>
          <w:rFonts w:ascii="Arial" w:hAnsi="Arial" w:cs="Arial"/>
          <w:sz w:val="22"/>
          <w:szCs w:val="22"/>
        </w:rPr>
        <w:t xml:space="preserve"> (i.e., emotion regulation difficulties)</w:t>
      </w:r>
      <w:r w:rsidR="00465031">
        <w:rPr>
          <w:rFonts w:ascii="Arial" w:hAnsi="Arial" w:cs="Arial"/>
          <w:sz w:val="22"/>
          <w:szCs w:val="22"/>
        </w:rPr>
        <w:t>, which contribute to the development of depression and anxiety.</w:t>
      </w:r>
      <w:r w:rsidR="005B3D8F">
        <w:rPr>
          <w:rFonts w:ascii="Arial" w:hAnsi="Arial" w:cs="Arial"/>
          <w:sz w:val="22"/>
          <w:szCs w:val="22"/>
        </w:rPr>
        <w:fldChar w:fldCharType="begin" w:fldLock="1"/>
      </w:r>
      <w:r w:rsidR="00864226">
        <w:rPr>
          <w:rFonts w:ascii="Arial" w:hAnsi="Arial" w:cs="Arial"/>
          <w:sz w:val="22"/>
          <w:szCs w:val="22"/>
        </w:rPr>
        <w:instrText>ADDIN CSL_CITATION {"citationItems":[{"id":"ITEM-1","itemData":{"ISSN":"2470-5470","author":[{"dropping-particle":"","family":"Sheth","given":"Chandni","non-dropping-particle":"","parse-names":false,"suffix":""},{"dropping-particle":"","family":"McGlade","given":"Erin","non-dropping-particle":"","parse-names":false,"suffix":""},{"dropping-particle":"","family":"Yurgelun-Todd","given":"Deborah","non-dropping-particle":"","parse-names":false,"suffix":""}],"container-title":"Chronic Stress","id":"ITEM-1","issued":{"date-parts":[["2017"]]},"page":"2470547017715645","publisher":"SAGE Publications Sage CA: Los Angeles, CA","title":"Chronic stress in adolescents and its neurobiological and psychopathological consequences: an RDoC perspective","type":"article-journal","volume":"1"},"uris":["http://www.mendeley.com/documents/?uuid=8ea2d524-9cb3-461d-bd3a-c2ab719947e7"]}],"mendeley":{"formattedCitation":"&lt;sup&gt;6&lt;/sup&gt;","plainTextFormattedCitation":"6","previouslyFormattedCitation":"&lt;sup&gt;6&lt;/sup&gt;"},"properties":{"noteIndex":0},"schema":"https://github.com/citation-style-language/schema/raw/master/csl-citation.json"}</w:instrText>
      </w:r>
      <w:r w:rsidR="005B3D8F">
        <w:rPr>
          <w:rFonts w:ascii="Arial" w:hAnsi="Arial" w:cs="Arial"/>
          <w:sz w:val="22"/>
          <w:szCs w:val="22"/>
        </w:rPr>
        <w:fldChar w:fldCharType="separate"/>
      </w:r>
      <w:r w:rsidR="005B3D8F" w:rsidRPr="005B3D8F">
        <w:rPr>
          <w:rFonts w:ascii="Arial" w:hAnsi="Arial" w:cs="Arial"/>
          <w:noProof/>
          <w:sz w:val="22"/>
          <w:szCs w:val="22"/>
          <w:vertAlign w:val="superscript"/>
        </w:rPr>
        <w:t>6</w:t>
      </w:r>
      <w:r w:rsidR="005B3D8F">
        <w:rPr>
          <w:rFonts w:ascii="Arial" w:hAnsi="Arial" w:cs="Arial"/>
          <w:sz w:val="22"/>
          <w:szCs w:val="22"/>
        </w:rPr>
        <w:fldChar w:fldCharType="end"/>
      </w:r>
      <w:r w:rsidR="005415E7">
        <w:rPr>
          <w:rFonts w:ascii="Arial" w:hAnsi="Arial" w:cs="Arial"/>
          <w:sz w:val="22"/>
          <w:szCs w:val="22"/>
        </w:rPr>
        <w:t xml:space="preserve"> Emotion regulation is </w:t>
      </w:r>
      <w:r w:rsidR="00A30EFB">
        <w:rPr>
          <w:rFonts w:ascii="Arial" w:hAnsi="Arial" w:cs="Arial"/>
          <w:sz w:val="22"/>
          <w:szCs w:val="22"/>
        </w:rPr>
        <w:t>defined as</w:t>
      </w:r>
      <w:r w:rsidR="008B2D23">
        <w:rPr>
          <w:rFonts w:ascii="Arial" w:hAnsi="Arial" w:cs="Arial"/>
          <w:sz w:val="22"/>
          <w:szCs w:val="22"/>
        </w:rPr>
        <w:t xml:space="preserve"> </w:t>
      </w:r>
      <w:r w:rsidR="00D322FC">
        <w:rPr>
          <w:rFonts w:ascii="Arial" w:hAnsi="Arial" w:cs="Arial"/>
          <w:sz w:val="22"/>
          <w:szCs w:val="22"/>
        </w:rPr>
        <w:t>a process</w:t>
      </w:r>
      <w:r w:rsidR="008B2D23">
        <w:rPr>
          <w:rFonts w:ascii="Arial" w:hAnsi="Arial" w:cs="Arial"/>
          <w:sz w:val="22"/>
          <w:szCs w:val="22"/>
        </w:rPr>
        <w:t xml:space="preserve"> of influenc</w:t>
      </w:r>
      <w:r w:rsidR="00F43319">
        <w:rPr>
          <w:rFonts w:ascii="Arial" w:hAnsi="Arial" w:cs="Arial"/>
          <w:sz w:val="22"/>
          <w:szCs w:val="22"/>
        </w:rPr>
        <w:t>ing the intensity, duration and type of emotional expression.</w:t>
      </w:r>
      <w:r w:rsidR="00D322FC">
        <w:rPr>
          <w:rFonts w:ascii="Arial" w:hAnsi="Arial" w:cs="Arial"/>
          <w:sz w:val="22"/>
          <w:szCs w:val="22"/>
        </w:rPr>
        <w:fldChar w:fldCharType="begin" w:fldLock="1"/>
      </w:r>
      <w:r w:rsidR="008F4594">
        <w:rPr>
          <w:rFonts w:ascii="Arial" w:hAnsi="Arial" w:cs="Arial"/>
          <w:sz w:val="22"/>
          <w:szCs w:val="22"/>
        </w:rPr>
        <w:instrText>ADDIN CSL_CITATION {"citationItems":[{"id":"ITEM-1","itemData":{"DOI":"10.1080/00140130600971135","ISBN":"978-1-4625-0350-6","ISSN":"00140139","PMID":"12212647","abstract":"Reviewing the state of the science in a dynamic, thriving field, this influential handbook integrates knowledge from multiple psychological subdisciplines. Foremost experts address the neurobiological and cognitive bases of emotion regulation and examine how individuals develop and use regulatory strategies across the lifespan. The social context of emotion regulation is explored, as are personality processes and individual differences. Critical implications are discussed for psychopathology, psychosocial interventions, and health. Including helpful cross-referencing among chapters, the volume describes cutting-edge methods and identifies promising directions for future investigation.","author":[{"dropping-particle":"","family":"Gross","given":"James J","non-dropping-particle":"","parse-names":false,"suffix":""}],"container-title":"Handbook of Emotion Regulation","id":"ITEM-1","issued":{"date-parts":[["2014"]]},"title":"Emotion Regulation: Conceptual and Empirical Foundations","type":"article"},"uris":["http://www.mendeley.com/documents/?uuid=df23a92a-8220-409b-881a-d4104a16cf86"]}],"mendeley":{"formattedCitation":"&lt;sup&gt;21&lt;/sup&gt;","plainTextFormattedCitation":"21","previouslyFormattedCitation":"&lt;sup&gt;21&lt;/sup&gt;"},"properties":{"noteIndex":0},"schema":"https://github.com/citation-style-language/schema/raw/master/csl-citation.json"}</w:instrText>
      </w:r>
      <w:r w:rsidR="00D322FC">
        <w:rPr>
          <w:rFonts w:ascii="Arial" w:hAnsi="Arial" w:cs="Arial"/>
          <w:sz w:val="22"/>
          <w:szCs w:val="22"/>
        </w:rPr>
        <w:fldChar w:fldCharType="separate"/>
      </w:r>
      <w:r w:rsidR="007078FB" w:rsidRPr="007078FB">
        <w:rPr>
          <w:rFonts w:ascii="Arial" w:hAnsi="Arial" w:cs="Arial"/>
          <w:noProof/>
          <w:sz w:val="22"/>
          <w:szCs w:val="22"/>
          <w:vertAlign w:val="superscript"/>
        </w:rPr>
        <w:t>21</w:t>
      </w:r>
      <w:r w:rsidR="00D322FC">
        <w:rPr>
          <w:rFonts w:ascii="Arial" w:hAnsi="Arial" w:cs="Arial"/>
          <w:sz w:val="22"/>
          <w:szCs w:val="22"/>
        </w:rPr>
        <w:fldChar w:fldCharType="end"/>
      </w:r>
      <w:r w:rsidR="001705E0">
        <w:rPr>
          <w:rFonts w:ascii="Arial" w:hAnsi="Arial" w:cs="Arial"/>
          <w:sz w:val="22"/>
          <w:szCs w:val="22"/>
        </w:rPr>
        <w:t xml:space="preserve"> </w:t>
      </w:r>
      <w:r w:rsidR="00D311F9">
        <w:rPr>
          <w:rFonts w:ascii="Arial" w:hAnsi="Arial" w:cs="Arial"/>
          <w:sz w:val="22"/>
          <w:szCs w:val="22"/>
        </w:rPr>
        <w:t>The capacity for emotion regulation and broader self-regulation increases across adolescence, corresponding with development of the prefrontal cortex, the brain region most responsible for coordinating and regulating emotional processes.</w:t>
      </w:r>
      <w:r w:rsidR="00D311F9">
        <w:rPr>
          <w:rFonts w:ascii="Arial" w:hAnsi="Arial" w:cs="Arial"/>
          <w:sz w:val="22"/>
          <w:szCs w:val="22"/>
        </w:rPr>
        <w:fldChar w:fldCharType="begin" w:fldLock="1"/>
      </w:r>
      <w:r w:rsidR="00D311F9">
        <w:rPr>
          <w:rFonts w:ascii="Arial" w:hAnsi="Arial" w:cs="Arial"/>
          <w:sz w:val="22"/>
          <w:szCs w:val="22"/>
        </w:rPr>
        <w:instrText>ADDIN CSL_CITATION {"citationItems":[{"id":"ITEM-1","itemData":{"ISSN":"1939-1455","author":[{"dropping-particle":"","family":"Dixon","given":"Matthew L","non-dropping-particle":"","parse-names":false,"suffix":""},{"dropping-particle":"","family":"Thiruchselvam","given":"Ravi","non-dropping-particle":"","parse-names":false,"suffix":""},{"dropping-particle":"","family":"Todd","given":"Rebecca","non-dropping-particle":"","parse-names":false,"suffix":""},{"dropping-particle":"","family":"Christoff","given":"Kalina","non-dropping-particle":"","parse-names":false,"suffix":""}],"container-title":"Psychological bulletin","id":"ITEM-1","issue":"10","issued":{"date-parts":[["2017"]]},"page":"1033","publisher":"American Psychological Association","title":"Emotion and the prefrontal cortex: an integrative review.","type":"article-journal","volume":"143"},"uris":["http://www.mendeley.com/documents/?uuid=869f0010-73bc-4561-ae20-22f4384dc66a"]}],"mendeley":{"formattedCitation":"&lt;sup&gt;22&lt;/sup&gt;","plainTextFormattedCitation":"22","previouslyFormattedCitation":"&lt;sup&gt;22&lt;/sup&gt;"},"properties":{"noteIndex":0},"schema":"https://github.com/citation-style-language/schema/raw/master/csl-citation.json"}</w:instrText>
      </w:r>
      <w:r w:rsidR="00D311F9">
        <w:rPr>
          <w:rFonts w:ascii="Arial" w:hAnsi="Arial" w:cs="Arial"/>
          <w:sz w:val="22"/>
          <w:szCs w:val="22"/>
        </w:rPr>
        <w:fldChar w:fldCharType="separate"/>
      </w:r>
      <w:r w:rsidR="00D311F9" w:rsidRPr="007078FB">
        <w:rPr>
          <w:rFonts w:ascii="Arial" w:hAnsi="Arial" w:cs="Arial"/>
          <w:noProof/>
          <w:sz w:val="22"/>
          <w:szCs w:val="22"/>
          <w:vertAlign w:val="superscript"/>
        </w:rPr>
        <w:t>22</w:t>
      </w:r>
      <w:r w:rsidR="00D311F9">
        <w:rPr>
          <w:rFonts w:ascii="Arial" w:hAnsi="Arial" w:cs="Arial"/>
          <w:sz w:val="22"/>
          <w:szCs w:val="22"/>
        </w:rPr>
        <w:fldChar w:fldCharType="end"/>
      </w:r>
      <w:r w:rsidR="00D311F9">
        <w:rPr>
          <w:rFonts w:ascii="Arial" w:hAnsi="Arial" w:cs="Arial"/>
          <w:sz w:val="22"/>
          <w:szCs w:val="22"/>
        </w:rPr>
        <w:t xml:space="preserve"> Chronic stress exposure can have negative impacts on this developing neural circuitry, which may then contribute to the onset of mental health problems and related physical health issues. </w:t>
      </w:r>
      <w:r w:rsidR="00DB0799">
        <w:rPr>
          <w:rFonts w:ascii="Arial" w:hAnsi="Arial" w:cs="Arial"/>
          <w:sz w:val="22"/>
          <w:szCs w:val="22"/>
        </w:rPr>
        <w:t>Despite</w:t>
      </w:r>
      <w:r w:rsidR="000D33E6">
        <w:rPr>
          <w:rFonts w:ascii="Arial" w:hAnsi="Arial" w:cs="Arial"/>
          <w:sz w:val="22"/>
          <w:szCs w:val="22"/>
        </w:rPr>
        <w:t xml:space="preserve"> knowledge </w:t>
      </w:r>
      <w:r w:rsidR="009E04E1">
        <w:rPr>
          <w:rFonts w:ascii="Arial" w:hAnsi="Arial" w:cs="Arial"/>
          <w:sz w:val="22"/>
          <w:szCs w:val="22"/>
        </w:rPr>
        <w:t xml:space="preserve">about </w:t>
      </w:r>
      <w:r w:rsidR="00C40B8A">
        <w:rPr>
          <w:rFonts w:ascii="Arial" w:hAnsi="Arial" w:cs="Arial"/>
          <w:sz w:val="22"/>
          <w:szCs w:val="22"/>
        </w:rPr>
        <w:t>risk factors</w:t>
      </w:r>
      <w:r w:rsidR="00BC25EA">
        <w:rPr>
          <w:rFonts w:ascii="Arial" w:hAnsi="Arial" w:cs="Arial"/>
          <w:sz w:val="22"/>
          <w:szCs w:val="22"/>
        </w:rPr>
        <w:t xml:space="preserve"> and</w:t>
      </w:r>
      <w:r w:rsidR="009E04E1">
        <w:rPr>
          <w:rFonts w:ascii="Arial" w:hAnsi="Arial" w:cs="Arial"/>
          <w:sz w:val="22"/>
          <w:szCs w:val="22"/>
        </w:rPr>
        <w:t xml:space="preserve"> the long-term consequences of </w:t>
      </w:r>
      <w:r w:rsidR="00C40B8A">
        <w:rPr>
          <w:rFonts w:ascii="Arial" w:hAnsi="Arial" w:cs="Arial"/>
          <w:sz w:val="22"/>
          <w:szCs w:val="22"/>
        </w:rPr>
        <w:t xml:space="preserve">adolescent </w:t>
      </w:r>
      <w:r w:rsidR="00C40B8A" w:rsidRPr="00C31F13">
        <w:rPr>
          <w:rFonts w:ascii="Arial" w:hAnsi="Arial" w:cs="Arial"/>
          <w:sz w:val="22"/>
          <w:szCs w:val="22"/>
        </w:rPr>
        <w:t>mental health problem</w:t>
      </w:r>
      <w:r w:rsidR="00017059" w:rsidRPr="00C31F13">
        <w:rPr>
          <w:rFonts w:ascii="Arial" w:hAnsi="Arial" w:cs="Arial"/>
          <w:sz w:val="22"/>
          <w:szCs w:val="22"/>
        </w:rPr>
        <w:t>s</w:t>
      </w:r>
      <w:r w:rsidR="00057FCC" w:rsidRPr="00C31F13">
        <w:rPr>
          <w:rFonts w:ascii="Arial" w:hAnsi="Arial" w:cs="Arial"/>
          <w:sz w:val="22"/>
          <w:szCs w:val="22"/>
        </w:rPr>
        <w:t>,</w:t>
      </w:r>
      <w:r w:rsidR="00C86423" w:rsidRPr="00C31F13">
        <w:rPr>
          <w:rFonts w:ascii="Arial" w:hAnsi="Arial" w:cs="Arial"/>
          <w:sz w:val="22"/>
          <w:szCs w:val="22"/>
        </w:rPr>
        <w:t xml:space="preserve"> the </w:t>
      </w:r>
      <w:r w:rsidR="00BC25EA" w:rsidRPr="00C31F13">
        <w:rPr>
          <w:rFonts w:ascii="Arial" w:hAnsi="Arial" w:cs="Arial"/>
          <w:sz w:val="22"/>
          <w:szCs w:val="22"/>
        </w:rPr>
        <w:t xml:space="preserve">increasing </w:t>
      </w:r>
      <w:r w:rsidR="00C86423" w:rsidRPr="00C31F13">
        <w:rPr>
          <w:rFonts w:ascii="Arial" w:hAnsi="Arial" w:cs="Arial"/>
          <w:sz w:val="22"/>
          <w:szCs w:val="22"/>
        </w:rPr>
        <w:t>rates of adolescent anxiety and depression</w:t>
      </w:r>
      <w:r w:rsidR="00057FCC" w:rsidRPr="00C31F13">
        <w:rPr>
          <w:rFonts w:ascii="Arial" w:hAnsi="Arial" w:cs="Arial"/>
          <w:sz w:val="22"/>
          <w:szCs w:val="22"/>
        </w:rPr>
        <w:t xml:space="preserve"> </w:t>
      </w:r>
      <w:r w:rsidR="00C86423" w:rsidRPr="00C31F13">
        <w:rPr>
          <w:rFonts w:ascii="Arial" w:hAnsi="Arial" w:cs="Arial"/>
          <w:sz w:val="22"/>
          <w:szCs w:val="22"/>
        </w:rPr>
        <w:t xml:space="preserve">suggest that there is an </w:t>
      </w:r>
      <w:r w:rsidR="00C86423" w:rsidRPr="00C31F13">
        <w:rPr>
          <w:rFonts w:ascii="Arial" w:hAnsi="Arial" w:cs="Arial"/>
          <w:sz w:val="22"/>
          <w:szCs w:val="22"/>
          <w:u w:val="single"/>
        </w:rPr>
        <w:t>unmet need</w:t>
      </w:r>
      <w:r w:rsidR="00C86423" w:rsidRPr="00C31F13">
        <w:rPr>
          <w:rFonts w:ascii="Arial" w:hAnsi="Arial" w:cs="Arial"/>
          <w:sz w:val="22"/>
          <w:szCs w:val="22"/>
        </w:rPr>
        <w:t xml:space="preserve"> for</w:t>
      </w:r>
      <w:r w:rsidR="00C86423">
        <w:rPr>
          <w:rFonts w:ascii="Arial" w:hAnsi="Arial" w:cs="Arial"/>
          <w:sz w:val="22"/>
          <w:szCs w:val="22"/>
        </w:rPr>
        <w:t xml:space="preserve"> additional research on effective ways </w:t>
      </w:r>
      <w:r w:rsidR="00B05545">
        <w:rPr>
          <w:rFonts w:ascii="Arial" w:hAnsi="Arial" w:cs="Arial"/>
          <w:sz w:val="22"/>
          <w:szCs w:val="22"/>
        </w:rPr>
        <w:t>to prevent and treat adolescent mental health problem</w:t>
      </w:r>
      <w:r w:rsidR="004B0821">
        <w:rPr>
          <w:rFonts w:ascii="Arial" w:hAnsi="Arial" w:cs="Arial"/>
          <w:sz w:val="22"/>
          <w:szCs w:val="22"/>
        </w:rPr>
        <w:t>s</w:t>
      </w:r>
      <w:r w:rsidR="00A90737">
        <w:rPr>
          <w:rFonts w:ascii="Arial" w:hAnsi="Arial" w:cs="Arial"/>
          <w:sz w:val="22"/>
          <w:szCs w:val="22"/>
        </w:rPr>
        <w:t xml:space="preserve">, especially among </w:t>
      </w:r>
      <w:r w:rsidR="008A7D4D">
        <w:rPr>
          <w:rFonts w:ascii="Arial" w:hAnsi="Arial" w:cs="Arial"/>
          <w:sz w:val="22"/>
          <w:szCs w:val="22"/>
        </w:rPr>
        <w:t>adolescents</w:t>
      </w:r>
      <w:r w:rsidR="00A90737">
        <w:rPr>
          <w:rFonts w:ascii="Arial" w:hAnsi="Arial" w:cs="Arial"/>
          <w:sz w:val="22"/>
          <w:szCs w:val="22"/>
        </w:rPr>
        <w:t xml:space="preserve"> exposed to chronic stress</w:t>
      </w:r>
      <w:r w:rsidR="00FC7D30">
        <w:rPr>
          <w:rFonts w:ascii="Arial" w:hAnsi="Arial" w:cs="Arial"/>
          <w:sz w:val="22"/>
          <w:szCs w:val="22"/>
        </w:rPr>
        <w:t>.</w:t>
      </w:r>
    </w:p>
    <w:p w14:paraId="3E60284F" w14:textId="6FF7792D" w:rsidR="001062FC" w:rsidRPr="00A47EBC" w:rsidRDefault="001062FC" w:rsidP="00A6397A">
      <w:pPr>
        <w:widowControl w:val="0"/>
        <w:jc w:val="both"/>
        <w:rPr>
          <w:rFonts w:ascii="Arial" w:hAnsi="Arial" w:cs="Arial"/>
          <w:b/>
          <w:bCs/>
          <w:sz w:val="22"/>
          <w:szCs w:val="22"/>
        </w:rPr>
      </w:pPr>
      <w:r>
        <w:rPr>
          <w:rFonts w:ascii="Arial" w:hAnsi="Arial" w:cs="Arial"/>
          <w:b/>
          <w:bCs/>
          <w:sz w:val="22"/>
          <w:szCs w:val="22"/>
        </w:rPr>
        <w:t xml:space="preserve">A2. </w:t>
      </w:r>
      <w:r w:rsidR="00EB34A5">
        <w:rPr>
          <w:rFonts w:ascii="Arial" w:hAnsi="Arial" w:cs="Arial"/>
          <w:b/>
          <w:bCs/>
          <w:sz w:val="22"/>
          <w:szCs w:val="22"/>
        </w:rPr>
        <w:t xml:space="preserve">Mindfulness and </w:t>
      </w:r>
      <w:r w:rsidR="007E71C4">
        <w:rPr>
          <w:rFonts w:ascii="Arial" w:hAnsi="Arial" w:cs="Arial"/>
          <w:b/>
          <w:bCs/>
          <w:sz w:val="22"/>
          <w:szCs w:val="22"/>
        </w:rPr>
        <w:t>E</w:t>
      </w:r>
      <w:r w:rsidR="00EB34A5">
        <w:rPr>
          <w:rFonts w:ascii="Arial" w:hAnsi="Arial" w:cs="Arial"/>
          <w:b/>
          <w:bCs/>
          <w:sz w:val="22"/>
          <w:szCs w:val="22"/>
        </w:rPr>
        <w:t>motion Regulation</w:t>
      </w:r>
      <w:r w:rsidR="007E71C4">
        <w:rPr>
          <w:rFonts w:ascii="Arial" w:hAnsi="Arial" w:cs="Arial"/>
          <w:b/>
          <w:bCs/>
          <w:sz w:val="22"/>
          <w:szCs w:val="22"/>
        </w:rPr>
        <w:t>: Tools for Change</w:t>
      </w:r>
    </w:p>
    <w:p w14:paraId="00839598" w14:textId="3073C563" w:rsidR="008533A3" w:rsidRDefault="00923312" w:rsidP="00A47EBC">
      <w:pPr>
        <w:widowControl w:val="0"/>
        <w:spacing w:after="120"/>
        <w:jc w:val="both"/>
        <w:rPr>
          <w:rFonts w:ascii="Arial" w:hAnsi="Arial" w:cs="Arial"/>
          <w:sz w:val="22"/>
          <w:szCs w:val="22"/>
        </w:rPr>
      </w:pPr>
      <w:r w:rsidRPr="00217B6A">
        <w:rPr>
          <w:rFonts w:ascii="Arial" w:hAnsi="Arial" w:cs="Arial"/>
          <w:noProof/>
          <w:sz w:val="22"/>
          <w:szCs w:val="22"/>
        </w:rPr>
        <mc:AlternateContent>
          <mc:Choice Requires="wpg">
            <w:drawing>
              <wp:anchor distT="0" distB="0" distL="114300" distR="114300" simplePos="0" relativeHeight="251668480" behindDoc="1" locked="0" layoutInCell="1" allowOverlap="1" wp14:anchorId="1EC0FBE6" wp14:editId="5F66FD97">
                <wp:simplePos x="0" y="0"/>
                <wp:positionH relativeFrom="margin">
                  <wp:posOffset>3619500</wp:posOffset>
                </wp:positionH>
                <wp:positionV relativeFrom="margin">
                  <wp:posOffset>4375150</wp:posOffset>
                </wp:positionV>
                <wp:extent cx="3352165" cy="755650"/>
                <wp:effectExtent l="0" t="0" r="19685" b="25400"/>
                <wp:wrapSquare wrapText="bothSides"/>
                <wp:docPr id="4" name="Group 2"/>
                <wp:cNvGraphicFramePr/>
                <a:graphic xmlns:a="http://schemas.openxmlformats.org/drawingml/2006/main">
                  <a:graphicData uri="http://schemas.microsoft.com/office/word/2010/wordprocessingGroup">
                    <wpg:wgp>
                      <wpg:cNvGrpSpPr/>
                      <wpg:grpSpPr>
                        <a:xfrm>
                          <a:off x="0" y="0"/>
                          <a:ext cx="3352165" cy="755650"/>
                          <a:chOff x="0" y="-213536"/>
                          <a:chExt cx="5974351" cy="1951307"/>
                        </a:xfrm>
                      </wpg:grpSpPr>
                      <wps:wsp>
                        <wps:cNvPr id="5" name="Rectangle 5"/>
                        <wps:cNvSpPr/>
                        <wps:spPr>
                          <a:xfrm>
                            <a:off x="0" y="576442"/>
                            <a:ext cx="2292980" cy="724385"/>
                          </a:xfrm>
                          <a:prstGeom prst="rect">
                            <a:avLst/>
                          </a:prstGeom>
                          <a:solidFill>
                            <a:srgbClr val="D9909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1FC72B8D" w14:textId="77777777" w:rsidR="00217B6A" w:rsidRPr="005657D1" w:rsidRDefault="00217B6A" w:rsidP="00217B6A">
                              <w:pPr>
                                <w:jc w:val="center"/>
                                <w:rPr>
                                  <w:sz w:val="18"/>
                                  <w:szCs w:val="18"/>
                                </w:rPr>
                              </w:pPr>
                              <w:r w:rsidRPr="005657D1">
                                <w:rPr>
                                  <w:rFonts w:ascii="Arial" w:hAnsi="Arial" w:cs="Arial"/>
                                  <w:color w:val="000000" w:themeColor="dark1"/>
                                  <w:kern w:val="24"/>
                                  <w:sz w:val="18"/>
                                  <w:szCs w:val="18"/>
                                </w:rPr>
                                <w:t>Life stressors</w:t>
                              </w:r>
                            </w:p>
                          </w:txbxContent>
                        </wps:txbx>
                        <wps:bodyPr rtlCol="0" anchor="ctr"/>
                      </wps:wsp>
                      <wps:wsp>
                        <wps:cNvPr id="6" name="Rectangle 6"/>
                        <wps:cNvSpPr/>
                        <wps:spPr>
                          <a:xfrm>
                            <a:off x="3668926" y="-213536"/>
                            <a:ext cx="2292980" cy="790251"/>
                          </a:xfrm>
                          <a:prstGeom prst="rect">
                            <a:avLst/>
                          </a:prstGeom>
                          <a:solidFill>
                            <a:schemeClr val="accent1">
                              <a:lumMod val="20000"/>
                              <a:lumOff val="80000"/>
                            </a:schemeClr>
                          </a:solidFill>
                          <a:ln>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36DE92DF" w14:textId="77777777" w:rsidR="00217B6A" w:rsidRPr="005657D1" w:rsidRDefault="00217B6A" w:rsidP="00217B6A">
                              <w:pPr>
                                <w:jc w:val="center"/>
                                <w:rPr>
                                  <w:sz w:val="18"/>
                                  <w:szCs w:val="18"/>
                                </w:rPr>
                              </w:pPr>
                              <w:r w:rsidRPr="005657D1">
                                <w:rPr>
                                  <w:rFonts w:ascii="Arial" w:hAnsi="Arial" w:cs="Arial"/>
                                  <w:color w:val="000000" w:themeColor="dark1"/>
                                  <w:kern w:val="24"/>
                                  <w:sz w:val="18"/>
                                  <w:szCs w:val="18"/>
                                </w:rPr>
                                <w:t>Mindfulness</w:t>
                              </w:r>
                            </w:p>
                          </w:txbxContent>
                        </wps:txbx>
                        <wps:bodyPr rtlCol="0" anchor="ctr"/>
                      </wps:wsp>
                      <wps:wsp>
                        <wps:cNvPr id="7" name="Rectangle 7"/>
                        <wps:cNvSpPr/>
                        <wps:spPr>
                          <a:xfrm>
                            <a:off x="3668924" y="793007"/>
                            <a:ext cx="2305427" cy="944764"/>
                          </a:xfrm>
                          <a:prstGeom prst="rect">
                            <a:avLst/>
                          </a:prstGeom>
                          <a:solidFill>
                            <a:schemeClr val="accent6">
                              <a:lumMod val="60000"/>
                              <a:lumOff val="40000"/>
                            </a:schemeClr>
                          </a:solidFill>
                          <a:ln>
                            <a:solidFill>
                              <a:schemeClr val="accent6">
                                <a:lumMod val="75000"/>
                              </a:schemeClr>
                            </a:solidFill>
                          </a:ln>
                        </wps:spPr>
                        <wps:style>
                          <a:lnRef idx="2">
                            <a:schemeClr val="dk1"/>
                          </a:lnRef>
                          <a:fillRef idx="1">
                            <a:schemeClr val="lt1"/>
                          </a:fillRef>
                          <a:effectRef idx="0">
                            <a:schemeClr val="dk1"/>
                          </a:effectRef>
                          <a:fontRef idx="minor">
                            <a:schemeClr val="dk1"/>
                          </a:fontRef>
                        </wps:style>
                        <wps:txbx>
                          <w:txbxContent>
                            <w:p w14:paraId="3C582C78" w14:textId="77777777" w:rsidR="000423A4" w:rsidRPr="003816EC" w:rsidRDefault="00217B6A" w:rsidP="00217B6A">
                              <w:pPr>
                                <w:jc w:val="center"/>
                                <w:rPr>
                                  <w:rFonts w:ascii="Arial" w:hAnsi="Arial" w:cs="Arial"/>
                                  <w:color w:val="000000" w:themeColor="dark1"/>
                                  <w:kern w:val="24"/>
                                  <w:sz w:val="18"/>
                                  <w:szCs w:val="18"/>
                                </w:rPr>
                              </w:pPr>
                              <w:r w:rsidRPr="003816EC">
                                <w:rPr>
                                  <w:rFonts w:ascii="Arial" w:hAnsi="Arial" w:cs="Arial"/>
                                  <w:color w:val="000000" w:themeColor="dark1"/>
                                  <w:kern w:val="24"/>
                                  <w:sz w:val="18"/>
                                  <w:szCs w:val="18"/>
                                </w:rPr>
                                <w:t xml:space="preserve">Emotion Regulation </w:t>
                              </w:r>
                            </w:p>
                            <w:p w14:paraId="13B535E7" w14:textId="5A885CAD" w:rsidR="00217B6A" w:rsidRPr="003816EC" w:rsidRDefault="00217B6A" w:rsidP="00217B6A">
                              <w:pPr>
                                <w:jc w:val="center"/>
                                <w:rPr>
                                  <w:sz w:val="18"/>
                                  <w:szCs w:val="18"/>
                                </w:rPr>
                              </w:pPr>
                              <w:r w:rsidRPr="003816EC">
                                <w:rPr>
                                  <w:rFonts w:ascii="Arial" w:hAnsi="Arial" w:cs="Arial"/>
                                  <w:color w:val="000000" w:themeColor="dark1"/>
                                  <w:kern w:val="24"/>
                                  <w:sz w:val="18"/>
                                  <w:szCs w:val="18"/>
                                </w:rPr>
                                <w:t>Difficulties</w:t>
                              </w:r>
                            </w:p>
                          </w:txbxContent>
                        </wps:txbx>
                        <wps:bodyPr rtlCol="0" anchor="ctr"/>
                      </wps:wsp>
                      <wps:wsp>
                        <wps:cNvPr id="8" name="Straight Arrow Connector 8"/>
                        <wps:cNvCnPr>
                          <a:cxnSpLocks/>
                        </wps:cNvCnPr>
                        <wps:spPr>
                          <a:xfrm flipV="1">
                            <a:off x="2292979" y="194036"/>
                            <a:ext cx="1375947" cy="576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a:cxnSpLocks/>
                        </wps:cNvCnPr>
                        <wps:spPr>
                          <a:xfrm>
                            <a:off x="2292979" y="770753"/>
                            <a:ext cx="1375947" cy="313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Box 54"/>
                        <wps:cNvSpPr txBox="1"/>
                        <wps:spPr>
                          <a:xfrm>
                            <a:off x="2582723" y="918333"/>
                            <a:ext cx="597729" cy="551146"/>
                          </a:xfrm>
                          <a:prstGeom prst="rect">
                            <a:avLst/>
                          </a:prstGeom>
                          <a:noFill/>
                        </wps:spPr>
                        <wps:txbx>
                          <w:txbxContent>
                            <w:p w14:paraId="4F74AA72" w14:textId="77777777" w:rsidR="00217B6A" w:rsidRPr="000423A4" w:rsidRDefault="00217B6A" w:rsidP="00217B6A">
                              <w:pPr>
                                <w:rPr>
                                  <w:sz w:val="18"/>
                                  <w:szCs w:val="18"/>
                                </w:rPr>
                              </w:pPr>
                              <w:r w:rsidRPr="000423A4">
                                <w:rPr>
                                  <w:rFonts w:ascii="Arial" w:hAnsi="Arial" w:cs="Arial"/>
                                  <w:color w:val="000000" w:themeColor="text1"/>
                                  <w:kern w:val="24"/>
                                  <w:sz w:val="21"/>
                                  <w:szCs w:val="21"/>
                                </w:rPr>
                                <w:t>+*</w:t>
                              </w:r>
                            </w:p>
                          </w:txbxContent>
                        </wps:txbx>
                        <wps:bodyPr wrap="square" rtlCol="0">
                          <a:noAutofit/>
                        </wps:bodyPr>
                      </wps:wsp>
                      <wps:wsp>
                        <wps:cNvPr id="11" name="TextBox 56"/>
                        <wps:cNvSpPr txBox="1"/>
                        <wps:spPr>
                          <a:xfrm>
                            <a:off x="2582723" y="-213533"/>
                            <a:ext cx="597729" cy="652235"/>
                          </a:xfrm>
                          <a:prstGeom prst="rect">
                            <a:avLst/>
                          </a:prstGeom>
                          <a:noFill/>
                        </wps:spPr>
                        <wps:txbx>
                          <w:txbxContent>
                            <w:p w14:paraId="431B3ECD" w14:textId="77777777" w:rsidR="00217B6A" w:rsidRPr="000423A4" w:rsidRDefault="00217B6A" w:rsidP="00217B6A">
                              <w:pPr>
                                <w:rPr>
                                  <w:sz w:val="20"/>
                                  <w:szCs w:val="20"/>
                                </w:rPr>
                              </w:pPr>
                              <w:r w:rsidRPr="000423A4">
                                <w:rPr>
                                  <w:rFonts w:ascii="Arial" w:hAnsi="Arial" w:cs="Arial"/>
                                  <w:color w:val="000000" w:themeColor="text1"/>
                                  <w:kern w:val="24"/>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EC0FBE6" id="Group 2" o:spid="_x0000_s1026" style="position:absolute;left:0;text-align:left;margin-left:285pt;margin-top:344.5pt;width:263.95pt;height:59.5pt;z-index:-251648000;mso-position-horizontal-relative:margin;mso-position-vertical-relative:margin;mso-width-relative:margin;mso-height-relative:margin" coordorigin=",-2135" coordsize="59743,195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">
                <v:rect id="Rectangle 5" o:spid="_x0000_s1027" style="position:absolute;top:5764;width:22929;height:72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" fillcolor="#d99091" strokecolor="black [3213]" strokeweight="1pt">
                  <v:textbox>
                    <w:txbxContent>
                      <w:p w14:paraId="1FC72B8D" w14:textId="77777777" w:rsidR="00217B6A" w:rsidRPr="005657D1" w:rsidRDefault="00217B6A" w:rsidP="00217B6A">
                        <w:pPr>
                          <w:jc w:val="center"/>
                          <w:rPr>
                            <w:sz w:val="18"/>
                            <w:szCs w:val="18"/>
                          </w:rPr>
                        </w:pPr>
                        <w:r w:rsidRPr="005657D1">
                          <w:rPr>
                            <w:rFonts w:ascii="Arial" w:hAnsi="Arial" w:cs="Arial"/>
                            <w:color w:val="000000" w:themeColor="dark1"/>
                            <w:kern w:val="24"/>
                            <w:sz w:val="18"/>
                            <w:szCs w:val="18"/>
                          </w:rPr>
                          <w:t>Life stressors</w:t>
                        </w:r>
                      </w:p>
                    </w:txbxContent>
                  </v:textbox>
                </v:rect>
                <v:rect id="Rectangle 6" o:spid="_x0000_s1028" style="position:absolute;left:36689;top:-2135;width:22930;height:7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" fillcolor="#d9dfef [660]" strokecolor="#374c80 [2404]" strokeweight="1pt">
                  <v:textbox>
                    <w:txbxContent>
                      <w:p w14:paraId="36DE92DF" w14:textId="77777777" w:rsidR="00217B6A" w:rsidRPr="005657D1" w:rsidRDefault="00217B6A" w:rsidP="00217B6A">
                        <w:pPr>
                          <w:jc w:val="center"/>
                          <w:rPr>
                            <w:sz w:val="18"/>
                            <w:szCs w:val="18"/>
                          </w:rPr>
                        </w:pPr>
                        <w:r w:rsidRPr="005657D1">
                          <w:rPr>
                            <w:rFonts w:ascii="Arial" w:hAnsi="Arial" w:cs="Arial"/>
                            <w:color w:val="000000" w:themeColor="dark1"/>
                            <w:kern w:val="24"/>
                            <w:sz w:val="18"/>
                            <w:szCs w:val="18"/>
                          </w:rPr>
                          <w:t>Mindfulness</w:t>
                        </w:r>
                      </w:p>
                    </w:txbxContent>
                  </v:textbox>
                </v:rect>
                <v:rect id="Rectangle 7" o:spid="_x0000_s1029" style="position:absolute;left:36689;top:7930;width:23054;height:9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" fillcolor="#c4bcc6 [1945]" strokecolor="#77697a [2409]" strokeweight="1pt">
                  <v:textbox>
                    <w:txbxContent>
                      <w:p w14:paraId="3C582C78" w14:textId="77777777" w:rsidR="000423A4" w:rsidRPr="003816EC" w:rsidRDefault="00217B6A" w:rsidP="00217B6A">
                        <w:pPr>
                          <w:jc w:val="center"/>
                          <w:rPr>
                            <w:rFonts w:ascii="Arial" w:hAnsi="Arial" w:cs="Arial"/>
                            <w:color w:val="000000" w:themeColor="dark1"/>
                            <w:kern w:val="24"/>
                            <w:sz w:val="18"/>
                            <w:szCs w:val="18"/>
                          </w:rPr>
                        </w:pPr>
                        <w:r w:rsidRPr="003816EC">
                          <w:rPr>
                            <w:rFonts w:ascii="Arial" w:hAnsi="Arial" w:cs="Arial"/>
                            <w:color w:val="000000" w:themeColor="dark1"/>
                            <w:kern w:val="24"/>
                            <w:sz w:val="18"/>
                            <w:szCs w:val="18"/>
                          </w:rPr>
                          <w:t xml:space="preserve">Emotion Regulation </w:t>
                        </w:r>
                      </w:p>
                      <w:p w14:paraId="13B535E7" w14:textId="5A885CAD" w:rsidR="00217B6A" w:rsidRPr="003816EC" w:rsidRDefault="00217B6A" w:rsidP="00217B6A">
                        <w:pPr>
                          <w:jc w:val="center"/>
                          <w:rPr>
                            <w:sz w:val="18"/>
                            <w:szCs w:val="18"/>
                          </w:rPr>
                        </w:pPr>
                        <w:r w:rsidRPr="003816EC">
                          <w:rPr>
                            <w:rFonts w:ascii="Arial" w:hAnsi="Arial" w:cs="Arial"/>
                            <w:color w:val="000000" w:themeColor="dark1"/>
                            <w:kern w:val="24"/>
                            <w:sz w:val="18"/>
                            <w:szCs w:val="18"/>
                          </w:rPr>
                          <w:t>Difficulties</w:t>
                        </w:r>
                      </w:p>
                    </w:txbxContent>
                  </v:textbox>
                </v:rect>
                <v:shapetype id="_x0000_t32" coordsize="21600,21600" o:spt="32" o:oned="t" path="m,l21600,21600e" filled="f">
                  <v:path arrowok="t" fillok="f" o:connecttype="none"/>
                  <o:lock v:ext="edit" shapetype="t"/>
                </v:shapetype>
                <v:shape id="Straight Arrow Connector 8" o:spid="_x0000_s1030" type="#_x0000_t32" style="position:absolute;left:22929;top:1940;width:13760;height:576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" strokecolor="black [3200]" strokeweight=".5pt">
                  <v:stroke endarrow="block" joinstyle="miter"/>
                  <o:lock v:ext="edit" shapetype="f"/>
                </v:shape>
                <v:shape id="Straight Arrow Connector 9" o:spid="_x0000_s1031" type="#_x0000_t32" style="position:absolute;left:22929;top:7707;width:13760;height:31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" strokecolor="black [3200]" strokeweight=".5pt">
                  <v:stroke endarrow="block" joinstyle="miter"/>
                  <o:lock v:ext="edit" shapetype="f"/>
                </v:shape>
                <v:shapetype id="_x0000_t202" coordsize="21600,21600" o:spt="202" path="m,l,21600r21600,l21600,xe">
                  <v:stroke joinstyle="miter"/>
                  <v:path gradientshapeok="t" o:connecttype="rect"/>
                </v:shapetype>
                <v:shape id="TextBox 54" o:spid="_x0000_s1032" type="#_x0000_t202" style="position:absolute;left:25827;top:9183;width:5977;height:5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4F74AA72" w14:textId="77777777" w:rsidR="00217B6A" w:rsidRPr="000423A4" w:rsidRDefault="00217B6A" w:rsidP="00217B6A">
                        <w:pPr>
                          <w:rPr>
                            <w:sz w:val="18"/>
                            <w:szCs w:val="18"/>
                          </w:rPr>
                        </w:pPr>
                        <w:r w:rsidRPr="000423A4">
                          <w:rPr>
                            <w:rFonts w:ascii="Arial" w:hAnsi="Arial" w:cs="Arial"/>
                            <w:color w:val="000000" w:themeColor="text1"/>
                            <w:kern w:val="24"/>
                            <w:sz w:val="21"/>
                            <w:szCs w:val="21"/>
                          </w:rPr>
                          <w:t>+*</w:t>
                        </w:r>
                      </w:p>
                    </w:txbxContent>
                  </v:textbox>
                </v:shape>
                <v:shape id="TextBox 56" o:spid="_x0000_s1033" type="#_x0000_t202" style="position:absolute;left:25827;top:-2135;width:5977;height:65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v:textbox>
                    <w:txbxContent>
                      <w:p w14:paraId="431B3ECD" w14:textId="77777777" w:rsidR="00217B6A" w:rsidRPr="000423A4" w:rsidRDefault="00217B6A" w:rsidP="00217B6A">
                        <w:pPr>
                          <w:rPr>
                            <w:sz w:val="20"/>
                            <w:szCs w:val="20"/>
                          </w:rPr>
                        </w:pPr>
                        <w:r w:rsidRPr="000423A4">
                          <w:rPr>
                            <w:rFonts w:ascii="Arial" w:hAnsi="Arial" w:cs="Arial"/>
                            <w:color w:val="000000" w:themeColor="text1"/>
                            <w:kern w:val="24"/>
                          </w:rPr>
                          <w:t>-*</w:t>
                        </w:r>
                      </w:p>
                    </w:txbxContent>
                  </v:textbox>
                </v:shape>
                <w10:wrap type="square" anchorx="margin" anchory="margin"/>
              </v:group>
            </w:pict>
          </mc:Fallback>
        </mc:AlternateContent>
      </w:r>
      <w:r w:rsidR="00856A0F">
        <w:rPr>
          <w:rFonts w:ascii="Arial" w:hAnsi="Arial" w:cs="Arial"/>
          <w:noProof/>
          <w:sz w:val="22"/>
          <w:szCs w:val="22"/>
        </w:rPr>
        <mc:AlternateContent>
          <mc:Choice Requires="wps">
            <w:drawing>
              <wp:anchor distT="0" distB="0" distL="114300" distR="114300" simplePos="0" relativeHeight="251670528" behindDoc="0" locked="0" layoutInCell="1" allowOverlap="1" wp14:anchorId="14AA0F97" wp14:editId="34B855AA">
                <wp:simplePos x="0" y="0"/>
                <wp:positionH relativeFrom="margin">
                  <wp:posOffset>3569970</wp:posOffset>
                </wp:positionH>
                <wp:positionV relativeFrom="margin">
                  <wp:posOffset>5174615</wp:posOffset>
                </wp:positionV>
                <wp:extent cx="3394075" cy="690245"/>
                <wp:effectExtent l="0" t="0" r="9525" b="8255"/>
                <wp:wrapSquare wrapText="bothSides"/>
                <wp:docPr id="13" name="Text Box 13"/>
                <wp:cNvGraphicFramePr/>
                <a:graphic xmlns:a="http://schemas.openxmlformats.org/drawingml/2006/main">
                  <a:graphicData uri="http://schemas.microsoft.com/office/word/2010/wordprocessingShape">
                    <wps:wsp>
                      <wps:cNvSpPr txBox="1"/>
                      <wps:spPr>
                        <a:xfrm>
                          <a:off x="0" y="0"/>
                          <a:ext cx="3394075" cy="690245"/>
                        </a:xfrm>
                        <a:prstGeom prst="rect">
                          <a:avLst/>
                        </a:prstGeom>
                        <a:solidFill>
                          <a:schemeClr val="lt1"/>
                        </a:solidFill>
                        <a:ln w="6350">
                          <a:solidFill>
                            <a:prstClr val="black"/>
                          </a:solidFill>
                        </a:ln>
                      </wps:spPr>
                      <wps:txbx>
                        <w:txbxContent>
                          <w:p w14:paraId="5B12C453" w14:textId="77777777" w:rsidR="007F0039" w:rsidRPr="003F30D2" w:rsidRDefault="007F0039" w:rsidP="007F0039">
                            <w:pPr>
                              <w:jc w:val="both"/>
                              <w:rPr>
                                <w:rFonts w:ascii="Arial" w:hAnsi="Arial" w:cs="Arial"/>
                                <w:sz w:val="20"/>
                                <w:szCs w:val="20"/>
                              </w:rPr>
                            </w:pPr>
                            <w:r w:rsidRPr="003F30D2">
                              <w:rPr>
                                <w:rFonts w:ascii="Arial" w:hAnsi="Arial" w:cs="Arial"/>
                                <w:b/>
                                <w:bCs/>
                                <w:sz w:val="20"/>
                                <w:szCs w:val="20"/>
                              </w:rPr>
                              <w:t>Figure 1.</w:t>
                            </w:r>
                            <w:r w:rsidRPr="003F30D2">
                              <w:rPr>
                                <w:rFonts w:ascii="Arial" w:hAnsi="Arial" w:cs="Arial"/>
                                <w:sz w:val="20"/>
                                <w:szCs w:val="20"/>
                              </w:rPr>
                              <w:t xml:space="preserve"> Conceptual </w:t>
                            </w:r>
                            <w:r>
                              <w:rPr>
                                <w:rFonts w:ascii="Arial" w:hAnsi="Arial" w:cs="Arial"/>
                                <w:sz w:val="20"/>
                                <w:szCs w:val="20"/>
                              </w:rPr>
                              <w:t>m</w:t>
                            </w:r>
                            <w:r w:rsidRPr="003F30D2">
                              <w:rPr>
                                <w:rFonts w:ascii="Arial" w:hAnsi="Arial" w:cs="Arial"/>
                                <w:sz w:val="20"/>
                                <w:szCs w:val="20"/>
                              </w:rPr>
                              <w:t xml:space="preserve">odel of presence of life stressors contributing to significantly </w:t>
                            </w:r>
                            <w:r>
                              <w:rPr>
                                <w:rFonts w:ascii="Arial" w:hAnsi="Arial" w:cs="Arial"/>
                                <w:sz w:val="20"/>
                                <w:szCs w:val="20"/>
                              </w:rPr>
                              <w:t xml:space="preserve">(*) </w:t>
                            </w:r>
                            <w:r w:rsidRPr="003F30D2">
                              <w:rPr>
                                <w:rFonts w:ascii="Arial" w:hAnsi="Arial" w:cs="Arial"/>
                                <w:sz w:val="20"/>
                                <w:szCs w:val="20"/>
                              </w:rPr>
                              <w:t>worse mindfulness and emotion regulation difficulties</w:t>
                            </w:r>
                            <w:r>
                              <w:rPr>
                                <w:rFonts w:ascii="Arial" w:hAnsi="Arial" w:cs="Arial"/>
                                <w:sz w:val="20"/>
                                <w:szCs w:val="20"/>
                              </w:rPr>
                              <w:t xml:space="preserve">. This relationship will be tested at the momentary level within this proposal (Aim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A0F97" id="Text Box 13" o:spid="_x0000_s1034" type="#_x0000_t202" style="position:absolute;left:0;text-align:left;margin-left:281.1pt;margin-top:407.45pt;width:267.25pt;height:54.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" fillcolor="white [3201]" strokeweight=".5pt">
                <v:textbox>
                  <w:txbxContent>
                    <w:p w14:paraId="5B12C453" w14:textId="77777777" w:rsidR="007F0039" w:rsidRPr="003F30D2" w:rsidRDefault="007F0039" w:rsidP="007F0039">
                      <w:pPr>
                        <w:jc w:val="both"/>
                        <w:rPr>
                          <w:rFonts w:ascii="Arial" w:hAnsi="Arial" w:cs="Arial"/>
                          <w:sz w:val="20"/>
                          <w:szCs w:val="20"/>
                        </w:rPr>
                      </w:pPr>
                      <w:r w:rsidRPr="003F30D2">
                        <w:rPr>
                          <w:rFonts w:ascii="Arial" w:hAnsi="Arial" w:cs="Arial"/>
                          <w:b/>
                          <w:bCs/>
                          <w:sz w:val="20"/>
                          <w:szCs w:val="20"/>
                        </w:rPr>
                        <w:t>Figure 1.</w:t>
                      </w:r>
                      <w:r w:rsidRPr="003F30D2">
                        <w:rPr>
                          <w:rFonts w:ascii="Arial" w:hAnsi="Arial" w:cs="Arial"/>
                          <w:sz w:val="20"/>
                          <w:szCs w:val="20"/>
                        </w:rPr>
                        <w:t xml:space="preserve"> Conceptual </w:t>
                      </w:r>
                      <w:r>
                        <w:rPr>
                          <w:rFonts w:ascii="Arial" w:hAnsi="Arial" w:cs="Arial"/>
                          <w:sz w:val="20"/>
                          <w:szCs w:val="20"/>
                        </w:rPr>
                        <w:t>m</w:t>
                      </w:r>
                      <w:r w:rsidRPr="003F30D2">
                        <w:rPr>
                          <w:rFonts w:ascii="Arial" w:hAnsi="Arial" w:cs="Arial"/>
                          <w:sz w:val="20"/>
                          <w:szCs w:val="20"/>
                        </w:rPr>
                        <w:t xml:space="preserve">odel of presence of life stressors contributing to significantly </w:t>
                      </w:r>
                      <w:r>
                        <w:rPr>
                          <w:rFonts w:ascii="Arial" w:hAnsi="Arial" w:cs="Arial"/>
                          <w:sz w:val="20"/>
                          <w:szCs w:val="20"/>
                        </w:rPr>
                        <w:t xml:space="preserve">(*) </w:t>
                      </w:r>
                      <w:r w:rsidRPr="003F30D2">
                        <w:rPr>
                          <w:rFonts w:ascii="Arial" w:hAnsi="Arial" w:cs="Arial"/>
                          <w:sz w:val="20"/>
                          <w:szCs w:val="20"/>
                        </w:rPr>
                        <w:t>worse mindfulness and emotion regulation difficulties</w:t>
                      </w:r>
                      <w:r>
                        <w:rPr>
                          <w:rFonts w:ascii="Arial" w:hAnsi="Arial" w:cs="Arial"/>
                          <w:sz w:val="20"/>
                          <w:szCs w:val="20"/>
                        </w:rPr>
                        <w:t xml:space="preserve">. This relationship will be tested at the momentary level within this proposal (Aim 1). </w:t>
                      </w:r>
                    </w:p>
                  </w:txbxContent>
                </v:textbox>
                <w10:wrap type="square" anchorx="margin" anchory="margin"/>
              </v:shape>
            </w:pict>
          </mc:Fallback>
        </mc:AlternateContent>
      </w:r>
      <w:r w:rsidR="0037603E">
        <w:rPr>
          <w:rFonts w:ascii="Arial" w:hAnsi="Arial" w:cs="Arial"/>
          <w:sz w:val="22"/>
          <w:szCs w:val="22"/>
        </w:rPr>
        <w:t>M</w:t>
      </w:r>
      <w:r w:rsidR="00EF2F24">
        <w:rPr>
          <w:rFonts w:ascii="Arial" w:hAnsi="Arial" w:cs="Arial"/>
          <w:sz w:val="22"/>
          <w:szCs w:val="22"/>
        </w:rPr>
        <w:t xml:space="preserve">indfulness, one’s present moment </w:t>
      </w:r>
      <w:r w:rsidR="00960FAC">
        <w:rPr>
          <w:rFonts w:ascii="Arial" w:hAnsi="Arial" w:cs="Arial"/>
          <w:sz w:val="22"/>
          <w:szCs w:val="22"/>
        </w:rPr>
        <w:t xml:space="preserve">attention </w:t>
      </w:r>
      <w:r w:rsidR="00EF2F24">
        <w:rPr>
          <w:rFonts w:ascii="Arial" w:hAnsi="Arial" w:cs="Arial"/>
          <w:sz w:val="22"/>
          <w:szCs w:val="22"/>
        </w:rPr>
        <w:t>and non-judgment</w:t>
      </w:r>
      <w:r w:rsidR="00E5268E">
        <w:rPr>
          <w:rFonts w:ascii="Arial" w:hAnsi="Arial" w:cs="Arial"/>
          <w:sz w:val="22"/>
          <w:szCs w:val="22"/>
        </w:rPr>
        <w:t>al</w:t>
      </w:r>
      <w:r w:rsidR="00EF2F24">
        <w:rPr>
          <w:rFonts w:ascii="Arial" w:hAnsi="Arial" w:cs="Arial"/>
          <w:sz w:val="22"/>
          <w:szCs w:val="22"/>
        </w:rPr>
        <w:t xml:space="preserve"> </w:t>
      </w:r>
      <w:r w:rsidR="00171A11">
        <w:rPr>
          <w:rFonts w:ascii="Arial" w:hAnsi="Arial" w:cs="Arial"/>
          <w:sz w:val="22"/>
          <w:szCs w:val="22"/>
        </w:rPr>
        <w:t>stance to</w:t>
      </w:r>
      <w:r w:rsidR="00960FAC">
        <w:rPr>
          <w:rFonts w:ascii="Arial" w:hAnsi="Arial" w:cs="Arial"/>
          <w:sz w:val="22"/>
          <w:szCs w:val="22"/>
        </w:rPr>
        <w:t>wards</w:t>
      </w:r>
      <w:r w:rsidR="00171A11">
        <w:rPr>
          <w:rFonts w:ascii="Arial" w:hAnsi="Arial" w:cs="Arial"/>
          <w:sz w:val="22"/>
          <w:szCs w:val="22"/>
        </w:rPr>
        <w:t xml:space="preserve"> </w:t>
      </w:r>
      <w:r w:rsidR="00930B3A">
        <w:rPr>
          <w:rFonts w:ascii="Arial" w:hAnsi="Arial" w:cs="Arial"/>
          <w:sz w:val="22"/>
          <w:szCs w:val="22"/>
        </w:rPr>
        <w:t>sensations</w:t>
      </w:r>
      <w:r w:rsidR="00171A11">
        <w:rPr>
          <w:rFonts w:ascii="Arial" w:hAnsi="Arial" w:cs="Arial"/>
          <w:sz w:val="22"/>
          <w:szCs w:val="22"/>
        </w:rPr>
        <w:t xml:space="preserve"> and experiences, has been consistently associated with lower </w:t>
      </w:r>
      <w:r w:rsidR="00E5268E">
        <w:rPr>
          <w:rFonts w:ascii="Arial" w:hAnsi="Arial" w:cs="Arial"/>
          <w:sz w:val="22"/>
          <w:szCs w:val="22"/>
        </w:rPr>
        <w:t>emotion regulation difficultie</w:t>
      </w:r>
      <w:r w:rsidR="00FF6E19">
        <w:rPr>
          <w:rFonts w:ascii="Arial" w:hAnsi="Arial" w:cs="Arial"/>
          <w:sz w:val="22"/>
          <w:szCs w:val="22"/>
        </w:rPr>
        <w:t>s</w:t>
      </w:r>
      <w:r w:rsidR="00A317ED">
        <w:rPr>
          <w:rFonts w:ascii="Arial" w:hAnsi="Arial" w:cs="Arial"/>
          <w:sz w:val="22"/>
          <w:szCs w:val="22"/>
        </w:rPr>
        <w:t xml:space="preserve">, </w:t>
      </w:r>
      <w:r w:rsidR="00171A11">
        <w:rPr>
          <w:rFonts w:ascii="Arial" w:hAnsi="Arial" w:cs="Arial"/>
          <w:sz w:val="22"/>
          <w:szCs w:val="22"/>
        </w:rPr>
        <w:t>depression</w:t>
      </w:r>
      <w:r w:rsidR="00A317ED">
        <w:rPr>
          <w:rFonts w:ascii="Arial" w:hAnsi="Arial" w:cs="Arial"/>
          <w:sz w:val="22"/>
          <w:szCs w:val="22"/>
        </w:rPr>
        <w:t>,</w:t>
      </w:r>
      <w:r w:rsidR="00171A11">
        <w:rPr>
          <w:rFonts w:ascii="Arial" w:hAnsi="Arial" w:cs="Arial"/>
          <w:sz w:val="22"/>
          <w:szCs w:val="22"/>
        </w:rPr>
        <w:t xml:space="preserve"> anxiety</w:t>
      </w:r>
      <w:r w:rsidR="00E0390A">
        <w:rPr>
          <w:rFonts w:ascii="Arial" w:hAnsi="Arial" w:cs="Arial"/>
          <w:sz w:val="22"/>
          <w:szCs w:val="22"/>
        </w:rPr>
        <w:t xml:space="preserve">, </w:t>
      </w:r>
      <w:r w:rsidR="00A317ED">
        <w:rPr>
          <w:rFonts w:ascii="Arial" w:hAnsi="Arial" w:cs="Arial"/>
          <w:sz w:val="22"/>
          <w:szCs w:val="22"/>
        </w:rPr>
        <w:t xml:space="preserve">insulin resistance (a precursor to type 2 diabetes) </w:t>
      </w:r>
      <w:r w:rsidR="00E0390A">
        <w:rPr>
          <w:rFonts w:ascii="Arial" w:hAnsi="Arial" w:cs="Arial"/>
          <w:sz w:val="22"/>
          <w:szCs w:val="22"/>
        </w:rPr>
        <w:t>and</w:t>
      </w:r>
      <w:r w:rsidR="00EE3E76">
        <w:rPr>
          <w:rFonts w:ascii="Arial" w:hAnsi="Arial" w:cs="Arial"/>
          <w:sz w:val="22"/>
          <w:szCs w:val="22"/>
        </w:rPr>
        <w:t xml:space="preserve"> maladaptive eating behaviors</w:t>
      </w:r>
      <w:r w:rsidR="001659DE">
        <w:rPr>
          <w:rFonts w:ascii="Arial" w:hAnsi="Arial" w:cs="Arial"/>
          <w:sz w:val="22"/>
          <w:szCs w:val="22"/>
        </w:rPr>
        <w:t xml:space="preserve"> (a risk factor for obesity)</w:t>
      </w:r>
      <w:r w:rsidR="00EE3E76">
        <w:rPr>
          <w:rFonts w:ascii="Arial" w:hAnsi="Arial" w:cs="Arial"/>
          <w:sz w:val="22"/>
          <w:szCs w:val="22"/>
        </w:rPr>
        <w:t xml:space="preserve"> </w:t>
      </w:r>
      <w:r w:rsidR="00FF6E19">
        <w:rPr>
          <w:rFonts w:ascii="Arial" w:hAnsi="Arial" w:cs="Arial"/>
          <w:sz w:val="22"/>
          <w:szCs w:val="22"/>
        </w:rPr>
        <w:t>among adolescents.</w:t>
      </w:r>
      <w:r w:rsidR="007D3F6A">
        <w:rPr>
          <w:rFonts w:ascii="Arial" w:hAnsi="Arial" w:cs="Arial"/>
          <w:sz w:val="22"/>
          <w:szCs w:val="22"/>
        </w:rPr>
        <w:fldChar w:fldCharType="begin" w:fldLock="1"/>
      </w:r>
      <w:r w:rsidR="00367CC2">
        <w:rPr>
          <w:rFonts w:ascii="Arial" w:hAnsi="Arial" w:cs="Arial"/>
          <w:sz w:val="22"/>
          <w:szCs w:val="22"/>
        </w:rPr>
        <w:instrText>ADDIN CSL_CITATION {"citationItems":[{"id":"ITEM-1","itemData":{"DOI":"10.1016/j.paid.2016.04.089","ISSN":"0191-8869","author":[{"dropping-particle":"","family":"Pepping","given":"Christopher A","non-dropping-particle":"","parse-names":false,"suffix":""},{"dropping-particle":"","family":"Duvenage","given":"Megan","non-dropping-particle":"","parse-names":false,"suffix":""},{"dropping-particle":"","family":"Cronin","given":"Timothy J","non-dropping-particle":"","parse-names":false,"suffix":""},{"dropping-particle":"","family":"Lyons","given":"Anthony","non-dropping-particle":"","parse-names":false,"suffix":""}],"container-title":"Personality and Individual Differences","id":"ITEM-1","issued":{"date-parts":[["2016"]]},"page":"302-307","publisher":"Elsevier","title":"Adolescent mindfulness and psychopathology: The role of emotion regulation","type":"article-journal","volume":"99"},"uris":["http://www.mendeley.com/documents/?uuid=553c03cb-1f61-4b1e-92d2-9b9db6fa6ed4"]},{"id":"ITEM-2","itemData":{"ISSN":"1664-1078","author":[{"dropping-particle":"","family":"Shomaker","given":"Lauren Berger","non-dropping-particle":"","parse-names":false,"suffix":""},{"dropping-particle":"","family":"Pivarunas","given":"Bernadette","non-dropping-particle":"","parse-names":false,"suffix":""},{"dropping-particle":"","family":"Annameier","given":"Shelly","non-dropping-particle":"","parse-names":false,"suffix":""},{"dropping-particle":"","family":"Gulley","given":"Lauren","non-dropping-particle":"","parse-names":false,"suffix":""},{"dropping-particle":"","family":"Quaglia","given":"Jordan","non-dropping-particle":"","parse-names":false,"suffix":""},{"dropping-particle":"","family":"Brown","given":"Kirk Warren","non-dropping-particle":"","parse-names":false,"suffix":""},{"dropping-particle":"","family":"Brown","given":"Patricia","non-dropping-particle":"","parse-names":false,"suffix":""},{"dropping-particle":"","family":"Bell","given":"Chris","non-dropping-particle":"","parse-names":false,"suffix":""}],"container-title":"Frontiers in psychology","id":"ITEM-2","issued":{"date-parts":[["2019"]]},"page":"1040","publisher":"Frontiers","title":"One-year follow-up of a randomized controlled trial piloting a mindfulness-based group intervention for adolescent insulin resistance","type":"article-journal","volume":"10"},"uris":["http://www.mendeley.com/documents/?uuid=d5635a5a-3753-43c3-b902-d7b0c1f1f102"]},{"id":"ITEM-3","itemData":{"ISSN":"0276-3478","author":[{"dropping-particle":"","family":"Pivarunas","given":"Bernadette","non-dropping-particle":"","parse-names":false,"suffix":""},{"dropping-particle":"","family":"Kelly","given":"Nichole R","non-dropping-particle":"","parse-names":false,"suffix":""},{"dropping-particle":"","family":"Pickworth","given":"Courtney K","non-dropping-particle":"","parse-names":false,"suffix":""},{"dropping-particle":"","family":"Cassidy","given":"Omni","non-dropping-particle":"","parse-names":false,"suffix":""},{"dropping-particle":"","family":"Radin","given":"Rachel M","non-dropping-particle":"","parse-names":false,"suffix":""},{"dropping-particle":"","family":"Shank","given":"Lisa M","non-dropping-particle":"","parse-names":false,"suffix":""},{"dropping-particle":"","family":"Vannucci","given":"Anna","non-dropping-particle":"","parse-names":false,"suffix":""},{"dropping-particle":"","family":"Courville","given":"Amber B","non-dropping-particle":"","parse-names":false,"suffix":""},{"dropping-particle":"","family":"Chen","given":"Kong Y","non-dropping-particle":"","parse-names":false,"suffix":""},{"dropping-particle":"","family":"Tanofsky</w:instrText>
      </w:r>
      <w:r w:rsidR="00367CC2">
        <w:rPr>
          <w:rFonts w:ascii="Cambria Math" w:hAnsi="Cambria Math" w:cs="Cambria Math"/>
          <w:sz w:val="22"/>
          <w:szCs w:val="22"/>
        </w:rPr>
        <w:instrText>‐</w:instrText>
      </w:r>
      <w:r w:rsidR="00367CC2">
        <w:rPr>
          <w:rFonts w:ascii="Arial" w:hAnsi="Arial" w:cs="Arial"/>
          <w:sz w:val="22"/>
          <w:szCs w:val="22"/>
        </w:rPr>
        <w:instrText>Kraff","given":"Marian","non-dropping-particle":"","parse-names":false,"suffix":""}],"container-title":"International Journal of Eating Disorders","id":"ITEM-3","issue":"6","issued":{"date-parts":[["2015"]]},"page":"563-569","publisher":"Wiley Online Library","title":"Mindfulness and eating behavior in adolescent girls at risk for type 2 diabetes","type":"article-journal","volume":"48"},"uris":["http://www.mendeley.com/documents/?uuid=0846d0ec-d634-4d99-86fb-eae6422ca0e4"]}],"mendeley":{"formattedCitation":"&lt;sup&gt;4,23,24&lt;/sup&gt;","plainTextFormattedCitation":"4,23,24","previouslyFormattedCitation":"&lt;sup&gt;4,23,24&lt;/sup&gt;"},"properties":{"noteIndex":0},"schema":"https://github.com/citation-style-language/schema/raw/master/csl-citation.json"}</w:instrText>
      </w:r>
      <w:r w:rsidR="007D3F6A">
        <w:rPr>
          <w:rFonts w:ascii="Arial" w:hAnsi="Arial" w:cs="Arial"/>
          <w:sz w:val="22"/>
          <w:szCs w:val="22"/>
        </w:rPr>
        <w:fldChar w:fldCharType="separate"/>
      </w:r>
      <w:r w:rsidR="003009C3" w:rsidRPr="003009C3">
        <w:rPr>
          <w:rFonts w:ascii="Arial" w:hAnsi="Arial" w:cs="Arial"/>
          <w:noProof/>
          <w:sz w:val="22"/>
          <w:szCs w:val="22"/>
          <w:vertAlign w:val="superscript"/>
        </w:rPr>
        <w:t>4,23,24</w:t>
      </w:r>
      <w:r w:rsidR="007D3F6A">
        <w:rPr>
          <w:rFonts w:ascii="Arial" w:hAnsi="Arial" w:cs="Arial"/>
          <w:sz w:val="22"/>
          <w:szCs w:val="22"/>
        </w:rPr>
        <w:fldChar w:fldCharType="end"/>
      </w:r>
      <w:r w:rsidR="002F0D8F">
        <w:rPr>
          <w:rFonts w:ascii="Arial" w:hAnsi="Arial" w:cs="Arial"/>
          <w:sz w:val="22"/>
          <w:szCs w:val="22"/>
        </w:rPr>
        <w:t xml:space="preserve"> </w:t>
      </w:r>
      <w:r w:rsidR="00362EEB" w:rsidRPr="00C30160">
        <w:rPr>
          <w:rFonts w:ascii="Arial" w:hAnsi="Arial" w:cs="Arial"/>
          <w:sz w:val="22"/>
          <w:szCs w:val="22"/>
        </w:rPr>
        <w:t xml:space="preserve">According to the mindfulness stress buffering </w:t>
      </w:r>
      <w:r>
        <w:rPr>
          <w:rFonts w:ascii="Arial" w:hAnsi="Arial" w:cs="Arial"/>
          <w:sz w:val="22"/>
          <w:szCs w:val="22"/>
        </w:rPr>
        <w:t>hypothesis</w:t>
      </w:r>
      <w:r w:rsidR="00362EEB" w:rsidRPr="00C30160">
        <w:rPr>
          <w:rFonts w:ascii="Arial" w:hAnsi="Arial" w:cs="Arial"/>
          <w:sz w:val="22"/>
          <w:szCs w:val="22"/>
        </w:rPr>
        <w:t xml:space="preserve">, </w:t>
      </w:r>
      <w:r w:rsidR="00F1385C" w:rsidRPr="00C30160">
        <w:rPr>
          <w:rFonts w:ascii="Arial" w:hAnsi="Arial" w:cs="Arial"/>
          <w:sz w:val="22"/>
          <w:szCs w:val="22"/>
        </w:rPr>
        <w:t xml:space="preserve">greater mindfulness </w:t>
      </w:r>
      <w:r w:rsidR="00315C18" w:rsidRPr="00C30160">
        <w:rPr>
          <w:rFonts w:ascii="Arial" w:hAnsi="Arial" w:cs="Arial"/>
          <w:sz w:val="22"/>
          <w:szCs w:val="22"/>
        </w:rPr>
        <w:t xml:space="preserve">among adults </w:t>
      </w:r>
      <w:r>
        <w:rPr>
          <w:rFonts w:ascii="Arial" w:hAnsi="Arial" w:cs="Arial"/>
          <w:sz w:val="22"/>
          <w:szCs w:val="22"/>
        </w:rPr>
        <w:t>protects</w:t>
      </w:r>
      <w:r w:rsidR="00EC5A6C" w:rsidRPr="00C30160">
        <w:rPr>
          <w:rFonts w:ascii="Arial" w:hAnsi="Arial" w:cs="Arial"/>
          <w:sz w:val="22"/>
          <w:szCs w:val="22"/>
        </w:rPr>
        <w:t xml:space="preserve"> individuals from the impacts of stress and contribute</w:t>
      </w:r>
      <w:r>
        <w:rPr>
          <w:rFonts w:ascii="Arial" w:hAnsi="Arial" w:cs="Arial"/>
          <w:sz w:val="22"/>
          <w:szCs w:val="22"/>
        </w:rPr>
        <w:t>s</w:t>
      </w:r>
      <w:r w:rsidR="00EC5A6C" w:rsidRPr="00C30160">
        <w:rPr>
          <w:rFonts w:ascii="Arial" w:hAnsi="Arial" w:cs="Arial"/>
          <w:sz w:val="22"/>
          <w:szCs w:val="22"/>
        </w:rPr>
        <w:t xml:space="preserve"> to greater emotion regulation.</w:t>
      </w:r>
      <w:r w:rsidR="00F85D55" w:rsidRPr="00C30160">
        <w:rPr>
          <w:rFonts w:ascii="Arial" w:hAnsi="Arial" w:cs="Arial"/>
          <w:sz w:val="22"/>
          <w:szCs w:val="22"/>
        </w:rPr>
        <w:fldChar w:fldCharType="begin" w:fldLock="1"/>
      </w:r>
      <w:r w:rsidR="00367CC2">
        <w:rPr>
          <w:rFonts w:ascii="Arial" w:hAnsi="Arial" w:cs="Arial"/>
          <w:sz w:val="22"/>
          <w:szCs w:val="22"/>
        </w:rPr>
        <w:instrText>ADDIN CSL_CITATION {"citationItems":[{"id":"ITEM-1","itemData":{"ISSN":"0963-7214","author":[{"dropping-particle":"","family":"Creswell","given":"J David","non-dropping-particle":"","parse-names":false,"suffix":""},{"dropping-particle":"","family":"Lindsay","given":"Emily K","non-dropping-particle":"","parse-names":false,"suffix":""}],"container-title":"Current Directions in Psychological Science","id":"ITEM-1","issue":"6","issued":{"date-parts":[["2014"]]},"page":"401-407","publisher":"Sage Publications Sage CA: Los Angeles, CA","title":"How does mindfulness training affect health? A mindfulness stress buffering account","type":"article-journal","volume":"23"},"uris":["http://www.mendeley.com/documents/?uuid=ce7819c8-1f08-4109-a16f-1e3efb658bc6"]},{"id":"ITEM-2","itemData":{"ISSN":"1664-1078","author":[{"dropping-particle":"","family":"Guendelman","given":"Simón","non-dropping-particle":"","parse-names":false,"suffix":""},{"dropping-particle":"","family":"Medeiros","given":"Sebastián","non-dropping-particle":"","parse-names":false,"suffix":""},{"dropping-particle":"","family":"Rampes","given":"Hagen","non-dropping-particle":"","parse-names":false,"suffix":""}],"container-title":"Frontiers in Psychology","id":"ITEM-2","issued":{"date-parts":[["2017"]]},"page":"220","publisher":"Frontiers","title":"Mindfulness and emotion regulation: Insights from neurobiological, psychological, and clinical studies","type":"article-journal","volume":"8"},"uris":["http://www.mendeley.com/documents/?uuid=3358c515-dee7-4ce9-a5cc-0958b93004b6"]}],"mendeley":{"formattedCitation":"&lt;sup&gt;9,25&lt;/sup&gt;","plainTextFormattedCitation":"9,25","previouslyFormattedCitation":"&lt;sup&gt;9,25&lt;/sup&gt;"},"properties":{"noteIndex":0},"schema":"https://github.com/citation-style-language/schema/raw/master/csl-citation.json"}</w:instrText>
      </w:r>
      <w:r w:rsidR="00F85D55" w:rsidRPr="00C30160">
        <w:rPr>
          <w:rFonts w:ascii="Arial" w:hAnsi="Arial" w:cs="Arial"/>
          <w:sz w:val="22"/>
          <w:szCs w:val="22"/>
        </w:rPr>
        <w:fldChar w:fldCharType="separate"/>
      </w:r>
      <w:r w:rsidR="003009C3" w:rsidRPr="003009C3">
        <w:rPr>
          <w:rFonts w:ascii="Arial" w:hAnsi="Arial" w:cs="Arial"/>
          <w:noProof/>
          <w:sz w:val="22"/>
          <w:szCs w:val="22"/>
          <w:vertAlign w:val="superscript"/>
        </w:rPr>
        <w:t>9,25</w:t>
      </w:r>
      <w:r w:rsidR="00F85D55" w:rsidRPr="00C30160">
        <w:rPr>
          <w:rFonts w:ascii="Arial" w:hAnsi="Arial" w:cs="Arial"/>
          <w:sz w:val="22"/>
          <w:szCs w:val="22"/>
        </w:rPr>
        <w:fldChar w:fldCharType="end"/>
      </w:r>
      <w:r w:rsidR="00724325" w:rsidRPr="00C30160">
        <w:rPr>
          <w:rFonts w:ascii="Arial" w:hAnsi="Arial" w:cs="Arial"/>
          <w:sz w:val="22"/>
          <w:szCs w:val="22"/>
        </w:rPr>
        <w:t xml:space="preserve"> </w:t>
      </w:r>
      <w:r w:rsidR="00315C18" w:rsidRPr="00C30160">
        <w:rPr>
          <w:rFonts w:ascii="Arial" w:hAnsi="Arial" w:cs="Arial"/>
          <w:sz w:val="22"/>
          <w:szCs w:val="22"/>
        </w:rPr>
        <w:t>R</w:t>
      </w:r>
      <w:r w:rsidR="00724325" w:rsidRPr="00C30160">
        <w:rPr>
          <w:rFonts w:ascii="Arial" w:hAnsi="Arial" w:cs="Arial"/>
          <w:sz w:val="22"/>
          <w:szCs w:val="22"/>
        </w:rPr>
        <w:t>esearch from our team suggests</w:t>
      </w:r>
      <w:r w:rsidR="00431BF4" w:rsidRPr="00C30160">
        <w:rPr>
          <w:rFonts w:ascii="Arial" w:hAnsi="Arial" w:cs="Arial"/>
          <w:sz w:val="22"/>
          <w:szCs w:val="22"/>
        </w:rPr>
        <w:t xml:space="preserve"> that </w:t>
      </w:r>
      <w:r w:rsidR="00B40E92" w:rsidRPr="00C30160">
        <w:rPr>
          <w:rFonts w:ascii="Arial" w:hAnsi="Arial" w:cs="Arial"/>
          <w:sz w:val="22"/>
          <w:szCs w:val="22"/>
        </w:rPr>
        <w:t>adolescent</w:t>
      </w:r>
      <w:r w:rsidR="00F72F4C" w:rsidRPr="00C30160">
        <w:rPr>
          <w:rFonts w:ascii="Arial" w:hAnsi="Arial" w:cs="Arial"/>
          <w:sz w:val="22"/>
          <w:szCs w:val="22"/>
        </w:rPr>
        <w:t>s, however,</w:t>
      </w:r>
      <w:r w:rsidR="00EC5A6C" w:rsidRPr="00C30160">
        <w:rPr>
          <w:rFonts w:ascii="Arial" w:hAnsi="Arial" w:cs="Arial"/>
          <w:sz w:val="22"/>
          <w:szCs w:val="22"/>
        </w:rPr>
        <w:t xml:space="preserve"> </w:t>
      </w:r>
      <w:r w:rsidR="00B40E92" w:rsidRPr="00C30160">
        <w:rPr>
          <w:rFonts w:ascii="Arial" w:hAnsi="Arial" w:cs="Arial"/>
          <w:sz w:val="22"/>
          <w:szCs w:val="22"/>
        </w:rPr>
        <w:t xml:space="preserve">may have a difficult time remaining mindful and </w:t>
      </w:r>
      <w:r w:rsidR="00D61D41">
        <w:rPr>
          <w:rFonts w:ascii="Arial" w:hAnsi="Arial" w:cs="Arial"/>
          <w:sz w:val="22"/>
          <w:szCs w:val="22"/>
        </w:rPr>
        <w:t>capable of regulating their emotions</w:t>
      </w:r>
      <w:r w:rsidR="004848E5" w:rsidRPr="00C30160">
        <w:rPr>
          <w:rFonts w:ascii="Arial" w:hAnsi="Arial" w:cs="Arial"/>
          <w:sz w:val="22"/>
          <w:szCs w:val="22"/>
        </w:rPr>
        <w:t xml:space="preserve"> </w:t>
      </w:r>
      <w:r w:rsidR="00CA1660">
        <w:rPr>
          <w:rFonts w:ascii="Arial" w:hAnsi="Arial" w:cs="Arial"/>
          <w:sz w:val="22"/>
          <w:szCs w:val="22"/>
        </w:rPr>
        <w:t>in the face of</w:t>
      </w:r>
      <w:r w:rsidR="00B40E92" w:rsidRPr="00C30160">
        <w:rPr>
          <w:rFonts w:ascii="Arial" w:hAnsi="Arial" w:cs="Arial"/>
          <w:sz w:val="22"/>
          <w:szCs w:val="22"/>
        </w:rPr>
        <w:t xml:space="preserve"> life stressors</w:t>
      </w:r>
      <w:r w:rsidR="00103A0B" w:rsidRPr="00C30160">
        <w:rPr>
          <w:rFonts w:ascii="Arial" w:hAnsi="Arial" w:cs="Arial"/>
          <w:sz w:val="22"/>
          <w:szCs w:val="22"/>
        </w:rPr>
        <w:t xml:space="preserve"> when </w:t>
      </w:r>
      <w:r w:rsidR="0054008C" w:rsidRPr="00C30160">
        <w:rPr>
          <w:rFonts w:ascii="Arial" w:hAnsi="Arial" w:cs="Arial"/>
          <w:sz w:val="22"/>
          <w:szCs w:val="22"/>
        </w:rPr>
        <w:t>mindfulness is</w:t>
      </w:r>
      <w:r w:rsidR="00103A0B" w:rsidRPr="00C30160">
        <w:rPr>
          <w:rFonts w:ascii="Arial" w:hAnsi="Arial" w:cs="Arial"/>
          <w:sz w:val="22"/>
          <w:szCs w:val="22"/>
        </w:rPr>
        <w:t xml:space="preserve"> untrained</w:t>
      </w:r>
      <w:r w:rsidR="00BE1274" w:rsidRPr="00C30160">
        <w:rPr>
          <w:rFonts w:ascii="Arial" w:hAnsi="Arial" w:cs="Arial"/>
          <w:sz w:val="22"/>
          <w:szCs w:val="22"/>
        </w:rPr>
        <w:t xml:space="preserve"> (</w:t>
      </w:r>
      <w:r w:rsidR="00BE1274" w:rsidRPr="00A47EBC">
        <w:rPr>
          <w:rFonts w:ascii="Arial" w:hAnsi="Arial" w:cs="Arial"/>
          <w:b/>
          <w:bCs/>
          <w:sz w:val="22"/>
          <w:szCs w:val="22"/>
        </w:rPr>
        <w:t>Figure 1</w:t>
      </w:r>
      <w:r w:rsidR="00BE1274" w:rsidRPr="00C30160">
        <w:rPr>
          <w:rFonts w:ascii="Arial" w:hAnsi="Arial" w:cs="Arial"/>
          <w:sz w:val="22"/>
          <w:szCs w:val="22"/>
        </w:rPr>
        <w:t>)</w:t>
      </w:r>
      <w:r w:rsidR="00B40E92" w:rsidRPr="00C30160">
        <w:rPr>
          <w:rFonts w:ascii="Arial" w:hAnsi="Arial" w:cs="Arial"/>
          <w:sz w:val="22"/>
          <w:szCs w:val="22"/>
        </w:rPr>
        <w:t>.</w:t>
      </w:r>
      <w:r w:rsidR="0054008C" w:rsidRPr="00C30160">
        <w:rPr>
          <w:rFonts w:ascii="Arial" w:hAnsi="Arial" w:cs="Arial"/>
          <w:sz w:val="22"/>
          <w:szCs w:val="22"/>
        </w:rPr>
        <w:fldChar w:fldCharType="begin" w:fldLock="1"/>
      </w:r>
      <w:r w:rsidR="005B3D8F">
        <w:rPr>
          <w:rFonts w:ascii="Arial" w:hAnsi="Arial" w:cs="Arial"/>
          <w:sz w:val="22"/>
          <w:szCs w:val="22"/>
        </w:rPr>
        <w:instrText>ADDIN CSL_CITATION {"citationItems":[{"id":"ITEM-1","itemData":{"ISSN":"1532-3005","author":[{"dropping-particle":"","family":"Lucas</w:instrText>
      </w:r>
      <w:r w:rsidR="005B3D8F">
        <w:rPr>
          <w:rFonts w:ascii="Cambria Math" w:hAnsi="Cambria Math" w:cs="Cambria Math"/>
          <w:sz w:val="22"/>
          <w:szCs w:val="22"/>
        </w:rPr>
        <w:instrText>‐</w:instrText>
      </w:r>
      <w:r w:rsidR="005B3D8F">
        <w:rPr>
          <w:rFonts w:ascii="Arial" w:hAnsi="Arial" w:cs="Arial"/>
          <w:sz w:val="22"/>
          <w:szCs w:val="22"/>
        </w:rPr>
        <w:instrText>Thompson","given":"Rachel Graham","non-dropping-particle":"","parse-names":false,"suffix":""},{"dropping-particle":"","family":"Seiter","given":"Natasha Sierra","non-dropping-particle":"","parse-names":false,"suffix":""},{"dropping-particle":"","family":"Lee Miller","given":"Reagan","non-dropping-particle":"","parse-names":false,"suffix":""},{"dropping-particle":"","family":"Crain","given":"Tori Laurelle","non-dropping-particle":"","parse-names":false,"suffix":""}],"container-title":"Stress and Health","id":"ITEM-1","issued":{"date-parts":[["2020"]]},"publisher":"Wiley Online Library","title":"Does Dispositional Mindfulness Buffer the Links of Stressful Life Experiences with Adolescent Adjustment and Sleep?","type":"article-journal"},"uris":["http://www.mendeley.com/documents/?uuid=167248e6-2a39-44ad-a901-4cdc72fe47fd"]}],"mendeley":{"formattedCitation":"&lt;sup&gt;10&lt;/sup&gt;","plainTextFormattedCitation":"10","previouslyFormattedCitation":"&lt;sup&gt;10&lt;/sup&gt;"},"properties":{"noteIndex":0},"schema":"https://github.com/citation-style-language/schema/raw/master/csl-citation.json"}</w:instrText>
      </w:r>
      <w:r w:rsidR="0054008C" w:rsidRPr="00C30160">
        <w:rPr>
          <w:rFonts w:ascii="Arial" w:hAnsi="Arial" w:cs="Arial"/>
          <w:sz w:val="22"/>
          <w:szCs w:val="22"/>
        </w:rPr>
        <w:fldChar w:fldCharType="separate"/>
      </w:r>
      <w:r w:rsidR="00322C62" w:rsidRPr="00322C62">
        <w:rPr>
          <w:rFonts w:ascii="Arial" w:hAnsi="Arial" w:cs="Arial"/>
          <w:noProof/>
          <w:sz w:val="22"/>
          <w:szCs w:val="22"/>
          <w:vertAlign w:val="superscript"/>
        </w:rPr>
        <w:t>10</w:t>
      </w:r>
      <w:r w:rsidR="0054008C" w:rsidRPr="00C30160">
        <w:rPr>
          <w:rFonts w:ascii="Arial" w:hAnsi="Arial" w:cs="Arial"/>
          <w:sz w:val="22"/>
          <w:szCs w:val="22"/>
        </w:rPr>
        <w:fldChar w:fldCharType="end"/>
      </w:r>
      <w:r w:rsidR="00103A0B" w:rsidRPr="00C30160">
        <w:rPr>
          <w:rFonts w:ascii="Arial" w:hAnsi="Arial" w:cs="Arial"/>
          <w:sz w:val="22"/>
          <w:szCs w:val="22"/>
        </w:rPr>
        <w:t xml:space="preserve"> Th</w:t>
      </w:r>
      <w:r w:rsidR="005D78AE" w:rsidRPr="00C30160">
        <w:rPr>
          <w:rFonts w:ascii="Arial" w:hAnsi="Arial" w:cs="Arial"/>
          <w:sz w:val="22"/>
          <w:szCs w:val="22"/>
        </w:rPr>
        <w:t>is</w:t>
      </w:r>
      <w:r w:rsidR="00103A0B" w:rsidRPr="00C30160">
        <w:rPr>
          <w:rFonts w:ascii="Arial" w:hAnsi="Arial" w:cs="Arial"/>
          <w:sz w:val="22"/>
          <w:szCs w:val="22"/>
        </w:rPr>
        <w:t xml:space="preserve"> </w:t>
      </w:r>
      <w:r>
        <w:rPr>
          <w:rFonts w:ascii="Arial" w:hAnsi="Arial" w:cs="Arial"/>
          <w:sz w:val="22"/>
          <w:szCs w:val="22"/>
        </w:rPr>
        <w:t xml:space="preserve">pattern </w:t>
      </w:r>
      <w:r w:rsidR="00103A0B" w:rsidRPr="00C30160">
        <w:rPr>
          <w:rFonts w:ascii="Arial" w:hAnsi="Arial" w:cs="Arial"/>
          <w:sz w:val="22"/>
          <w:szCs w:val="22"/>
        </w:rPr>
        <w:t xml:space="preserve">may be </w:t>
      </w:r>
      <w:r>
        <w:rPr>
          <w:rFonts w:ascii="Arial" w:hAnsi="Arial" w:cs="Arial"/>
          <w:sz w:val="22"/>
          <w:szCs w:val="22"/>
        </w:rPr>
        <w:t xml:space="preserve">evident </w:t>
      </w:r>
      <w:r w:rsidR="00103A0B" w:rsidRPr="00C30160">
        <w:rPr>
          <w:rFonts w:ascii="Arial" w:hAnsi="Arial" w:cs="Arial"/>
          <w:sz w:val="22"/>
          <w:szCs w:val="22"/>
        </w:rPr>
        <w:t>because</w:t>
      </w:r>
      <w:r w:rsidR="00C24CF5" w:rsidRPr="00C30160">
        <w:rPr>
          <w:rFonts w:ascii="Arial" w:hAnsi="Arial" w:cs="Arial"/>
          <w:sz w:val="22"/>
          <w:szCs w:val="22"/>
        </w:rPr>
        <w:t xml:space="preserve"> region</w:t>
      </w:r>
      <w:r w:rsidR="005D78AE" w:rsidRPr="00C30160">
        <w:rPr>
          <w:rFonts w:ascii="Arial" w:hAnsi="Arial" w:cs="Arial"/>
          <w:sz w:val="22"/>
          <w:szCs w:val="22"/>
        </w:rPr>
        <w:t>s</w:t>
      </w:r>
      <w:r w:rsidR="00C24CF5" w:rsidRPr="00C30160">
        <w:rPr>
          <w:rFonts w:ascii="Arial" w:hAnsi="Arial" w:cs="Arial"/>
          <w:sz w:val="22"/>
          <w:szCs w:val="22"/>
        </w:rPr>
        <w:t xml:space="preserve"> in the brain </w:t>
      </w:r>
      <w:r w:rsidR="0090424A">
        <w:rPr>
          <w:rFonts w:ascii="Arial" w:hAnsi="Arial" w:cs="Arial"/>
          <w:sz w:val="22"/>
          <w:szCs w:val="22"/>
        </w:rPr>
        <w:t>that</w:t>
      </w:r>
      <w:r w:rsidR="00C24CF5" w:rsidRPr="00C30160">
        <w:rPr>
          <w:rFonts w:ascii="Arial" w:hAnsi="Arial" w:cs="Arial"/>
          <w:sz w:val="22"/>
          <w:szCs w:val="22"/>
        </w:rPr>
        <w:t xml:space="preserve"> are necessary for </w:t>
      </w:r>
      <w:r w:rsidR="005D78AE" w:rsidRPr="00C30160">
        <w:rPr>
          <w:rFonts w:ascii="Arial" w:hAnsi="Arial" w:cs="Arial"/>
          <w:sz w:val="22"/>
          <w:szCs w:val="22"/>
        </w:rPr>
        <w:t xml:space="preserve">supporting mindfulness such as the prefrontal </w:t>
      </w:r>
      <w:r w:rsidR="00362EEB" w:rsidRPr="00C30160">
        <w:rPr>
          <w:rFonts w:ascii="Arial" w:hAnsi="Arial" w:cs="Arial"/>
          <w:sz w:val="22"/>
          <w:szCs w:val="22"/>
        </w:rPr>
        <w:t>cortex</w:t>
      </w:r>
      <w:r w:rsidR="005D78AE" w:rsidRPr="00C30160">
        <w:rPr>
          <w:rFonts w:ascii="Arial" w:hAnsi="Arial" w:cs="Arial"/>
          <w:sz w:val="22"/>
          <w:szCs w:val="22"/>
        </w:rPr>
        <w:t xml:space="preserve"> are still developin</w:t>
      </w:r>
      <w:r w:rsidR="00362EEB" w:rsidRPr="00C30160">
        <w:rPr>
          <w:rFonts w:ascii="Arial" w:hAnsi="Arial" w:cs="Arial"/>
          <w:sz w:val="22"/>
          <w:szCs w:val="22"/>
        </w:rPr>
        <w:t>g.</w:t>
      </w:r>
      <w:r w:rsidR="00091C82" w:rsidRPr="00C30160">
        <w:rPr>
          <w:rFonts w:ascii="Arial" w:hAnsi="Arial" w:cs="Arial"/>
          <w:sz w:val="22"/>
          <w:szCs w:val="22"/>
        </w:rPr>
        <w:fldChar w:fldCharType="begin" w:fldLock="1"/>
      </w:r>
      <w:r w:rsidR="00367CC2">
        <w:rPr>
          <w:rFonts w:ascii="Arial" w:hAnsi="Arial" w:cs="Arial"/>
          <w:sz w:val="22"/>
          <w:szCs w:val="22"/>
        </w:rPr>
        <w:instrText>ADDIN CSL_CITATION {"citationItems":[{"id":"ITEM-1","itemData":{"ISSN":"1053-8119","author":[{"dropping-particle":"","family":"Doll","given":"Anselm","non-dropping-particle":"","parse-names":false,"suffix":""},{"dropping-particle":"","family":"Hölzel","given":"Britta K","non-dropping-particle":"","parse-names":false,"suffix":""},{"dropping-particle":"","family":"Bratec","given":"Satja Mulej","non-dropping-particle":"","parse-names":false,"suffix":""},{"dropping-particle":"","family":"Boucard","given":"Christine C","non-dropping-particle":"","parse-names":false,"suffix":""},{"dropping-particle":"","family":"Xie","given":"Xiyao","non-dropping-particle":"","parse-names":false,"suffix":""},{"dropping-particle":"","family":"Wohlschläger","given":"Afra M","non-dropping-particle":"","parse-names":false,"suffix":""},{"dropping-particle":"","family":"Sorg","given":"Christian","non-dropping-particle":"","parse-names":false,"suffix":""}],"container-title":"Neuroimage","id":"ITEM-1","issued":{"date-parts":[["2016"]]},"page":"305-313","publisher":"Elsevier","title":"Mindful attention to breath regulates emotions via increased amygdala–prefrontal cortex connectivity","type":"article-journal","volume":"134"},"uris":["http://www.mendeley.com/documents/?uuid=edc5a94f-30e5-437a-9c04-5da103260051"]},{"id":"ITEM-2","itemData":{"author":[{"dropping-particle":"","family":"Steinberg","given":"Laurence","non-dropping-particle":"","parse-names":false,"suffix":""},{"dropping-particle":"","family":"Lerner","given":"Richard M","non-dropping-particle":"","parse-names":false,"suffix":""}],"container-title":"Hoboken, New Jersey. John Wiley &amp; Sons","id":"ITEM-2","issued":{"date-parts":[["2004"]]},"title":"Handbook of adolescent psychology","type":"article-journal"},"uris":["http://www.mendeley.com/documents/?uuid=478f0964-76e5-4995-a2f6-f96055875ef6"]}],"mendeley":{"formattedCitation":"&lt;sup&gt;26,27&lt;/sup&gt;","plainTextFormattedCitation":"26,27","previouslyFormattedCitation":"&lt;sup&gt;26,27&lt;/sup&gt;"},"properties":{"noteIndex":0},"schema":"https://github.com/citation-style-language/schema/raw/master/csl-citation.json"}</w:instrText>
      </w:r>
      <w:r w:rsidR="00091C82" w:rsidRPr="00C30160">
        <w:rPr>
          <w:rFonts w:ascii="Arial" w:hAnsi="Arial" w:cs="Arial"/>
          <w:sz w:val="22"/>
          <w:szCs w:val="22"/>
        </w:rPr>
        <w:fldChar w:fldCharType="separate"/>
      </w:r>
      <w:r w:rsidR="003009C3" w:rsidRPr="003009C3">
        <w:rPr>
          <w:rFonts w:ascii="Arial" w:hAnsi="Arial" w:cs="Arial"/>
          <w:noProof/>
          <w:sz w:val="22"/>
          <w:szCs w:val="22"/>
          <w:vertAlign w:val="superscript"/>
        </w:rPr>
        <w:t>26,27</w:t>
      </w:r>
      <w:r w:rsidR="00091C82" w:rsidRPr="00C30160">
        <w:rPr>
          <w:rFonts w:ascii="Arial" w:hAnsi="Arial" w:cs="Arial"/>
          <w:sz w:val="22"/>
          <w:szCs w:val="22"/>
        </w:rPr>
        <w:fldChar w:fldCharType="end"/>
      </w:r>
      <w:r w:rsidR="00362EEB" w:rsidRPr="00C30160">
        <w:rPr>
          <w:rFonts w:ascii="Arial" w:hAnsi="Arial" w:cs="Arial"/>
          <w:sz w:val="22"/>
          <w:szCs w:val="22"/>
        </w:rPr>
        <w:t xml:space="preserve"> </w:t>
      </w:r>
    </w:p>
    <w:p w14:paraId="111EF624" w14:textId="2311FA19" w:rsidR="008748BB" w:rsidRDefault="00923312" w:rsidP="00A47EBC">
      <w:pPr>
        <w:widowControl w:val="0"/>
        <w:spacing w:after="120"/>
        <w:jc w:val="both"/>
        <w:rPr>
          <w:rFonts w:ascii="Arial" w:hAnsi="Arial" w:cs="Arial"/>
          <w:sz w:val="22"/>
          <w:szCs w:val="22"/>
        </w:rPr>
      </w:pPr>
      <w:r>
        <w:rPr>
          <w:rFonts w:ascii="Arial" w:hAnsi="Arial" w:cs="Arial"/>
          <w:sz w:val="22"/>
          <w:szCs w:val="22"/>
        </w:rPr>
        <w:t>However, the m</w:t>
      </w:r>
      <w:r w:rsidR="009F1A20" w:rsidRPr="00C30160">
        <w:rPr>
          <w:rFonts w:ascii="Arial" w:hAnsi="Arial" w:cs="Arial"/>
          <w:sz w:val="22"/>
          <w:szCs w:val="22"/>
        </w:rPr>
        <w:t xml:space="preserve">indfulness training </w:t>
      </w:r>
      <w:r>
        <w:rPr>
          <w:rFonts w:ascii="Arial" w:hAnsi="Arial" w:cs="Arial"/>
          <w:sz w:val="22"/>
          <w:szCs w:val="22"/>
        </w:rPr>
        <w:t xml:space="preserve">that participants receive in </w:t>
      </w:r>
      <w:r w:rsidR="009F1A20" w:rsidRPr="00C30160">
        <w:rPr>
          <w:rFonts w:ascii="Arial" w:hAnsi="Arial" w:cs="Arial"/>
          <w:sz w:val="22"/>
          <w:szCs w:val="22"/>
        </w:rPr>
        <w:t>mindfulness-based interventions (MBIs)</w:t>
      </w:r>
      <w:r w:rsidR="00362EEB" w:rsidRPr="00C30160">
        <w:rPr>
          <w:rFonts w:ascii="Arial" w:hAnsi="Arial" w:cs="Arial"/>
          <w:sz w:val="22"/>
          <w:szCs w:val="22"/>
        </w:rPr>
        <w:t xml:space="preserve"> has been shown to </w:t>
      </w:r>
      <w:r>
        <w:rPr>
          <w:rFonts w:ascii="Arial" w:hAnsi="Arial" w:cs="Arial"/>
          <w:sz w:val="22"/>
          <w:szCs w:val="22"/>
        </w:rPr>
        <w:t>reduce</w:t>
      </w:r>
      <w:r w:rsidRPr="00C30160">
        <w:rPr>
          <w:rFonts w:ascii="Arial" w:hAnsi="Arial" w:cs="Arial"/>
          <w:sz w:val="22"/>
          <w:szCs w:val="22"/>
        </w:rPr>
        <w:t xml:space="preserve"> </w:t>
      </w:r>
      <w:r w:rsidR="00362EEB" w:rsidRPr="00C30160">
        <w:rPr>
          <w:rFonts w:ascii="Arial" w:hAnsi="Arial" w:cs="Arial"/>
          <w:sz w:val="22"/>
          <w:szCs w:val="22"/>
        </w:rPr>
        <w:t xml:space="preserve">emotion regulation </w:t>
      </w:r>
      <w:r w:rsidR="00EA46EF">
        <w:rPr>
          <w:rFonts w:ascii="Arial" w:hAnsi="Arial" w:cs="Arial"/>
          <w:sz w:val="22"/>
          <w:szCs w:val="22"/>
        </w:rPr>
        <w:t xml:space="preserve">difficulties </w:t>
      </w:r>
      <w:r w:rsidR="00362EEB" w:rsidRPr="00C30160">
        <w:rPr>
          <w:rFonts w:ascii="Arial" w:hAnsi="Arial" w:cs="Arial"/>
          <w:sz w:val="22"/>
          <w:szCs w:val="22"/>
        </w:rPr>
        <w:t xml:space="preserve">and </w:t>
      </w:r>
      <w:r>
        <w:rPr>
          <w:rFonts w:ascii="Arial" w:hAnsi="Arial" w:cs="Arial"/>
          <w:sz w:val="22"/>
          <w:szCs w:val="22"/>
        </w:rPr>
        <w:t xml:space="preserve">increase </w:t>
      </w:r>
      <w:r w:rsidR="00362EEB" w:rsidRPr="00C30160">
        <w:rPr>
          <w:rFonts w:ascii="Arial" w:hAnsi="Arial" w:cs="Arial"/>
          <w:sz w:val="22"/>
          <w:szCs w:val="22"/>
        </w:rPr>
        <w:t xml:space="preserve">mindfulness </w:t>
      </w:r>
      <w:r w:rsidR="00F95F7E" w:rsidRPr="00C30160">
        <w:rPr>
          <w:rFonts w:ascii="Arial" w:hAnsi="Arial" w:cs="Arial"/>
          <w:sz w:val="22"/>
          <w:szCs w:val="22"/>
        </w:rPr>
        <w:t>a</w:t>
      </w:r>
      <w:r w:rsidR="00070EF7">
        <w:rPr>
          <w:rFonts w:ascii="Arial" w:hAnsi="Arial" w:cs="Arial"/>
          <w:sz w:val="22"/>
          <w:szCs w:val="22"/>
        </w:rPr>
        <w:t>s well as</w:t>
      </w:r>
      <w:r w:rsidR="00F95F7E" w:rsidRPr="00C30160">
        <w:rPr>
          <w:rFonts w:ascii="Arial" w:hAnsi="Arial" w:cs="Arial"/>
          <w:sz w:val="22"/>
          <w:szCs w:val="22"/>
        </w:rPr>
        <w:t xml:space="preserve"> contribute to improvements in mental and physical health </w:t>
      </w:r>
      <w:r w:rsidR="00362EEB" w:rsidRPr="00C30160">
        <w:rPr>
          <w:rFonts w:ascii="Arial" w:hAnsi="Arial" w:cs="Arial"/>
          <w:sz w:val="22"/>
          <w:szCs w:val="22"/>
        </w:rPr>
        <w:t>among adolescents</w:t>
      </w:r>
      <w:r w:rsidR="008D7964" w:rsidRPr="00C30160">
        <w:rPr>
          <w:rFonts w:ascii="Arial" w:hAnsi="Arial" w:cs="Arial"/>
          <w:sz w:val="22"/>
          <w:szCs w:val="22"/>
        </w:rPr>
        <w:t>.</w:t>
      </w:r>
      <w:r w:rsidR="00FA01EF" w:rsidRPr="00C30160">
        <w:rPr>
          <w:rFonts w:ascii="Arial" w:hAnsi="Arial" w:cs="Arial"/>
          <w:sz w:val="22"/>
          <w:szCs w:val="22"/>
        </w:rPr>
        <w:fldChar w:fldCharType="begin" w:fldLock="1"/>
      </w:r>
      <w:r w:rsidR="00367CC2">
        <w:rPr>
          <w:rFonts w:ascii="Arial" w:hAnsi="Arial" w:cs="Arial"/>
          <w:sz w:val="22"/>
          <w:szCs w:val="22"/>
        </w:rPr>
        <w:instrText>ADDIN CSL_CITATION {"citationItems":[{"id":"ITEM-1","itemData":{"ISSN":"1664-1078","author":[{"dropping-particle":"","family":"Shomaker","given":"Lauren Berger","non-dropping-particle":"","parse-names":false,"suffix":""},{"dropping-particle":"","family":"Pivarunas","given":"Bernadette","non-dropping-particle":"","parse-names":false,"suffix":""},{"dropping-particle":"","family":"Annameier","given":"Shelly","non-dropping-particle":"","parse-names":false,"suffix":""},{"dropping-particle":"","family":"Gulley","given":"Lauren","non-dropping-particle":"","parse-names":false,"suffix":""},{"dropping-particle":"","family":"Quaglia","given":"Jordan","non-dropping-particle":"","parse-names":false,"suffix":""},{"dropping-particle":"","family":"Brown","given":"Kirk Warren","non-dropping-particle":"","parse-names":false,"suffix":""},{"dropping-particle":"","family":"Brown","given":"Patricia","non-dropping-particle":"","parse-names":false,"suffix":""},{"dropping-particle":"","family":"Bell","given":"Chris","non-dropping-particle":"","parse-names":false,"suffix":""}],"container-title":"Frontiers in psychology","id":"ITEM-1","issued":{"date-parts":[["2019"]]},"page":"1040","publisher":"Frontiers","title":"One-year follow-up of a randomized controlled trial piloting a mindfulness-based group intervention for adolescent insulin resistance","type":"article-journal","volume":"10"},"uris":["http://www.mendeley.com/documents/?uuid=d5635a5a-3753-43c3-b902-d7b0c1f1f102"]},{"id":"ITEM-2","itemData":{"ISSN":"1475-357X","author":[{"dropping-particle":"","family":"Kallapiran","given":"Kannan","non-dropping-particle":"","parse-names":false,"suffix":""},{"dropping-particle":"","family":"Koo","given":"Siew","non-dropping-particle":"","parse-names":false,"suffix":""},{"dropping-particle":"","family":"Kirubakaran","given":"Richard","non-dropping-particle":"","parse-names":false,"suffix":""},{"dropping-particle":"","family":"Hancock","given":"Karen","non-dropping-particle":"","parse-names":false,"suffix":""}],"container-title":"Child and Adolescent Mental Health","id":"ITEM-2","issue":"4","issued":{"date-parts":[["2015"]]},"page":"182-194","publisher":"Wiley Online Library","title":"Effectiveness of mindfulness in improving mental health symptoms of children and adolescents: a meta</w:instrText>
      </w:r>
      <w:r w:rsidR="00367CC2">
        <w:rPr>
          <w:rFonts w:ascii="Cambria Math" w:hAnsi="Cambria Math" w:cs="Cambria Math"/>
          <w:sz w:val="22"/>
          <w:szCs w:val="22"/>
        </w:rPr>
        <w:instrText>‐</w:instrText>
      </w:r>
      <w:r w:rsidR="00367CC2">
        <w:rPr>
          <w:rFonts w:ascii="Arial" w:hAnsi="Arial" w:cs="Arial"/>
          <w:sz w:val="22"/>
          <w:szCs w:val="22"/>
        </w:rPr>
        <w:instrText>analysis","type":"article-journal","volume":"20"},"uris":["http://www.mendeley.com/documents/?uuid=a1cc3646-ae55-48a9-b5a3-c26ac64a88d8"]},{"id":"ITEM-3","itemData":{"ISSN":"1868-8527","author":[{"dropping-particle":"","family":"Bluth","given":"Karen","non-dropping-particle":"","parse-names":false,"suffix":""},{"dropping-particle":"","family":"Campo","given":"Rebecca A","non-dropping-particle":"","parse-names":false,"suffix":""},{"dropping-particle":"","family":"Pruteanu-Malinici","given":"Sarah","non-dropping-particle":"","parse-names":false,"suffix":""},{"dropping-particle":"","family":"Reams","given":"Amanda","non-dropping-particle":"","parse-names":false,"suffix":""},{"dropping-particle":"","family":"Mullarkey","given":"Michael","non-dropping-particle":"","parse-names":false,"suffix":""},{"dropping-particle":"","family":"Broderick","given":"Patricia C","non-dropping-particle":"","parse-names":false,"suffix":""}],"container-title":"Mindfulness","id":"ITEM-3","issue":"1","issued":{"date-parts":[["2016"]]},"page":"90-104","publisher":"Springer","title":"A school-based mindfulness pilot study for ethnically diverse at-risk adolescents","type":"article-journal","volume":"7"},"uris":["http://www.mendeley.com/documents/?uuid=5a95d1ff-13c5-4ca4-a2f3-94ea54995f5f"]}],"mendeley":{"formattedCitation":"&lt;sup&gt;4,8,28&lt;/sup&gt;","plainTextFormattedCitation":"4,8,28","previouslyFormattedCitation":"&lt;sup&gt;4,8,28&lt;/sup&gt;"},"properties":{"noteIndex":0},"schema":"https://github.com/citation-style-language/schema/raw/master/csl-citation.json"}</w:instrText>
      </w:r>
      <w:r w:rsidR="00FA01EF" w:rsidRPr="00C30160">
        <w:rPr>
          <w:rFonts w:ascii="Arial" w:hAnsi="Arial" w:cs="Arial"/>
          <w:sz w:val="22"/>
          <w:szCs w:val="22"/>
        </w:rPr>
        <w:fldChar w:fldCharType="separate"/>
      </w:r>
      <w:r w:rsidR="003009C3" w:rsidRPr="003009C3">
        <w:rPr>
          <w:rFonts w:ascii="Arial" w:hAnsi="Arial" w:cs="Arial"/>
          <w:noProof/>
          <w:sz w:val="22"/>
          <w:szCs w:val="22"/>
          <w:vertAlign w:val="superscript"/>
        </w:rPr>
        <w:t>4,8,28</w:t>
      </w:r>
      <w:r w:rsidR="00FA01EF" w:rsidRPr="00C30160">
        <w:rPr>
          <w:rFonts w:ascii="Arial" w:hAnsi="Arial" w:cs="Arial"/>
          <w:sz w:val="22"/>
          <w:szCs w:val="22"/>
        </w:rPr>
        <w:fldChar w:fldCharType="end"/>
      </w:r>
      <w:r w:rsidR="008D7964" w:rsidRPr="00C30160">
        <w:rPr>
          <w:rFonts w:ascii="Arial" w:hAnsi="Arial" w:cs="Arial"/>
          <w:sz w:val="22"/>
          <w:szCs w:val="22"/>
        </w:rPr>
        <w:t xml:space="preserve"> </w:t>
      </w:r>
      <w:r w:rsidR="00375879">
        <w:rPr>
          <w:rFonts w:ascii="Arial" w:hAnsi="Arial" w:cs="Arial"/>
          <w:sz w:val="22"/>
          <w:szCs w:val="22"/>
        </w:rPr>
        <w:t>For example, the</w:t>
      </w:r>
      <w:r w:rsidR="00D23130">
        <w:rPr>
          <w:rFonts w:ascii="Arial" w:hAnsi="Arial" w:cs="Arial"/>
          <w:sz w:val="22"/>
          <w:szCs w:val="22"/>
        </w:rPr>
        <w:t xml:space="preserve"> manualized</w:t>
      </w:r>
      <w:r w:rsidR="00375879">
        <w:rPr>
          <w:rFonts w:ascii="Arial" w:hAnsi="Arial" w:cs="Arial"/>
          <w:sz w:val="22"/>
          <w:szCs w:val="22"/>
        </w:rPr>
        <w:t xml:space="preserve"> adolescent MBI</w:t>
      </w:r>
      <w:r w:rsidR="00D23130">
        <w:rPr>
          <w:rFonts w:ascii="Arial" w:hAnsi="Arial" w:cs="Arial"/>
          <w:sz w:val="22"/>
          <w:szCs w:val="22"/>
        </w:rPr>
        <w:t xml:space="preserve"> curriculum</w:t>
      </w:r>
      <w:r w:rsidR="00375879">
        <w:rPr>
          <w:rFonts w:ascii="Arial" w:hAnsi="Arial" w:cs="Arial"/>
          <w:sz w:val="22"/>
          <w:szCs w:val="22"/>
        </w:rPr>
        <w:t>, Learning to BREATHE</w:t>
      </w:r>
      <w:r w:rsidR="00B4254B">
        <w:rPr>
          <w:rFonts w:ascii="Arial" w:hAnsi="Arial" w:cs="Arial"/>
          <w:sz w:val="22"/>
          <w:szCs w:val="22"/>
        </w:rPr>
        <w:t>,</w:t>
      </w:r>
      <w:r w:rsidR="00375879">
        <w:rPr>
          <w:rFonts w:ascii="Arial" w:hAnsi="Arial" w:cs="Arial"/>
          <w:sz w:val="22"/>
          <w:szCs w:val="22"/>
        </w:rPr>
        <w:t xml:space="preserve"> </w:t>
      </w:r>
      <w:r>
        <w:rPr>
          <w:rFonts w:ascii="Arial" w:hAnsi="Arial" w:cs="Arial"/>
          <w:sz w:val="22"/>
          <w:szCs w:val="22"/>
        </w:rPr>
        <w:t>has been linked with improvements in</w:t>
      </w:r>
      <w:r w:rsidR="00375879">
        <w:rPr>
          <w:rFonts w:ascii="Arial" w:hAnsi="Arial" w:cs="Arial"/>
          <w:sz w:val="22"/>
          <w:szCs w:val="22"/>
        </w:rPr>
        <w:t xml:space="preserve"> </w:t>
      </w:r>
      <w:r w:rsidR="0089589B">
        <w:rPr>
          <w:rFonts w:ascii="Arial" w:hAnsi="Arial" w:cs="Arial"/>
          <w:sz w:val="22"/>
          <w:szCs w:val="22"/>
        </w:rPr>
        <w:t xml:space="preserve">mindfulness and </w:t>
      </w:r>
      <w:r>
        <w:rPr>
          <w:rFonts w:ascii="Arial" w:hAnsi="Arial" w:cs="Arial"/>
          <w:sz w:val="22"/>
          <w:szCs w:val="22"/>
        </w:rPr>
        <w:t xml:space="preserve">reductions in </w:t>
      </w:r>
      <w:r w:rsidR="00D23130">
        <w:rPr>
          <w:rFonts w:ascii="Arial" w:hAnsi="Arial" w:cs="Arial"/>
          <w:sz w:val="22"/>
          <w:szCs w:val="22"/>
        </w:rPr>
        <w:t>depressi</w:t>
      </w:r>
      <w:r>
        <w:rPr>
          <w:rFonts w:ascii="Arial" w:hAnsi="Arial" w:cs="Arial"/>
          <w:sz w:val="22"/>
          <w:szCs w:val="22"/>
        </w:rPr>
        <w:t>ve</w:t>
      </w:r>
      <w:r w:rsidR="00D23130">
        <w:rPr>
          <w:rFonts w:ascii="Arial" w:hAnsi="Arial" w:cs="Arial"/>
          <w:sz w:val="22"/>
          <w:szCs w:val="22"/>
        </w:rPr>
        <w:t xml:space="preserve"> symptoms </w:t>
      </w:r>
      <w:r w:rsidR="00813A2C">
        <w:rPr>
          <w:rFonts w:ascii="Arial" w:hAnsi="Arial" w:cs="Arial"/>
          <w:sz w:val="22"/>
          <w:szCs w:val="22"/>
        </w:rPr>
        <w:t>in several adolescent samples</w:t>
      </w:r>
      <w:r w:rsidR="00BD06E2">
        <w:rPr>
          <w:rFonts w:ascii="Arial" w:hAnsi="Arial" w:cs="Arial"/>
          <w:sz w:val="22"/>
          <w:szCs w:val="22"/>
        </w:rPr>
        <w:fldChar w:fldCharType="begin" w:fldLock="1"/>
      </w:r>
      <w:r w:rsidR="00367CC2">
        <w:rPr>
          <w:rFonts w:ascii="Arial" w:hAnsi="Arial" w:cs="Arial"/>
          <w:sz w:val="22"/>
          <w:szCs w:val="22"/>
        </w:rPr>
        <w:instrText>ADDIN CSL_CITATION {"citationItems":[{"id":"ITEM-1","itemData":{"ISSN":"1550-8307","author":[{"dropping-particle":"","family":"Bluth","given":"Karen","non-dropping-particle":"","parse-names":false,"suffix":""},{"dropping-particle":"","family":"Roberson","given":"Patricia N E","non-dropping-particle":"","parse-names":false,"suffix":""},{"dropping-particle":"","family":"Gaylord","given":"Susan A","non-dropping-particle":"","parse-names":false,"suffix":""}],"container-title":"Explore","id":"ITEM-1","issue":"4","issued":{"date-parts":[["2015"]]},"page":"292-295","publisher":"Elsevier","title":"A pilot study of a mindfulness intervention for adolescents and the potential role of self-compassion in reducing stress","type":"article-journal","volume":"11"},"uris":["http://www.mendeley.com/documents/?uuid=daa9a08c-8ae9-4ffe-8c0c-6ce582c58385"]},{"id":"ITEM-2","itemData":{"ISSN":"0744-8481","author":[{"dropping-particle":"","family":"Dvořáková","given":"Kamila","non-dropping-particle":"","parse-names":false,"suffix":""},{"dropping-particle":"","family":"Kishida","given":"Moé","non-dropping-particle":"","parse-names":false,"suffix":""},{"dropping-particle":"","family":"Li","given":"Jacinda","non-dropping-particle":"","parse-names":false,"suffix":""},{"dropping-particle":"","family":"Elavsky","given":"Steriani","non-dropping-particle":"","parse-names":false,"suffix":""},{"dropping-particle":"","family":"Broderick","given":"Patricia C","non-dropping-particle":"","parse-names":false,"suffix":""},{"dropping-particle":"","family":"Agrusti","given":"Mark R","non-dropping-particle":"","parse-names":false,"suffix":""},{"dropping-particle":"","family":"Greenberg","given":"Mark T","non-dropping-particle":"","parse-names":false,"suffix":""}],"container-title":"Journal of American College Health","id":"ITEM-2","issue":"4","issued":{"date-parts":[["2017"]]},"page":"259-267","publisher":"Taylor &amp; Francis","title":"Promoting healthy transition to college through mindfulness training with first-year college students: Pilot randomized controlled trial","type":"article-journal","volume":"65"},"uris":["http://www.mendeley.com/documents/?uuid=5c0d7862-0658-4fe2-827b-2c22253e0414"]},{"id":"ITEM-3","itemData":{"ISSN":"0195-6663","author":[{"dropping-particle":"","family":"Shomaker","given":"Lauren B","non-dropping-particle":"","parse-names":false,"suffix":""},{"dropping-particle":"","family":"Berman","given":"Zoe","non-dropping-particle":"","parse-names":false,"suffix":""},{"dropping-particle":"","family":"Burke","given":"Morgan","non-dropping-particle":"","parse-names":false,"suffix":""},{"dropping-particle":"","family":"Annameier","given":"Shelly K","non-dropping-particle":"","parse-names":false,"suffix":""},{"dropping-particle":"","family":"Pivarunas","given":"Bernadette","non-dropping-particle":"","parse-names":false,"suffix":""},{"dropping-particle":"","family":"Sanchez","given":"Natalia","non-dropping-particle":"","parse-names":false,"suffix":""},{"dropping-particle":"","family":"Smith","given":"Amy D","non-dropping-particle":"","parse-names":false,"suffix":""},{"dropping-particle":"","family":"Hendrich","given":"Silas","non-dropping-particle":"","parse-names":false,"suffix":""},{"dropping-particle":"","family":"Riggs","given":"Nathaniel R","non-dropping-particle":"","parse-names":false,"suffix":""},{"dropping-particle":"","family":"Legget","given":"Kristina T","non-dropping-particle":"","parse-names":false,"suffix":""}],"container-title":"Appetite","id":"ITEM-3","issued":{"date-parts":[["2019"]]},"page":"213-222","publisher":"Elsevier","title":"Mindfulness-based group intervention in adolescents at-risk for excess weight gain: A randomized controlled pilot study","type":"article-journal","volume":"140"},"uris":["http://www.mendeley.com/documents/?uuid=86d88132-1630-4e4a-b548-f0630240796a"]}],"mendeley":{"formattedCitation":"&lt;sup&gt;29–31&lt;/sup&gt;","plainTextFormattedCitation":"29–31","previouslyFormattedCitation":"&lt;sup&gt;29–31&lt;/sup&gt;"},"properties":{"noteIndex":0},"schema":"https://github.com/citation-style-language/schema/raw/master/csl-citation.json"}</w:instrText>
      </w:r>
      <w:r w:rsidR="00BD06E2">
        <w:rPr>
          <w:rFonts w:ascii="Arial" w:hAnsi="Arial" w:cs="Arial"/>
          <w:sz w:val="22"/>
          <w:szCs w:val="22"/>
        </w:rPr>
        <w:fldChar w:fldCharType="separate"/>
      </w:r>
      <w:r w:rsidR="003009C3" w:rsidRPr="003009C3">
        <w:rPr>
          <w:rFonts w:ascii="Arial" w:hAnsi="Arial" w:cs="Arial"/>
          <w:noProof/>
          <w:sz w:val="22"/>
          <w:szCs w:val="22"/>
          <w:vertAlign w:val="superscript"/>
        </w:rPr>
        <w:t>29–31</w:t>
      </w:r>
      <w:r w:rsidR="00BD06E2">
        <w:rPr>
          <w:rFonts w:ascii="Arial" w:hAnsi="Arial" w:cs="Arial"/>
          <w:sz w:val="22"/>
          <w:szCs w:val="22"/>
        </w:rPr>
        <w:fldChar w:fldCharType="end"/>
      </w:r>
      <w:r w:rsidR="00813A2C">
        <w:rPr>
          <w:rFonts w:ascii="Arial" w:hAnsi="Arial" w:cs="Arial"/>
          <w:sz w:val="22"/>
          <w:szCs w:val="22"/>
        </w:rPr>
        <w:t xml:space="preserve"> </w:t>
      </w:r>
      <w:r w:rsidR="00D23130">
        <w:rPr>
          <w:rFonts w:ascii="Arial" w:hAnsi="Arial" w:cs="Arial"/>
          <w:sz w:val="22"/>
          <w:szCs w:val="22"/>
        </w:rPr>
        <w:t>a</w:t>
      </w:r>
      <w:r w:rsidR="0040283B">
        <w:rPr>
          <w:rFonts w:ascii="Arial" w:hAnsi="Arial" w:cs="Arial"/>
          <w:sz w:val="22"/>
          <w:szCs w:val="22"/>
        </w:rPr>
        <w:t>s well as</w:t>
      </w:r>
      <w:r w:rsidR="00D23130">
        <w:rPr>
          <w:rFonts w:ascii="Arial" w:hAnsi="Arial" w:cs="Arial"/>
          <w:sz w:val="22"/>
          <w:szCs w:val="22"/>
        </w:rPr>
        <w:t xml:space="preserve"> </w:t>
      </w:r>
      <w:r w:rsidR="00F16556">
        <w:rPr>
          <w:rFonts w:ascii="Arial" w:hAnsi="Arial" w:cs="Arial"/>
          <w:sz w:val="22"/>
          <w:szCs w:val="22"/>
        </w:rPr>
        <w:t xml:space="preserve">reduced </w:t>
      </w:r>
      <w:r w:rsidR="00D23130">
        <w:rPr>
          <w:rFonts w:ascii="Arial" w:hAnsi="Arial" w:cs="Arial"/>
          <w:sz w:val="22"/>
          <w:szCs w:val="22"/>
        </w:rPr>
        <w:t xml:space="preserve">insulin resistance </w:t>
      </w:r>
      <w:r w:rsidR="004467A5">
        <w:rPr>
          <w:rFonts w:ascii="Arial" w:hAnsi="Arial" w:cs="Arial"/>
          <w:sz w:val="22"/>
          <w:szCs w:val="22"/>
        </w:rPr>
        <w:t>among adolescents at risk for developing mental and physical health problems immediately after the intervention and up to one year post-intervention.</w:t>
      </w:r>
      <w:r w:rsidR="000731C8">
        <w:rPr>
          <w:rFonts w:ascii="Arial" w:hAnsi="Arial" w:cs="Arial"/>
          <w:sz w:val="22"/>
          <w:szCs w:val="22"/>
        </w:rPr>
        <w:fldChar w:fldCharType="begin" w:fldLock="1"/>
      </w:r>
      <w:r w:rsidR="00E97DEA">
        <w:rPr>
          <w:rFonts w:ascii="Arial" w:hAnsi="Arial" w:cs="Arial"/>
          <w:sz w:val="22"/>
          <w:szCs w:val="22"/>
        </w:rPr>
        <w:instrText>ADDIN CSL_CITATION {"citationItems":[{"id":"ITEM-1","itemData":{"ISSN":"1664-1078","author":[{"dropping-particle":"","family":"Shomaker","given":"Lauren Berger","non-dropping-particle":"","parse-names":false,"suffix":""},{"dropping-particle":"","family":"Pivarunas","given":"Bernadette","non-dropping-particle":"","parse-names":false,"suffix":""},{"dropping-particle":"","family":"Annameier","given":"Shelly","non-dropping-particle":"","parse-names":false,"suffix":""},{"dropping-particle":"","family":"Gulley","given":"Lauren","non-dropping-particle":"","parse-names":false,"suffix":""},{"dropping-particle":"","family":"Quaglia","given":"Jordan","non-dropping-particle":"","parse-names":false,"suffix":""},{"dropping-particle":"","family":"Brown","given":"Kirk Warren","non-dropping-particle":"","parse-names":false,"suffix":""},{"dropping-particle":"","family":"Brown","given":"Patricia","non-dropping-particle":"","parse-names":false,"suffix":""},{"dropping-particle":"","family":"Bell","given":"Chris","non-dropping-particle":"","parse-names":false,"suffix":""}],"container-title":"Frontiers in psychology","id":"ITEM-1","issued":{"date-parts":[["2019"]]},"page":"1040","publisher":"Frontiers","title":"One-year follow-up of a randomized controlled trial piloting a mindfulness-based group intervention for adolescent insulin resistance","type":"article-journal","volume":"10"},"uris":["http://www.mendeley.com/documents/?uuid=d5635a5a-3753-43c3-b902-d7b0c1f1f102"]}],"mendeley":{"formattedCitation":"&lt;sup&gt;4&lt;/sup&gt;","plainTextFormattedCitation":"4","previouslyFormattedCitation":"&lt;sup&gt;4&lt;/sup&gt;"},"properties":{"noteIndex":0},"schema":"https://github.com/citation-style-language/schema/raw/master/csl-citation.json"}</w:instrText>
      </w:r>
      <w:r w:rsidR="000731C8">
        <w:rPr>
          <w:rFonts w:ascii="Arial" w:hAnsi="Arial" w:cs="Arial"/>
          <w:sz w:val="22"/>
          <w:szCs w:val="22"/>
        </w:rPr>
        <w:fldChar w:fldCharType="separate"/>
      </w:r>
      <w:r w:rsidR="000731C8" w:rsidRPr="000731C8">
        <w:rPr>
          <w:rFonts w:ascii="Arial" w:hAnsi="Arial" w:cs="Arial"/>
          <w:noProof/>
          <w:sz w:val="22"/>
          <w:szCs w:val="22"/>
          <w:vertAlign w:val="superscript"/>
        </w:rPr>
        <w:t>4</w:t>
      </w:r>
      <w:r w:rsidR="000731C8">
        <w:rPr>
          <w:rFonts w:ascii="Arial" w:hAnsi="Arial" w:cs="Arial"/>
          <w:sz w:val="22"/>
          <w:szCs w:val="22"/>
        </w:rPr>
        <w:fldChar w:fldCharType="end"/>
      </w:r>
      <w:r w:rsidR="004467A5">
        <w:rPr>
          <w:rFonts w:ascii="Arial" w:hAnsi="Arial" w:cs="Arial"/>
          <w:sz w:val="22"/>
          <w:szCs w:val="22"/>
        </w:rPr>
        <w:t xml:space="preserve"> </w:t>
      </w:r>
      <w:r w:rsidR="00651830" w:rsidRPr="00C30160">
        <w:rPr>
          <w:rFonts w:ascii="Arial" w:hAnsi="Arial" w:cs="Arial"/>
          <w:sz w:val="22"/>
          <w:szCs w:val="22"/>
        </w:rPr>
        <w:t xml:space="preserve">Mindfulness training </w:t>
      </w:r>
      <w:r w:rsidR="00C07E10">
        <w:rPr>
          <w:rFonts w:ascii="Arial" w:hAnsi="Arial" w:cs="Arial"/>
          <w:sz w:val="22"/>
          <w:szCs w:val="22"/>
        </w:rPr>
        <w:t>helps to</w:t>
      </w:r>
      <w:r w:rsidR="00651830" w:rsidRPr="00C30160">
        <w:rPr>
          <w:rFonts w:ascii="Arial" w:hAnsi="Arial" w:cs="Arial"/>
          <w:sz w:val="22"/>
          <w:szCs w:val="22"/>
        </w:rPr>
        <w:t xml:space="preserve"> </w:t>
      </w:r>
      <w:r w:rsidR="00326ECF" w:rsidRPr="00C30160">
        <w:rPr>
          <w:rFonts w:ascii="Arial" w:hAnsi="Arial" w:cs="Arial"/>
          <w:color w:val="000000"/>
          <w:sz w:val="22"/>
          <w:szCs w:val="22"/>
        </w:rPr>
        <w:t>improve the depletion of state emotion regulation among college students when experiencing various daily life stressors.</w:t>
      </w:r>
      <w:r w:rsidR="00326ECF" w:rsidRPr="00C30160">
        <w:rPr>
          <w:rFonts w:ascii="Arial" w:hAnsi="Arial" w:cs="Arial"/>
          <w:color w:val="000000"/>
          <w:sz w:val="22"/>
          <w:szCs w:val="22"/>
        </w:rPr>
        <w:fldChar w:fldCharType="begin" w:fldLock="1"/>
      </w:r>
      <w:r w:rsidR="008A4DC8">
        <w:rPr>
          <w:rFonts w:ascii="Arial" w:hAnsi="Arial" w:cs="Arial"/>
          <w:color w:val="000000"/>
          <w:sz w:val="22"/>
          <w:szCs w:val="22"/>
        </w:rPr>
        <w:instrText>ADDIN CSL_CITATION {"citationItems":[{"id":"ITEM-1","itemData":{"ISSN":"1868-8535","author":[{"dropping-particle":"","family":"Bai","given":"Sunhye","non-dropping-particle":"","parse-names":false,"suffix":""},{"dropping-particle":"","family":"Elavsky","given":"Steriani","non-dropping-particle":"","parse-names":false,"suffix":""},{"dropping-particle":"","family":"Kishida","given":"Moé","non-dropping-particle":"","parse-names":false,"suffix":""},{"dropping-particle":"","family":"Dvořáková","given":"Kamila","non-dropping-particle":"","parse-names":false,"suffix":""},{"dropping-particle":"","family":"Greenberg","given":"Mark T","non-dropping-particle":"","parse-names":false,"suffix":""}],"container-title":"Mindfulness","id":"ITEM-1","issued":{"date-parts":[["2020"]]},"page":"1-13","publisher":"Springer","title":"Effects of Mindfulness Training on Daily Stress Response in College Students: Ecological Momentary Assessment of a Randomized Controlled Trial","type":"article-journal"},"uris":["http://www.mendeley.com/documents/?uuid=33d30616-1233-41b9-8f1a-c5160e3c2254"]}],"mendeley":{"formattedCitation":"&lt;sup&gt;11&lt;/sup&gt;","plainTextFormattedCitation":"11","previouslyFormattedCitation":"&lt;sup&gt;11&lt;/sup&gt;"},"properties":{"noteIndex":0},"schema":"https://github.com/citation-style-language/schema/raw/master/csl-citation.json"}</w:instrText>
      </w:r>
      <w:r w:rsidR="00326ECF" w:rsidRPr="00C30160">
        <w:rPr>
          <w:rFonts w:ascii="Arial" w:hAnsi="Arial" w:cs="Arial"/>
          <w:color w:val="000000"/>
          <w:sz w:val="22"/>
          <w:szCs w:val="22"/>
        </w:rPr>
        <w:fldChar w:fldCharType="separate"/>
      </w:r>
      <w:r w:rsidR="00CC6F96" w:rsidRPr="00CC6F96">
        <w:rPr>
          <w:rFonts w:ascii="Arial" w:hAnsi="Arial" w:cs="Arial"/>
          <w:noProof/>
          <w:color w:val="000000"/>
          <w:sz w:val="22"/>
          <w:szCs w:val="22"/>
          <w:vertAlign w:val="superscript"/>
        </w:rPr>
        <w:t>11</w:t>
      </w:r>
      <w:r w:rsidR="00326ECF" w:rsidRPr="00C30160">
        <w:rPr>
          <w:rFonts w:ascii="Arial" w:hAnsi="Arial" w:cs="Arial"/>
          <w:color w:val="000000"/>
          <w:sz w:val="22"/>
          <w:szCs w:val="22"/>
        </w:rPr>
        <w:fldChar w:fldCharType="end"/>
      </w:r>
      <w:r w:rsidR="00B578EF">
        <w:rPr>
          <w:rFonts w:ascii="Arial" w:hAnsi="Arial" w:cs="Arial"/>
          <w:sz w:val="22"/>
          <w:szCs w:val="22"/>
        </w:rPr>
        <w:t xml:space="preserve"> </w:t>
      </w:r>
      <w:r w:rsidR="008F4A23">
        <w:rPr>
          <w:rFonts w:ascii="Arial" w:hAnsi="Arial" w:cs="Arial"/>
          <w:sz w:val="22"/>
          <w:szCs w:val="22"/>
        </w:rPr>
        <w:t xml:space="preserve">Mindfulness training </w:t>
      </w:r>
      <w:r w:rsidR="00D677D7">
        <w:rPr>
          <w:rFonts w:ascii="Arial" w:hAnsi="Arial" w:cs="Arial"/>
          <w:sz w:val="22"/>
          <w:szCs w:val="22"/>
        </w:rPr>
        <w:t xml:space="preserve">for adults </w:t>
      </w:r>
      <w:r w:rsidR="008F4A23">
        <w:rPr>
          <w:rFonts w:ascii="Arial" w:hAnsi="Arial" w:cs="Arial"/>
          <w:sz w:val="22"/>
          <w:szCs w:val="22"/>
        </w:rPr>
        <w:t xml:space="preserve">has also been shown to improve </w:t>
      </w:r>
      <w:r w:rsidR="00AA74D1">
        <w:rPr>
          <w:rFonts w:ascii="Arial" w:hAnsi="Arial" w:cs="Arial"/>
          <w:sz w:val="22"/>
          <w:szCs w:val="22"/>
        </w:rPr>
        <w:t xml:space="preserve">momentary reports of </w:t>
      </w:r>
      <w:r w:rsidR="00CA7EB2">
        <w:rPr>
          <w:rFonts w:ascii="Arial" w:hAnsi="Arial" w:cs="Arial"/>
          <w:sz w:val="22"/>
          <w:szCs w:val="22"/>
        </w:rPr>
        <w:t xml:space="preserve">depression, anxiety, </w:t>
      </w:r>
      <w:r w:rsidR="00757CDD">
        <w:rPr>
          <w:rFonts w:ascii="Arial" w:hAnsi="Arial" w:cs="Arial"/>
          <w:sz w:val="22"/>
          <w:szCs w:val="22"/>
        </w:rPr>
        <w:t xml:space="preserve">positive and </w:t>
      </w:r>
      <w:r w:rsidR="00AA74D1">
        <w:rPr>
          <w:rFonts w:ascii="Arial" w:hAnsi="Arial" w:cs="Arial"/>
          <w:sz w:val="22"/>
          <w:szCs w:val="22"/>
        </w:rPr>
        <w:t xml:space="preserve">negative </w:t>
      </w:r>
      <w:r w:rsidR="00CA7EB2">
        <w:rPr>
          <w:rFonts w:ascii="Arial" w:hAnsi="Arial" w:cs="Arial"/>
          <w:sz w:val="22"/>
          <w:szCs w:val="22"/>
        </w:rPr>
        <w:t xml:space="preserve">affect, </w:t>
      </w:r>
      <w:r w:rsidR="00AA74D1">
        <w:rPr>
          <w:rFonts w:ascii="Arial" w:hAnsi="Arial" w:cs="Arial"/>
          <w:sz w:val="22"/>
          <w:szCs w:val="22"/>
        </w:rPr>
        <w:t>and mindfulness.</w:t>
      </w:r>
      <w:r w:rsidR="00CA7EB2">
        <w:rPr>
          <w:rFonts w:ascii="Arial" w:hAnsi="Arial" w:cs="Arial"/>
          <w:sz w:val="22"/>
          <w:szCs w:val="22"/>
        </w:rPr>
        <w:fldChar w:fldCharType="begin" w:fldLock="1"/>
      </w:r>
      <w:r w:rsidR="008A4DC8">
        <w:rPr>
          <w:rFonts w:ascii="Arial" w:hAnsi="Arial" w:cs="Arial"/>
          <w:sz w:val="22"/>
          <w:szCs w:val="22"/>
        </w:rPr>
        <w:instrText>ADDIN CSL_CITATION {"citationItems":[{"id":"ITEM-1","itemData":{"ISSN":"0022-3956","author":[{"dropping-particle":"","family":"Moore","given":"Raeanne C","non-dropping-particle":"","parse-names":false,"suffix":""},{"dropping-particle":"","family":"Depp","given":"Colin A","non-dropping-particle":"","parse-names":false,"suffix":""},{"dropping-particle":"","family":"Wetherell","given":"Julie Loebach","non-dropping-particle":"","parse-names":false,"suffix":""},{"dropping-particle":"","family":"Lenze","given":"Eric J","non-dropping-particle":"","parse-names":false,"suffix":""}],"container-title":"Journal of psychiatric research","id":"ITEM-1","issued":{"date-parts":[["2016"]]},"page":"116-123","publisher":"Elsevier","title":"Ecological momentary assessment versus standard assessment instruments for measuring mindfulness, depressed mood, and anxiety among older adults","type":"article-journal","volume":"75"},"uris":["http://www.mendeley.com/documents/?uuid=1f3d5a80-fadb-40ff-8af3-1ae398aaabbe"]},{"id":"ITEM-2","itemData":{"ISSN":"1939-1315","author":[{"dropping-particle":"","family":"Lindsay","given":"Emily K","non-dropping-particle":"","parse-names":false,"suffix":""},{"dropping-particle":"","family":"Chin","given":"Brian","non-dropping-particle":"","parse-names":false,"suffix":""},{"dropping-particle":"","family":"Greco","given":"Carol M","non-dropping-particle":"","parse-names":false,"suffix":""},{"dropping-particle":"","family":"Young","given":"Shinzen","non-dropping-particle":"","parse-names":false,"suffix":""},{"dropping-particle":"","family":"Brown","given":"Kirk W","non-dropping-particle":"","parse-names":false,"suffix":""},{"dropping-particle":"","family":"Wright","given":"Aidan G C","non-dropping-particle":"","parse-names":false,"suffix":""},{"dropping-particle":"","family":"Smyth","given":"Joshua M","non-dropping-particle":"","parse-names":false,"suffix":""},{"dropping-particle":"","family":"Burkett","given":"Deanna","non-dropping-particle":"","parse-names":false,"suffix":""},{"dropping-particle":"","family":"Creswell","given":"J David","non-dropping-particle":"","parse-names":false,"suffix":""}],"container-title":"Journal of personality and social psychology","id":"ITEM-2","issue":"6","issued":{"date-parts":[["2018"]]},"page":"944","publisher":"American Psychological Association","title":"How mindfulness training promotes positive emotions: Dismantling acceptance skills training in two randomized controlled trials.","type":"article-journal","volume":"115"},"uris":["http://www.mendeley.com/documents/?uuid=f369c2ba-a1ed-448a-8ad4-f9544e8bb07b"]},{"id":"ITEM-3","itemData":{"ISSN":"1930-7810","author":[{"dropping-particle":"","family":"Chin","given":"Brian","non-dropping-particle":"","parse-names":false,"suffix":""},{"dropping-particle":"","family":"Lindsay","given":"Emily K","non-dropping-particle":"","parse-names":false,"suffix":""},{"dropping-particle":"","family":"Greco","given":"Carol M","non-dropping-particle":"","parse-names":false,"suffix":""},{"dropping-particle":"","family":"Brown","given":"Kirk Warren","non-dropping-particle":"","parse-names":false,"suffix":""},{"dropping-particle":"","family":"Smyth","given":"Joshua M","non-dropping-particle":"","parse-names":false,"suffix":""},{"dropping-particle":"","family":"Wright","given":"Aidan G C","non-dropping-particle":"","parse-names":false,"suffix":""},{"dropping-particle":"","family":"Creswell","given":"J David","non-dropping-particle":"","parse-names":false,"suffix":""}],"container-title":"Health Psychology","id":"ITEM-3","issue":"8","issued":{"date-parts":[["2019"]]},"page":"759","publisher":"American Psychological Association","title":"Psychological mechanisms driving stress resilience in mindfulness training: A randomized controlled trial.","type":"article-journal","volume":"38"},"uris":["http://www.mendeley.com/documents/?uuid=63daff37-38ef-4f18-95d7-8f0931dad09c"]}],"mendeley":{"formattedCitation":"&lt;sup&gt;32–34&lt;/sup&gt;","plainTextFormattedCitation":"32–34","previouslyFormattedCitation":"&lt;sup&gt;32–34&lt;/sup&gt;"},"properties":{"noteIndex":0},"schema":"https://github.com/citation-style-language/schema/raw/master/csl-citation.json"}</w:instrText>
      </w:r>
      <w:r w:rsidR="00CA7EB2">
        <w:rPr>
          <w:rFonts w:ascii="Arial" w:hAnsi="Arial" w:cs="Arial"/>
          <w:sz w:val="22"/>
          <w:szCs w:val="22"/>
        </w:rPr>
        <w:fldChar w:fldCharType="separate"/>
      </w:r>
      <w:r w:rsidR="00CC6F96" w:rsidRPr="00CC6F96">
        <w:rPr>
          <w:rFonts w:ascii="Arial" w:hAnsi="Arial" w:cs="Arial"/>
          <w:noProof/>
          <w:sz w:val="22"/>
          <w:szCs w:val="22"/>
          <w:vertAlign w:val="superscript"/>
        </w:rPr>
        <w:t>32–34</w:t>
      </w:r>
      <w:r w:rsidR="00CA7EB2">
        <w:rPr>
          <w:rFonts w:ascii="Arial" w:hAnsi="Arial" w:cs="Arial"/>
          <w:sz w:val="22"/>
          <w:szCs w:val="22"/>
        </w:rPr>
        <w:fldChar w:fldCharType="end"/>
      </w:r>
      <w:r w:rsidR="004C1A21">
        <w:rPr>
          <w:rFonts w:ascii="Arial" w:hAnsi="Arial" w:cs="Arial"/>
          <w:sz w:val="22"/>
          <w:szCs w:val="22"/>
        </w:rPr>
        <w:t xml:space="preserve"> Work from our team has </w:t>
      </w:r>
      <w:r w:rsidR="0002306A">
        <w:rPr>
          <w:rFonts w:ascii="Arial" w:hAnsi="Arial" w:cs="Arial"/>
          <w:sz w:val="22"/>
          <w:szCs w:val="22"/>
        </w:rPr>
        <w:t xml:space="preserve">also </w:t>
      </w:r>
      <w:r w:rsidR="004C1A21">
        <w:rPr>
          <w:rFonts w:ascii="Arial" w:hAnsi="Arial" w:cs="Arial"/>
          <w:sz w:val="22"/>
          <w:szCs w:val="22"/>
        </w:rPr>
        <w:t xml:space="preserve">demonstrated that without mindfulness training, </w:t>
      </w:r>
      <w:r w:rsidR="000A1D2F">
        <w:rPr>
          <w:rFonts w:ascii="Arial" w:hAnsi="Arial" w:cs="Arial"/>
          <w:sz w:val="22"/>
          <w:szCs w:val="22"/>
        </w:rPr>
        <w:t xml:space="preserve">adolescents </w:t>
      </w:r>
      <w:r w:rsidR="00746D25">
        <w:rPr>
          <w:rFonts w:ascii="Arial" w:hAnsi="Arial" w:cs="Arial"/>
          <w:sz w:val="22"/>
          <w:szCs w:val="22"/>
        </w:rPr>
        <w:t xml:space="preserve">have a difficult time </w:t>
      </w:r>
      <w:r w:rsidR="0002306A">
        <w:rPr>
          <w:rFonts w:ascii="Arial" w:hAnsi="Arial" w:cs="Arial"/>
          <w:sz w:val="22"/>
          <w:szCs w:val="22"/>
        </w:rPr>
        <w:t xml:space="preserve">maintaining mindfulness in the face of life stressors and </w:t>
      </w:r>
      <w:r w:rsidR="00C53136">
        <w:rPr>
          <w:rFonts w:ascii="Arial" w:hAnsi="Arial" w:cs="Arial"/>
          <w:sz w:val="22"/>
          <w:szCs w:val="22"/>
        </w:rPr>
        <w:t>therefore may benefit from targeted training to disrupt those momentary processes.</w:t>
      </w:r>
      <w:r w:rsidR="007C3703">
        <w:rPr>
          <w:rFonts w:ascii="Arial" w:hAnsi="Arial" w:cs="Arial"/>
          <w:sz w:val="22"/>
          <w:szCs w:val="22"/>
        </w:rPr>
        <w:fldChar w:fldCharType="begin" w:fldLock="1"/>
      </w:r>
      <w:r w:rsidR="00EB78ED">
        <w:rPr>
          <w:rFonts w:ascii="Arial" w:hAnsi="Arial" w:cs="Arial"/>
          <w:sz w:val="22"/>
          <w:szCs w:val="22"/>
        </w:rPr>
        <w:instrText>ADDIN CSL_CITATION {"citationItems":[{"id":"ITEM-1","itemData":{"ISSN":"1532-3005","author":[{"dropping-particle":"","family":"Lucas</w:instrText>
      </w:r>
      <w:r w:rsidR="00EB78ED">
        <w:rPr>
          <w:rFonts w:ascii="Cambria Math" w:hAnsi="Cambria Math" w:cs="Cambria Math"/>
          <w:sz w:val="22"/>
          <w:szCs w:val="22"/>
        </w:rPr>
        <w:instrText>‐</w:instrText>
      </w:r>
      <w:r w:rsidR="00EB78ED">
        <w:rPr>
          <w:rFonts w:ascii="Arial" w:hAnsi="Arial" w:cs="Arial"/>
          <w:sz w:val="22"/>
          <w:szCs w:val="22"/>
        </w:rPr>
        <w:instrText>Thompson","given":"Rachel Graham","non-dropping-particle":"","parse-names":false,"suffix":""},{"dropping-particle":"","family":"Seiter","given":"Natasha Sierra","non-dropping-particle":"","parse-names":false,"suffix":""},{"dropping-particle":"","family":"Lee Miller","given":"Reagan","non-dropping-particle":"","parse-names":false,"suffix":""},{"dropping-particle":"","family":"Crain","given":"Tori Laurelle","non-dropping-particle":"","parse-names":false,"suffix":""}],"container-title":"Stress and Health","id":"ITEM-1","issued":{"date-parts":[["2020"]]},"publisher":"Wiley Online Library","title":"Does Dispositional Mindfulness Buffer the Links of Stressful Life Experiences with Adolescent Adjustment and Sleep?","type":"article-journal"},"uris":["http://www.mendeley.com/documents/?uuid=167248e6-2a39-44ad-a901-4cdc72fe47fd"]}],"mendeley":{"formattedCitation":"&lt;sup&gt;10&lt;/sup&gt;","plainTextFormattedCitation":"10","previouslyFormattedCitation":"&lt;sup&gt;10&lt;/sup&gt;"},"properties":{"noteIndex":0},"schema":"https://github.com/citation-style-language/schema/raw/master/csl-citation.json"}</w:instrText>
      </w:r>
      <w:r w:rsidR="007C3703">
        <w:rPr>
          <w:rFonts w:ascii="Arial" w:hAnsi="Arial" w:cs="Arial"/>
          <w:sz w:val="22"/>
          <w:szCs w:val="22"/>
        </w:rPr>
        <w:fldChar w:fldCharType="separate"/>
      </w:r>
      <w:r w:rsidR="007C3703" w:rsidRPr="007C3703">
        <w:rPr>
          <w:rFonts w:ascii="Arial" w:hAnsi="Arial" w:cs="Arial"/>
          <w:noProof/>
          <w:sz w:val="22"/>
          <w:szCs w:val="22"/>
          <w:vertAlign w:val="superscript"/>
        </w:rPr>
        <w:t>10</w:t>
      </w:r>
      <w:r w:rsidR="007C3703">
        <w:rPr>
          <w:rFonts w:ascii="Arial" w:hAnsi="Arial" w:cs="Arial"/>
          <w:sz w:val="22"/>
          <w:szCs w:val="22"/>
        </w:rPr>
        <w:fldChar w:fldCharType="end"/>
      </w:r>
      <w:r w:rsidR="00C53136">
        <w:rPr>
          <w:rFonts w:ascii="Arial" w:hAnsi="Arial" w:cs="Arial"/>
          <w:sz w:val="22"/>
          <w:szCs w:val="22"/>
        </w:rPr>
        <w:t xml:space="preserve"> </w:t>
      </w:r>
      <w:r w:rsidR="008D7964" w:rsidRPr="00C30160">
        <w:rPr>
          <w:rFonts w:ascii="Arial" w:hAnsi="Arial" w:cs="Arial"/>
          <w:sz w:val="22"/>
          <w:szCs w:val="22"/>
        </w:rPr>
        <w:t>MBIs may therefore be</w:t>
      </w:r>
      <w:r w:rsidR="00362EEB" w:rsidRPr="00C30160">
        <w:rPr>
          <w:rFonts w:ascii="Arial" w:hAnsi="Arial" w:cs="Arial"/>
          <w:sz w:val="22"/>
          <w:szCs w:val="22"/>
        </w:rPr>
        <w:t xml:space="preserve"> particularly </w:t>
      </w:r>
      <w:r w:rsidR="008D7964" w:rsidRPr="00C30160">
        <w:rPr>
          <w:rFonts w:ascii="Arial" w:hAnsi="Arial" w:cs="Arial"/>
          <w:sz w:val="22"/>
          <w:szCs w:val="22"/>
        </w:rPr>
        <w:t>well</w:t>
      </w:r>
      <w:r>
        <w:rPr>
          <w:rFonts w:ascii="Arial" w:hAnsi="Arial" w:cs="Arial"/>
          <w:sz w:val="22"/>
          <w:szCs w:val="22"/>
        </w:rPr>
        <w:t>-</w:t>
      </w:r>
      <w:r w:rsidR="008D7964" w:rsidRPr="00C30160">
        <w:rPr>
          <w:rFonts w:ascii="Arial" w:hAnsi="Arial" w:cs="Arial"/>
          <w:sz w:val="22"/>
          <w:szCs w:val="22"/>
        </w:rPr>
        <w:t>suited for improving</w:t>
      </w:r>
      <w:r w:rsidR="00A82B76" w:rsidRPr="00C30160">
        <w:rPr>
          <w:rFonts w:ascii="Arial" w:hAnsi="Arial" w:cs="Arial"/>
          <w:sz w:val="22"/>
          <w:szCs w:val="22"/>
        </w:rPr>
        <w:t xml:space="preserve"> </w:t>
      </w:r>
      <w:r w:rsidR="00AE3696" w:rsidRPr="00C30160">
        <w:rPr>
          <w:rFonts w:ascii="Arial" w:hAnsi="Arial" w:cs="Arial"/>
          <w:sz w:val="22"/>
          <w:szCs w:val="22"/>
        </w:rPr>
        <w:t>momentary</w:t>
      </w:r>
      <w:r w:rsidR="00F95F7E" w:rsidRPr="00C30160">
        <w:rPr>
          <w:rFonts w:ascii="Arial" w:hAnsi="Arial" w:cs="Arial"/>
          <w:sz w:val="22"/>
          <w:szCs w:val="22"/>
        </w:rPr>
        <w:t>,</w:t>
      </w:r>
      <w:r w:rsidR="008D7964" w:rsidRPr="00C30160">
        <w:rPr>
          <w:rFonts w:ascii="Arial" w:hAnsi="Arial" w:cs="Arial"/>
          <w:sz w:val="22"/>
          <w:szCs w:val="22"/>
        </w:rPr>
        <w:t xml:space="preserve"> state</w:t>
      </w:r>
      <w:r w:rsidR="00F95F7E" w:rsidRPr="00C30160">
        <w:rPr>
          <w:rFonts w:ascii="Arial" w:hAnsi="Arial" w:cs="Arial"/>
          <w:sz w:val="22"/>
          <w:szCs w:val="22"/>
        </w:rPr>
        <w:t>-</w:t>
      </w:r>
      <w:r w:rsidR="008D7964" w:rsidRPr="00C30160">
        <w:rPr>
          <w:rFonts w:ascii="Arial" w:hAnsi="Arial" w:cs="Arial"/>
          <w:sz w:val="22"/>
          <w:szCs w:val="22"/>
        </w:rPr>
        <w:t>level</w:t>
      </w:r>
      <w:r w:rsidR="001271D4" w:rsidRPr="00C30160">
        <w:rPr>
          <w:rFonts w:ascii="Arial" w:hAnsi="Arial" w:cs="Arial"/>
          <w:sz w:val="22"/>
          <w:szCs w:val="22"/>
        </w:rPr>
        <w:t xml:space="preserve"> process</w:t>
      </w:r>
      <w:r w:rsidR="002318C9">
        <w:rPr>
          <w:rFonts w:ascii="Arial" w:hAnsi="Arial" w:cs="Arial"/>
          <w:sz w:val="22"/>
          <w:szCs w:val="22"/>
        </w:rPr>
        <w:t>es</w:t>
      </w:r>
      <w:r w:rsidR="001271D4" w:rsidRPr="00C30160">
        <w:rPr>
          <w:rFonts w:ascii="Arial" w:hAnsi="Arial" w:cs="Arial"/>
          <w:sz w:val="22"/>
          <w:szCs w:val="22"/>
        </w:rPr>
        <w:t xml:space="preserve"> </w:t>
      </w:r>
      <w:r w:rsidR="002318C9">
        <w:rPr>
          <w:rFonts w:ascii="Arial" w:hAnsi="Arial" w:cs="Arial"/>
          <w:sz w:val="22"/>
          <w:szCs w:val="22"/>
        </w:rPr>
        <w:t>that</w:t>
      </w:r>
      <w:r w:rsidR="002318C9" w:rsidRPr="00C30160">
        <w:rPr>
          <w:rFonts w:ascii="Arial" w:hAnsi="Arial" w:cs="Arial"/>
          <w:sz w:val="22"/>
          <w:szCs w:val="22"/>
        </w:rPr>
        <w:t xml:space="preserve"> </w:t>
      </w:r>
      <w:r w:rsidR="001271D4" w:rsidRPr="00C30160">
        <w:rPr>
          <w:rFonts w:ascii="Arial" w:hAnsi="Arial" w:cs="Arial"/>
          <w:sz w:val="22"/>
          <w:szCs w:val="22"/>
        </w:rPr>
        <w:t>allow</w:t>
      </w:r>
      <w:r w:rsidR="008D7964" w:rsidRPr="00C30160">
        <w:rPr>
          <w:rFonts w:ascii="Arial" w:hAnsi="Arial" w:cs="Arial"/>
          <w:sz w:val="22"/>
          <w:szCs w:val="22"/>
        </w:rPr>
        <w:t xml:space="preserve"> </w:t>
      </w:r>
      <w:r w:rsidR="00DE546F" w:rsidRPr="00C30160">
        <w:rPr>
          <w:rFonts w:ascii="Arial" w:hAnsi="Arial" w:cs="Arial"/>
          <w:sz w:val="22"/>
          <w:szCs w:val="22"/>
        </w:rPr>
        <w:t xml:space="preserve">adolescents to remain mindful and </w:t>
      </w:r>
      <w:r w:rsidR="00FC3476">
        <w:rPr>
          <w:rFonts w:ascii="Arial" w:hAnsi="Arial" w:cs="Arial"/>
          <w:sz w:val="22"/>
          <w:szCs w:val="22"/>
        </w:rPr>
        <w:t xml:space="preserve">emotionally </w:t>
      </w:r>
      <w:r w:rsidR="00DE546F" w:rsidRPr="00C30160">
        <w:rPr>
          <w:rFonts w:ascii="Arial" w:hAnsi="Arial" w:cs="Arial"/>
          <w:sz w:val="22"/>
          <w:szCs w:val="22"/>
        </w:rPr>
        <w:t>regulated even when coping with life stressors</w:t>
      </w:r>
      <w:r w:rsidR="00CA4362" w:rsidRPr="00C30160">
        <w:rPr>
          <w:rFonts w:ascii="Arial" w:hAnsi="Arial" w:cs="Arial"/>
          <w:sz w:val="22"/>
          <w:szCs w:val="22"/>
        </w:rPr>
        <w:t xml:space="preserve"> (</w:t>
      </w:r>
      <w:r w:rsidR="00CA4362" w:rsidRPr="00A47EBC">
        <w:rPr>
          <w:rFonts w:ascii="Arial" w:hAnsi="Arial" w:cs="Arial"/>
          <w:b/>
          <w:bCs/>
          <w:sz w:val="22"/>
          <w:szCs w:val="22"/>
        </w:rPr>
        <w:t>Figure 2</w:t>
      </w:r>
      <w:r w:rsidR="00CA4362" w:rsidRPr="00C30160">
        <w:rPr>
          <w:rFonts w:ascii="Arial" w:hAnsi="Arial" w:cs="Arial"/>
          <w:sz w:val="22"/>
          <w:szCs w:val="22"/>
        </w:rPr>
        <w:t>)</w:t>
      </w:r>
      <w:r w:rsidR="008C6DE1" w:rsidRPr="00C30160">
        <w:rPr>
          <w:rFonts w:ascii="Arial" w:hAnsi="Arial" w:cs="Arial"/>
          <w:sz w:val="22"/>
          <w:szCs w:val="22"/>
        </w:rPr>
        <w:t xml:space="preserve">. However, </w:t>
      </w:r>
      <w:r w:rsidR="00AE3696" w:rsidRPr="00C30160">
        <w:rPr>
          <w:rFonts w:ascii="Arial" w:hAnsi="Arial" w:cs="Arial"/>
          <w:sz w:val="22"/>
          <w:szCs w:val="22"/>
        </w:rPr>
        <w:t xml:space="preserve">literature </w:t>
      </w:r>
      <w:r w:rsidR="00F8773F" w:rsidRPr="00C30160">
        <w:rPr>
          <w:rFonts w:ascii="Arial" w:hAnsi="Arial" w:cs="Arial"/>
          <w:sz w:val="22"/>
          <w:szCs w:val="22"/>
        </w:rPr>
        <w:t>on</w:t>
      </w:r>
      <w:r w:rsidR="00AE3696" w:rsidRPr="00C30160">
        <w:rPr>
          <w:rFonts w:ascii="Arial" w:hAnsi="Arial" w:cs="Arial"/>
          <w:sz w:val="22"/>
          <w:szCs w:val="22"/>
        </w:rPr>
        <w:t xml:space="preserve"> MBI mechanisms of change for adolescents relies mostly on between-subjects</w:t>
      </w:r>
      <w:r w:rsidR="00596258" w:rsidRPr="00C30160">
        <w:rPr>
          <w:rFonts w:ascii="Arial" w:hAnsi="Arial" w:cs="Arial"/>
          <w:sz w:val="22"/>
          <w:szCs w:val="22"/>
        </w:rPr>
        <w:t>, cros</w:t>
      </w:r>
      <w:r w:rsidR="00B156FD" w:rsidRPr="00C30160">
        <w:rPr>
          <w:rFonts w:ascii="Arial" w:hAnsi="Arial" w:cs="Arial"/>
          <w:sz w:val="22"/>
          <w:szCs w:val="22"/>
        </w:rPr>
        <w:t>s-sectional measurements that are subject to</w:t>
      </w:r>
      <w:r w:rsidR="00AE6312" w:rsidRPr="00C30160">
        <w:rPr>
          <w:rFonts w:ascii="Arial" w:hAnsi="Arial" w:cs="Arial"/>
          <w:noProof/>
          <w:sz w:val="22"/>
          <w:szCs w:val="22"/>
        </w:rPr>
        <w:t xml:space="preserve"> </w:t>
      </w:r>
      <w:r w:rsidR="00B156FD" w:rsidRPr="00C30160">
        <w:rPr>
          <w:rFonts w:ascii="Arial" w:hAnsi="Arial" w:cs="Arial"/>
          <w:sz w:val="22"/>
          <w:szCs w:val="22"/>
        </w:rPr>
        <w:t>low ecological validity</w:t>
      </w:r>
      <w:r w:rsidR="00382209">
        <w:rPr>
          <w:rFonts w:ascii="Arial" w:hAnsi="Arial" w:cs="Arial"/>
          <w:sz w:val="22"/>
          <w:szCs w:val="22"/>
        </w:rPr>
        <w:t xml:space="preserve"> and recall bias</w:t>
      </w:r>
      <w:r w:rsidR="00410E31">
        <w:rPr>
          <w:rFonts w:ascii="Arial" w:hAnsi="Arial" w:cs="Arial"/>
          <w:sz w:val="22"/>
          <w:szCs w:val="22"/>
        </w:rPr>
        <w:t xml:space="preserve">, which limits </w:t>
      </w:r>
      <w:r w:rsidR="00C37CA7">
        <w:rPr>
          <w:rFonts w:ascii="Arial" w:hAnsi="Arial" w:cs="Arial"/>
          <w:sz w:val="22"/>
          <w:szCs w:val="22"/>
        </w:rPr>
        <w:t xml:space="preserve">our ability to </w:t>
      </w:r>
      <w:r w:rsidR="00991609">
        <w:rPr>
          <w:rFonts w:ascii="Arial" w:hAnsi="Arial" w:cs="Arial"/>
          <w:sz w:val="22"/>
          <w:szCs w:val="22"/>
        </w:rPr>
        <w:t xml:space="preserve">generalize these results to </w:t>
      </w:r>
      <w:r w:rsidR="00E039F1">
        <w:rPr>
          <w:rFonts w:ascii="Arial" w:hAnsi="Arial" w:cs="Arial"/>
          <w:sz w:val="22"/>
          <w:szCs w:val="22"/>
        </w:rPr>
        <w:t xml:space="preserve">real </w:t>
      </w:r>
      <w:r w:rsidR="00991609">
        <w:rPr>
          <w:rFonts w:ascii="Arial" w:hAnsi="Arial" w:cs="Arial"/>
          <w:sz w:val="22"/>
          <w:szCs w:val="22"/>
        </w:rPr>
        <w:t>life experiences</w:t>
      </w:r>
      <w:r w:rsidR="00B156FD" w:rsidRPr="00C30160">
        <w:rPr>
          <w:rFonts w:ascii="Arial" w:hAnsi="Arial" w:cs="Arial"/>
          <w:sz w:val="22"/>
          <w:szCs w:val="22"/>
        </w:rPr>
        <w:t>.</w:t>
      </w:r>
      <w:r w:rsidR="00662114" w:rsidRPr="00C30160">
        <w:rPr>
          <w:rFonts w:ascii="Arial" w:hAnsi="Arial" w:cs="Arial"/>
          <w:sz w:val="22"/>
          <w:szCs w:val="22"/>
        </w:rPr>
        <w:fldChar w:fldCharType="begin" w:fldLock="1"/>
      </w:r>
      <w:r w:rsidR="005B3D8F">
        <w:rPr>
          <w:rFonts w:ascii="Arial" w:hAnsi="Arial" w:cs="Arial"/>
          <w:sz w:val="22"/>
          <w:szCs w:val="22"/>
        </w:rPr>
        <w:instrText>ADDIN CSL_CITATION {"citationItems":[{"id":"ITEM-1","itemData":{"ISSN":"0140-1971","author":[{"dropping-particle":"","family":"Galla","given":"Brian M","non-dropping-particle":"","parse-names":false,"suffix":""}],"container-title":"Journal of adolescence","id":"ITEM-1","issued":{"date-parts":[["2016"]]},"page":"204-217","publisher":"Elsevier","title":"Within-person changes in mindfulness and self-compassion predict enhanced emotional well-being in healthy, but stressed adolescents","type":"article-journal","volume":"49"},"uris":["http://www.mendeley.com/documents/?uuid=ec6ffbe3-4baa-4901-96f2-ca05f2e44fe7"]}],"mendeley":{"formattedCitation":"&lt;sup&gt;12&lt;/sup&gt;","plainTextFormattedCitation":"12","previouslyFormattedCitation":"&lt;sup&gt;12&lt;/sup&gt;"},"properties":{"noteIndex":0},"schema":"https://github.com/citation-style-language/schema/raw/master/csl-citation.json"}</w:instrText>
      </w:r>
      <w:r w:rsidR="00662114" w:rsidRPr="00C30160">
        <w:rPr>
          <w:rFonts w:ascii="Arial" w:hAnsi="Arial" w:cs="Arial"/>
          <w:sz w:val="22"/>
          <w:szCs w:val="22"/>
        </w:rPr>
        <w:fldChar w:fldCharType="separate"/>
      </w:r>
      <w:r w:rsidR="00322C62" w:rsidRPr="00322C62">
        <w:rPr>
          <w:rFonts w:ascii="Arial" w:hAnsi="Arial" w:cs="Arial"/>
          <w:noProof/>
          <w:sz w:val="22"/>
          <w:szCs w:val="22"/>
          <w:vertAlign w:val="superscript"/>
        </w:rPr>
        <w:t>12</w:t>
      </w:r>
      <w:r w:rsidR="00662114" w:rsidRPr="00C30160">
        <w:rPr>
          <w:rFonts w:ascii="Arial" w:hAnsi="Arial" w:cs="Arial"/>
          <w:sz w:val="22"/>
          <w:szCs w:val="22"/>
        </w:rPr>
        <w:fldChar w:fldCharType="end"/>
      </w:r>
    </w:p>
    <w:p w14:paraId="5DF9063C" w14:textId="66CA1287" w:rsidR="008D3DC9" w:rsidRDefault="008748BB" w:rsidP="00A6397A">
      <w:pPr>
        <w:widowControl w:val="0"/>
        <w:jc w:val="both"/>
        <w:rPr>
          <w:rFonts w:ascii="Arial" w:hAnsi="Arial" w:cs="Arial"/>
          <w:b/>
          <w:bCs/>
          <w:sz w:val="22"/>
          <w:szCs w:val="22"/>
        </w:rPr>
      </w:pPr>
      <w:r>
        <w:rPr>
          <w:rFonts w:ascii="Arial" w:hAnsi="Arial" w:cs="Arial"/>
          <w:b/>
          <w:bCs/>
          <w:sz w:val="22"/>
          <w:szCs w:val="22"/>
        </w:rPr>
        <w:t xml:space="preserve">A4. </w:t>
      </w:r>
      <w:r w:rsidR="00684B6D">
        <w:rPr>
          <w:rFonts w:ascii="Arial" w:hAnsi="Arial" w:cs="Arial"/>
          <w:b/>
          <w:bCs/>
          <w:sz w:val="22"/>
          <w:szCs w:val="22"/>
        </w:rPr>
        <w:t xml:space="preserve">Ecological </w:t>
      </w:r>
      <w:r w:rsidR="00187594">
        <w:rPr>
          <w:rFonts w:ascii="Arial" w:hAnsi="Arial" w:cs="Arial"/>
          <w:b/>
          <w:bCs/>
          <w:sz w:val="22"/>
          <w:szCs w:val="22"/>
        </w:rPr>
        <w:t>M</w:t>
      </w:r>
      <w:r w:rsidR="00684B6D">
        <w:rPr>
          <w:rFonts w:ascii="Arial" w:hAnsi="Arial" w:cs="Arial"/>
          <w:b/>
          <w:bCs/>
          <w:sz w:val="22"/>
          <w:szCs w:val="22"/>
        </w:rPr>
        <w:t>omentary</w:t>
      </w:r>
      <w:r w:rsidR="008D3DC9">
        <w:rPr>
          <w:rFonts w:ascii="Arial" w:hAnsi="Arial" w:cs="Arial"/>
          <w:b/>
          <w:bCs/>
          <w:sz w:val="22"/>
          <w:szCs w:val="22"/>
        </w:rPr>
        <w:t xml:space="preserve"> </w:t>
      </w:r>
      <w:r w:rsidR="00187594">
        <w:rPr>
          <w:rFonts w:ascii="Arial" w:hAnsi="Arial" w:cs="Arial"/>
          <w:b/>
          <w:bCs/>
          <w:sz w:val="22"/>
          <w:szCs w:val="22"/>
        </w:rPr>
        <w:t>A</w:t>
      </w:r>
      <w:r w:rsidR="008D3DC9">
        <w:rPr>
          <w:rFonts w:ascii="Arial" w:hAnsi="Arial" w:cs="Arial"/>
          <w:b/>
          <w:bCs/>
          <w:sz w:val="22"/>
          <w:szCs w:val="22"/>
        </w:rPr>
        <w:t>ssessments</w:t>
      </w:r>
      <w:r w:rsidR="00247BC2">
        <w:rPr>
          <w:rFonts w:ascii="Arial" w:hAnsi="Arial" w:cs="Arial"/>
          <w:b/>
          <w:bCs/>
          <w:sz w:val="22"/>
          <w:szCs w:val="22"/>
        </w:rPr>
        <w:t xml:space="preserve"> and Study Significance </w:t>
      </w:r>
    </w:p>
    <w:p w14:paraId="032286DD" w14:textId="0AD2F631" w:rsidR="00FA64C9" w:rsidRDefault="009F2EB8" w:rsidP="00D239B4">
      <w:pPr>
        <w:jc w:val="both"/>
        <w:rPr>
          <w:rFonts w:ascii="Arial" w:hAnsi="Arial" w:cs="Arial"/>
          <w:sz w:val="22"/>
          <w:szCs w:val="22"/>
        </w:rPr>
      </w:pPr>
      <w:r w:rsidRPr="00C30160">
        <w:rPr>
          <w:rFonts w:ascii="Arial" w:hAnsi="Arial" w:cs="Arial"/>
          <w:sz w:val="22"/>
          <w:szCs w:val="22"/>
        </w:rPr>
        <w:lastRenderedPageBreak/>
        <w:t>The use of ecological momentary-assessments</w:t>
      </w:r>
      <w:r w:rsidR="0074348D" w:rsidRPr="00C30160">
        <w:rPr>
          <w:rFonts w:ascii="Arial" w:hAnsi="Arial" w:cs="Arial"/>
          <w:sz w:val="22"/>
          <w:szCs w:val="22"/>
        </w:rPr>
        <w:t xml:space="preserve"> (EMA)</w:t>
      </w:r>
      <w:r w:rsidRPr="00C30160">
        <w:rPr>
          <w:rFonts w:ascii="Arial" w:hAnsi="Arial" w:cs="Arial"/>
          <w:sz w:val="22"/>
          <w:szCs w:val="22"/>
        </w:rPr>
        <w:t>, which captures information about momentary</w:t>
      </w:r>
      <w:r w:rsidR="00662114" w:rsidRPr="00C30160">
        <w:rPr>
          <w:rFonts w:ascii="Arial" w:hAnsi="Arial" w:cs="Arial"/>
          <w:sz w:val="22"/>
          <w:szCs w:val="22"/>
        </w:rPr>
        <w:t>,</w:t>
      </w:r>
      <w:r w:rsidRPr="00C30160">
        <w:rPr>
          <w:rFonts w:ascii="Arial" w:hAnsi="Arial" w:cs="Arial"/>
          <w:sz w:val="22"/>
          <w:szCs w:val="22"/>
        </w:rPr>
        <w:t xml:space="preserve"> state-level processes </w:t>
      </w:r>
      <w:r w:rsidR="0018116C" w:rsidRPr="00C30160">
        <w:rPr>
          <w:rFonts w:ascii="Arial" w:hAnsi="Arial" w:cs="Arial"/>
          <w:sz w:val="22"/>
          <w:szCs w:val="22"/>
        </w:rPr>
        <w:t>and is high in ecological validity</w:t>
      </w:r>
      <w:r w:rsidR="00B41C46" w:rsidRPr="00C30160">
        <w:rPr>
          <w:rFonts w:ascii="Arial" w:hAnsi="Arial" w:cs="Arial"/>
          <w:sz w:val="22"/>
          <w:szCs w:val="22"/>
        </w:rPr>
        <w:t>,</w:t>
      </w:r>
      <w:r w:rsidR="00A97303" w:rsidRPr="00C30160">
        <w:rPr>
          <w:rFonts w:ascii="Arial" w:hAnsi="Arial" w:cs="Arial"/>
          <w:sz w:val="22"/>
          <w:szCs w:val="22"/>
        </w:rPr>
        <w:t xml:space="preserve"> is ideally</w:t>
      </w:r>
      <w:r w:rsidR="00B41C46" w:rsidRPr="00C30160">
        <w:rPr>
          <w:rFonts w:ascii="Arial" w:hAnsi="Arial" w:cs="Arial"/>
          <w:sz w:val="22"/>
          <w:szCs w:val="22"/>
        </w:rPr>
        <w:t xml:space="preserve"> </w:t>
      </w:r>
      <w:r w:rsidR="00A97303" w:rsidRPr="00C30160">
        <w:rPr>
          <w:rFonts w:ascii="Arial" w:hAnsi="Arial" w:cs="Arial"/>
          <w:sz w:val="22"/>
          <w:szCs w:val="22"/>
        </w:rPr>
        <w:t>suited to investigate therapeutic mechanisms of change,</w:t>
      </w:r>
      <w:r w:rsidR="00B578EF">
        <w:rPr>
          <w:rFonts w:ascii="Arial" w:hAnsi="Arial" w:cs="Arial"/>
          <w:sz w:val="22"/>
          <w:szCs w:val="22"/>
        </w:rPr>
        <w:fldChar w:fldCharType="begin" w:fldLock="1"/>
      </w:r>
      <w:r w:rsidR="008A4DC8">
        <w:rPr>
          <w:rFonts w:ascii="Arial" w:hAnsi="Arial" w:cs="Arial"/>
          <w:sz w:val="22"/>
          <w:szCs w:val="22"/>
        </w:rPr>
        <w:instrText>ADDIN CSL_CITATION {"citationItems":[{"id":"ITEM-1","itemData":{"ISSN":"1548-5943","author":[{"dropping-particle":"","family":"Shiffman","given":"Saul","non-dropping-particle":"","parse-names":false,"suffix":""},{"dropping-particle":"","family":"Stone","given":"Arthur A","non-dropping-particle":"","parse-names":false,"suffix":""},{"dropping-particle":"","family":"Hufford","given":"Michael R","non-dropping-particle":"","parse-names":false,"suffix":""}],"container-title":"Annu. Rev. Clin. Psychol.","id":"ITEM-1","issued":{"date-parts":[["2008"]]},"page":"1-32","publisher":"Annual Reviews","title":"Ecological momentary assessment","type":"article-journal","volume":"4"},"uris":["http://www.mendeley.com/documents/?uuid=b1eec593-00cc-403b-98d8-d7cabb15021a"]}],"mendeley":{"formattedCitation":"&lt;sup&gt;35&lt;/sup&gt;","plainTextFormattedCitation":"35","previouslyFormattedCitation":"&lt;sup&gt;35&lt;/sup&gt;"},"properties":{"noteIndex":0},"schema":"https://github.com/citation-style-language/schema/raw/master/csl-citation.json"}</w:instrText>
      </w:r>
      <w:r w:rsidR="00B578EF">
        <w:rPr>
          <w:rFonts w:ascii="Arial" w:hAnsi="Arial" w:cs="Arial"/>
          <w:sz w:val="22"/>
          <w:szCs w:val="22"/>
        </w:rPr>
        <w:fldChar w:fldCharType="separate"/>
      </w:r>
      <w:r w:rsidR="00CC6F96" w:rsidRPr="00CC6F96">
        <w:rPr>
          <w:rFonts w:ascii="Arial" w:hAnsi="Arial" w:cs="Arial"/>
          <w:noProof/>
          <w:sz w:val="22"/>
          <w:szCs w:val="22"/>
          <w:vertAlign w:val="superscript"/>
        </w:rPr>
        <w:t>35</w:t>
      </w:r>
      <w:r w:rsidR="00B578EF">
        <w:rPr>
          <w:rFonts w:ascii="Arial" w:hAnsi="Arial" w:cs="Arial"/>
          <w:sz w:val="22"/>
          <w:szCs w:val="22"/>
        </w:rPr>
        <w:fldChar w:fldCharType="end"/>
      </w:r>
      <w:r w:rsidR="00A97303" w:rsidRPr="00C30160">
        <w:rPr>
          <w:rFonts w:ascii="Arial" w:hAnsi="Arial" w:cs="Arial"/>
          <w:sz w:val="22"/>
          <w:szCs w:val="22"/>
        </w:rPr>
        <w:t xml:space="preserve"> but it has never been used within </w:t>
      </w:r>
      <w:r w:rsidR="0018116C" w:rsidRPr="00C30160">
        <w:rPr>
          <w:rFonts w:ascii="Arial" w:hAnsi="Arial" w:cs="Arial"/>
          <w:sz w:val="22"/>
          <w:szCs w:val="22"/>
        </w:rPr>
        <w:t>an adolescent MBI</w:t>
      </w:r>
      <w:r w:rsidR="00DC1D99" w:rsidRPr="00C30160">
        <w:rPr>
          <w:rFonts w:ascii="Arial" w:hAnsi="Arial" w:cs="Arial"/>
          <w:sz w:val="22"/>
          <w:szCs w:val="22"/>
        </w:rPr>
        <w:t>.</w:t>
      </w:r>
      <w:r w:rsidR="00FE511B" w:rsidRPr="00C30160">
        <w:rPr>
          <w:rFonts w:ascii="Arial" w:hAnsi="Arial" w:cs="Arial"/>
          <w:sz w:val="22"/>
          <w:szCs w:val="22"/>
        </w:rPr>
        <w:fldChar w:fldCharType="begin" w:fldLock="1"/>
      </w:r>
      <w:r w:rsidR="005B3D8F">
        <w:rPr>
          <w:rFonts w:ascii="Arial" w:hAnsi="Arial" w:cs="Arial"/>
          <w:sz w:val="22"/>
          <w:szCs w:val="22"/>
        </w:rPr>
        <w:instrText>ADDIN CSL_CITATION {"citationItems":[{"id":"ITEM-1","itemData":{"ISSN":"0146-8693","author":[{"dropping-particle":"","family":"Heron","given":"Kristin E","non-dropping-particle":"","parse-names":false,"suffix":""},{"dropping-particle":"","family":"Everhart","given":"Robin S","non-dropping-particle":"","parse-names":false,"suffix":""},{"dropping-particle":"","family":"McHale","given":"Susan M","non-dropping-particle":"","parse-names":false,"suffix":""},{"dropping-particle":"","family":"Smyth","given":"Joshua M","non-dropping-particle":"","parse-names":false,"suffix":""}],"container-title":"Journal of pediatric psychology","id":"ITEM-1","issue":"10","issued":{"date-parts":[["2017"]]},"page":"1087-1107","publisher":"Oxford University Press","title":"Using mobile-technology-based ecological momentary assessment (EMA) methods with youth: A systematic review and recommendations","type":"article-journal","volume":"42"},"uris":["http://www.mendeley.com/documents/?uuid=01561b98-e83d-47c3-95a4-3202326fe6eb"]},{"id":"ITEM-2","itemData":{"ISSN":"1868-8527","author":[{"dropping-particle":"","family":"Goodman","given":"Matthew S","non-dropping-particle":"","parse-names":false,"suffix":""},{"dropping-particle":"","family":"Madni","given":"Laila A","non-dropping-particle":"","parse-names":false,"suffix":""},{"dropping-particle":"","family":"Semple","given":"Randye J","non-dropping-particle":"","parse-names":false,"suffix":""}],"container-title":"Mindfulness","id":"ITEM-2","issue":"6","issued":{"date-parts":[["2017"]]},"page":"1409-1420","publisher":"Springer","title":"Measuring mindfulness in youth: Review of current assessments, challenges, and future directions","type":"article-journal","volume":"8"},"uris":["http://www.mendeley.com/documents/?uuid=c556ae24-0d67-472f-881f-87f21d867095"]}],"mendeley":{"formattedCitation":"&lt;sup&gt;13,14&lt;/sup&gt;","plainTextFormattedCitation":"13,14","previouslyFormattedCitation":"&lt;sup&gt;13,14&lt;/sup&gt;"},"properties":{"noteIndex":0},"schema":"https://github.com/citation-style-language/schema/raw/master/csl-citation.json"}</w:instrText>
      </w:r>
      <w:r w:rsidR="00FE511B" w:rsidRPr="00C30160">
        <w:rPr>
          <w:rFonts w:ascii="Arial" w:hAnsi="Arial" w:cs="Arial"/>
          <w:sz w:val="22"/>
          <w:szCs w:val="22"/>
        </w:rPr>
        <w:fldChar w:fldCharType="separate"/>
      </w:r>
      <w:r w:rsidR="00322C62" w:rsidRPr="00322C62">
        <w:rPr>
          <w:rFonts w:ascii="Arial" w:hAnsi="Arial" w:cs="Arial"/>
          <w:noProof/>
          <w:sz w:val="22"/>
          <w:szCs w:val="22"/>
          <w:vertAlign w:val="superscript"/>
        </w:rPr>
        <w:t>13,14</w:t>
      </w:r>
      <w:r w:rsidR="00FE511B" w:rsidRPr="00C30160">
        <w:rPr>
          <w:rFonts w:ascii="Arial" w:hAnsi="Arial" w:cs="Arial"/>
          <w:sz w:val="22"/>
          <w:szCs w:val="22"/>
        </w:rPr>
        <w:fldChar w:fldCharType="end"/>
      </w:r>
      <w:r w:rsidR="00DC1D99" w:rsidRPr="00C30160">
        <w:rPr>
          <w:rFonts w:ascii="Arial" w:hAnsi="Arial" w:cs="Arial"/>
          <w:sz w:val="22"/>
          <w:szCs w:val="22"/>
        </w:rPr>
        <w:t xml:space="preserve"> </w:t>
      </w:r>
      <w:r w:rsidR="002A15E2">
        <w:rPr>
          <w:rFonts w:ascii="Arial" w:hAnsi="Arial" w:cs="Arial"/>
          <w:sz w:val="22"/>
          <w:szCs w:val="22"/>
        </w:rPr>
        <w:t xml:space="preserve">EMA </w:t>
      </w:r>
      <w:r w:rsidR="003556D2">
        <w:rPr>
          <w:rFonts w:ascii="Arial" w:hAnsi="Arial" w:cs="Arial"/>
          <w:sz w:val="22"/>
          <w:szCs w:val="22"/>
        </w:rPr>
        <w:t xml:space="preserve">involves </w:t>
      </w:r>
      <w:r w:rsidR="004E4FBD" w:rsidRPr="00EB78ED">
        <w:rPr>
          <w:rFonts w:ascii="Arial" w:hAnsi="Arial" w:cs="Arial"/>
          <w:sz w:val="22"/>
          <w:szCs w:val="22"/>
          <w:u w:val="single"/>
        </w:rPr>
        <w:t>real-time</w:t>
      </w:r>
      <w:r w:rsidR="004E4FBD">
        <w:rPr>
          <w:rFonts w:ascii="Arial" w:hAnsi="Arial" w:cs="Arial"/>
          <w:sz w:val="22"/>
          <w:szCs w:val="22"/>
        </w:rPr>
        <w:t xml:space="preserve"> </w:t>
      </w:r>
      <w:r w:rsidR="003556D2">
        <w:rPr>
          <w:rFonts w:ascii="Arial" w:hAnsi="Arial" w:cs="Arial"/>
          <w:sz w:val="22"/>
          <w:szCs w:val="22"/>
        </w:rPr>
        <w:t xml:space="preserve">repeated sampling of </w:t>
      </w:r>
      <w:r w:rsidR="004E4FBD">
        <w:rPr>
          <w:rFonts w:ascii="Arial" w:hAnsi="Arial" w:cs="Arial"/>
          <w:sz w:val="22"/>
          <w:szCs w:val="22"/>
        </w:rPr>
        <w:t>an individual’s experiences within their natural environment.</w:t>
      </w:r>
      <w:r w:rsidR="00D812FF">
        <w:rPr>
          <w:rFonts w:ascii="Arial" w:hAnsi="Arial" w:cs="Arial"/>
          <w:sz w:val="22"/>
          <w:szCs w:val="22"/>
        </w:rPr>
        <w:fldChar w:fldCharType="begin" w:fldLock="1"/>
      </w:r>
      <w:r w:rsidR="008A4DC8">
        <w:rPr>
          <w:rFonts w:ascii="Arial" w:hAnsi="Arial" w:cs="Arial"/>
          <w:sz w:val="22"/>
          <w:szCs w:val="22"/>
        </w:rPr>
        <w:instrText>ADDIN CSL_CITATION {"citationItems":[{"id":"ITEM-1","itemData":{"ISSN":"1548-5943","author":[{"dropping-particle":"","family":"Shiffman","given":"Saul","non-dropping-particle":"","parse-names":false,"suffix":""},{"dropping-particle":"","family":"Stone","given":"Arthur A","non-dropping-particle":"","parse-names":false,"suffix":""},{"dropping-particle":"","family":"Hufford","given":"Michael R","non-dropping-particle":"","parse-names":false,"suffix":""}],"container-title":"Annu. Rev. Clin. Psychol.","id":"ITEM-1","issued":{"date-parts":[["2008"]]},"page":"1-32","publisher":"Annual Reviews","title":"Ecological momentary assessment","type":"article-journal","volume":"4"},"uris":["http://www.mendeley.com/documents/?uuid=b1eec593-00cc-403b-98d8-d7cabb15021a"]}],"mendeley":{"formattedCitation":"&lt;sup&gt;35&lt;/sup&gt;","plainTextFormattedCitation":"35","previouslyFormattedCitation":"&lt;sup&gt;35&lt;/sup&gt;"},"properties":{"noteIndex":0},"schema":"https://github.com/citation-style-language/schema/raw/master/csl-citation.json"}</w:instrText>
      </w:r>
      <w:r w:rsidR="00D812FF">
        <w:rPr>
          <w:rFonts w:ascii="Arial" w:hAnsi="Arial" w:cs="Arial"/>
          <w:sz w:val="22"/>
          <w:szCs w:val="22"/>
        </w:rPr>
        <w:fldChar w:fldCharType="separate"/>
      </w:r>
      <w:r w:rsidR="00CC6F96" w:rsidRPr="00CC6F96">
        <w:rPr>
          <w:rFonts w:ascii="Arial" w:hAnsi="Arial" w:cs="Arial"/>
          <w:noProof/>
          <w:sz w:val="22"/>
          <w:szCs w:val="22"/>
          <w:vertAlign w:val="superscript"/>
        </w:rPr>
        <w:t>35</w:t>
      </w:r>
      <w:r w:rsidR="00D812FF">
        <w:rPr>
          <w:rFonts w:ascii="Arial" w:hAnsi="Arial" w:cs="Arial"/>
          <w:sz w:val="22"/>
          <w:szCs w:val="22"/>
        </w:rPr>
        <w:fldChar w:fldCharType="end"/>
      </w:r>
      <w:r w:rsidR="004E4FBD">
        <w:rPr>
          <w:rFonts w:ascii="Arial" w:hAnsi="Arial" w:cs="Arial"/>
          <w:sz w:val="22"/>
          <w:szCs w:val="22"/>
        </w:rPr>
        <w:t xml:space="preserve"> </w:t>
      </w:r>
      <w:r w:rsidR="00213AC2">
        <w:rPr>
          <w:rFonts w:ascii="Arial" w:hAnsi="Arial" w:cs="Arial"/>
          <w:sz w:val="22"/>
          <w:szCs w:val="22"/>
        </w:rPr>
        <w:t>These repeated measurements can reduce recall bias and maximize ecological validity. EMA als</w:t>
      </w:r>
      <w:r w:rsidR="004925FF">
        <w:rPr>
          <w:rFonts w:ascii="Arial" w:hAnsi="Arial" w:cs="Arial"/>
          <w:sz w:val="22"/>
          <w:szCs w:val="22"/>
        </w:rPr>
        <w:t>o allows for the investigation of microprocesses that give rise to behaviors; therefore, they are ideally suited to investigate mechanisms of change such as mindfulness and emotion regulation difficulties.</w:t>
      </w:r>
      <w:r w:rsidR="00D812FF">
        <w:rPr>
          <w:rFonts w:ascii="Arial" w:hAnsi="Arial" w:cs="Arial"/>
          <w:sz w:val="22"/>
          <w:szCs w:val="22"/>
        </w:rPr>
        <w:fldChar w:fldCharType="begin" w:fldLock="1"/>
      </w:r>
      <w:r w:rsidR="008A4DC8">
        <w:rPr>
          <w:rFonts w:ascii="Arial" w:hAnsi="Arial" w:cs="Arial"/>
          <w:sz w:val="22"/>
          <w:szCs w:val="22"/>
        </w:rPr>
        <w:instrText>ADDIN CSL_CITATION {"citationItems":[{"id":"ITEM-1","itemData":{"ISSN":"1548-5943","author":[{"dropping-particle":"","family":"Shiffman","given":"Saul","non-dropping-particle":"","parse-names":false,"suffix":""},{"dropping-particle":"","family":"Stone","given":"Arthur A","non-dropping-particle":"","parse-names":false,"suffix":""},{"dropping-particle":"","family":"Hufford","given":"Michael R","non-dropping-particle":"","parse-names":false,"suffix":""}],"container-title":"Annu. Rev. Clin. Psychol.","id":"ITEM-1","issued":{"date-parts":[["2008"]]},"page":"1-32","publisher":"Annual Reviews","title":"Ecological momentary assessment","type":"article-journal","volume":"4"},"uris":["http://www.mendeley.com/documents/?uuid=b1eec593-00cc-403b-98d8-d7cabb15021a"]}],"mendeley":{"formattedCitation":"&lt;sup&gt;35&lt;/sup&gt;","plainTextFormattedCitation":"35","previouslyFormattedCitation":"&lt;sup&gt;35&lt;/sup&gt;"},"properties":{"noteIndex":0},"schema":"https://github.com/citation-style-language/schema/raw/master/csl-citation.json"}</w:instrText>
      </w:r>
      <w:r w:rsidR="00D812FF">
        <w:rPr>
          <w:rFonts w:ascii="Arial" w:hAnsi="Arial" w:cs="Arial"/>
          <w:sz w:val="22"/>
          <w:szCs w:val="22"/>
        </w:rPr>
        <w:fldChar w:fldCharType="separate"/>
      </w:r>
      <w:r w:rsidR="00CC6F96" w:rsidRPr="00CC6F96">
        <w:rPr>
          <w:rFonts w:ascii="Arial" w:hAnsi="Arial" w:cs="Arial"/>
          <w:noProof/>
          <w:sz w:val="22"/>
          <w:szCs w:val="22"/>
          <w:vertAlign w:val="superscript"/>
        </w:rPr>
        <w:t>35</w:t>
      </w:r>
      <w:r w:rsidR="00D812FF">
        <w:rPr>
          <w:rFonts w:ascii="Arial" w:hAnsi="Arial" w:cs="Arial"/>
          <w:sz w:val="22"/>
          <w:szCs w:val="22"/>
        </w:rPr>
        <w:fldChar w:fldCharType="end"/>
      </w:r>
      <w:r w:rsidR="004925FF">
        <w:rPr>
          <w:rFonts w:ascii="Arial" w:hAnsi="Arial" w:cs="Arial"/>
          <w:sz w:val="22"/>
          <w:szCs w:val="22"/>
        </w:rPr>
        <w:t xml:space="preserve"> </w:t>
      </w:r>
      <w:r w:rsidR="00C64D23">
        <w:rPr>
          <w:rFonts w:ascii="Arial" w:hAnsi="Arial" w:cs="Arial"/>
          <w:sz w:val="22"/>
          <w:szCs w:val="22"/>
        </w:rPr>
        <w:t>In addition,</w:t>
      </w:r>
      <w:r w:rsidR="0071712F">
        <w:rPr>
          <w:rFonts w:ascii="Arial" w:hAnsi="Arial" w:cs="Arial"/>
          <w:sz w:val="22"/>
          <w:szCs w:val="22"/>
        </w:rPr>
        <w:t xml:space="preserve"> research suggests that</w:t>
      </w:r>
      <w:r w:rsidR="00C64D23">
        <w:rPr>
          <w:rFonts w:ascii="Arial" w:hAnsi="Arial" w:cs="Arial"/>
          <w:sz w:val="22"/>
          <w:szCs w:val="22"/>
        </w:rPr>
        <w:t xml:space="preserve"> EMA </w:t>
      </w:r>
      <w:r w:rsidR="0071712F">
        <w:rPr>
          <w:rFonts w:ascii="Arial" w:hAnsi="Arial" w:cs="Arial"/>
          <w:sz w:val="22"/>
          <w:szCs w:val="22"/>
        </w:rPr>
        <w:t xml:space="preserve">has </w:t>
      </w:r>
      <w:r w:rsidR="0071712F" w:rsidRPr="00C31F13">
        <w:rPr>
          <w:rFonts w:ascii="Arial" w:hAnsi="Arial" w:cs="Arial"/>
          <w:sz w:val="22"/>
          <w:szCs w:val="22"/>
          <w:u w:val="single"/>
        </w:rPr>
        <w:t>greater sensitivity</w:t>
      </w:r>
      <w:r w:rsidR="0071712F">
        <w:rPr>
          <w:rFonts w:ascii="Arial" w:hAnsi="Arial" w:cs="Arial"/>
          <w:sz w:val="22"/>
          <w:szCs w:val="22"/>
        </w:rPr>
        <w:t xml:space="preserve"> to detect change</w:t>
      </w:r>
      <w:r w:rsidR="005D2597">
        <w:rPr>
          <w:rFonts w:ascii="Arial" w:hAnsi="Arial" w:cs="Arial"/>
          <w:sz w:val="22"/>
          <w:szCs w:val="22"/>
        </w:rPr>
        <w:t>s in depression, anxiety and mindfulness after an MBI clinical trial when</w:t>
      </w:r>
      <w:r w:rsidR="00C93646">
        <w:rPr>
          <w:rFonts w:ascii="Arial" w:hAnsi="Arial" w:cs="Arial"/>
          <w:sz w:val="22"/>
          <w:szCs w:val="22"/>
        </w:rPr>
        <w:t xml:space="preserve"> compared to the standard </w:t>
      </w:r>
      <w:r w:rsidR="00D14DDC">
        <w:rPr>
          <w:rFonts w:ascii="Arial" w:hAnsi="Arial" w:cs="Arial"/>
          <w:sz w:val="22"/>
          <w:szCs w:val="22"/>
        </w:rPr>
        <w:t xml:space="preserve">retrospective </w:t>
      </w:r>
      <w:r w:rsidR="00C93646">
        <w:rPr>
          <w:rFonts w:ascii="Arial" w:hAnsi="Arial" w:cs="Arial"/>
          <w:sz w:val="22"/>
          <w:szCs w:val="22"/>
        </w:rPr>
        <w:t>pen-and paper</w:t>
      </w:r>
      <w:r w:rsidR="0071712F">
        <w:rPr>
          <w:rFonts w:ascii="Arial" w:hAnsi="Arial" w:cs="Arial"/>
          <w:sz w:val="22"/>
          <w:szCs w:val="22"/>
        </w:rPr>
        <w:t xml:space="preserve"> </w:t>
      </w:r>
      <w:r w:rsidR="00C93646">
        <w:rPr>
          <w:rFonts w:ascii="Arial" w:hAnsi="Arial" w:cs="Arial"/>
          <w:sz w:val="22"/>
          <w:szCs w:val="22"/>
        </w:rPr>
        <w:t>approach</w:t>
      </w:r>
      <w:r w:rsidR="005D2597">
        <w:rPr>
          <w:rFonts w:ascii="Arial" w:hAnsi="Arial" w:cs="Arial"/>
          <w:sz w:val="22"/>
          <w:szCs w:val="22"/>
        </w:rPr>
        <w:t>.</w:t>
      </w:r>
      <w:r w:rsidR="00E97DEA">
        <w:rPr>
          <w:rFonts w:ascii="Arial" w:hAnsi="Arial" w:cs="Arial"/>
          <w:sz w:val="22"/>
          <w:szCs w:val="22"/>
        </w:rPr>
        <w:fldChar w:fldCharType="begin" w:fldLock="1"/>
      </w:r>
      <w:r w:rsidR="008A4DC8">
        <w:rPr>
          <w:rFonts w:ascii="Arial" w:hAnsi="Arial" w:cs="Arial"/>
          <w:sz w:val="22"/>
          <w:szCs w:val="22"/>
        </w:rPr>
        <w:instrText>ADDIN CSL_CITATION {"citationItems":[{"id":"ITEM-1","itemData":{"ISSN":"0022-3956","author":[{"dropping-particle":"","family":"Moore","given":"Raeanne C","non-dropping-particle":"","parse-names":false,"suffix":""},{"dropping-particle":"","family":"Depp","given":"Colin A","non-dropping-particle":"","parse-names":false,"suffix":""},{"dropping-particle":"","family":"Wetherell","given":"Julie Loebach","non-dropping-particle":"","parse-names":false,"suffix":""},{"dropping-particle":"","family":"Lenze","given":"Eric J","non-dropping-particle":"","parse-names":false,"suffix":""}],"container-title":"Journal of psychiatric research","id":"ITEM-1","issued":{"date-parts":[["2016"]]},"page":"116-123","publisher":"Elsevier","title":"Ecological momentary assessment versus standard assessment instruments for measuring mindfulness, depressed mood, and anxiety among older adults","type":"article-journal","volume":"75"},"uris":["http://www.mendeley.com/documents/?uuid=1f3d5a80-fadb-40ff-8af3-1ae398aaabbe"]}],"mendeley":{"formattedCitation":"&lt;sup&gt;32&lt;/sup&gt;","plainTextFormattedCitation":"32","previouslyFormattedCitation":"&lt;sup&gt;32&lt;/sup&gt;"},"properties":{"noteIndex":0},"schema":"https://github.com/citation-style-language/schema/raw/master/csl-citation.json"}</w:instrText>
      </w:r>
      <w:r w:rsidR="00E97DEA">
        <w:rPr>
          <w:rFonts w:ascii="Arial" w:hAnsi="Arial" w:cs="Arial"/>
          <w:sz w:val="22"/>
          <w:szCs w:val="22"/>
        </w:rPr>
        <w:fldChar w:fldCharType="separate"/>
      </w:r>
      <w:r w:rsidR="00CC6F96" w:rsidRPr="00CC6F96">
        <w:rPr>
          <w:rFonts w:ascii="Arial" w:hAnsi="Arial" w:cs="Arial"/>
          <w:noProof/>
          <w:sz w:val="22"/>
          <w:szCs w:val="22"/>
          <w:vertAlign w:val="superscript"/>
        </w:rPr>
        <w:t>32</w:t>
      </w:r>
      <w:r w:rsidR="00E97DEA">
        <w:rPr>
          <w:rFonts w:ascii="Arial" w:hAnsi="Arial" w:cs="Arial"/>
          <w:sz w:val="22"/>
          <w:szCs w:val="22"/>
        </w:rPr>
        <w:fldChar w:fldCharType="end"/>
      </w:r>
      <w:r w:rsidR="007D091D">
        <w:rPr>
          <w:rFonts w:ascii="Arial" w:hAnsi="Arial" w:cs="Arial"/>
          <w:sz w:val="22"/>
          <w:szCs w:val="22"/>
        </w:rPr>
        <w:t xml:space="preserve"> </w:t>
      </w:r>
      <w:r w:rsidR="00D14DDC">
        <w:rPr>
          <w:rFonts w:ascii="Arial" w:hAnsi="Arial" w:cs="Arial"/>
          <w:sz w:val="22"/>
          <w:szCs w:val="22"/>
        </w:rPr>
        <w:t>Notably</w:t>
      </w:r>
      <w:r w:rsidR="003E15C4">
        <w:rPr>
          <w:rFonts w:ascii="Arial" w:hAnsi="Arial" w:cs="Arial"/>
          <w:sz w:val="22"/>
          <w:szCs w:val="22"/>
        </w:rPr>
        <w:t>,</w:t>
      </w:r>
      <w:r w:rsidR="0044775E">
        <w:rPr>
          <w:rFonts w:ascii="Arial" w:hAnsi="Arial" w:cs="Arial"/>
          <w:sz w:val="22"/>
          <w:szCs w:val="22"/>
        </w:rPr>
        <w:t xml:space="preserve"> </w:t>
      </w:r>
      <w:r w:rsidR="007D091D">
        <w:rPr>
          <w:rFonts w:ascii="Arial" w:hAnsi="Arial" w:cs="Arial"/>
          <w:sz w:val="22"/>
          <w:szCs w:val="22"/>
        </w:rPr>
        <w:t>EMA</w:t>
      </w:r>
      <w:r w:rsidR="008E3F9D">
        <w:rPr>
          <w:rFonts w:ascii="Arial" w:hAnsi="Arial" w:cs="Arial"/>
          <w:sz w:val="22"/>
          <w:szCs w:val="22"/>
        </w:rPr>
        <w:t xml:space="preserve"> </w:t>
      </w:r>
      <w:r w:rsidR="00D14DDC">
        <w:rPr>
          <w:rFonts w:ascii="Arial" w:hAnsi="Arial" w:cs="Arial"/>
          <w:sz w:val="22"/>
          <w:szCs w:val="22"/>
        </w:rPr>
        <w:t>has been</w:t>
      </w:r>
      <w:r w:rsidR="0044775E">
        <w:rPr>
          <w:rFonts w:ascii="Arial" w:hAnsi="Arial" w:cs="Arial"/>
          <w:sz w:val="22"/>
          <w:szCs w:val="22"/>
        </w:rPr>
        <w:t xml:space="preserve"> used to </w:t>
      </w:r>
      <w:r w:rsidR="00923312">
        <w:rPr>
          <w:rFonts w:ascii="Arial" w:hAnsi="Arial" w:cs="Arial"/>
          <w:sz w:val="22"/>
          <w:szCs w:val="22"/>
        </w:rPr>
        <w:t>examine</w:t>
      </w:r>
      <w:r w:rsidR="003E15C4">
        <w:rPr>
          <w:rFonts w:ascii="Arial" w:hAnsi="Arial" w:cs="Arial"/>
          <w:sz w:val="22"/>
          <w:szCs w:val="22"/>
        </w:rPr>
        <w:t xml:space="preserve"> mechanistic changes that may occur </w:t>
      </w:r>
      <w:r w:rsidR="00E56CA6">
        <w:rPr>
          <w:rFonts w:ascii="Arial" w:hAnsi="Arial" w:cs="Arial"/>
          <w:sz w:val="22"/>
          <w:szCs w:val="22"/>
        </w:rPr>
        <w:t xml:space="preserve">during and </w:t>
      </w:r>
      <w:r w:rsidR="003E15C4">
        <w:rPr>
          <w:rFonts w:ascii="Arial" w:hAnsi="Arial" w:cs="Arial"/>
          <w:sz w:val="22"/>
          <w:szCs w:val="22"/>
        </w:rPr>
        <w:t>after an MBI</w:t>
      </w:r>
      <w:r w:rsidR="00B13BD2">
        <w:rPr>
          <w:rFonts w:ascii="Arial" w:hAnsi="Arial" w:cs="Arial"/>
          <w:sz w:val="22"/>
          <w:szCs w:val="22"/>
        </w:rPr>
        <w:t xml:space="preserve"> among college students</w:t>
      </w:r>
      <w:r w:rsidR="003E15C4">
        <w:rPr>
          <w:rFonts w:ascii="Arial" w:hAnsi="Arial" w:cs="Arial"/>
          <w:sz w:val="22"/>
          <w:szCs w:val="22"/>
        </w:rPr>
        <w:t>.</w:t>
      </w:r>
      <w:r w:rsidR="00A404B3">
        <w:rPr>
          <w:rFonts w:ascii="Arial" w:hAnsi="Arial" w:cs="Arial"/>
          <w:sz w:val="22"/>
          <w:szCs w:val="22"/>
        </w:rPr>
        <w:fldChar w:fldCharType="begin" w:fldLock="1"/>
      </w:r>
      <w:r w:rsidR="008A4DC8">
        <w:rPr>
          <w:rFonts w:ascii="Arial" w:hAnsi="Arial" w:cs="Arial"/>
          <w:sz w:val="22"/>
          <w:szCs w:val="22"/>
        </w:rPr>
        <w:instrText>ADDIN CSL_CITATION {"citationItems":[{"id":"ITEM-1","itemData":{"ISSN":"1868-8535","author":[{"dropping-particle":"","family":"Bai","given":"Sunhye","non-dropping-particle":"","parse-names":false,"suffix":""},{"dropping-particle":"","family":"Elavsky","given":"Steriani","non-dropping-particle":"","parse-names":false,"suffix":""},{"dropping-particle":"","family":"Kishida","given":"Moé","non-dropping-particle":"","parse-names":false,"suffix":""},{"dropping-particle":"","family":"Dvořáková","given":"Kamila","non-dropping-particle":"","parse-names":false,"suffix":""},{"dropping-particle":"","family":"Greenberg","given":"Mark T","non-dropping-particle":"","parse-names":false,"suffix":""}],"container-title":"Mindfulness","id":"ITEM-1","issued":{"date-parts":[["2020"]]},"page":"1-13","publisher":"Springer","title":"Effects of Mindfulness Training on Daily Stress Response in College Students: Ecological Momentary Assessment of a Randomized Controlled Trial","type":"article-journal"},"uris":["http://www.mendeley.com/documents/?uuid=33d30616-1233-41b9-8f1a-c5160e3c2254"]}],"mendeley":{"formattedCitation":"&lt;sup&gt;11&lt;/sup&gt;","plainTextFormattedCitation":"11","previouslyFormattedCitation":"&lt;sup&gt;11&lt;/sup&gt;"},"properties":{"noteIndex":0},"schema":"https://github.com/citation-style-language/schema/raw/master/csl-citation.json"}</w:instrText>
      </w:r>
      <w:r w:rsidR="00A404B3">
        <w:rPr>
          <w:rFonts w:ascii="Arial" w:hAnsi="Arial" w:cs="Arial"/>
          <w:sz w:val="22"/>
          <w:szCs w:val="22"/>
        </w:rPr>
        <w:fldChar w:fldCharType="separate"/>
      </w:r>
      <w:r w:rsidR="00CC6F96" w:rsidRPr="00CC6F96">
        <w:rPr>
          <w:rFonts w:ascii="Arial" w:hAnsi="Arial" w:cs="Arial"/>
          <w:noProof/>
          <w:sz w:val="22"/>
          <w:szCs w:val="22"/>
          <w:vertAlign w:val="superscript"/>
        </w:rPr>
        <w:t>11</w:t>
      </w:r>
      <w:r w:rsidR="00A404B3">
        <w:rPr>
          <w:rFonts w:ascii="Arial" w:hAnsi="Arial" w:cs="Arial"/>
          <w:sz w:val="22"/>
          <w:szCs w:val="22"/>
        </w:rPr>
        <w:fldChar w:fldCharType="end"/>
      </w:r>
      <w:r w:rsidR="00D6419C">
        <w:rPr>
          <w:rFonts w:ascii="Arial" w:hAnsi="Arial" w:cs="Arial"/>
          <w:sz w:val="22"/>
          <w:szCs w:val="22"/>
        </w:rPr>
        <w:t xml:space="preserve"> </w:t>
      </w:r>
      <w:r w:rsidR="00D14DDC">
        <w:rPr>
          <w:rFonts w:ascii="Arial" w:hAnsi="Arial" w:cs="Arial"/>
          <w:sz w:val="22"/>
          <w:szCs w:val="22"/>
        </w:rPr>
        <w:t>Specifically</w:t>
      </w:r>
      <w:r w:rsidR="00D6419C">
        <w:rPr>
          <w:rFonts w:ascii="Arial" w:hAnsi="Arial" w:cs="Arial"/>
          <w:sz w:val="22"/>
          <w:szCs w:val="22"/>
        </w:rPr>
        <w:t>, it was discovered that college students</w:t>
      </w:r>
      <w:r w:rsidR="00B74F17">
        <w:rPr>
          <w:rFonts w:ascii="Arial" w:hAnsi="Arial" w:cs="Arial"/>
          <w:sz w:val="22"/>
          <w:szCs w:val="22"/>
        </w:rPr>
        <w:t xml:space="preserve"> </w:t>
      </w:r>
      <w:r w:rsidR="005D36C6">
        <w:rPr>
          <w:rFonts w:ascii="Arial" w:hAnsi="Arial" w:cs="Arial"/>
          <w:sz w:val="22"/>
          <w:szCs w:val="22"/>
        </w:rPr>
        <w:t>who</w:t>
      </w:r>
      <w:r w:rsidR="00B74F17">
        <w:rPr>
          <w:rFonts w:ascii="Arial" w:hAnsi="Arial" w:cs="Arial"/>
          <w:sz w:val="22"/>
          <w:szCs w:val="22"/>
        </w:rPr>
        <w:t xml:space="preserve"> were involved in an MBI compared to </w:t>
      </w:r>
      <w:r w:rsidR="00D25013">
        <w:rPr>
          <w:rFonts w:ascii="Arial" w:hAnsi="Arial" w:cs="Arial"/>
          <w:sz w:val="22"/>
          <w:szCs w:val="22"/>
        </w:rPr>
        <w:t xml:space="preserve">a control were more likely to maintain healthy emotion regulation </w:t>
      </w:r>
      <w:r w:rsidR="00494C04">
        <w:rPr>
          <w:rFonts w:ascii="Arial" w:hAnsi="Arial" w:cs="Arial"/>
          <w:sz w:val="22"/>
          <w:szCs w:val="22"/>
        </w:rPr>
        <w:t>when faced with family</w:t>
      </w:r>
      <w:r w:rsidR="009732F1">
        <w:rPr>
          <w:rFonts w:ascii="Arial" w:hAnsi="Arial" w:cs="Arial"/>
          <w:sz w:val="22"/>
          <w:szCs w:val="22"/>
        </w:rPr>
        <w:t>-</w:t>
      </w:r>
      <w:r w:rsidR="00494C04">
        <w:rPr>
          <w:rFonts w:ascii="Arial" w:hAnsi="Arial" w:cs="Arial"/>
          <w:sz w:val="22"/>
          <w:szCs w:val="22"/>
        </w:rPr>
        <w:t>related st</w:t>
      </w:r>
      <w:r w:rsidR="009732F1">
        <w:rPr>
          <w:rFonts w:ascii="Arial" w:hAnsi="Arial" w:cs="Arial"/>
          <w:sz w:val="22"/>
          <w:szCs w:val="22"/>
        </w:rPr>
        <w:t>ressors</w:t>
      </w:r>
      <w:r w:rsidR="00494C04">
        <w:rPr>
          <w:rFonts w:ascii="Arial" w:hAnsi="Arial" w:cs="Arial"/>
          <w:sz w:val="22"/>
          <w:szCs w:val="22"/>
        </w:rPr>
        <w:t>.</w:t>
      </w:r>
      <w:r w:rsidR="00EB78ED">
        <w:rPr>
          <w:rFonts w:ascii="Arial" w:hAnsi="Arial" w:cs="Arial"/>
          <w:sz w:val="22"/>
          <w:szCs w:val="22"/>
        </w:rPr>
        <w:fldChar w:fldCharType="begin" w:fldLock="1"/>
      </w:r>
      <w:r w:rsidR="008A4DC8">
        <w:rPr>
          <w:rFonts w:ascii="Arial" w:hAnsi="Arial" w:cs="Arial"/>
          <w:sz w:val="22"/>
          <w:szCs w:val="22"/>
        </w:rPr>
        <w:instrText>ADDIN CSL_CITATION {"citationItems":[{"id":"ITEM-1","itemData":{"ISSN":"1868-8535","author":[{"dropping-particle":"","family":"Bai","given":"Sunhye","non-dropping-particle":"","parse-names":false,"suffix":""},{"dropping-particle":"","family":"Elavsky","given":"Steriani","non-dropping-particle":"","parse-names":false,"suffix":""},{"dropping-particle":"","family":"Kishida","given":"Moé","non-dropping-particle":"","parse-names":false,"suffix":""},{"dropping-particle":"","family":"Dvořáková","given":"Kamila","non-dropping-particle":"","parse-names":false,"suffix":""},{"dropping-particle":"","family":"Greenberg","given":"Mark T","non-dropping-particle":"","parse-names":false,"suffix":""}],"container-title":"Mindfulness","id":"ITEM-1","issued":{"date-parts":[["2020"]]},"page":"1-13","publisher":"Springer","title":"Effects of Mindfulness Training on Daily Stress Response in College Students: Ecological Momentary Assessment of a Randomized Controlled Trial","type":"article-journal"},"uris":["http://www.mendeley.com/documents/?uuid=33d30616-1233-41b9-8f1a-c5160e3c2254"]}],"mendeley":{"formattedCitation":"&lt;sup&gt;11&lt;/sup&gt;","plainTextFormattedCitation":"11","previouslyFormattedCitation":"&lt;sup&gt;11&lt;/sup&gt;"},"properties":{"noteIndex":0},"schema":"https://github.com/citation-style-language/schema/raw/master/csl-citation.json"}</w:instrText>
      </w:r>
      <w:r w:rsidR="00EB78ED">
        <w:rPr>
          <w:rFonts w:ascii="Arial" w:hAnsi="Arial" w:cs="Arial"/>
          <w:sz w:val="22"/>
          <w:szCs w:val="22"/>
        </w:rPr>
        <w:fldChar w:fldCharType="separate"/>
      </w:r>
      <w:r w:rsidR="00CC6F96" w:rsidRPr="00CC6F96">
        <w:rPr>
          <w:rFonts w:ascii="Arial" w:hAnsi="Arial" w:cs="Arial"/>
          <w:noProof/>
          <w:sz w:val="22"/>
          <w:szCs w:val="22"/>
          <w:vertAlign w:val="superscript"/>
        </w:rPr>
        <w:t>11</w:t>
      </w:r>
      <w:r w:rsidR="00EB78ED">
        <w:rPr>
          <w:rFonts w:ascii="Arial" w:hAnsi="Arial" w:cs="Arial"/>
          <w:sz w:val="22"/>
          <w:szCs w:val="22"/>
        </w:rPr>
        <w:fldChar w:fldCharType="end"/>
      </w:r>
      <w:r w:rsidR="00494C04">
        <w:rPr>
          <w:rFonts w:ascii="Arial" w:hAnsi="Arial" w:cs="Arial"/>
          <w:sz w:val="22"/>
          <w:szCs w:val="22"/>
        </w:rPr>
        <w:t xml:space="preserve"> </w:t>
      </w:r>
      <w:r w:rsidR="00C83C85">
        <w:rPr>
          <w:rFonts w:ascii="Arial" w:hAnsi="Arial" w:cs="Arial"/>
          <w:sz w:val="22"/>
          <w:szCs w:val="22"/>
        </w:rPr>
        <w:t>Although these results are promising, research</w:t>
      </w:r>
      <w:r w:rsidR="000D7BCB">
        <w:rPr>
          <w:rFonts w:ascii="Arial" w:hAnsi="Arial" w:cs="Arial"/>
          <w:sz w:val="22"/>
          <w:szCs w:val="22"/>
        </w:rPr>
        <w:t xml:space="preserve"> on mechanistic changes that occur among adolescents involved in an MBI is limited</w:t>
      </w:r>
      <w:r w:rsidR="00923312">
        <w:rPr>
          <w:rFonts w:ascii="Arial" w:hAnsi="Arial" w:cs="Arial"/>
          <w:sz w:val="22"/>
          <w:szCs w:val="22"/>
        </w:rPr>
        <w:t xml:space="preserve">; </w:t>
      </w:r>
      <w:r w:rsidR="00C67A50">
        <w:rPr>
          <w:rFonts w:ascii="Arial" w:hAnsi="Arial" w:cs="Arial"/>
          <w:sz w:val="22"/>
          <w:szCs w:val="22"/>
        </w:rPr>
        <w:t xml:space="preserve">studies with adults </w:t>
      </w:r>
      <w:r w:rsidR="00AB3BB2">
        <w:rPr>
          <w:rFonts w:ascii="Arial" w:hAnsi="Arial" w:cs="Arial"/>
          <w:sz w:val="22"/>
          <w:szCs w:val="22"/>
        </w:rPr>
        <w:t xml:space="preserve">may not be generalizable for adolescents who are still experiencing rapid </w:t>
      </w:r>
      <w:r w:rsidR="00373E69">
        <w:rPr>
          <w:rFonts w:ascii="Arial" w:hAnsi="Arial" w:cs="Arial"/>
          <w:sz w:val="22"/>
          <w:szCs w:val="22"/>
        </w:rPr>
        <w:t>physical and neurodevelopmental changes</w:t>
      </w:r>
      <w:r w:rsidR="00AB3BB2">
        <w:rPr>
          <w:rFonts w:ascii="Arial" w:hAnsi="Arial" w:cs="Arial"/>
          <w:sz w:val="22"/>
          <w:szCs w:val="22"/>
        </w:rPr>
        <w:t xml:space="preserve">. </w:t>
      </w:r>
      <w:r w:rsidR="00DC1D99" w:rsidRPr="00C30160">
        <w:rPr>
          <w:rFonts w:ascii="Arial" w:hAnsi="Arial" w:cs="Arial"/>
          <w:sz w:val="22"/>
          <w:szCs w:val="22"/>
        </w:rPr>
        <w:t xml:space="preserve">Without the </w:t>
      </w:r>
      <w:r w:rsidR="00010FD7" w:rsidRPr="00C30160">
        <w:rPr>
          <w:rFonts w:ascii="Arial" w:hAnsi="Arial" w:cs="Arial"/>
          <w:sz w:val="22"/>
          <w:szCs w:val="22"/>
        </w:rPr>
        <w:t>evaluation</w:t>
      </w:r>
      <w:r w:rsidR="00DC1D99" w:rsidRPr="00C30160">
        <w:rPr>
          <w:rFonts w:ascii="Arial" w:hAnsi="Arial" w:cs="Arial"/>
          <w:sz w:val="22"/>
          <w:szCs w:val="22"/>
        </w:rPr>
        <w:t xml:space="preserve"> of</w:t>
      </w:r>
      <w:r w:rsidR="00010FD7" w:rsidRPr="00C30160">
        <w:rPr>
          <w:rFonts w:ascii="Arial" w:hAnsi="Arial" w:cs="Arial"/>
          <w:sz w:val="22"/>
          <w:szCs w:val="22"/>
        </w:rPr>
        <w:t xml:space="preserve"> MBI mechanisms of change</w:t>
      </w:r>
      <w:r w:rsidR="00DC1D99" w:rsidRPr="00C30160">
        <w:rPr>
          <w:rFonts w:ascii="Arial" w:hAnsi="Arial" w:cs="Arial"/>
          <w:sz w:val="22"/>
          <w:szCs w:val="22"/>
        </w:rPr>
        <w:t xml:space="preserve"> </w:t>
      </w:r>
      <w:r w:rsidR="00010FD7" w:rsidRPr="00C30160">
        <w:rPr>
          <w:rFonts w:ascii="Arial" w:hAnsi="Arial" w:cs="Arial"/>
          <w:sz w:val="22"/>
          <w:szCs w:val="22"/>
        </w:rPr>
        <w:t xml:space="preserve">using </w:t>
      </w:r>
      <w:r w:rsidR="00DC1D99" w:rsidRPr="00C30160">
        <w:rPr>
          <w:rFonts w:ascii="Arial" w:hAnsi="Arial" w:cs="Arial"/>
          <w:sz w:val="22"/>
          <w:szCs w:val="22"/>
        </w:rPr>
        <w:t xml:space="preserve">ecologically valid measurement methods, </w:t>
      </w:r>
      <w:r w:rsidR="00010FD7" w:rsidRPr="00C30160">
        <w:rPr>
          <w:rFonts w:ascii="Arial" w:hAnsi="Arial" w:cs="Arial"/>
          <w:sz w:val="22"/>
          <w:szCs w:val="22"/>
        </w:rPr>
        <w:t xml:space="preserve">the MBI theoretical models of change </w:t>
      </w:r>
      <w:r w:rsidR="00F027D7">
        <w:rPr>
          <w:rFonts w:ascii="Arial" w:hAnsi="Arial" w:cs="Arial"/>
          <w:sz w:val="22"/>
          <w:szCs w:val="22"/>
        </w:rPr>
        <w:t xml:space="preserve">for adolescents </w:t>
      </w:r>
      <w:r w:rsidR="00E73307" w:rsidRPr="00C30160">
        <w:rPr>
          <w:rFonts w:ascii="Arial" w:hAnsi="Arial" w:cs="Arial"/>
          <w:sz w:val="22"/>
          <w:szCs w:val="22"/>
        </w:rPr>
        <w:t xml:space="preserve">remain in question. </w:t>
      </w:r>
      <w:r w:rsidR="00E73307" w:rsidRPr="00A47EBC">
        <w:rPr>
          <w:rFonts w:ascii="Arial" w:hAnsi="Arial" w:cs="Arial"/>
          <w:b/>
          <w:bCs/>
          <w:sz w:val="22"/>
          <w:szCs w:val="22"/>
        </w:rPr>
        <w:t xml:space="preserve">This proposal </w:t>
      </w:r>
      <w:r w:rsidR="00864F90" w:rsidRPr="00A47EBC">
        <w:rPr>
          <w:rFonts w:ascii="Arial" w:hAnsi="Arial" w:cs="Arial"/>
          <w:b/>
          <w:bCs/>
          <w:sz w:val="22"/>
          <w:szCs w:val="22"/>
        </w:rPr>
        <w:t>represents the first test</w:t>
      </w:r>
      <w:r w:rsidR="008E653E">
        <w:rPr>
          <w:rFonts w:ascii="Arial" w:hAnsi="Arial" w:cs="Arial"/>
          <w:b/>
          <w:bCs/>
          <w:sz w:val="22"/>
          <w:szCs w:val="22"/>
        </w:rPr>
        <w:t xml:space="preserve"> </w:t>
      </w:r>
      <w:r w:rsidR="00864F90" w:rsidRPr="00A47EBC">
        <w:rPr>
          <w:rFonts w:ascii="Arial" w:hAnsi="Arial" w:cs="Arial"/>
          <w:b/>
          <w:bCs/>
          <w:sz w:val="22"/>
          <w:szCs w:val="22"/>
        </w:rPr>
        <w:t xml:space="preserve">of </w:t>
      </w:r>
      <w:r w:rsidR="005241A0" w:rsidRPr="00A47EBC">
        <w:rPr>
          <w:rFonts w:ascii="Arial" w:hAnsi="Arial" w:cs="Arial"/>
          <w:b/>
          <w:bCs/>
          <w:sz w:val="22"/>
          <w:szCs w:val="22"/>
        </w:rPr>
        <w:t xml:space="preserve">the </w:t>
      </w:r>
      <w:r w:rsidR="00FE4162" w:rsidRPr="00A47EBC">
        <w:rPr>
          <w:rFonts w:ascii="Arial" w:hAnsi="Arial" w:cs="Arial"/>
          <w:b/>
          <w:bCs/>
          <w:sz w:val="22"/>
          <w:szCs w:val="22"/>
        </w:rPr>
        <w:t>theorized</w:t>
      </w:r>
      <w:r w:rsidR="005241A0" w:rsidRPr="00A47EBC">
        <w:rPr>
          <w:rFonts w:ascii="Arial" w:hAnsi="Arial" w:cs="Arial"/>
          <w:b/>
          <w:bCs/>
          <w:sz w:val="22"/>
          <w:szCs w:val="22"/>
        </w:rPr>
        <w:t xml:space="preserve"> mechanism</w:t>
      </w:r>
      <w:r w:rsidR="00FE4162" w:rsidRPr="00A47EBC">
        <w:rPr>
          <w:rFonts w:ascii="Arial" w:hAnsi="Arial" w:cs="Arial"/>
          <w:b/>
          <w:bCs/>
          <w:sz w:val="22"/>
          <w:szCs w:val="22"/>
        </w:rPr>
        <w:t>s of change using EMA in the context of an adolescent MBI</w:t>
      </w:r>
      <w:r w:rsidR="00FE4162" w:rsidRPr="00C30160">
        <w:rPr>
          <w:rFonts w:ascii="Arial" w:hAnsi="Arial" w:cs="Arial"/>
          <w:sz w:val="22"/>
          <w:szCs w:val="22"/>
        </w:rPr>
        <w:t>.</w:t>
      </w:r>
    </w:p>
    <w:p w14:paraId="14C07E90" w14:textId="77777777" w:rsidR="00EB78ED" w:rsidRPr="00EB78ED" w:rsidRDefault="00EB78ED" w:rsidP="00EB78ED">
      <w:pPr>
        <w:rPr>
          <w:rFonts w:ascii="Arial" w:hAnsi="Arial" w:cs="Arial"/>
          <w:sz w:val="10"/>
          <w:szCs w:val="10"/>
        </w:rPr>
      </w:pPr>
    </w:p>
    <w:p w14:paraId="08A59A91" w14:textId="6D8036EA" w:rsidR="00786D2C" w:rsidRPr="002F1B8C" w:rsidRDefault="002F1B8C" w:rsidP="002F1B8C">
      <w:pPr>
        <w:widowControl w:val="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4624" behindDoc="0" locked="0" layoutInCell="1" allowOverlap="1" wp14:anchorId="177CADE4" wp14:editId="37B4010C">
                <wp:simplePos x="0" y="0"/>
                <wp:positionH relativeFrom="margin">
                  <wp:posOffset>240030</wp:posOffset>
                </wp:positionH>
                <wp:positionV relativeFrom="margin">
                  <wp:posOffset>6017260</wp:posOffset>
                </wp:positionV>
                <wp:extent cx="6458585" cy="690245"/>
                <wp:effectExtent l="0" t="0" r="18415" b="8255"/>
                <wp:wrapSquare wrapText="bothSides"/>
                <wp:docPr id="15" name="Text Box 15"/>
                <wp:cNvGraphicFramePr/>
                <a:graphic xmlns:a="http://schemas.openxmlformats.org/drawingml/2006/main">
                  <a:graphicData uri="http://schemas.microsoft.com/office/word/2010/wordprocessingShape">
                    <wps:wsp>
                      <wps:cNvSpPr txBox="1"/>
                      <wps:spPr>
                        <a:xfrm>
                          <a:off x="0" y="0"/>
                          <a:ext cx="6458585" cy="690245"/>
                        </a:xfrm>
                        <a:prstGeom prst="rect">
                          <a:avLst/>
                        </a:prstGeom>
                        <a:solidFill>
                          <a:schemeClr val="lt1"/>
                        </a:solidFill>
                        <a:ln w="6350">
                          <a:solidFill>
                            <a:prstClr val="black"/>
                          </a:solidFill>
                        </a:ln>
                      </wps:spPr>
                      <wps:txbx>
                        <w:txbxContent>
                          <w:p w14:paraId="4ADE24FA" w14:textId="6AFE8B01" w:rsidR="00FE299A" w:rsidRPr="003F30D2" w:rsidRDefault="00FE299A" w:rsidP="00FE299A">
                            <w:pPr>
                              <w:jc w:val="both"/>
                              <w:rPr>
                                <w:rFonts w:ascii="Arial" w:hAnsi="Arial" w:cs="Arial"/>
                                <w:sz w:val="20"/>
                                <w:szCs w:val="20"/>
                              </w:rPr>
                            </w:pPr>
                            <w:r w:rsidRPr="003F30D2">
                              <w:rPr>
                                <w:rFonts w:ascii="Arial" w:hAnsi="Arial" w:cs="Arial"/>
                                <w:b/>
                                <w:bCs/>
                                <w:sz w:val="20"/>
                                <w:szCs w:val="20"/>
                              </w:rPr>
                              <w:t xml:space="preserve">Figure </w:t>
                            </w:r>
                            <w:r>
                              <w:rPr>
                                <w:rFonts w:ascii="Arial" w:hAnsi="Arial" w:cs="Arial"/>
                                <w:b/>
                                <w:bCs/>
                                <w:sz w:val="20"/>
                                <w:szCs w:val="20"/>
                              </w:rPr>
                              <w:t>2</w:t>
                            </w:r>
                            <w:r w:rsidRPr="003F30D2">
                              <w:rPr>
                                <w:rFonts w:ascii="Arial" w:hAnsi="Arial" w:cs="Arial"/>
                                <w:b/>
                                <w:bCs/>
                                <w:sz w:val="20"/>
                                <w:szCs w:val="20"/>
                              </w:rPr>
                              <w:t>.</w:t>
                            </w:r>
                            <w:r w:rsidRPr="003F30D2">
                              <w:rPr>
                                <w:rFonts w:ascii="Arial" w:hAnsi="Arial" w:cs="Arial"/>
                                <w:sz w:val="20"/>
                                <w:szCs w:val="20"/>
                              </w:rPr>
                              <w:t xml:space="preserve"> Conceptual </w:t>
                            </w:r>
                            <w:r>
                              <w:rPr>
                                <w:rFonts w:ascii="Arial" w:hAnsi="Arial" w:cs="Arial"/>
                                <w:sz w:val="20"/>
                                <w:szCs w:val="20"/>
                              </w:rPr>
                              <w:t>m</w:t>
                            </w:r>
                            <w:r w:rsidRPr="003F30D2">
                              <w:rPr>
                                <w:rFonts w:ascii="Arial" w:hAnsi="Arial" w:cs="Arial"/>
                                <w:sz w:val="20"/>
                                <w:szCs w:val="20"/>
                              </w:rPr>
                              <w:t>odel of</w:t>
                            </w:r>
                            <w:r>
                              <w:rPr>
                                <w:rFonts w:ascii="Arial" w:hAnsi="Arial" w:cs="Arial"/>
                                <w:sz w:val="20"/>
                                <w:szCs w:val="20"/>
                              </w:rPr>
                              <w:t xml:space="preserve"> Aim 2.</w:t>
                            </w:r>
                            <w:r w:rsidRPr="003F30D2">
                              <w:rPr>
                                <w:rFonts w:ascii="Arial" w:hAnsi="Arial" w:cs="Arial"/>
                                <w:sz w:val="20"/>
                                <w:szCs w:val="20"/>
                              </w:rPr>
                              <w:t xml:space="preserve"> </w:t>
                            </w:r>
                            <w:proofErr w:type="spellStart"/>
                            <w:r>
                              <w:rPr>
                                <w:rFonts w:ascii="Arial" w:hAnsi="Arial" w:cs="Arial"/>
                                <w:sz w:val="20"/>
                                <w:szCs w:val="20"/>
                              </w:rPr>
                              <w:t>MBI+Mentoring</w:t>
                            </w:r>
                            <w:proofErr w:type="spellEnd"/>
                            <w:r>
                              <w:rPr>
                                <w:rFonts w:ascii="Arial" w:hAnsi="Arial" w:cs="Arial"/>
                                <w:sz w:val="20"/>
                                <w:szCs w:val="20"/>
                              </w:rPr>
                              <w:t xml:space="preserve"> will ameliorate the impacts of life stressors on momentary, state-levels of mindfulness</w:t>
                            </w:r>
                            <w:r w:rsidR="00CD7F86">
                              <w:rPr>
                                <w:rFonts w:ascii="Arial" w:hAnsi="Arial" w:cs="Arial"/>
                                <w:sz w:val="20"/>
                                <w:szCs w:val="20"/>
                              </w:rPr>
                              <w:t xml:space="preserve"> (a</w:t>
                            </w:r>
                            <w:r w:rsidR="00CD7F86">
                              <w:rPr>
                                <w:rFonts w:ascii="Arial" w:hAnsi="Arial" w:cs="Arial"/>
                                <w:sz w:val="20"/>
                                <w:szCs w:val="20"/>
                                <w:vertAlign w:val="subscript"/>
                              </w:rPr>
                              <w:t>1</w:t>
                            </w:r>
                            <w:r w:rsidR="00CD7F86">
                              <w:rPr>
                                <w:rFonts w:ascii="Arial" w:hAnsi="Arial" w:cs="Arial"/>
                                <w:sz w:val="20"/>
                                <w:szCs w:val="20"/>
                                <w:vertAlign w:val="superscript"/>
                              </w:rPr>
                              <w:t>ns</w:t>
                            </w:r>
                            <w:r w:rsidR="00CD7F86">
                              <w:rPr>
                                <w:rFonts w:ascii="Arial" w:hAnsi="Arial" w:cs="Arial"/>
                                <w:sz w:val="20"/>
                                <w:szCs w:val="20"/>
                              </w:rPr>
                              <w:t>),</w:t>
                            </w:r>
                            <w:r>
                              <w:rPr>
                                <w:rFonts w:ascii="Arial" w:hAnsi="Arial" w:cs="Arial"/>
                                <w:sz w:val="20"/>
                                <w:szCs w:val="20"/>
                              </w:rPr>
                              <w:t xml:space="preserve"> and </w:t>
                            </w:r>
                            <w:r w:rsidRPr="003F30D2">
                              <w:rPr>
                                <w:rFonts w:ascii="Arial" w:hAnsi="Arial" w:cs="Arial"/>
                                <w:sz w:val="20"/>
                                <w:szCs w:val="20"/>
                              </w:rPr>
                              <w:t>emotion regulation difficulties</w:t>
                            </w:r>
                            <w:r>
                              <w:rPr>
                                <w:rFonts w:ascii="Arial" w:hAnsi="Arial" w:cs="Arial"/>
                                <w:sz w:val="20"/>
                                <w:szCs w:val="20"/>
                              </w:rPr>
                              <w:t xml:space="preserve"> </w:t>
                            </w:r>
                            <w:r w:rsidR="001858A9">
                              <w:rPr>
                                <w:rFonts w:ascii="Arial" w:hAnsi="Arial" w:cs="Arial"/>
                                <w:sz w:val="20"/>
                                <w:szCs w:val="20"/>
                              </w:rPr>
                              <w:t>(a</w:t>
                            </w:r>
                            <w:r w:rsidR="001858A9">
                              <w:rPr>
                                <w:rFonts w:ascii="Arial" w:hAnsi="Arial" w:cs="Arial"/>
                                <w:sz w:val="20"/>
                                <w:szCs w:val="20"/>
                                <w:vertAlign w:val="subscript"/>
                              </w:rPr>
                              <w:t>2</w:t>
                            </w:r>
                            <w:r w:rsidR="001858A9">
                              <w:rPr>
                                <w:rFonts w:ascii="Arial" w:hAnsi="Arial" w:cs="Arial"/>
                                <w:sz w:val="20"/>
                                <w:szCs w:val="20"/>
                                <w:vertAlign w:val="superscript"/>
                              </w:rPr>
                              <w:t>ns</w:t>
                            </w:r>
                            <w:r w:rsidR="001858A9">
                              <w:rPr>
                                <w:rFonts w:ascii="Arial" w:hAnsi="Arial" w:cs="Arial"/>
                                <w:sz w:val="20"/>
                                <w:szCs w:val="20"/>
                              </w:rPr>
                              <w:t xml:space="preserve">), </w:t>
                            </w:r>
                            <w:r>
                              <w:rPr>
                                <w:rFonts w:ascii="Arial" w:hAnsi="Arial" w:cs="Arial"/>
                                <w:sz w:val="20"/>
                                <w:szCs w:val="20"/>
                              </w:rPr>
                              <w:t>by rendering the relationships no</w:t>
                            </w:r>
                            <w:r w:rsidR="000E7573">
                              <w:rPr>
                                <w:rFonts w:ascii="Arial" w:hAnsi="Arial" w:cs="Arial"/>
                                <w:sz w:val="20"/>
                                <w:szCs w:val="20"/>
                              </w:rPr>
                              <w:t>n-</w:t>
                            </w:r>
                            <w:r>
                              <w:rPr>
                                <w:rFonts w:ascii="Arial" w:hAnsi="Arial" w:cs="Arial"/>
                                <w:sz w:val="20"/>
                                <w:szCs w:val="20"/>
                              </w:rPr>
                              <w:t xml:space="preserve"> significant (</w:t>
                            </w:r>
                            <w:r w:rsidRPr="005C63CB">
                              <w:rPr>
                                <w:rFonts w:ascii="Arial" w:hAnsi="Arial" w:cs="Arial"/>
                                <w:i/>
                                <w:iCs/>
                                <w:sz w:val="20"/>
                                <w:szCs w:val="20"/>
                              </w:rPr>
                              <w:t>ns</w:t>
                            </w:r>
                            <w:r>
                              <w:rPr>
                                <w:rFonts w:ascii="Arial" w:hAnsi="Arial" w:cs="Arial"/>
                                <w:sz w:val="20"/>
                                <w:szCs w:val="20"/>
                              </w:rPr>
                              <w:t>). For Mentoring, relationships between the variables for will remain significant</w:t>
                            </w:r>
                            <w:r w:rsidR="001858A9">
                              <w:rPr>
                                <w:rFonts w:ascii="Arial" w:hAnsi="Arial" w:cs="Arial"/>
                                <w:sz w:val="20"/>
                                <w:szCs w:val="20"/>
                              </w:rPr>
                              <w:t xml:space="preserve"> (a</w:t>
                            </w:r>
                            <w:r w:rsidR="001858A9">
                              <w:rPr>
                                <w:rFonts w:ascii="Arial" w:hAnsi="Arial" w:cs="Arial"/>
                                <w:sz w:val="20"/>
                                <w:szCs w:val="20"/>
                                <w:vertAlign w:val="subscript"/>
                              </w:rPr>
                              <w:t>1</w:t>
                            </w:r>
                            <w:r w:rsidR="001858A9">
                              <w:rPr>
                                <w:rFonts w:ascii="Arial" w:hAnsi="Arial" w:cs="Arial"/>
                                <w:sz w:val="20"/>
                                <w:szCs w:val="20"/>
                                <w:vertAlign w:val="superscript"/>
                              </w:rPr>
                              <w:t>*</w:t>
                            </w:r>
                            <w:r w:rsidR="001858A9">
                              <w:rPr>
                                <w:rFonts w:ascii="Arial" w:hAnsi="Arial" w:cs="Arial"/>
                                <w:sz w:val="20"/>
                                <w:szCs w:val="20"/>
                              </w:rPr>
                              <w:t>, a</w:t>
                            </w:r>
                            <w:r w:rsidR="001858A9">
                              <w:rPr>
                                <w:rFonts w:ascii="Arial" w:hAnsi="Arial" w:cs="Arial"/>
                                <w:sz w:val="20"/>
                                <w:szCs w:val="20"/>
                                <w:vertAlign w:val="subscript"/>
                              </w:rPr>
                              <w:t>2</w:t>
                            </w:r>
                            <w:r w:rsidR="001858A9">
                              <w:rPr>
                                <w:rFonts w:ascii="Arial" w:hAnsi="Arial" w:cs="Arial"/>
                                <w:sz w:val="20"/>
                                <w:szCs w:val="20"/>
                                <w:vertAlign w:val="superscript"/>
                              </w:rPr>
                              <w:t>*</w:t>
                            </w:r>
                            <w:r w:rsidR="001858A9">
                              <w:rPr>
                                <w:rFonts w:ascii="Arial" w:hAnsi="Arial" w:cs="Arial"/>
                                <w:sz w:val="20"/>
                                <w:szCs w:val="20"/>
                              </w:rPr>
                              <w:t>)</w:t>
                            </w:r>
                            <w:r>
                              <w:rPr>
                                <w:rFonts w:ascii="Arial" w:hAnsi="Arial" w:cs="Arial"/>
                                <w:sz w:val="20"/>
                                <w:szCs w:val="20"/>
                              </w:rPr>
                              <w:t>. Burst represents pre</w:t>
                            </w:r>
                            <w:r w:rsidR="00970563">
                              <w:rPr>
                                <w:rFonts w:ascii="Arial" w:hAnsi="Arial" w:cs="Arial"/>
                                <w:sz w:val="20"/>
                                <w:szCs w:val="20"/>
                              </w:rPr>
                              <w:t xml:space="preserve"> (0)</w:t>
                            </w:r>
                            <w:r>
                              <w:rPr>
                                <w:rFonts w:ascii="Arial" w:hAnsi="Arial" w:cs="Arial"/>
                                <w:sz w:val="20"/>
                                <w:szCs w:val="20"/>
                              </w:rPr>
                              <w:t>, mid</w:t>
                            </w:r>
                            <w:r w:rsidR="00970563">
                              <w:rPr>
                                <w:rFonts w:ascii="Arial" w:hAnsi="Arial" w:cs="Arial"/>
                                <w:sz w:val="20"/>
                                <w:szCs w:val="20"/>
                              </w:rPr>
                              <w:t xml:space="preserve"> (1)</w:t>
                            </w:r>
                            <w:r>
                              <w:rPr>
                                <w:rFonts w:ascii="Arial" w:hAnsi="Arial" w:cs="Arial"/>
                                <w:sz w:val="20"/>
                                <w:szCs w:val="20"/>
                              </w:rPr>
                              <w:t xml:space="preserve"> and post-intervention</w:t>
                            </w:r>
                            <w:r w:rsidR="00970563">
                              <w:rPr>
                                <w:rFonts w:ascii="Arial" w:hAnsi="Arial" w:cs="Arial"/>
                                <w:sz w:val="20"/>
                                <w:szCs w:val="20"/>
                              </w:rPr>
                              <w:t xml:space="preserve"> (2)</w:t>
                            </w:r>
                            <w:r>
                              <w:rPr>
                                <w:rFonts w:ascii="Arial" w:hAnsi="Arial" w:cs="Arial"/>
                                <w:sz w:val="20"/>
                                <w:szCs w:val="20"/>
                              </w:rPr>
                              <w:t xml:space="preserve"> EMA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CADE4" id="_x0000_t202" coordsize="21600,21600" o:spt="202" path="m,l,21600r21600,l21600,xe">
                <v:stroke joinstyle="miter"/>
                <v:path gradientshapeok="t" o:connecttype="rect"/>
              </v:shapetype>
              <v:shape id="Text Box 15" o:spid="_x0000_s1035" type="#_x0000_t202" style="position:absolute;left:0;text-align:left;margin-left:18.9pt;margin-top:473.8pt;width:508.55pt;height:54.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" fillcolor="white [3201]" strokeweight=".5pt">
                <v:textbox>
                  <w:txbxContent>
                    <w:p w14:paraId="4ADE24FA" w14:textId="6AFE8B01" w:rsidR="00FE299A" w:rsidRPr="003F30D2" w:rsidRDefault="00FE299A" w:rsidP="00FE299A">
                      <w:pPr>
                        <w:jc w:val="both"/>
                        <w:rPr>
                          <w:rFonts w:ascii="Arial" w:hAnsi="Arial" w:cs="Arial"/>
                          <w:sz w:val="20"/>
                          <w:szCs w:val="20"/>
                        </w:rPr>
                      </w:pPr>
                      <w:r w:rsidRPr="003F30D2">
                        <w:rPr>
                          <w:rFonts w:ascii="Arial" w:hAnsi="Arial" w:cs="Arial"/>
                          <w:b/>
                          <w:bCs/>
                          <w:sz w:val="20"/>
                          <w:szCs w:val="20"/>
                        </w:rPr>
                        <w:t xml:space="preserve">Figure </w:t>
                      </w:r>
                      <w:r>
                        <w:rPr>
                          <w:rFonts w:ascii="Arial" w:hAnsi="Arial" w:cs="Arial"/>
                          <w:b/>
                          <w:bCs/>
                          <w:sz w:val="20"/>
                          <w:szCs w:val="20"/>
                        </w:rPr>
                        <w:t>2</w:t>
                      </w:r>
                      <w:r w:rsidRPr="003F30D2">
                        <w:rPr>
                          <w:rFonts w:ascii="Arial" w:hAnsi="Arial" w:cs="Arial"/>
                          <w:b/>
                          <w:bCs/>
                          <w:sz w:val="20"/>
                          <w:szCs w:val="20"/>
                        </w:rPr>
                        <w:t>.</w:t>
                      </w:r>
                      <w:r w:rsidRPr="003F30D2">
                        <w:rPr>
                          <w:rFonts w:ascii="Arial" w:hAnsi="Arial" w:cs="Arial"/>
                          <w:sz w:val="20"/>
                          <w:szCs w:val="20"/>
                        </w:rPr>
                        <w:t xml:space="preserve"> Conceptual </w:t>
                      </w:r>
                      <w:r>
                        <w:rPr>
                          <w:rFonts w:ascii="Arial" w:hAnsi="Arial" w:cs="Arial"/>
                          <w:sz w:val="20"/>
                          <w:szCs w:val="20"/>
                        </w:rPr>
                        <w:t>m</w:t>
                      </w:r>
                      <w:r w:rsidRPr="003F30D2">
                        <w:rPr>
                          <w:rFonts w:ascii="Arial" w:hAnsi="Arial" w:cs="Arial"/>
                          <w:sz w:val="20"/>
                          <w:szCs w:val="20"/>
                        </w:rPr>
                        <w:t>odel of</w:t>
                      </w:r>
                      <w:r>
                        <w:rPr>
                          <w:rFonts w:ascii="Arial" w:hAnsi="Arial" w:cs="Arial"/>
                          <w:sz w:val="20"/>
                          <w:szCs w:val="20"/>
                        </w:rPr>
                        <w:t xml:space="preserve"> Aim 2.</w:t>
                      </w:r>
                      <w:r w:rsidRPr="003F30D2">
                        <w:rPr>
                          <w:rFonts w:ascii="Arial" w:hAnsi="Arial" w:cs="Arial"/>
                          <w:sz w:val="20"/>
                          <w:szCs w:val="20"/>
                        </w:rPr>
                        <w:t xml:space="preserve"> </w:t>
                      </w:r>
                      <w:r>
                        <w:rPr>
                          <w:rFonts w:ascii="Arial" w:hAnsi="Arial" w:cs="Arial"/>
                          <w:sz w:val="20"/>
                          <w:szCs w:val="20"/>
                        </w:rPr>
                        <w:t>MBI+Mentoring will ameliorate the impacts of life stressors on momentary, state-levels of mindfulness</w:t>
                      </w:r>
                      <w:r w:rsidR="00CD7F86">
                        <w:rPr>
                          <w:rFonts w:ascii="Arial" w:hAnsi="Arial" w:cs="Arial"/>
                          <w:sz w:val="20"/>
                          <w:szCs w:val="20"/>
                        </w:rPr>
                        <w:t xml:space="preserve"> (a</w:t>
                      </w:r>
                      <w:r w:rsidR="00CD7F86">
                        <w:rPr>
                          <w:rFonts w:ascii="Arial" w:hAnsi="Arial" w:cs="Arial"/>
                          <w:sz w:val="20"/>
                          <w:szCs w:val="20"/>
                          <w:vertAlign w:val="subscript"/>
                        </w:rPr>
                        <w:t>1</w:t>
                      </w:r>
                      <w:r w:rsidR="00CD7F86">
                        <w:rPr>
                          <w:rFonts w:ascii="Arial" w:hAnsi="Arial" w:cs="Arial"/>
                          <w:sz w:val="20"/>
                          <w:szCs w:val="20"/>
                          <w:vertAlign w:val="superscript"/>
                        </w:rPr>
                        <w:t>ns</w:t>
                      </w:r>
                      <w:r w:rsidR="00CD7F86">
                        <w:rPr>
                          <w:rFonts w:ascii="Arial" w:hAnsi="Arial" w:cs="Arial"/>
                          <w:sz w:val="20"/>
                          <w:szCs w:val="20"/>
                        </w:rPr>
                        <w:t>),</w:t>
                      </w:r>
                      <w:r>
                        <w:rPr>
                          <w:rFonts w:ascii="Arial" w:hAnsi="Arial" w:cs="Arial"/>
                          <w:sz w:val="20"/>
                          <w:szCs w:val="20"/>
                        </w:rPr>
                        <w:t xml:space="preserve"> and </w:t>
                      </w:r>
                      <w:r w:rsidRPr="003F30D2">
                        <w:rPr>
                          <w:rFonts w:ascii="Arial" w:hAnsi="Arial" w:cs="Arial"/>
                          <w:sz w:val="20"/>
                          <w:szCs w:val="20"/>
                        </w:rPr>
                        <w:t>emotion regulation difficulties</w:t>
                      </w:r>
                      <w:r>
                        <w:rPr>
                          <w:rFonts w:ascii="Arial" w:hAnsi="Arial" w:cs="Arial"/>
                          <w:sz w:val="20"/>
                          <w:szCs w:val="20"/>
                        </w:rPr>
                        <w:t xml:space="preserve"> </w:t>
                      </w:r>
                      <w:r w:rsidR="001858A9">
                        <w:rPr>
                          <w:rFonts w:ascii="Arial" w:hAnsi="Arial" w:cs="Arial"/>
                          <w:sz w:val="20"/>
                          <w:szCs w:val="20"/>
                        </w:rPr>
                        <w:t>(a</w:t>
                      </w:r>
                      <w:r w:rsidR="001858A9">
                        <w:rPr>
                          <w:rFonts w:ascii="Arial" w:hAnsi="Arial" w:cs="Arial"/>
                          <w:sz w:val="20"/>
                          <w:szCs w:val="20"/>
                          <w:vertAlign w:val="subscript"/>
                        </w:rPr>
                        <w:t>2</w:t>
                      </w:r>
                      <w:r w:rsidR="001858A9">
                        <w:rPr>
                          <w:rFonts w:ascii="Arial" w:hAnsi="Arial" w:cs="Arial"/>
                          <w:sz w:val="20"/>
                          <w:szCs w:val="20"/>
                          <w:vertAlign w:val="superscript"/>
                        </w:rPr>
                        <w:t>ns</w:t>
                      </w:r>
                      <w:r w:rsidR="001858A9">
                        <w:rPr>
                          <w:rFonts w:ascii="Arial" w:hAnsi="Arial" w:cs="Arial"/>
                          <w:sz w:val="20"/>
                          <w:szCs w:val="20"/>
                        </w:rPr>
                        <w:t xml:space="preserve">), </w:t>
                      </w:r>
                      <w:r>
                        <w:rPr>
                          <w:rFonts w:ascii="Arial" w:hAnsi="Arial" w:cs="Arial"/>
                          <w:sz w:val="20"/>
                          <w:szCs w:val="20"/>
                        </w:rPr>
                        <w:t>by rendering the relationships no</w:t>
                      </w:r>
                      <w:r w:rsidR="000E7573">
                        <w:rPr>
                          <w:rFonts w:ascii="Arial" w:hAnsi="Arial" w:cs="Arial"/>
                          <w:sz w:val="20"/>
                          <w:szCs w:val="20"/>
                        </w:rPr>
                        <w:t>n-</w:t>
                      </w:r>
                      <w:r>
                        <w:rPr>
                          <w:rFonts w:ascii="Arial" w:hAnsi="Arial" w:cs="Arial"/>
                          <w:sz w:val="20"/>
                          <w:szCs w:val="20"/>
                        </w:rPr>
                        <w:t xml:space="preserve"> significant (</w:t>
                      </w:r>
                      <w:r w:rsidRPr="005C63CB">
                        <w:rPr>
                          <w:rFonts w:ascii="Arial" w:hAnsi="Arial" w:cs="Arial"/>
                          <w:i/>
                          <w:iCs/>
                          <w:sz w:val="20"/>
                          <w:szCs w:val="20"/>
                        </w:rPr>
                        <w:t>ns</w:t>
                      </w:r>
                      <w:r>
                        <w:rPr>
                          <w:rFonts w:ascii="Arial" w:hAnsi="Arial" w:cs="Arial"/>
                          <w:sz w:val="20"/>
                          <w:szCs w:val="20"/>
                        </w:rPr>
                        <w:t>). For Mentoring, relationships between the variables for will remain significant</w:t>
                      </w:r>
                      <w:r w:rsidR="001858A9">
                        <w:rPr>
                          <w:rFonts w:ascii="Arial" w:hAnsi="Arial" w:cs="Arial"/>
                          <w:sz w:val="20"/>
                          <w:szCs w:val="20"/>
                        </w:rPr>
                        <w:t xml:space="preserve"> (a</w:t>
                      </w:r>
                      <w:r w:rsidR="001858A9">
                        <w:rPr>
                          <w:rFonts w:ascii="Arial" w:hAnsi="Arial" w:cs="Arial"/>
                          <w:sz w:val="20"/>
                          <w:szCs w:val="20"/>
                          <w:vertAlign w:val="subscript"/>
                        </w:rPr>
                        <w:t>1</w:t>
                      </w:r>
                      <w:r w:rsidR="001858A9">
                        <w:rPr>
                          <w:rFonts w:ascii="Arial" w:hAnsi="Arial" w:cs="Arial"/>
                          <w:sz w:val="20"/>
                          <w:szCs w:val="20"/>
                          <w:vertAlign w:val="superscript"/>
                        </w:rPr>
                        <w:t>*</w:t>
                      </w:r>
                      <w:r w:rsidR="001858A9">
                        <w:rPr>
                          <w:rFonts w:ascii="Arial" w:hAnsi="Arial" w:cs="Arial"/>
                          <w:sz w:val="20"/>
                          <w:szCs w:val="20"/>
                        </w:rPr>
                        <w:t>, a</w:t>
                      </w:r>
                      <w:r w:rsidR="001858A9">
                        <w:rPr>
                          <w:rFonts w:ascii="Arial" w:hAnsi="Arial" w:cs="Arial"/>
                          <w:sz w:val="20"/>
                          <w:szCs w:val="20"/>
                          <w:vertAlign w:val="subscript"/>
                        </w:rPr>
                        <w:t>2</w:t>
                      </w:r>
                      <w:r w:rsidR="001858A9">
                        <w:rPr>
                          <w:rFonts w:ascii="Arial" w:hAnsi="Arial" w:cs="Arial"/>
                          <w:sz w:val="20"/>
                          <w:szCs w:val="20"/>
                          <w:vertAlign w:val="superscript"/>
                        </w:rPr>
                        <w:t>*</w:t>
                      </w:r>
                      <w:r w:rsidR="001858A9">
                        <w:rPr>
                          <w:rFonts w:ascii="Arial" w:hAnsi="Arial" w:cs="Arial"/>
                          <w:sz w:val="20"/>
                          <w:szCs w:val="20"/>
                        </w:rPr>
                        <w:t>)</w:t>
                      </w:r>
                      <w:r>
                        <w:rPr>
                          <w:rFonts w:ascii="Arial" w:hAnsi="Arial" w:cs="Arial"/>
                          <w:sz w:val="20"/>
                          <w:szCs w:val="20"/>
                        </w:rPr>
                        <w:t>. Burst represents pre</w:t>
                      </w:r>
                      <w:r w:rsidR="00970563">
                        <w:rPr>
                          <w:rFonts w:ascii="Arial" w:hAnsi="Arial" w:cs="Arial"/>
                          <w:sz w:val="20"/>
                          <w:szCs w:val="20"/>
                        </w:rPr>
                        <w:t xml:space="preserve"> (0)</w:t>
                      </w:r>
                      <w:r>
                        <w:rPr>
                          <w:rFonts w:ascii="Arial" w:hAnsi="Arial" w:cs="Arial"/>
                          <w:sz w:val="20"/>
                          <w:szCs w:val="20"/>
                        </w:rPr>
                        <w:t>, mid</w:t>
                      </w:r>
                      <w:r w:rsidR="00970563">
                        <w:rPr>
                          <w:rFonts w:ascii="Arial" w:hAnsi="Arial" w:cs="Arial"/>
                          <w:sz w:val="20"/>
                          <w:szCs w:val="20"/>
                        </w:rPr>
                        <w:t xml:space="preserve"> (1)</w:t>
                      </w:r>
                      <w:r>
                        <w:rPr>
                          <w:rFonts w:ascii="Arial" w:hAnsi="Arial" w:cs="Arial"/>
                          <w:sz w:val="20"/>
                          <w:szCs w:val="20"/>
                        </w:rPr>
                        <w:t xml:space="preserve"> and post-intervention</w:t>
                      </w:r>
                      <w:r w:rsidR="00970563">
                        <w:rPr>
                          <w:rFonts w:ascii="Arial" w:hAnsi="Arial" w:cs="Arial"/>
                          <w:sz w:val="20"/>
                          <w:szCs w:val="20"/>
                        </w:rPr>
                        <w:t xml:space="preserve"> (2)</w:t>
                      </w:r>
                      <w:r>
                        <w:rPr>
                          <w:rFonts w:ascii="Arial" w:hAnsi="Arial" w:cs="Arial"/>
                          <w:sz w:val="20"/>
                          <w:szCs w:val="20"/>
                        </w:rPr>
                        <w:t xml:space="preserve"> EMA measurements.</w:t>
                      </w:r>
                    </w:p>
                  </w:txbxContent>
                </v:textbox>
                <w10:wrap type="square" anchorx="margin" anchory="margin"/>
              </v:shape>
            </w:pict>
          </mc:Fallback>
        </mc:AlternateContent>
      </w:r>
      <w:r>
        <w:rPr>
          <w:noProof/>
        </w:rPr>
        <mc:AlternateContent>
          <mc:Choice Requires="wps">
            <w:drawing>
              <wp:anchor distT="0" distB="0" distL="114300" distR="114300" simplePos="0" relativeHeight="251676672" behindDoc="0" locked="0" layoutInCell="1" allowOverlap="1" wp14:anchorId="53056B8E" wp14:editId="3B3EDDF1">
                <wp:simplePos x="0" y="0"/>
                <wp:positionH relativeFrom="column">
                  <wp:posOffset>1644758</wp:posOffset>
                </wp:positionH>
                <wp:positionV relativeFrom="paragraph">
                  <wp:posOffset>2781756</wp:posOffset>
                </wp:positionV>
                <wp:extent cx="1658516" cy="544031"/>
                <wp:effectExtent l="0" t="0" r="0" b="0"/>
                <wp:wrapNone/>
                <wp:docPr id="2" name="TextBox 60"/>
                <wp:cNvGraphicFramePr/>
                <a:graphic xmlns:a="http://schemas.openxmlformats.org/drawingml/2006/main">
                  <a:graphicData uri="http://schemas.microsoft.com/office/word/2010/wordprocessingShape">
                    <wps:wsp>
                      <wps:cNvSpPr txBox="1"/>
                      <wps:spPr>
                        <a:xfrm>
                          <a:off x="0" y="0"/>
                          <a:ext cx="1658516" cy="544031"/>
                        </a:xfrm>
                        <a:prstGeom prst="rect">
                          <a:avLst/>
                        </a:prstGeom>
                        <a:noFill/>
                      </wps:spPr>
                      <wps:txbx>
                        <w:txbxContent>
                          <w:p w14:paraId="0187523C" w14:textId="0EDE3555" w:rsidR="000059D5" w:rsidRDefault="000059D5" w:rsidP="000059D5">
                            <w:pPr>
                              <w:rPr>
                                <w:rFonts w:ascii="Arial" w:hAnsi="Arial" w:cs="Arial"/>
                                <w:i/>
                                <w:iCs/>
                                <w:color w:val="000000" w:themeColor="text1"/>
                                <w:kern w:val="24"/>
                                <w:position w:val="8"/>
                                <w:sz w:val="18"/>
                                <w:szCs w:val="18"/>
                                <w:vertAlign w:val="superscript"/>
                              </w:rPr>
                            </w:pPr>
                            <w:r>
                              <w:rPr>
                                <w:rFonts w:ascii="Arial" w:hAnsi="Arial" w:cs="Arial"/>
                                <w:i/>
                                <w:iCs/>
                                <w:color w:val="000000" w:themeColor="text1"/>
                                <w:kern w:val="24"/>
                                <w:sz w:val="18"/>
                                <w:szCs w:val="18"/>
                              </w:rPr>
                              <w:t xml:space="preserve">For </w:t>
                            </w:r>
                            <w:proofErr w:type="spellStart"/>
                            <w:r>
                              <w:rPr>
                                <w:rFonts w:ascii="Arial" w:hAnsi="Arial" w:cs="Arial"/>
                                <w:i/>
                                <w:iCs/>
                                <w:color w:val="000000" w:themeColor="text1"/>
                                <w:kern w:val="24"/>
                                <w:sz w:val="18"/>
                                <w:szCs w:val="18"/>
                              </w:rPr>
                              <w:t>MBI+Mentoring</w:t>
                            </w:r>
                            <w:proofErr w:type="spellEnd"/>
                            <w:r>
                              <w:rPr>
                                <w:rFonts w:ascii="Arial" w:hAnsi="Arial" w:cs="Arial"/>
                                <w:i/>
                                <w:iCs/>
                                <w:color w:val="000000" w:themeColor="text1"/>
                                <w:kern w:val="24"/>
                                <w:sz w:val="18"/>
                                <w:szCs w:val="18"/>
                              </w:rPr>
                              <w:t>: a</w:t>
                            </w:r>
                            <w:r>
                              <w:rPr>
                                <w:rFonts w:ascii="Arial" w:hAnsi="Arial" w:cs="Arial"/>
                                <w:i/>
                                <w:iCs/>
                                <w:color w:val="000000" w:themeColor="text1"/>
                                <w:kern w:val="24"/>
                                <w:sz w:val="18"/>
                                <w:szCs w:val="18"/>
                                <w:vertAlign w:val="subscript"/>
                              </w:rPr>
                              <w:t>2</w:t>
                            </w:r>
                            <w:r w:rsidRPr="007805A4">
                              <w:rPr>
                                <w:rFonts w:ascii="Arial" w:hAnsi="Arial" w:cs="Arial"/>
                                <w:i/>
                                <w:iCs/>
                                <w:color w:val="000000" w:themeColor="text1"/>
                                <w:kern w:val="24"/>
                                <w:sz w:val="18"/>
                                <w:szCs w:val="18"/>
                              </w:rPr>
                              <w:t xml:space="preserve"> </w:t>
                            </w:r>
                            <w:r w:rsidRPr="000059D5">
                              <w:rPr>
                                <w:rFonts w:ascii="Arial" w:hAnsi="Arial" w:cs="Arial"/>
                                <w:b/>
                                <w:bCs/>
                                <w:i/>
                                <w:iCs/>
                                <w:color w:val="FF0000"/>
                                <w:kern w:val="24"/>
                                <w:position w:val="8"/>
                                <w:sz w:val="18"/>
                                <w:szCs w:val="18"/>
                                <w:vertAlign w:val="superscript"/>
                              </w:rPr>
                              <w:t>ns</w:t>
                            </w:r>
                          </w:p>
                          <w:p w14:paraId="3F6A6DB6" w14:textId="4B780B75" w:rsidR="000059D5" w:rsidRPr="00255CCF" w:rsidRDefault="000059D5" w:rsidP="000059D5">
                            <w:pPr>
                              <w:rPr>
                                <w:rFonts w:ascii="Arial" w:hAnsi="Arial" w:cs="Arial"/>
                                <w:i/>
                                <w:iCs/>
                                <w:color w:val="000000" w:themeColor="text1"/>
                                <w:kern w:val="24"/>
                                <w:position w:val="8"/>
                                <w:sz w:val="18"/>
                                <w:szCs w:val="18"/>
                                <w:vertAlign w:val="superscript"/>
                              </w:rPr>
                            </w:pPr>
                            <w:r>
                              <w:rPr>
                                <w:rFonts w:ascii="Arial" w:hAnsi="Arial" w:cs="Arial"/>
                                <w:i/>
                                <w:iCs/>
                                <w:color w:val="000000" w:themeColor="text1"/>
                                <w:kern w:val="24"/>
                                <w:sz w:val="18"/>
                                <w:szCs w:val="18"/>
                              </w:rPr>
                              <w:t>For Mentoring: a</w:t>
                            </w:r>
                            <w:r>
                              <w:rPr>
                                <w:rFonts w:ascii="Arial" w:hAnsi="Arial" w:cs="Arial"/>
                                <w:i/>
                                <w:iCs/>
                                <w:color w:val="000000" w:themeColor="text1"/>
                                <w:kern w:val="24"/>
                                <w:sz w:val="15"/>
                                <w:szCs w:val="15"/>
                                <w:vertAlign w:val="subscript"/>
                              </w:rPr>
                              <w:t>2</w:t>
                            </w:r>
                            <w:r w:rsidRPr="000059D5">
                              <w:rPr>
                                <w:rFonts w:ascii="Arial" w:hAnsi="Arial" w:cs="Arial"/>
                                <w:b/>
                                <w:bCs/>
                                <w:i/>
                                <w:iCs/>
                                <w:color w:val="FF0000"/>
                                <w:kern w:val="24"/>
                                <w:vertAlign w:val="superscript"/>
                              </w:rPr>
                              <w:t>*</w:t>
                            </w:r>
                          </w:p>
                          <w:p w14:paraId="70FFB582" w14:textId="77777777" w:rsidR="000059D5" w:rsidRPr="007805A4" w:rsidRDefault="000059D5" w:rsidP="000059D5">
                            <w:pPr>
                              <w:rPr>
                                <w:sz w:val="18"/>
                                <w:szCs w:val="18"/>
                              </w:rPr>
                            </w:pPr>
                          </w:p>
                        </w:txbxContent>
                      </wps:txbx>
                      <wps:bodyPr wrap="square" rtlCol="0">
                        <a:noAutofit/>
                      </wps:bodyPr>
                    </wps:wsp>
                  </a:graphicData>
                </a:graphic>
              </wp:anchor>
            </w:drawing>
          </mc:Choice>
          <mc:Fallback>
            <w:pict>
              <v:shape w14:anchorId="53056B8E" id="TextBox 60" o:spid="_x0000_s1036" type="#_x0000_t202" style="position:absolute;left:0;text-align:left;margin-left:129.5pt;margin-top:219.05pt;width:130.6pt;height:42.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" filled="f" stroked="f">
                <v:textbox>
                  <w:txbxContent>
                    <w:p w14:paraId="0187523C" w14:textId="0EDE3555" w:rsidR="000059D5" w:rsidRDefault="000059D5" w:rsidP="000059D5">
                      <w:pPr>
                        <w:rPr>
                          <w:rFonts w:ascii="Arial" w:hAnsi="Arial" w:cs="Arial"/>
                          <w:i/>
                          <w:iCs/>
                          <w:color w:val="000000" w:themeColor="text1"/>
                          <w:kern w:val="24"/>
                          <w:position w:val="8"/>
                          <w:sz w:val="18"/>
                          <w:szCs w:val="18"/>
                          <w:vertAlign w:val="superscript"/>
                        </w:rPr>
                      </w:pPr>
                      <w:r>
                        <w:rPr>
                          <w:rFonts w:ascii="Arial" w:hAnsi="Arial" w:cs="Arial"/>
                          <w:i/>
                          <w:iCs/>
                          <w:color w:val="000000" w:themeColor="text1"/>
                          <w:kern w:val="24"/>
                          <w:sz w:val="18"/>
                          <w:szCs w:val="18"/>
                        </w:rPr>
                        <w:t>For MBI+Mentoring: a</w:t>
                      </w:r>
                      <w:r>
                        <w:rPr>
                          <w:rFonts w:ascii="Arial" w:hAnsi="Arial" w:cs="Arial"/>
                          <w:i/>
                          <w:iCs/>
                          <w:color w:val="000000" w:themeColor="text1"/>
                          <w:kern w:val="24"/>
                          <w:sz w:val="18"/>
                          <w:szCs w:val="18"/>
                          <w:vertAlign w:val="subscript"/>
                        </w:rPr>
                        <w:t>2</w:t>
                      </w:r>
                      <w:r w:rsidRPr="007805A4">
                        <w:rPr>
                          <w:rFonts w:ascii="Arial" w:hAnsi="Arial" w:cs="Arial"/>
                          <w:i/>
                          <w:iCs/>
                          <w:color w:val="000000" w:themeColor="text1"/>
                          <w:kern w:val="24"/>
                          <w:sz w:val="18"/>
                          <w:szCs w:val="18"/>
                        </w:rPr>
                        <w:t xml:space="preserve"> </w:t>
                      </w:r>
                      <w:r w:rsidRPr="000059D5">
                        <w:rPr>
                          <w:rFonts w:ascii="Arial" w:hAnsi="Arial" w:cs="Arial"/>
                          <w:b/>
                          <w:bCs/>
                          <w:i/>
                          <w:iCs/>
                          <w:color w:val="FF0000"/>
                          <w:kern w:val="24"/>
                          <w:position w:val="8"/>
                          <w:sz w:val="18"/>
                          <w:szCs w:val="18"/>
                          <w:vertAlign w:val="superscript"/>
                        </w:rPr>
                        <w:t>ns</w:t>
                      </w:r>
                    </w:p>
                    <w:p w14:paraId="3F6A6DB6" w14:textId="4B780B75" w:rsidR="000059D5" w:rsidRPr="00255CCF" w:rsidRDefault="000059D5" w:rsidP="000059D5">
                      <w:pPr>
                        <w:rPr>
                          <w:rFonts w:ascii="Arial" w:hAnsi="Arial" w:cs="Arial"/>
                          <w:i/>
                          <w:iCs/>
                          <w:color w:val="000000" w:themeColor="text1"/>
                          <w:kern w:val="24"/>
                          <w:position w:val="8"/>
                          <w:sz w:val="18"/>
                          <w:szCs w:val="18"/>
                          <w:vertAlign w:val="superscript"/>
                        </w:rPr>
                      </w:pPr>
                      <w:r>
                        <w:rPr>
                          <w:rFonts w:ascii="Arial" w:hAnsi="Arial" w:cs="Arial"/>
                          <w:i/>
                          <w:iCs/>
                          <w:color w:val="000000" w:themeColor="text1"/>
                          <w:kern w:val="24"/>
                          <w:sz w:val="18"/>
                          <w:szCs w:val="18"/>
                        </w:rPr>
                        <w:t>For Mentoring: a</w:t>
                      </w:r>
                      <w:r>
                        <w:rPr>
                          <w:rFonts w:ascii="Arial" w:hAnsi="Arial" w:cs="Arial"/>
                          <w:i/>
                          <w:iCs/>
                          <w:color w:val="000000" w:themeColor="text1"/>
                          <w:kern w:val="24"/>
                          <w:sz w:val="15"/>
                          <w:szCs w:val="15"/>
                          <w:vertAlign w:val="subscript"/>
                        </w:rPr>
                        <w:t>2</w:t>
                      </w:r>
                      <w:r w:rsidRPr="000059D5">
                        <w:rPr>
                          <w:rFonts w:ascii="Arial" w:hAnsi="Arial" w:cs="Arial"/>
                          <w:b/>
                          <w:bCs/>
                          <w:i/>
                          <w:iCs/>
                          <w:color w:val="FF0000"/>
                          <w:kern w:val="24"/>
                          <w:vertAlign w:val="superscript"/>
                        </w:rPr>
                        <w:t>*</w:t>
                      </w:r>
                    </w:p>
                    <w:p w14:paraId="70FFB582" w14:textId="77777777" w:rsidR="000059D5" w:rsidRPr="007805A4" w:rsidRDefault="000059D5" w:rsidP="000059D5">
                      <w:pPr>
                        <w:rPr>
                          <w:sz w:val="18"/>
                          <w:szCs w:val="18"/>
                        </w:rPr>
                      </w:pPr>
                    </w:p>
                  </w:txbxContent>
                </v:textbox>
              </v:shape>
            </w:pict>
          </mc:Fallback>
        </mc:AlternateContent>
      </w:r>
      <w:r w:rsidRPr="007805A4">
        <w:rPr>
          <w:rFonts w:ascii="Arial" w:hAnsi="Arial" w:cs="Arial"/>
          <w:noProof/>
          <w:sz w:val="22"/>
          <w:szCs w:val="22"/>
        </w:rPr>
        <mc:AlternateContent>
          <mc:Choice Requires="wpg">
            <w:drawing>
              <wp:anchor distT="0" distB="0" distL="114300" distR="114300" simplePos="0" relativeHeight="251672576" behindDoc="1" locked="0" layoutInCell="1" allowOverlap="1" wp14:anchorId="393074DA" wp14:editId="2B6E2162">
                <wp:simplePos x="0" y="0"/>
                <wp:positionH relativeFrom="margin">
                  <wp:posOffset>242570</wp:posOffset>
                </wp:positionH>
                <wp:positionV relativeFrom="margin">
                  <wp:posOffset>4620528</wp:posOffset>
                </wp:positionV>
                <wp:extent cx="6457950" cy="1322705"/>
                <wp:effectExtent l="0" t="0" r="19050" b="10795"/>
                <wp:wrapSquare wrapText="bothSides"/>
                <wp:docPr id="27" name="Group 8"/>
                <wp:cNvGraphicFramePr/>
                <a:graphic xmlns:a="http://schemas.openxmlformats.org/drawingml/2006/main">
                  <a:graphicData uri="http://schemas.microsoft.com/office/word/2010/wordprocessingGroup">
                    <wpg:wgp>
                      <wpg:cNvGrpSpPr/>
                      <wpg:grpSpPr>
                        <a:xfrm>
                          <a:off x="0" y="0"/>
                          <a:ext cx="6457950" cy="1322705"/>
                          <a:chOff x="1" y="0"/>
                          <a:chExt cx="6149295" cy="1371956"/>
                        </a:xfrm>
                      </wpg:grpSpPr>
                      <wps:wsp>
                        <wps:cNvPr id="28" name="Rectangle 28"/>
                        <wps:cNvSpPr/>
                        <wps:spPr>
                          <a:xfrm>
                            <a:off x="4349501" y="503414"/>
                            <a:ext cx="1799793" cy="232472"/>
                          </a:xfrm>
                          <a:prstGeom prst="rect">
                            <a:avLst/>
                          </a:prstGeom>
                          <a:solidFill>
                            <a:schemeClr val="accent2">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79851B47" w14:textId="77777777" w:rsidR="007805A4" w:rsidRPr="007805A4" w:rsidRDefault="007805A4" w:rsidP="007805A4">
                              <w:pPr>
                                <w:jc w:val="center"/>
                                <w:rPr>
                                  <w:sz w:val="18"/>
                                  <w:szCs w:val="18"/>
                                </w:rPr>
                              </w:pPr>
                              <w:r w:rsidRPr="007805A4">
                                <w:rPr>
                                  <w:rFonts w:ascii="Arial" w:hAnsi="Arial" w:cs="Arial"/>
                                  <w:color w:val="000000" w:themeColor="dark1"/>
                                  <w:kern w:val="24"/>
                                  <w:sz w:val="18"/>
                                  <w:szCs w:val="18"/>
                                </w:rPr>
                                <w:t>Mindfulness</w:t>
                              </w:r>
                            </w:p>
                          </w:txbxContent>
                        </wps:txbx>
                        <wps:bodyPr rtlCol="0" anchor="ctr"/>
                      </wps:wsp>
                      <wps:wsp>
                        <wps:cNvPr id="29" name="Straight Arrow Connector 29"/>
                        <wps:cNvCnPr>
                          <a:cxnSpLocks/>
                        </wps:cNvCnPr>
                        <wps:spPr>
                          <a:xfrm>
                            <a:off x="2925287" y="245041"/>
                            <a:ext cx="0" cy="839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1" y="0"/>
                            <a:ext cx="6149295" cy="235595"/>
                          </a:xfrm>
                          <a:prstGeom prst="rect">
                            <a:avLst/>
                          </a:prstGeom>
                          <a:solidFill>
                            <a:schemeClr val="accent1">
                              <a:lumMod val="50000"/>
                            </a:schemeClr>
                          </a:solidFill>
                        </wps:spPr>
                        <wps:style>
                          <a:lnRef idx="2">
                            <a:schemeClr val="dk1"/>
                          </a:lnRef>
                          <a:fillRef idx="1">
                            <a:schemeClr val="lt1"/>
                          </a:fillRef>
                          <a:effectRef idx="0">
                            <a:schemeClr val="dk1"/>
                          </a:effectRef>
                          <a:fontRef idx="minor">
                            <a:schemeClr val="dk1"/>
                          </a:fontRef>
                        </wps:style>
                        <wps:txbx>
                          <w:txbxContent>
                            <w:p w14:paraId="02747D7D" w14:textId="77777777" w:rsidR="007805A4" w:rsidRPr="00103DBD" w:rsidRDefault="007805A4" w:rsidP="007805A4">
                              <w:pPr>
                                <w:jc w:val="center"/>
                                <w:rPr>
                                  <w:color w:val="FFFFFF" w:themeColor="background1"/>
                                  <w:sz w:val="18"/>
                                  <w:szCs w:val="18"/>
                                </w:rPr>
                              </w:pPr>
                              <w:proofErr w:type="spellStart"/>
                              <w:r w:rsidRPr="00103DBD">
                                <w:rPr>
                                  <w:rFonts w:ascii="Arial" w:hAnsi="Arial" w:cs="Arial"/>
                                  <w:color w:val="FFFFFF" w:themeColor="background1"/>
                                  <w:kern w:val="24"/>
                                  <w:sz w:val="18"/>
                                  <w:szCs w:val="18"/>
                                </w:rPr>
                                <w:t>MBI+Mentoring</w:t>
                              </w:r>
                              <w:proofErr w:type="spellEnd"/>
                              <w:r w:rsidRPr="00103DBD">
                                <w:rPr>
                                  <w:rFonts w:ascii="Arial" w:hAnsi="Arial" w:cs="Arial"/>
                                  <w:color w:val="FFFFFF" w:themeColor="background1"/>
                                  <w:kern w:val="24"/>
                                  <w:sz w:val="18"/>
                                  <w:szCs w:val="18"/>
                                </w:rPr>
                                <w:t xml:space="preserve"> (1) vs. </w:t>
                              </w:r>
                              <w:proofErr w:type="gramStart"/>
                              <w:r w:rsidRPr="00103DBD">
                                <w:rPr>
                                  <w:rFonts w:ascii="Arial" w:hAnsi="Arial" w:cs="Arial"/>
                                  <w:color w:val="FFFFFF" w:themeColor="background1"/>
                                  <w:kern w:val="24"/>
                                  <w:sz w:val="18"/>
                                  <w:szCs w:val="18"/>
                                </w:rPr>
                                <w:t>Mentoring(</w:t>
                              </w:r>
                              <w:proofErr w:type="gramEnd"/>
                              <w:r w:rsidRPr="00103DBD">
                                <w:rPr>
                                  <w:rFonts w:ascii="Arial" w:hAnsi="Arial" w:cs="Arial"/>
                                  <w:color w:val="FFFFFF" w:themeColor="background1"/>
                                  <w:kern w:val="24"/>
                                  <w:sz w:val="18"/>
                                  <w:szCs w:val="18"/>
                                </w:rPr>
                                <w:t>0) X Burst (0=pre-intervention)</w:t>
                              </w:r>
                            </w:p>
                          </w:txbxContent>
                        </wps:txbx>
                        <wps:bodyPr wrap="square">
                          <a:noAutofit/>
                        </wps:bodyPr>
                      </wps:wsp>
                      <wps:wsp>
                        <wps:cNvPr id="31" name="Rectangle 31"/>
                        <wps:cNvSpPr/>
                        <wps:spPr>
                          <a:xfrm>
                            <a:off x="70872" y="852122"/>
                            <a:ext cx="1336287" cy="232472"/>
                          </a:xfrm>
                          <a:prstGeom prst="rect">
                            <a:avLst/>
                          </a:prstGeom>
                          <a:solidFill>
                            <a:srgbClr val="D99091"/>
                          </a:solidFill>
                        </wps:spPr>
                        <wps:style>
                          <a:lnRef idx="2">
                            <a:schemeClr val="dk1"/>
                          </a:lnRef>
                          <a:fillRef idx="1">
                            <a:schemeClr val="lt1"/>
                          </a:fillRef>
                          <a:effectRef idx="0">
                            <a:schemeClr val="dk1"/>
                          </a:effectRef>
                          <a:fontRef idx="minor">
                            <a:schemeClr val="dk1"/>
                          </a:fontRef>
                        </wps:style>
                        <wps:txbx>
                          <w:txbxContent>
                            <w:p w14:paraId="49FEE047" w14:textId="77777777" w:rsidR="007805A4" w:rsidRPr="007805A4" w:rsidRDefault="007805A4" w:rsidP="007805A4">
                              <w:pPr>
                                <w:jc w:val="center"/>
                                <w:rPr>
                                  <w:sz w:val="18"/>
                                  <w:szCs w:val="18"/>
                                </w:rPr>
                              </w:pPr>
                              <w:r w:rsidRPr="007805A4">
                                <w:rPr>
                                  <w:rFonts w:ascii="Arial" w:hAnsi="Arial" w:cs="Arial"/>
                                  <w:color w:val="000000" w:themeColor="dark1"/>
                                  <w:kern w:val="24"/>
                                  <w:sz w:val="18"/>
                                  <w:szCs w:val="18"/>
                                </w:rPr>
                                <w:t>Life stressors</w:t>
                              </w:r>
                            </w:p>
                          </w:txbxContent>
                        </wps:txbx>
                        <wps:bodyPr rtlCol="0" anchor="ctr"/>
                      </wps:wsp>
                      <wps:wsp>
                        <wps:cNvPr id="32" name="Rectangle 32"/>
                        <wps:cNvSpPr/>
                        <wps:spPr>
                          <a:xfrm>
                            <a:off x="4349502" y="1023248"/>
                            <a:ext cx="1799792" cy="348708"/>
                          </a:xfrm>
                          <a:prstGeom prst="rect">
                            <a:avLst/>
                          </a:prstGeom>
                          <a:solidFill>
                            <a:schemeClr val="accent6">
                              <a:lumMod val="60000"/>
                              <a:lumOff val="40000"/>
                            </a:schemeClr>
                          </a:solidFill>
                        </wps:spPr>
                        <wps:style>
                          <a:lnRef idx="2">
                            <a:schemeClr val="dk1"/>
                          </a:lnRef>
                          <a:fillRef idx="1">
                            <a:schemeClr val="lt1"/>
                          </a:fillRef>
                          <a:effectRef idx="0">
                            <a:schemeClr val="dk1"/>
                          </a:effectRef>
                          <a:fontRef idx="minor">
                            <a:schemeClr val="dk1"/>
                          </a:fontRef>
                        </wps:style>
                        <wps:txbx>
                          <w:txbxContent>
                            <w:p w14:paraId="51EEE2A7" w14:textId="77777777" w:rsidR="007805A4" w:rsidRPr="007805A4" w:rsidRDefault="007805A4" w:rsidP="007805A4">
                              <w:pPr>
                                <w:jc w:val="center"/>
                                <w:rPr>
                                  <w:sz w:val="18"/>
                                  <w:szCs w:val="18"/>
                                </w:rPr>
                              </w:pPr>
                              <w:r w:rsidRPr="007805A4">
                                <w:rPr>
                                  <w:rFonts w:ascii="Arial" w:hAnsi="Arial" w:cs="Arial"/>
                                  <w:color w:val="000000" w:themeColor="dark1"/>
                                  <w:kern w:val="24"/>
                                  <w:sz w:val="18"/>
                                  <w:szCs w:val="18"/>
                                </w:rPr>
                                <w:t>Emotion Regulation Difficulties</w:t>
                              </w:r>
                            </w:p>
                          </w:txbxContent>
                        </wps:txbx>
                        <wps:bodyPr rtlCol="0" anchor="ctr"/>
                      </wps:wsp>
                      <wps:wsp>
                        <wps:cNvPr id="33" name="Straight Arrow Connector 33"/>
                        <wps:cNvCnPr>
                          <a:cxnSpLocks/>
                          <a:stCxn id="31" idx="3"/>
                        </wps:cNvCnPr>
                        <wps:spPr>
                          <a:xfrm flipV="1">
                            <a:off x="1407159" y="619650"/>
                            <a:ext cx="2942342" cy="3487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a:cxnSpLocks/>
                          <a:stCxn id="31" idx="3"/>
                          <a:endCxn id="32" idx="1"/>
                        </wps:cNvCnPr>
                        <wps:spPr>
                          <a:xfrm>
                            <a:off x="1407159" y="968359"/>
                            <a:ext cx="2942343" cy="2292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cxnSpLocks/>
                        </wps:cNvCnPr>
                        <wps:spPr>
                          <a:xfrm>
                            <a:off x="3379159" y="241920"/>
                            <a:ext cx="0" cy="5584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Box 58"/>
                        <wps:cNvSpPr txBox="1"/>
                        <wps:spPr>
                          <a:xfrm>
                            <a:off x="2914875" y="305230"/>
                            <a:ext cx="400723" cy="222896"/>
                          </a:xfrm>
                          <a:prstGeom prst="rect">
                            <a:avLst/>
                          </a:prstGeom>
                          <a:noFill/>
                        </wps:spPr>
                        <wps:txbx>
                          <w:txbxContent>
                            <w:p w14:paraId="547A0FDC" w14:textId="11EC3838" w:rsidR="007805A4" w:rsidRPr="007805A4" w:rsidRDefault="00CD7F86" w:rsidP="007805A4">
                              <w:pPr>
                                <w:rPr>
                                  <w:sz w:val="18"/>
                                  <w:szCs w:val="18"/>
                                </w:rPr>
                              </w:pPr>
                              <w:r>
                                <w:rPr>
                                  <w:rFonts w:ascii="Arial" w:hAnsi="Arial" w:cs="Arial"/>
                                  <w:color w:val="000000" w:themeColor="text1"/>
                                  <w:kern w:val="24"/>
                                  <w:sz w:val="18"/>
                                  <w:szCs w:val="18"/>
                                </w:rPr>
                                <w:t>a</w:t>
                              </w:r>
                              <w:r w:rsidR="00255CCF">
                                <w:rPr>
                                  <w:rFonts w:ascii="Arial" w:hAnsi="Arial" w:cs="Arial"/>
                                  <w:color w:val="000000" w:themeColor="text1"/>
                                  <w:kern w:val="24"/>
                                  <w:sz w:val="18"/>
                                  <w:szCs w:val="18"/>
                                  <w:vertAlign w:val="subscript"/>
                                </w:rPr>
                                <w:t>3</w:t>
                              </w:r>
                              <w:r w:rsidR="00F13B6B">
                                <w:rPr>
                                  <w:sz w:val="18"/>
                                  <w:szCs w:val="18"/>
                                </w:rPr>
                                <w:t>*</w:t>
                              </w:r>
                            </w:p>
                          </w:txbxContent>
                        </wps:txbx>
                        <wps:bodyPr wrap="square" rtlCol="0">
                          <a:noAutofit/>
                        </wps:bodyPr>
                      </wps:wsp>
                      <wps:wsp>
                        <wps:cNvPr id="37" name="TextBox 59"/>
                        <wps:cNvSpPr txBox="1"/>
                        <wps:spPr>
                          <a:xfrm>
                            <a:off x="3386967" y="305230"/>
                            <a:ext cx="400723" cy="222896"/>
                          </a:xfrm>
                          <a:prstGeom prst="rect">
                            <a:avLst/>
                          </a:prstGeom>
                          <a:noFill/>
                        </wps:spPr>
                        <wps:txbx>
                          <w:txbxContent>
                            <w:p w14:paraId="69BF5A0A" w14:textId="2D0ADEAD" w:rsidR="007805A4" w:rsidRPr="007805A4" w:rsidRDefault="00CD7F86" w:rsidP="007805A4">
                              <w:pPr>
                                <w:rPr>
                                  <w:sz w:val="18"/>
                                  <w:szCs w:val="18"/>
                                </w:rPr>
                              </w:pPr>
                              <w:r>
                                <w:rPr>
                                  <w:rFonts w:ascii="Arial" w:hAnsi="Arial" w:cs="Arial"/>
                                  <w:color w:val="000000" w:themeColor="text1"/>
                                  <w:kern w:val="24"/>
                                  <w:sz w:val="18"/>
                                  <w:szCs w:val="18"/>
                                </w:rPr>
                                <w:t>a</w:t>
                              </w:r>
                              <w:r w:rsidR="00255CCF">
                                <w:rPr>
                                  <w:rFonts w:ascii="Arial" w:hAnsi="Arial" w:cs="Arial"/>
                                  <w:color w:val="000000" w:themeColor="text1"/>
                                  <w:kern w:val="24"/>
                                  <w:sz w:val="18"/>
                                  <w:szCs w:val="18"/>
                                  <w:vertAlign w:val="subscript"/>
                                </w:rPr>
                                <w:t>4</w:t>
                              </w:r>
                              <w:r w:rsidR="00F13B6B">
                                <w:rPr>
                                  <w:rFonts w:ascii="Arial" w:hAnsi="Arial" w:cs="Arial"/>
                                  <w:color w:val="000000" w:themeColor="text1"/>
                                  <w:kern w:val="24"/>
                                  <w:sz w:val="18"/>
                                  <w:szCs w:val="18"/>
                                </w:rPr>
                                <w:t>*</w:t>
                              </w:r>
                            </w:p>
                          </w:txbxContent>
                        </wps:txbx>
                        <wps:bodyPr wrap="square" rtlCol="0">
                          <a:noAutofit/>
                        </wps:bodyPr>
                      </wps:wsp>
                      <wps:wsp>
                        <wps:cNvPr id="38" name="TextBox 60"/>
                        <wps:cNvSpPr txBox="1"/>
                        <wps:spPr>
                          <a:xfrm>
                            <a:off x="1407159" y="443793"/>
                            <a:ext cx="1579248" cy="564288"/>
                          </a:xfrm>
                          <a:prstGeom prst="rect">
                            <a:avLst/>
                          </a:prstGeom>
                          <a:noFill/>
                        </wps:spPr>
                        <wps:txbx>
                          <w:txbxContent>
                            <w:p w14:paraId="6CEE19C8" w14:textId="2210B712" w:rsidR="007805A4" w:rsidRDefault="00255CCF" w:rsidP="007805A4">
                              <w:pPr>
                                <w:rPr>
                                  <w:rFonts w:ascii="Arial" w:hAnsi="Arial" w:cs="Arial"/>
                                  <w:i/>
                                  <w:iCs/>
                                  <w:color w:val="000000" w:themeColor="text1"/>
                                  <w:kern w:val="24"/>
                                  <w:position w:val="8"/>
                                  <w:sz w:val="18"/>
                                  <w:szCs w:val="18"/>
                                  <w:vertAlign w:val="superscript"/>
                                </w:rPr>
                              </w:pPr>
                              <w:r>
                                <w:rPr>
                                  <w:rFonts w:ascii="Arial" w:hAnsi="Arial" w:cs="Arial"/>
                                  <w:i/>
                                  <w:iCs/>
                                  <w:color w:val="000000" w:themeColor="text1"/>
                                  <w:kern w:val="24"/>
                                  <w:sz w:val="18"/>
                                  <w:szCs w:val="18"/>
                                </w:rPr>
                                <w:t xml:space="preserve">For </w:t>
                              </w:r>
                              <w:proofErr w:type="spellStart"/>
                              <w:r>
                                <w:rPr>
                                  <w:rFonts w:ascii="Arial" w:hAnsi="Arial" w:cs="Arial"/>
                                  <w:i/>
                                  <w:iCs/>
                                  <w:color w:val="000000" w:themeColor="text1"/>
                                  <w:kern w:val="24"/>
                                  <w:sz w:val="18"/>
                                  <w:szCs w:val="18"/>
                                </w:rPr>
                                <w:t>MBI+Mentoring</w:t>
                              </w:r>
                              <w:proofErr w:type="spellEnd"/>
                              <w:r>
                                <w:rPr>
                                  <w:rFonts w:ascii="Arial" w:hAnsi="Arial" w:cs="Arial"/>
                                  <w:i/>
                                  <w:iCs/>
                                  <w:color w:val="000000" w:themeColor="text1"/>
                                  <w:kern w:val="24"/>
                                  <w:sz w:val="18"/>
                                  <w:szCs w:val="18"/>
                                </w:rPr>
                                <w:t>: a</w:t>
                              </w:r>
                              <w:r>
                                <w:rPr>
                                  <w:rFonts w:ascii="Arial" w:hAnsi="Arial" w:cs="Arial"/>
                                  <w:i/>
                                  <w:iCs/>
                                  <w:color w:val="000000" w:themeColor="text1"/>
                                  <w:kern w:val="24"/>
                                  <w:sz w:val="18"/>
                                  <w:szCs w:val="18"/>
                                  <w:vertAlign w:val="subscript"/>
                                </w:rPr>
                                <w:t>1</w:t>
                              </w:r>
                              <w:r w:rsidR="007805A4" w:rsidRPr="007805A4">
                                <w:rPr>
                                  <w:rFonts w:ascii="Arial" w:hAnsi="Arial" w:cs="Arial"/>
                                  <w:i/>
                                  <w:iCs/>
                                  <w:color w:val="000000" w:themeColor="text1"/>
                                  <w:kern w:val="24"/>
                                  <w:sz w:val="18"/>
                                  <w:szCs w:val="18"/>
                                </w:rPr>
                                <w:t xml:space="preserve"> </w:t>
                              </w:r>
                              <w:r w:rsidR="00DB4FF1" w:rsidRPr="000059D5">
                                <w:rPr>
                                  <w:rFonts w:ascii="Arial" w:hAnsi="Arial" w:cs="Arial"/>
                                  <w:b/>
                                  <w:bCs/>
                                  <w:i/>
                                  <w:iCs/>
                                  <w:color w:val="FF0000"/>
                                  <w:kern w:val="24"/>
                                  <w:position w:val="8"/>
                                  <w:sz w:val="18"/>
                                  <w:szCs w:val="18"/>
                                  <w:vertAlign w:val="superscript"/>
                                </w:rPr>
                                <w:t>ns</w:t>
                              </w:r>
                            </w:p>
                            <w:p w14:paraId="23709C8C" w14:textId="75C4F363" w:rsidR="00255CCF" w:rsidRPr="00255CCF" w:rsidRDefault="00255CCF" w:rsidP="00255CCF">
                              <w:pPr>
                                <w:rPr>
                                  <w:rFonts w:ascii="Arial" w:hAnsi="Arial" w:cs="Arial"/>
                                  <w:i/>
                                  <w:iCs/>
                                  <w:color w:val="000000" w:themeColor="text1"/>
                                  <w:kern w:val="24"/>
                                  <w:position w:val="8"/>
                                  <w:sz w:val="18"/>
                                  <w:szCs w:val="18"/>
                                  <w:vertAlign w:val="superscript"/>
                                </w:rPr>
                              </w:pPr>
                              <w:r>
                                <w:rPr>
                                  <w:rFonts w:ascii="Arial" w:hAnsi="Arial" w:cs="Arial"/>
                                  <w:i/>
                                  <w:iCs/>
                                  <w:color w:val="000000" w:themeColor="text1"/>
                                  <w:kern w:val="24"/>
                                  <w:sz w:val="18"/>
                                  <w:szCs w:val="18"/>
                                </w:rPr>
                                <w:t>For Mentoring: a</w:t>
                              </w:r>
                              <w:r w:rsidRPr="000059D5">
                                <w:rPr>
                                  <w:rFonts w:ascii="Arial" w:hAnsi="Arial" w:cs="Arial"/>
                                  <w:i/>
                                  <w:iCs/>
                                  <w:color w:val="000000" w:themeColor="text1"/>
                                  <w:kern w:val="24"/>
                                  <w:sz w:val="15"/>
                                  <w:szCs w:val="15"/>
                                  <w:vertAlign w:val="subscript"/>
                                </w:rPr>
                                <w:t>1</w:t>
                              </w:r>
                              <w:r w:rsidRPr="000059D5">
                                <w:rPr>
                                  <w:rFonts w:ascii="Arial" w:hAnsi="Arial" w:cs="Arial"/>
                                  <w:b/>
                                  <w:bCs/>
                                  <w:i/>
                                  <w:iCs/>
                                  <w:color w:val="FF0000"/>
                                  <w:kern w:val="24"/>
                                  <w:vertAlign w:val="superscript"/>
                                </w:rPr>
                                <w:t>*</w:t>
                              </w:r>
                            </w:p>
                            <w:p w14:paraId="764BF58B" w14:textId="0D05D213" w:rsidR="00255CCF" w:rsidRPr="007805A4" w:rsidRDefault="00255CCF" w:rsidP="007805A4">
                              <w:pPr>
                                <w:rPr>
                                  <w:sz w:val="18"/>
                                  <w:szCs w:val="18"/>
                                </w:rPr>
                              </w:pP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93074DA" id="Group 8" o:spid="_x0000_s1037" style="position:absolute;left:0;text-align:left;margin-left:19.1pt;margin-top:363.8pt;width:508.5pt;height:104.15pt;z-index:-251643904;mso-position-horizontal-relative:margin;mso-position-vertical-relative:margin;mso-width-relative:margin;mso-height-relative:margin" coordorigin="" coordsize="61492,13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">
                <v:rect id="Rectangle 28" o:spid="_x0000_s1038" style="position:absolute;left:43495;top:5034;width:17997;height:2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" fillcolor="#dfebf5 [661]" strokecolor="black [3200]" strokeweight="1pt">
                  <v:textbox>
                    <w:txbxContent>
                      <w:p w14:paraId="79851B47" w14:textId="77777777" w:rsidR="007805A4" w:rsidRPr="007805A4" w:rsidRDefault="007805A4" w:rsidP="007805A4">
                        <w:pPr>
                          <w:jc w:val="center"/>
                          <w:rPr>
                            <w:sz w:val="18"/>
                            <w:szCs w:val="18"/>
                          </w:rPr>
                        </w:pPr>
                        <w:r w:rsidRPr="007805A4">
                          <w:rPr>
                            <w:rFonts w:ascii="Arial" w:hAnsi="Arial" w:cs="Arial"/>
                            <w:color w:val="000000" w:themeColor="dark1"/>
                            <w:kern w:val="24"/>
                            <w:sz w:val="18"/>
                            <w:szCs w:val="18"/>
                          </w:rPr>
                          <w:t>Mindfulness</w:t>
                        </w:r>
                      </w:p>
                    </w:txbxContent>
                  </v:textbox>
                </v:rect>
                <v:shapetype id="_x0000_t32" coordsize="21600,21600" o:spt="32" o:oned="t" path="m,l21600,21600e" filled="f">
                  <v:path arrowok="t" fillok="f" o:connecttype="none"/>
                  <o:lock v:ext="edit" shapetype="t"/>
                </v:shapetype>
                <v:shape id="Straight Arrow Connector 29" o:spid="_x0000_s1039" type="#_x0000_t32" style="position:absolute;left:29252;top:2450;width:0;height:83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" strokecolor="black [3200]" strokeweight=".5pt">
                  <v:stroke endarrow="block" joinstyle="miter"/>
                  <o:lock v:ext="edit" shapetype="f"/>
                </v:shape>
                <v:rect id="Rectangle 30" o:spid="_x0000_s1040" style="position:absolute;width:61492;height:2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" fillcolor="#243255 [1604]" strokecolor="black [3200]" strokeweight="1pt">
                  <v:textbox>
                    <w:txbxContent>
                      <w:p w14:paraId="02747D7D" w14:textId="77777777" w:rsidR="007805A4" w:rsidRPr="00103DBD" w:rsidRDefault="007805A4" w:rsidP="007805A4">
                        <w:pPr>
                          <w:jc w:val="center"/>
                          <w:rPr>
                            <w:color w:val="FFFFFF" w:themeColor="background1"/>
                            <w:sz w:val="18"/>
                            <w:szCs w:val="18"/>
                          </w:rPr>
                        </w:pPr>
                        <w:r w:rsidRPr="00103DBD">
                          <w:rPr>
                            <w:rFonts w:ascii="Arial" w:hAnsi="Arial" w:cs="Arial"/>
                            <w:color w:val="FFFFFF" w:themeColor="background1"/>
                            <w:kern w:val="24"/>
                            <w:sz w:val="18"/>
                            <w:szCs w:val="18"/>
                          </w:rPr>
                          <w:t>MBI+Mentoring (1) vs. Mentoring(0) X Burst (0=pre-intervention)</w:t>
                        </w:r>
                      </w:p>
                    </w:txbxContent>
                  </v:textbox>
                </v:rect>
                <v:rect id="Rectangle 31" o:spid="_x0000_s1041" style="position:absolute;left:708;top:8521;width:13363;height:2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" fillcolor="#d99091" strokecolor="black [3200]" strokeweight="1pt">
                  <v:textbox>
                    <w:txbxContent>
                      <w:p w14:paraId="49FEE047" w14:textId="77777777" w:rsidR="007805A4" w:rsidRPr="007805A4" w:rsidRDefault="007805A4" w:rsidP="007805A4">
                        <w:pPr>
                          <w:jc w:val="center"/>
                          <w:rPr>
                            <w:sz w:val="18"/>
                            <w:szCs w:val="18"/>
                          </w:rPr>
                        </w:pPr>
                        <w:r w:rsidRPr="007805A4">
                          <w:rPr>
                            <w:rFonts w:ascii="Arial" w:hAnsi="Arial" w:cs="Arial"/>
                            <w:color w:val="000000" w:themeColor="dark1"/>
                            <w:kern w:val="24"/>
                            <w:sz w:val="18"/>
                            <w:szCs w:val="18"/>
                          </w:rPr>
                          <w:t>Life stressors</w:t>
                        </w:r>
                      </w:p>
                    </w:txbxContent>
                  </v:textbox>
                </v:rect>
                <v:rect id="Rectangle 32" o:spid="_x0000_s1042" style="position:absolute;left:43495;top:10232;width:17997;height:3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" fillcolor="#c4bcc6 [1945]" strokecolor="black [3200]" strokeweight="1pt">
                  <v:textbox>
                    <w:txbxContent>
                      <w:p w14:paraId="51EEE2A7" w14:textId="77777777" w:rsidR="007805A4" w:rsidRPr="007805A4" w:rsidRDefault="007805A4" w:rsidP="007805A4">
                        <w:pPr>
                          <w:jc w:val="center"/>
                          <w:rPr>
                            <w:sz w:val="18"/>
                            <w:szCs w:val="18"/>
                          </w:rPr>
                        </w:pPr>
                        <w:r w:rsidRPr="007805A4">
                          <w:rPr>
                            <w:rFonts w:ascii="Arial" w:hAnsi="Arial" w:cs="Arial"/>
                            <w:color w:val="000000" w:themeColor="dark1"/>
                            <w:kern w:val="24"/>
                            <w:sz w:val="18"/>
                            <w:szCs w:val="18"/>
                          </w:rPr>
                          <w:t>Emotion Regulation Difficulties</w:t>
                        </w:r>
                      </w:p>
                    </w:txbxContent>
                  </v:textbox>
                </v:rect>
                <v:shape id="Straight Arrow Connector 33" o:spid="_x0000_s1043" type="#_x0000_t32" style="position:absolute;left:14071;top:6196;width:29424;height:348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" strokecolor="black [3200]" strokeweight=".5pt">
                  <v:stroke endarrow="block" joinstyle="miter"/>
                  <o:lock v:ext="edit" shapetype="f"/>
                </v:shape>
                <v:shape id="Straight Arrow Connector 34" o:spid="_x0000_s1044" type="#_x0000_t32" style="position:absolute;left:14071;top:9683;width:29424;height:22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" strokecolor="black [3200]" strokeweight=".5pt">
                  <v:stroke endarrow="block" joinstyle="miter"/>
                  <o:lock v:ext="edit" shapetype="f"/>
                </v:shape>
                <v:shape id="Straight Arrow Connector 35" o:spid="_x0000_s1045" type="#_x0000_t32" style="position:absolute;left:33791;top:2419;width:0;height:55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" strokecolor="black [3200]" strokeweight=".5pt">
                  <v:stroke endarrow="block" joinstyle="miter"/>
                  <o:lock v:ext="edit" shapetype="f"/>
                </v:shape>
                <v:shape id="TextBox 58" o:spid="_x0000_s1046" type="#_x0000_t202" style="position:absolute;left:29148;top:3052;width:4007;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" filled="f" stroked="f">
                  <v:textbox>
                    <w:txbxContent>
                      <w:p w14:paraId="547A0FDC" w14:textId="11EC3838" w:rsidR="007805A4" w:rsidRPr="007805A4" w:rsidRDefault="00CD7F86" w:rsidP="007805A4">
                        <w:pPr>
                          <w:rPr>
                            <w:sz w:val="18"/>
                            <w:szCs w:val="18"/>
                          </w:rPr>
                        </w:pPr>
                        <w:r>
                          <w:rPr>
                            <w:rFonts w:ascii="Arial" w:hAnsi="Arial" w:cs="Arial"/>
                            <w:color w:val="000000" w:themeColor="text1"/>
                            <w:kern w:val="24"/>
                            <w:sz w:val="18"/>
                            <w:szCs w:val="18"/>
                          </w:rPr>
                          <w:t>a</w:t>
                        </w:r>
                        <w:r w:rsidR="00255CCF">
                          <w:rPr>
                            <w:rFonts w:ascii="Arial" w:hAnsi="Arial" w:cs="Arial"/>
                            <w:color w:val="000000" w:themeColor="text1"/>
                            <w:kern w:val="24"/>
                            <w:sz w:val="18"/>
                            <w:szCs w:val="18"/>
                            <w:vertAlign w:val="subscript"/>
                          </w:rPr>
                          <w:t>3</w:t>
                        </w:r>
                        <w:r w:rsidR="00F13B6B">
                          <w:rPr>
                            <w:sz w:val="18"/>
                            <w:szCs w:val="18"/>
                          </w:rPr>
                          <w:t>*</w:t>
                        </w:r>
                      </w:p>
                    </w:txbxContent>
                  </v:textbox>
                </v:shape>
                <v:shape id="TextBox 59" o:spid="_x0000_s1047" type="#_x0000_t202" style="position:absolute;left:33869;top:3052;width:4007;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KgvxwAAAOA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Nh9A5/h+IZkMsHAAAA//8DAFBLAQItABQABgAIAAAAIQDb4fbL7gAAAIUBAAATAAAAAAAA&#13;&#10;AAAAAAAAAAAAAABbQ29udGVudF9UeXBlc10ueG1sUEsBAi0AFAAGAAgAAAAhAFr0LFu/AAAAFQEA&#13;&#10;AAsAAAAAAAAAAAAAAAAAHwEAAF9yZWxzLy5yZWxzUEsBAi0AFAAGAAgAAAAhAJUgqC/HAAAA4AAA&#13;&#10;AA8AAAAAAAAAAAAAAAAABwIAAGRycy9kb3ducmV2LnhtbFBLBQYAAAAAAwADALcAAAD7AgAAAAA=&#13;&#10;" filled="f" stroked="f">
                  <v:textbox>
                    <w:txbxContent>
                      <w:p w14:paraId="69BF5A0A" w14:textId="2D0ADEAD" w:rsidR="007805A4" w:rsidRPr="007805A4" w:rsidRDefault="00CD7F86" w:rsidP="007805A4">
                        <w:pPr>
                          <w:rPr>
                            <w:sz w:val="18"/>
                            <w:szCs w:val="18"/>
                          </w:rPr>
                        </w:pPr>
                        <w:r>
                          <w:rPr>
                            <w:rFonts w:ascii="Arial" w:hAnsi="Arial" w:cs="Arial"/>
                            <w:color w:val="000000" w:themeColor="text1"/>
                            <w:kern w:val="24"/>
                            <w:sz w:val="18"/>
                            <w:szCs w:val="18"/>
                          </w:rPr>
                          <w:t>a</w:t>
                        </w:r>
                        <w:r w:rsidR="00255CCF">
                          <w:rPr>
                            <w:rFonts w:ascii="Arial" w:hAnsi="Arial" w:cs="Arial"/>
                            <w:color w:val="000000" w:themeColor="text1"/>
                            <w:kern w:val="24"/>
                            <w:sz w:val="18"/>
                            <w:szCs w:val="18"/>
                            <w:vertAlign w:val="subscript"/>
                          </w:rPr>
                          <w:t>4</w:t>
                        </w:r>
                        <w:r w:rsidR="00F13B6B">
                          <w:rPr>
                            <w:rFonts w:ascii="Arial" w:hAnsi="Arial" w:cs="Arial"/>
                            <w:color w:val="000000" w:themeColor="text1"/>
                            <w:kern w:val="24"/>
                            <w:sz w:val="18"/>
                            <w:szCs w:val="18"/>
                          </w:rPr>
                          <w:t>*</w:t>
                        </w:r>
                      </w:p>
                    </w:txbxContent>
                  </v:textbox>
                </v:shape>
                <v:shape id="_x0000_s1048" type="#_x0000_t202" style="position:absolute;left:14071;top:4437;width:15793;height:56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" filled="f" stroked="f">
                  <v:textbox>
                    <w:txbxContent>
                      <w:p w14:paraId="6CEE19C8" w14:textId="2210B712" w:rsidR="007805A4" w:rsidRDefault="00255CCF" w:rsidP="007805A4">
                        <w:pPr>
                          <w:rPr>
                            <w:rFonts w:ascii="Arial" w:hAnsi="Arial" w:cs="Arial"/>
                            <w:i/>
                            <w:iCs/>
                            <w:color w:val="000000" w:themeColor="text1"/>
                            <w:kern w:val="24"/>
                            <w:position w:val="8"/>
                            <w:sz w:val="18"/>
                            <w:szCs w:val="18"/>
                            <w:vertAlign w:val="superscript"/>
                          </w:rPr>
                        </w:pPr>
                        <w:r>
                          <w:rPr>
                            <w:rFonts w:ascii="Arial" w:hAnsi="Arial" w:cs="Arial"/>
                            <w:i/>
                            <w:iCs/>
                            <w:color w:val="000000" w:themeColor="text1"/>
                            <w:kern w:val="24"/>
                            <w:sz w:val="18"/>
                            <w:szCs w:val="18"/>
                          </w:rPr>
                          <w:t>For MBI+Mentoring: a</w:t>
                        </w:r>
                        <w:r>
                          <w:rPr>
                            <w:rFonts w:ascii="Arial" w:hAnsi="Arial" w:cs="Arial"/>
                            <w:i/>
                            <w:iCs/>
                            <w:color w:val="000000" w:themeColor="text1"/>
                            <w:kern w:val="24"/>
                            <w:sz w:val="18"/>
                            <w:szCs w:val="18"/>
                            <w:vertAlign w:val="subscript"/>
                          </w:rPr>
                          <w:t>1</w:t>
                        </w:r>
                        <w:r w:rsidR="007805A4" w:rsidRPr="007805A4">
                          <w:rPr>
                            <w:rFonts w:ascii="Arial" w:hAnsi="Arial" w:cs="Arial"/>
                            <w:i/>
                            <w:iCs/>
                            <w:color w:val="000000" w:themeColor="text1"/>
                            <w:kern w:val="24"/>
                            <w:sz w:val="18"/>
                            <w:szCs w:val="18"/>
                          </w:rPr>
                          <w:t xml:space="preserve"> </w:t>
                        </w:r>
                        <w:r w:rsidR="00DB4FF1" w:rsidRPr="000059D5">
                          <w:rPr>
                            <w:rFonts w:ascii="Arial" w:hAnsi="Arial" w:cs="Arial"/>
                            <w:b/>
                            <w:bCs/>
                            <w:i/>
                            <w:iCs/>
                            <w:color w:val="FF0000"/>
                            <w:kern w:val="24"/>
                            <w:position w:val="8"/>
                            <w:sz w:val="18"/>
                            <w:szCs w:val="18"/>
                            <w:vertAlign w:val="superscript"/>
                          </w:rPr>
                          <w:t>ns</w:t>
                        </w:r>
                      </w:p>
                      <w:p w14:paraId="23709C8C" w14:textId="75C4F363" w:rsidR="00255CCF" w:rsidRPr="00255CCF" w:rsidRDefault="00255CCF" w:rsidP="00255CCF">
                        <w:pPr>
                          <w:rPr>
                            <w:rFonts w:ascii="Arial" w:hAnsi="Arial" w:cs="Arial"/>
                            <w:i/>
                            <w:iCs/>
                            <w:color w:val="000000" w:themeColor="text1"/>
                            <w:kern w:val="24"/>
                            <w:position w:val="8"/>
                            <w:sz w:val="18"/>
                            <w:szCs w:val="18"/>
                            <w:vertAlign w:val="superscript"/>
                          </w:rPr>
                        </w:pPr>
                        <w:r>
                          <w:rPr>
                            <w:rFonts w:ascii="Arial" w:hAnsi="Arial" w:cs="Arial"/>
                            <w:i/>
                            <w:iCs/>
                            <w:color w:val="000000" w:themeColor="text1"/>
                            <w:kern w:val="24"/>
                            <w:sz w:val="18"/>
                            <w:szCs w:val="18"/>
                          </w:rPr>
                          <w:t>For Mentoring: a</w:t>
                        </w:r>
                        <w:r w:rsidRPr="000059D5">
                          <w:rPr>
                            <w:rFonts w:ascii="Arial" w:hAnsi="Arial" w:cs="Arial"/>
                            <w:i/>
                            <w:iCs/>
                            <w:color w:val="000000" w:themeColor="text1"/>
                            <w:kern w:val="24"/>
                            <w:sz w:val="15"/>
                            <w:szCs w:val="15"/>
                            <w:vertAlign w:val="subscript"/>
                          </w:rPr>
                          <w:t>1</w:t>
                        </w:r>
                        <w:r w:rsidRPr="000059D5">
                          <w:rPr>
                            <w:rFonts w:ascii="Arial" w:hAnsi="Arial" w:cs="Arial"/>
                            <w:b/>
                            <w:bCs/>
                            <w:i/>
                            <w:iCs/>
                            <w:color w:val="FF0000"/>
                            <w:kern w:val="24"/>
                            <w:vertAlign w:val="superscript"/>
                          </w:rPr>
                          <w:t>*</w:t>
                        </w:r>
                      </w:p>
                      <w:p w14:paraId="764BF58B" w14:textId="0D05D213" w:rsidR="00255CCF" w:rsidRPr="007805A4" w:rsidRDefault="00255CCF" w:rsidP="007805A4">
                        <w:pPr>
                          <w:rPr>
                            <w:sz w:val="18"/>
                            <w:szCs w:val="18"/>
                          </w:rPr>
                        </w:pPr>
                      </w:p>
                    </w:txbxContent>
                  </v:textbox>
                </v:shape>
                <w10:wrap type="square" anchorx="margin" anchory="margin"/>
              </v:group>
            </w:pict>
          </mc:Fallback>
        </mc:AlternateContent>
      </w:r>
      <w:r w:rsidR="00C577DA" w:rsidRPr="00C30160">
        <w:rPr>
          <w:rFonts w:ascii="Arial" w:hAnsi="Arial" w:cs="Arial"/>
          <w:sz w:val="22"/>
          <w:szCs w:val="22"/>
        </w:rPr>
        <w:t xml:space="preserve">Given the importance of </w:t>
      </w:r>
      <w:r w:rsidR="00DA027E">
        <w:rPr>
          <w:rFonts w:ascii="Arial" w:hAnsi="Arial" w:cs="Arial"/>
          <w:sz w:val="22"/>
          <w:szCs w:val="22"/>
        </w:rPr>
        <w:t xml:space="preserve">clarifying </w:t>
      </w:r>
      <w:r w:rsidR="00666194">
        <w:rPr>
          <w:rFonts w:ascii="Arial" w:hAnsi="Arial" w:cs="Arial"/>
          <w:sz w:val="22"/>
          <w:szCs w:val="22"/>
        </w:rPr>
        <w:t>adolescent</w:t>
      </w:r>
      <w:r w:rsidR="00DA027E">
        <w:rPr>
          <w:rFonts w:ascii="Arial" w:hAnsi="Arial" w:cs="Arial"/>
          <w:sz w:val="22"/>
          <w:szCs w:val="22"/>
        </w:rPr>
        <w:t xml:space="preserve"> MBI</w:t>
      </w:r>
      <w:r w:rsidR="003652E8">
        <w:rPr>
          <w:rFonts w:ascii="Arial" w:hAnsi="Arial" w:cs="Arial"/>
          <w:sz w:val="22"/>
          <w:szCs w:val="22"/>
        </w:rPr>
        <w:t xml:space="preserve"> theoretical models of change</w:t>
      </w:r>
      <w:r w:rsidR="006039F0">
        <w:rPr>
          <w:rFonts w:ascii="Arial" w:hAnsi="Arial" w:cs="Arial"/>
          <w:sz w:val="22"/>
          <w:szCs w:val="22"/>
        </w:rPr>
        <w:t xml:space="preserve">, this proposal </w:t>
      </w:r>
      <w:r w:rsidR="006039F0" w:rsidRPr="00C30160">
        <w:rPr>
          <w:rFonts w:ascii="Arial" w:hAnsi="Arial" w:cs="Arial"/>
          <w:sz w:val="22"/>
          <w:szCs w:val="22"/>
        </w:rPr>
        <w:t>will incorporate EMA measurements of mindfulness, emotion regulation</w:t>
      </w:r>
      <w:r w:rsidR="00E42E42">
        <w:rPr>
          <w:rFonts w:ascii="Arial" w:hAnsi="Arial" w:cs="Arial"/>
          <w:sz w:val="22"/>
          <w:szCs w:val="22"/>
        </w:rPr>
        <w:t xml:space="preserve"> difficulties</w:t>
      </w:r>
      <w:r w:rsidR="00923312">
        <w:rPr>
          <w:rFonts w:ascii="Arial" w:hAnsi="Arial" w:cs="Arial"/>
          <w:sz w:val="22"/>
          <w:szCs w:val="22"/>
        </w:rPr>
        <w:t>,</w:t>
      </w:r>
      <w:r w:rsidR="006039F0" w:rsidRPr="00C30160">
        <w:rPr>
          <w:rFonts w:ascii="Arial" w:hAnsi="Arial" w:cs="Arial"/>
          <w:sz w:val="22"/>
          <w:szCs w:val="22"/>
        </w:rPr>
        <w:t xml:space="preserve"> and life stressors among 80 adolescents</w:t>
      </w:r>
      <w:r w:rsidR="00E91F19">
        <w:rPr>
          <w:rFonts w:ascii="Arial" w:hAnsi="Arial" w:cs="Arial"/>
          <w:sz w:val="22"/>
          <w:szCs w:val="22"/>
        </w:rPr>
        <w:t xml:space="preserve"> exposed to chronic stressors and</w:t>
      </w:r>
      <w:r w:rsidR="006039F0" w:rsidRPr="00C30160">
        <w:rPr>
          <w:rFonts w:ascii="Arial" w:hAnsi="Arial" w:cs="Arial"/>
          <w:sz w:val="22"/>
          <w:szCs w:val="22"/>
        </w:rPr>
        <w:t xml:space="preserve"> involved in a</w:t>
      </w:r>
      <w:r w:rsidR="00AB3054">
        <w:rPr>
          <w:rFonts w:ascii="Arial" w:hAnsi="Arial" w:cs="Arial"/>
          <w:sz w:val="22"/>
          <w:szCs w:val="22"/>
        </w:rPr>
        <w:t xml:space="preserve"> larger</w:t>
      </w:r>
      <w:r w:rsidR="006039F0" w:rsidRPr="00C30160">
        <w:rPr>
          <w:rFonts w:ascii="Arial" w:hAnsi="Arial" w:cs="Arial"/>
          <w:sz w:val="22"/>
          <w:szCs w:val="22"/>
        </w:rPr>
        <w:t xml:space="preserve"> randomized controlled trail</w:t>
      </w:r>
      <w:r>
        <w:rPr>
          <w:rFonts w:ascii="Arial" w:hAnsi="Arial" w:cs="Arial"/>
          <w:sz w:val="22"/>
          <w:szCs w:val="22"/>
        </w:rPr>
        <w:t xml:space="preserve"> where adolescents within a mentoring program are randomized to receive either </w:t>
      </w:r>
      <w:r w:rsidRPr="002A664E">
        <w:rPr>
          <w:rFonts w:ascii="Arial" w:hAnsi="Arial" w:cs="Arial"/>
          <w:sz w:val="22"/>
          <w:szCs w:val="22"/>
        </w:rPr>
        <w:t xml:space="preserve">a </w:t>
      </w:r>
      <w:r w:rsidRPr="00C30160">
        <w:rPr>
          <w:rFonts w:ascii="Arial" w:hAnsi="Arial" w:cs="Arial"/>
          <w:sz w:val="22"/>
          <w:szCs w:val="22"/>
        </w:rPr>
        <w:t xml:space="preserve">10-week mentoring program with an MBI, Learning to BREATHE </w:t>
      </w:r>
      <w:r w:rsidRPr="0024194C">
        <w:rPr>
          <w:rFonts w:ascii="Arial" w:hAnsi="Arial" w:cs="Arial"/>
          <w:sz w:val="22"/>
          <w:szCs w:val="22"/>
        </w:rPr>
        <w:t>(</w:t>
      </w:r>
      <w:proofErr w:type="spellStart"/>
      <w:r w:rsidRPr="0024194C">
        <w:rPr>
          <w:rFonts w:ascii="Arial" w:hAnsi="Arial" w:cs="Arial"/>
          <w:sz w:val="22"/>
          <w:szCs w:val="22"/>
        </w:rPr>
        <w:t>MBI+Mentoring</w:t>
      </w:r>
      <w:proofErr w:type="spellEnd"/>
      <w:r w:rsidRPr="0024194C">
        <w:rPr>
          <w:rFonts w:ascii="Arial" w:hAnsi="Arial" w:cs="Arial"/>
          <w:sz w:val="22"/>
          <w:szCs w:val="22"/>
        </w:rPr>
        <w:t>), or mentoring-as-usual (Mentoring).</w:t>
      </w:r>
      <w:r w:rsidR="0096784F">
        <w:rPr>
          <w:rFonts w:ascii="Arial" w:hAnsi="Arial" w:cs="Arial"/>
          <w:sz w:val="22"/>
          <w:szCs w:val="22"/>
        </w:rPr>
        <w:t xml:space="preserve"> </w:t>
      </w:r>
      <w:r w:rsidR="009E46BE" w:rsidRPr="00A47EBC">
        <w:rPr>
          <w:rFonts w:ascii="Arial" w:hAnsi="Arial" w:cs="Arial"/>
          <w:b/>
          <w:bCs/>
          <w:sz w:val="22"/>
          <w:szCs w:val="22"/>
        </w:rPr>
        <w:t xml:space="preserve">The proposed study is significant because it will provide critical new information about how MBIs target mindfulness and emotion regulation </w:t>
      </w:r>
      <w:r w:rsidR="00D17075" w:rsidRPr="00A47EBC">
        <w:rPr>
          <w:rFonts w:ascii="Arial" w:hAnsi="Arial" w:cs="Arial"/>
          <w:b/>
          <w:bCs/>
          <w:sz w:val="22"/>
          <w:szCs w:val="22"/>
        </w:rPr>
        <w:t xml:space="preserve">at </w:t>
      </w:r>
      <w:r w:rsidR="009E46BE" w:rsidRPr="00A47EBC">
        <w:rPr>
          <w:rFonts w:ascii="Arial" w:hAnsi="Arial" w:cs="Arial"/>
          <w:b/>
          <w:bCs/>
          <w:sz w:val="22"/>
          <w:szCs w:val="22"/>
        </w:rPr>
        <w:t>that the momentary, state-leve</w:t>
      </w:r>
      <w:r w:rsidR="00230385" w:rsidRPr="00A47EBC">
        <w:rPr>
          <w:rFonts w:ascii="Arial" w:hAnsi="Arial" w:cs="Arial"/>
          <w:b/>
          <w:bCs/>
          <w:sz w:val="22"/>
          <w:szCs w:val="22"/>
        </w:rPr>
        <w:t>l</w:t>
      </w:r>
      <w:r w:rsidR="009E46BE" w:rsidRPr="00C30160">
        <w:rPr>
          <w:rFonts w:ascii="Arial" w:hAnsi="Arial" w:cs="Arial"/>
          <w:i/>
          <w:iCs/>
          <w:sz w:val="22"/>
          <w:szCs w:val="22"/>
        </w:rPr>
        <w:t>.</w:t>
      </w:r>
      <w:r w:rsidR="00D17075" w:rsidRPr="00C30160">
        <w:rPr>
          <w:rFonts w:ascii="Arial" w:hAnsi="Arial" w:cs="Arial"/>
          <w:i/>
          <w:iCs/>
          <w:sz w:val="22"/>
          <w:szCs w:val="22"/>
        </w:rPr>
        <w:t xml:space="preserve"> </w:t>
      </w:r>
      <w:r w:rsidR="00D17075" w:rsidRPr="00C30160">
        <w:rPr>
          <w:rFonts w:ascii="Arial" w:hAnsi="Arial" w:cs="Arial"/>
          <w:sz w:val="22"/>
          <w:szCs w:val="22"/>
        </w:rPr>
        <w:t xml:space="preserve">This </w:t>
      </w:r>
      <w:r w:rsidR="002A0348" w:rsidRPr="00C30160">
        <w:rPr>
          <w:rFonts w:ascii="Arial" w:hAnsi="Arial" w:cs="Arial"/>
          <w:sz w:val="22"/>
          <w:szCs w:val="22"/>
        </w:rPr>
        <w:t xml:space="preserve">knowledge can be used to inform further research </w:t>
      </w:r>
      <w:r w:rsidR="00D91244" w:rsidRPr="00C30160">
        <w:rPr>
          <w:rFonts w:ascii="Arial" w:hAnsi="Arial" w:cs="Arial"/>
          <w:sz w:val="22"/>
          <w:szCs w:val="22"/>
        </w:rPr>
        <w:t xml:space="preserve">on </w:t>
      </w:r>
      <w:r w:rsidR="003A3869" w:rsidRPr="00C30160">
        <w:rPr>
          <w:rFonts w:ascii="Arial" w:hAnsi="Arial" w:cs="Arial"/>
          <w:sz w:val="22"/>
          <w:szCs w:val="22"/>
        </w:rPr>
        <w:t xml:space="preserve">how </w:t>
      </w:r>
      <w:r w:rsidR="00D91244" w:rsidRPr="00C30160">
        <w:rPr>
          <w:rFonts w:ascii="Arial" w:hAnsi="Arial" w:cs="Arial"/>
          <w:sz w:val="22"/>
          <w:szCs w:val="22"/>
        </w:rPr>
        <w:t xml:space="preserve">improving state mindfulness and emotion regulation </w:t>
      </w:r>
      <w:r w:rsidR="003A3869" w:rsidRPr="00C30160">
        <w:rPr>
          <w:rFonts w:ascii="Arial" w:hAnsi="Arial" w:cs="Arial"/>
          <w:sz w:val="22"/>
          <w:szCs w:val="22"/>
        </w:rPr>
        <w:t xml:space="preserve">through an adolescent MBI can improve </w:t>
      </w:r>
      <w:r w:rsidR="00940F6E" w:rsidRPr="00C30160">
        <w:rPr>
          <w:rFonts w:ascii="Arial" w:hAnsi="Arial" w:cs="Arial"/>
          <w:sz w:val="22"/>
          <w:szCs w:val="22"/>
        </w:rPr>
        <w:t>integrative</w:t>
      </w:r>
      <w:r w:rsidR="003A3869" w:rsidRPr="00C30160">
        <w:rPr>
          <w:rFonts w:ascii="Arial" w:hAnsi="Arial" w:cs="Arial"/>
          <w:sz w:val="22"/>
          <w:szCs w:val="22"/>
        </w:rPr>
        <w:t xml:space="preserve"> mental and physical health problems among adolescent exposed to chronic stress. </w:t>
      </w:r>
      <w:r w:rsidR="006841CB" w:rsidRPr="00A47EBC">
        <w:rPr>
          <w:rFonts w:ascii="Arial" w:hAnsi="Arial" w:cs="Arial"/>
          <w:sz w:val="22"/>
          <w:szCs w:val="22"/>
        </w:rPr>
        <w:t xml:space="preserve">Consistent with the mission of NCCIH, this project aims to identify </w:t>
      </w:r>
      <w:r w:rsidR="00940F6E" w:rsidRPr="00A47EBC">
        <w:rPr>
          <w:rFonts w:ascii="Arial" w:hAnsi="Arial" w:cs="Arial"/>
          <w:sz w:val="22"/>
          <w:szCs w:val="22"/>
        </w:rPr>
        <w:t xml:space="preserve">how MBIs target mechanisms of change and help adolescents to </w:t>
      </w:r>
      <w:r w:rsidR="00B84D95">
        <w:rPr>
          <w:rFonts w:ascii="Arial" w:hAnsi="Arial" w:cs="Arial"/>
          <w:sz w:val="22"/>
          <w:szCs w:val="22"/>
        </w:rPr>
        <w:t>maintain</w:t>
      </w:r>
      <w:r w:rsidR="00B84D95" w:rsidRPr="00A47EBC">
        <w:rPr>
          <w:rFonts w:ascii="Arial" w:hAnsi="Arial" w:cs="Arial"/>
          <w:sz w:val="22"/>
          <w:szCs w:val="22"/>
        </w:rPr>
        <w:t xml:space="preserve"> mindful</w:t>
      </w:r>
      <w:r w:rsidR="00B84D95">
        <w:rPr>
          <w:rFonts w:ascii="Arial" w:hAnsi="Arial" w:cs="Arial"/>
          <w:sz w:val="22"/>
          <w:szCs w:val="22"/>
        </w:rPr>
        <w:t>ness</w:t>
      </w:r>
      <w:r w:rsidR="00B84D95" w:rsidRPr="00A47EBC">
        <w:rPr>
          <w:rFonts w:ascii="Arial" w:hAnsi="Arial" w:cs="Arial"/>
          <w:sz w:val="22"/>
          <w:szCs w:val="22"/>
        </w:rPr>
        <w:t xml:space="preserve"> and </w:t>
      </w:r>
      <w:r w:rsidR="00B84D95">
        <w:rPr>
          <w:rFonts w:ascii="Arial" w:hAnsi="Arial" w:cs="Arial"/>
          <w:sz w:val="22"/>
          <w:szCs w:val="22"/>
        </w:rPr>
        <w:t>emotion regulation</w:t>
      </w:r>
      <w:r w:rsidR="00B84D95" w:rsidRPr="00A47EBC">
        <w:rPr>
          <w:rFonts w:ascii="Arial" w:hAnsi="Arial" w:cs="Arial"/>
          <w:sz w:val="22"/>
          <w:szCs w:val="22"/>
        </w:rPr>
        <w:t xml:space="preserve"> in moments where they are </w:t>
      </w:r>
      <w:r w:rsidR="00B84D95">
        <w:rPr>
          <w:rFonts w:ascii="Arial" w:hAnsi="Arial" w:cs="Arial"/>
          <w:sz w:val="22"/>
          <w:szCs w:val="22"/>
        </w:rPr>
        <w:t>faced with</w:t>
      </w:r>
      <w:r w:rsidR="00B84D95" w:rsidRPr="00A47EBC">
        <w:rPr>
          <w:rFonts w:ascii="Arial" w:hAnsi="Arial" w:cs="Arial"/>
          <w:sz w:val="22"/>
          <w:szCs w:val="22"/>
        </w:rPr>
        <w:t xml:space="preserve"> a</w:t>
      </w:r>
      <w:r w:rsidR="00B84D95">
        <w:rPr>
          <w:rFonts w:ascii="Arial" w:hAnsi="Arial" w:cs="Arial"/>
          <w:sz w:val="22"/>
          <w:szCs w:val="22"/>
        </w:rPr>
        <w:t xml:space="preserve"> </w:t>
      </w:r>
      <w:r w:rsidR="00B84D95" w:rsidRPr="00A47EBC">
        <w:rPr>
          <w:rFonts w:ascii="Arial" w:hAnsi="Arial" w:cs="Arial"/>
          <w:sz w:val="22"/>
          <w:szCs w:val="22"/>
        </w:rPr>
        <w:t>life stressor.</w:t>
      </w:r>
    </w:p>
    <w:p w14:paraId="232629E0" w14:textId="77777777" w:rsidR="00DD010B" w:rsidRPr="00DD010B" w:rsidRDefault="00DD010B" w:rsidP="009A0BCD">
      <w:pPr>
        <w:widowControl w:val="0"/>
        <w:jc w:val="both"/>
        <w:rPr>
          <w:rFonts w:ascii="Arial" w:hAnsi="Arial" w:cs="Arial"/>
          <w:b/>
          <w:bCs/>
          <w:sz w:val="10"/>
          <w:szCs w:val="10"/>
        </w:rPr>
      </w:pPr>
    </w:p>
    <w:p w14:paraId="642BB248" w14:textId="46E6E684" w:rsidR="00180882" w:rsidRPr="00C30160" w:rsidRDefault="00081326" w:rsidP="009A0BCD">
      <w:pPr>
        <w:widowControl w:val="0"/>
        <w:jc w:val="both"/>
        <w:rPr>
          <w:rFonts w:ascii="Arial" w:hAnsi="Arial" w:cs="Arial"/>
          <w:sz w:val="22"/>
          <w:szCs w:val="22"/>
        </w:rPr>
      </w:pPr>
      <w:r w:rsidRPr="002A664E">
        <w:rPr>
          <w:rFonts w:ascii="Arial" w:hAnsi="Arial" w:cs="Arial"/>
          <w:b/>
          <w:bCs/>
          <w:sz w:val="22"/>
          <w:szCs w:val="22"/>
        </w:rPr>
        <w:t xml:space="preserve">B. </w:t>
      </w:r>
      <w:r w:rsidR="00786D2C" w:rsidRPr="00C30160">
        <w:rPr>
          <w:rFonts w:ascii="Arial" w:hAnsi="Arial" w:cs="Arial"/>
          <w:b/>
          <w:bCs/>
          <w:sz w:val="22"/>
          <w:szCs w:val="22"/>
        </w:rPr>
        <w:t>Innovation</w:t>
      </w:r>
    </w:p>
    <w:p w14:paraId="59E05916" w14:textId="420BD279" w:rsidR="009A558D" w:rsidRPr="00C30160" w:rsidRDefault="00223AF4" w:rsidP="00A47EBC">
      <w:pPr>
        <w:widowControl w:val="0"/>
        <w:spacing w:after="120"/>
        <w:jc w:val="both"/>
        <w:rPr>
          <w:rFonts w:ascii="Arial" w:hAnsi="Arial" w:cs="Arial"/>
          <w:sz w:val="10"/>
          <w:szCs w:val="10"/>
        </w:rPr>
      </w:pPr>
      <w:r w:rsidRPr="00C30160">
        <w:rPr>
          <w:rFonts w:ascii="Arial" w:hAnsi="Arial" w:cs="Arial"/>
          <w:sz w:val="22"/>
          <w:szCs w:val="22"/>
        </w:rPr>
        <w:t xml:space="preserve">This F31 </w:t>
      </w:r>
      <w:r w:rsidR="001305B8" w:rsidRPr="00C30160">
        <w:rPr>
          <w:rFonts w:ascii="Arial" w:hAnsi="Arial" w:cs="Arial"/>
          <w:sz w:val="22"/>
          <w:szCs w:val="22"/>
        </w:rPr>
        <w:t>proposal is innovative</w:t>
      </w:r>
      <w:r w:rsidR="00946111" w:rsidRPr="00C30160">
        <w:rPr>
          <w:rFonts w:ascii="Arial" w:hAnsi="Arial" w:cs="Arial"/>
          <w:sz w:val="22"/>
          <w:szCs w:val="22"/>
        </w:rPr>
        <w:t xml:space="preserve"> in its approach, methodology</w:t>
      </w:r>
      <w:r w:rsidR="001A5FFF">
        <w:rPr>
          <w:rFonts w:ascii="Arial" w:hAnsi="Arial" w:cs="Arial"/>
          <w:sz w:val="22"/>
          <w:szCs w:val="22"/>
        </w:rPr>
        <w:t>,</w:t>
      </w:r>
      <w:r w:rsidR="00946111" w:rsidRPr="00C30160">
        <w:rPr>
          <w:rFonts w:ascii="Arial" w:hAnsi="Arial" w:cs="Arial"/>
          <w:sz w:val="22"/>
          <w:szCs w:val="22"/>
        </w:rPr>
        <w:t xml:space="preserve"> and research question. This proposal </w:t>
      </w:r>
      <w:r w:rsidR="001A5FFF">
        <w:rPr>
          <w:rFonts w:ascii="Arial" w:hAnsi="Arial" w:cs="Arial"/>
          <w:sz w:val="22"/>
          <w:szCs w:val="22"/>
        </w:rPr>
        <w:t>will</w:t>
      </w:r>
      <w:r w:rsidR="000A52AD">
        <w:rPr>
          <w:rFonts w:ascii="Arial" w:hAnsi="Arial" w:cs="Arial"/>
          <w:sz w:val="22"/>
          <w:szCs w:val="22"/>
        </w:rPr>
        <w:t xml:space="preserve"> be</w:t>
      </w:r>
      <w:r w:rsidR="001A5FFF">
        <w:rPr>
          <w:rFonts w:ascii="Arial" w:hAnsi="Arial" w:cs="Arial"/>
          <w:sz w:val="22"/>
          <w:szCs w:val="22"/>
        </w:rPr>
        <w:t xml:space="preserve"> the first to </w:t>
      </w:r>
      <w:r w:rsidR="0055666E" w:rsidRPr="00C30160">
        <w:rPr>
          <w:rFonts w:ascii="Arial" w:hAnsi="Arial" w:cs="Arial"/>
          <w:sz w:val="22"/>
          <w:szCs w:val="22"/>
          <w:u w:val="single"/>
        </w:rPr>
        <w:t>utilize ecological momentary assessment</w:t>
      </w:r>
      <w:r w:rsidR="00500218" w:rsidRPr="00C30160">
        <w:rPr>
          <w:rFonts w:ascii="Arial" w:hAnsi="Arial" w:cs="Arial"/>
          <w:sz w:val="22"/>
          <w:szCs w:val="22"/>
          <w:u w:val="single"/>
        </w:rPr>
        <w:t xml:space="preserve"> </w:t>
      </w:r>
      <w:r w:rsidR="00263AD3">
        <w:rPr>
          <w:rFonts w:ascii="Arial" w:hAnsi="Arial" w:cs="Arial"/>
          <w:sz w:val="22"/>
          <w:szCs w:val="22"/>
          <w:u w:val="single"/>
        </w:rPr>
        <w:t xml:space="preserve">(EMA) </w:t>
      </w:r>
      <w:r w:rsidR="00500218" w:rsidRPr="00C30160">
        <w:rPr>
          <w:rFonts w:ascii="Arial" w:hAnsi="Arial" w:cs="Arial"/>
          <w:sz w:val="22"/>
          <w:szCs w:val="22"/>
          <w:u w:val="single"/>
        </w:rPr>
        <w:t>to investigate</w:t>
      </w:r>
      <w:r w:rsidR="0055666E" w:rsidRPr="00C30160">
        <w:rPr>
          <w:rFonts w:ascii="Arial" w:hAnsi="Arial" w:cs="Arial"/>
          <w:sz w:val="22"/>
          <w:szCs w:val="22"/>
          <w:u w:val="single"/>
        </w:rPr>
        <w:t xml:space="preserve"> </w:t>
      </w:r>
      <w:r w:rsidR="00500218" w:rsidRPr="00C30160">
        <w:rPr>
          <w:rFonts w:ascii="Arial" w:hAnsi="Arial" w:cs="Arial"/>
          <w:sz w:val="22"/>
          <w:szCs w:val="22"/>
          <w:u w:val="single"/>
        </w:rPr>
        <w:t xml:space="preserve">theorized </w:t>
      </w:r>
      <w:r w:rsidR="00817446" w:rsidRPr="00C30160">
        <w:rPr>
          <w:rFonts w:ascii="Arial" w:hAnsi="Arial" w:cs="Arial"/>
          <w:sz w:val="22"/>
          <w:szCs w:val="22"/>
          <w:u w:val="single"/>
        </w:rPr>
        <w:t>mechanisms of change within the context of an adolescent MBI</w:t>
      </w:r>
      <w:r w:rsidR="00817446" w:rsidRPr="00C30160">
        <w:rPr>
          <w:rFonts w:ascii="Arial" w:hAnsi="Arial" w:cs="Arial"/>
          <w:sz w:val="22"/>
          <w:szCs w:val="22"/>
        </w:rPr>
        <w:t xml:space="preserve">. </w:t>
      </w:r>
      <w:r w:rsidR="008B7D59" w:rsidRPr="00C30160">
        <w:rPr>
          <w:rFonts w:ascii="Arial" w:hAnsi="Arial" w:cs="Arial"/>
          <w:sz w:val="22"/>
          <w:szCs w:val="22"/>
        </w:rPr>
        <w:t>Although EMA can be successfully implemented with adolescents, it ha</w:t>
      </w:r>
      <w:r w:rsidR="005520D0" w:rsidRPr="00C30160">
        <w:rPr>
          <w:rFonts w:ascii="Arial" w:hAnsi="Arial" w:cs="Arial"/>
          <w:sz w:val="22"/>
          <w:szCs w:val="22"/>
        </w:rPr>
        <w:t xml:space="preserve">s not been </w:t>
      </w:r>
      <w:r w:rsidR="004E6B51" w:rsidRPr="00C30160">
        <w:rPr>
          <w:rFonts w:ascii="Arial" w:hAnsi="Arial" w:cs="Arial"/>
          <w:sz w:val="22"/>
          <w:szCs w:val="22"/>
        </w:rPr>
        <w:t xml:space="preserve">utilized </w:t>
      </w:r>
      <w:r w:rsidR="005520D0" w:rsidRPr="00C30160">
        <w:rPr>
          <w:rFonts w:ascii="Arial" w:hAnsi="Arial" w:cs="Arial"/>
          <w:sz w:val="22"/>
          <w:szCs w:val="22"/>
        </w:rPr>
        <w:t xml:space="preserve">within the context of an adolescent </w:t>
      </w:r>
      <w:r w:rsidR="00773C1D">
        <w:rPr>
          <w:rFonts w:ascii="Arial" w:hAnsi="Arial" w:cs="Arial"/>
          <w:sz w:val="22"/>
          <w:szCs w:val="22"/>
        </w:rPr>
        <w:t>mindfulness-based intervention (</w:t>
      </w:r>
      <w:r w:rsidR="005520D0" w:rsidRPr="00C30160">
        <w:rPr>
          <w:rFonts w:ascii="Arial" w:hAnsi="Arial" w:cs="Arial"/>
          <w:sz w:val="22"/>
          <w:szCs w:val="22"/>
        </w:rPr>
        <w:t>MBI</w:t>
      </w:r>
      <w:r w:rsidR="0091519D">
        <w:rPr>
          <w:rFonts w:ascii="Arial" w:hAnsi="Arial" w:cs="Arial"/>
          <w:sz w:val="22"/>
          <w:szCs w:val="22"/>
        </w:rPr>
        <w:t>)</w:t>
      </w:r>
      <w:r w:rsidR="005520D0" w:rsidRPr="00C30160">
        <w:rPr>
          <w:rFonts w:ascii="Arial" w:hAnsi="Arial" w:cs="Arial"/>
          <w:sz w:val="22"/>
          <w:szCs w:val="22"/>
        </w:rPr>
        <w:t>.</w:t>
      </w:r>
      <w:r w:rsidR="0008163B" w:rsidRPr="008971DD">
        <w:rPr>
          <w:rFonts w:ascii="Arial" w:hAnsi="Arial" w:cs="Arial"/>
          <w:sz w:val="22"/>
          <w:szCs w:val="22"/>
        </w:rPr>
        <w:fldChar w:fldCharType="begin" w:fldLock="1"/>
      </w:r>
      <w:r w:rsidR="005B3D8F">
        <w:rPr>
          <w:rFonts w:ascii="Arial" w:hAnsi="Arial" w:cs="Arial"/>
          <w:sz w:val="22"/>
          <w:szCs w:val="22"/>
        </w:rPr>
        <w:instrText>ADDIN CSL_CITATION {"citationItems":[{"id":"ITEM-1","itemData":{"ISSN":"0146-8693","author":[{"dropping-particle":"","family":"Heron","given":"Kristin E","non-dropping-particle":"","parse-names":false,"suffix":""},{"dropping-particle":"","family":"Everhart","given":"Robin S","non-dropping-particle":"","parse-names":false,"suffix":""},{"dropping-particle":"","family":"McHale","given":"Susan M","non-dropping-particle":"","parse-names":false,"suffix":""},{"dropping-particle":"","family":"Smyth","given":"Joshua M","non-dropping-particle":"","parse-names":false,"suffix":""}],"container-title":"Journal of pediatric psychology","id":"ITEM-1","issue":"10","issued":{"date-parts":[["2017"]]},"page":"1087-1107","publisher":"Oxford University Press","title":"Using mobile-technology-based ecological momentary assessment (EMA) methods with youth: A systematic review and recommendations","type":"article-journal","volume":"42"},"uris":["http://www.mendeley.com/documents/?uuid=01561b98-e83d-47c3-95a4-3202326fe6eb"]},{"id":"ITEM-2","itemData":{"ISSN":"1868-8527","author":[{"dropping-particle":"","family":"Goodman","given":"Matthew S","non-dropping-particle":"","parse-names":false,"suffix":""},{"dropping-particle":"","family":"Madni","given":"Laila A","non-dropping-particle":"","parse-names":false,"suffix":""},{"dropping-particle":"","family":"Semple","given":"Randye J","non-dropping-particle":"","parse-names":false,"suffix":""}],"container-title":"Mindfulness","id":"ITEM-2","issue":"6","issued":{"date-parts":[["2017"]]},"page":"1409-1420","publisher":"Springer","title":"Measuring mindfulness in youth: Review of current assessments, challenges, and future directions","type":"article-journal","volume":"8"},"uris":["http://www.mendeley.com/documents/?uuid=c556ae24-0d67-472f-881f-87f21d867095"]}],"mendeley":{"formattedCitation":"&lt;sup&gt;13,14&lt;/sup&gt;","plainTextFormattedCitation":"13,14","previouslyFormattedCitation":"&lt;sup&gt;13,14&lt;/sup&gt;"},"properties":{"noteIndex":0},"schema":"https://github.com/citation-style-language/schema/raw/master/csl-citation.json"}</w:instrText>
      </w:r>
      <w:r w:rsidR="0008163B" w:rsidRPr="008971DD">
        <w:rPr>
          <w:rFonts w:ascii="Arial" w:hAnsi="Arial" w:cs="Arial"/>
          <w:sz w:val="22"/>
          <w:szCs w:val="22"/>
        </w:rPr>
        <w:fldChar w:fldCharType="separate"/>
      </w:r>
      <w:r w:rsidR="00322C62" w:rsidRPr="00322C62">
        <w:rPr>
          <w:rFonts w:ascii="Arial" w:hAnsi="Arial" w:cs="Arial"/>
          <w:noProof/>
          <w:sz w:val="22"/>
          <w:szCs w:val="22"/>
          <w:vertAlign w:val="superscript"/>
        </w:rPr>
        <w:t>13,14</w:t>
      </w:r>
      <w:r w:rsidR="0008163B" w:rsidRPr="008971DD">
        <w:rPr>
          <w:rFonts w:ascii="Arial" w:hAnsi="Arial" w:cs="Arial"/>
          <w:sz w:val="22"/>
          <w:szCs w:val="22"/>
        </w:rPr>
        <w:fldChar w:fldCharType="end"/>
      </w:r>
      <w:r w:rsidR="005520D0" w:rsidRPr="009A0BCD">
        <w:rPr>
          <w:rFonts w:ascii="Arial" w:hAnsi="Arial" w:cs="Arial"/>
          <w:sz w:val="22"/>
          <w:szCs w:val="22"/>
        </w:rPr>
        <w:t xml:space="preserve"> </w:t>
      </w:r>
      <w:r w:rsidR="006B407B" w:rsidRPr="008971DD">
        <w:rPr>
          <w:rFonts w:ascii="Arial" w:hAnsi="Arial" w:cs="Arial"/>
          <w:sz w:val="22"/>
          <w:szCs w:val="22"/>
        </w:rPr>
        <w:t>Further, t</w:t>
      </w:r>
      <w:r w:rsidR="0045245E" w:rsidRPr="00CE3DFB">
        <w:rPr>
          <w:rFonts w:ascii="Arial" w:hAnsi="Arial" w:cs="Arial"/>
          <w:sz w:val="22"/>
          <w:szCs w:val="22"/>
        </w:rPr>
        <w:t xml:space="preserve">he </w:t>
      </w:r>
      <w:r w:rsidR="005520D0" w:rsidRPr="002A664E">
        <w:rPr>
          <w:rFonts w:ascii="Arial" w:hAnsi="Arial" w:cs="Arial"/>
          <w:sz w:val="22"/>
          <w:szCs w:val="22"/>
        </w:rPr>
        <w:t>research question is</w:t>
      </w:r>
      <w:r w:rsidR="0045245E" w:rsidRPr="002A664E">
        <w:rPr>
          <w:rFonts w:ascii="Arial" w:hAnsi="Arial" w:cs="Arial"/>
          <w:sz w:val="22"/>
          <w:szCs w:val="22"/>
        </w:rPr>
        <w:t xml:space="preserve"> </w:t>
      </w:r>
      <w:r w:rsidR="0084766F" w:rsidRPr="00C30160">
        <w:rPr>
          <w:rFonts w:ascii="Arial" w:hAnsi="Arial" w:cs="Arial"/>
          <w:sz w:val="22"/>
          <w:szCs w:val="22"/>
        </w:rPr>
        <w:t xml:space="preserve">unique </w:t>
      </w:r>
      <w:r w:rsidR="00226BC9" w:rsidRPr="00C30160">
        <w:rPr>
          <w:rFonts w:ascii="Arial" w:hAnsi="Arial" w:cs="Arial"/>
          <w:sz w:val="22"/>
          <w:szCs w:val="22"/>
        </w:rPr>
        <w:t xml:space="preserve">and innovative </w:t>
      </w:r>
      <w:r w:rsidR="00E35F2E" w:rsidRPr="00C30160">
        <w:rPr>
          <w:rFonts w:ascii="Arial" w:hAnsi="Arial" w:cs="Arial"/>
          <w:sz w:val="22"/>
          <w:szCs w:val="22"/>
        </w:rPr>
        <w:t xml:space="preserve">as </w:t>
      </w:r>
      <w:r w:rsidR="00E35F2E" w:rsidRPr="00C30160">
        <w:rPr>
          <w:rFonts w:ascii="Arial" w:hAnsi="Arial" w:cs="Arial"/>
          <w:i/>
          <w:iCs/>
          <w:sz w:val="22"/>
          <w:szCs w:val="22"/>
          <w:u w:val="single"/>
        </w:rPr>
        <w:t>no research exists</w:t>
      </w:r>
      <w:r w:rsidR="00E35F2E" w:rsidRPr="00C30160">
        <w:rPr>
          <w:rFonts w:ascii="Arial" w:hAnsi="Arial" w:cs="Arial"/>
          <w:sz w:val="22"/>
          <w:szCs w:val="22"/>
        </w:rPr>
        <w:t xml:space="preserve"> on</w:t>
      </w:r>
      <w:r w:rsidR="0045245E" w:rsidRPr="00C30160">
        <w:rPr>
          <w:rFonts w:ascii="Arial" w:hAnsi="Arial" w:cs="Arial"/>
          <w:sz w:val="22"/>
          <w:szCs w:val="22"/>
        </w:rPr>
        <w:t xml:space="preserve"> </w:t>
      </w:r>
      <w:r w:rsidR="007A535B" w:rsidRPr="00C30160">
        <w:rPr>
          <w:rFonts w:ascii="Arial" w:hAnsi="Arial" w:cs="Arial"/>
          <w:sz w:val="22"/>
          <w:szCs w:val="22"/>
        </w:rPr>
        <w:t xml:space="preserve">how </w:t>
      </w:r>
      <w:r w:rsidR="00141267" w:rsidRPr="00C30160">
        <w:rPr>
          <w:rFonts w:ascii="Arial" w:hAnsi="Arial" w:cs="Arial"/>
          <w:sz w:val="22"/>
          <w:szCs w:val="22"/>
        </w:rPr>
        <w:t xml:space="preserve">adolescent </w:t>
      </w:r>
      <w:r w:rsidR="004B556C" w:rsidRPr="00C30160">
        <w:rPr>
          <w:rFonts w:ascii="Arial" w:hAnsi="Arial" w:cs="Arial"/>
          <w:sz w:val="22"/>
          <w:szCs w:val="22"/>
        </w:rPr>
        <w:t xml:space="preserve">MBIs </w:t>
      </w:r>
      <w:r w:rsidR="007A535B" w:rsidRPr="00C30160">
        <w:rPr>
          <w:rFonts w:ascii="Arial" w:hAnsi="Arial" w:cs="Arial"/>
          <w:sz w:val="22"/>
          <w:szCs w:val="22"/>
        </w:rPr>
        <w:t>are</w:t>
      </w:r>
      <w:r w:rsidR="00086EF9" w:rsidRPr="00C30160">
        <w:rPr>
          <w:rFonts w:ascii="Arial" w:hAnsi="Arial" w:cs="Arial"/>
          <w:sz w:val="22"/>
          <w:szCs w:val="22"/>
        </w:rPr>
        <w:t xml:space="preserve"> effective</w:t>
      </w:r>
      <w:r w:rsidR="007A535B" w:rsidRPr="00C30160">
        <w:rPr>
          <w:rFonts w:ascii="Arial" w:hAnsi="Arial" w:cs="Arial"/>
          <w:sz w:val="22"/>
          <w:szCs w:val="22"/>
        </w:rPr>
        <w:t xml:space="preserve"> at targeting</w:t>
      </w:r>
      <w:r w:rsidR="008E002C" w:rsidRPr="00C30160">
        <w:rPr>
          <w:rFonts w:ascii="Arial" w:hAnsi="Arial" w:cs="Arial"/>
          <w:sz w:val="22"/>
          <w:szCs w:val="22"/>
        </w:rPr>
        <w:t xml:space="preserve"> mindfulness and emotion regulation </w:t>
      </w:r>
      <w:r w:rsidR="007A535B" w:rsidRPr="00C30160">
        <w:rPr>
          <w:rFonts w:ascii="Arial" w:hAnsi="Arial" w:cs="Arial"/>
          <w:sz w:val="22"/>
          <w:szCs w:val="22"/>
        </w:rPr>
        <w:t xml:space="preserve">at the momentary, state level. </w:t>
      </w:r>
      <w:r w:rsidR="00086EF9" w:rsidRPr="00C30160">
        <w:rPr>
          <w:rFonts w:ascii="Arial" w:hAnsi="Arial" w:cs="Arial"/>
          <w:sz w:val="22"/>
          <w:szCs w:val="22"/>
        </w:rPr>
        <w:t xml:space="preserve">By answering the question </w:t>
      </w:r>
      <w:r w:rsidR="00452865" w:rsidRPr="00C30160">
        <w:rPr>
          <w:rFonts w:ascii="Arial" w:hAnsi="Arial" w:cs="Arial"/>
          <w:sz w:val="22"/>
          <w:szCs w:val="22"/>
        </w:rPr>
        <w:t>“</w:t>
      </w:r>
      <w:r w:rsidR="00A7234D" w:rsidRPr="00C30160">
        <w:rPr>
          <w:rFonts w:ascii="Arial" w:hAnsi="Arial" w:cs="Arial"/>
          <w:sz w:val="22"/>
          <w:szCs w:val="22"/>
        </w:rPr>
        <w:t>does participation in an MBI</w:t>
      </w:r>
      <w:r w:rsidR="00394B33" w:rsidRPr="00C30160">
        <w:rPr>
          <w:rFonts w:ascii="Arial" w:hAnsi="Arial" w:cs="Arial"/>
          <w:sz w:val="22"/>
          <w:szCs w:val="22"/>
        </w:rPr>
        <w:t xml:space="preserve"> compared to </w:t>
      </w:r>
      <w:r w:rsidR="009E3DE2">
        <w:rPr>
          <w:rFonts w:ascii="Arial" w:hAnsi="Arial" w:cs="Arial"/>
          <w:sz w:val="22"/>
          <w:szCs w:val="22"/>
        </w:rPr>
        <w:t>a control</w:t>
      </w:r>
      <w:r w:rsidR="00A7234D" w:rsidRPr="00C30160">
        <w:rPr>
          <w:rFonts w:ascii="Arial" w:hAnsi="Arial" w:cs="Arial"/>
          <w:sz w:val="22"/>
          <w:szCs w:val="22"/>
        </w:rPr>
        <w:t xml:space="preserve"> allow adolescents to be more mindful a</w:t>
      </w:r>
      <w:r w:rsidR="006B1243" w:rsidRPr="00C30160">
        <w:rPr>
          <w:rFonts w:ascii="Arial" w:hAnsi="Arial" w:cs="Arial"/>
          <w:sz w:val="22"/>
          <w:szCs w:val="22"/>
        </w:rPr>
        <w:t>nd regulated in moments when there is a stressor?”</w:t>
      </w:r>
      <w:r w:rsidR="00394B33" w:rsidRPr="00C30160">
        <w:rPr>
          <w:rFonts w:ascii="Arial" w:hAnsi="Arial" w:cs="Arial"/>
          <w:sz w:val="22"/>
          <w:szCs w:val="22"/>
        </w:rPr>
        <w:t xml:space="preserve">, we will gain </w:t>
      </w:r>
      <w:r w:rsidR="00394B33" w:rsidRPr="00C30160">
        <w:rPr>
          <w:rFonts w:ascii="Arial" w:hAnsi="Arial" w:cs="Arial"/>
          <w:i/>
          <w:iCs/>
          <w:sz w:val="22"/>
          <w:szCs w:val="22"/>
          <w:u w:val="single"/>
        </w:rPr>
        <w:t>entirely new information</w:t>
      </w:r>
      <w:r w:rsidR="00394B33" w:rsidRPr="00C30160">
        <w:rPr>
          <w:rFonts w:ascii="Arial" w:hAnsi="Arial" w:cs="Arial"/>
          <w:sz w:val="22"/>
          <w:szCs w:val="22"/>
        </w:rPr>
        <w:t xml:space="preserve"> about how MBIs impact the theorized mechanisms of change</w:t>
      </w:r>
      <w:r w:rsidR="002126D0" w:rsidRPr="00C30160">
        <w:rPr>
          <w:rFonts w:ascii="Arial" w:hAnsi="Arial" w:cs="Arial"/>
          <w:sz w:val="22"/>
          <w:szCs w:val="22"/>
        </w:rPr>
        <w:t xml:space="preserve">, which will be used to inform mechanistic research </w:t>
      </w:r>
      <w:r w:rsidR="009A558D" w:rsidRPr="00C30160">
        <w:rPr>
          <w:rFonts w:ascii="Arial" w:hAnsi="Arial" w:cs="Arial"/>
          <w:sz w:val="22"/>
          <w:szCs w:val="22"/>
        </w:rPr>
        <w:t xml:space="preserve">on how to best </w:t>
      </w:r>
      <w:r w:rsidR="00A11DA1">
        <w:rPr>
          <w:rFonts w:ascii="Arial" w:hAnsi="Arial" w:cs="Arial"/>
          <w:sz w:val="22"/>
          <w:szCs w:val="22"/>
        </w:rPr>
        <w:t>improve</w:t>
      </w:r>
      <w:r w:rsidR="007162F1" w:rsidRPr="00C30160">
        <w:rPr>
          <w:rFonts w:ascii="Arial" w:hAnsi="Arial" w:cs="Arial"/>
          <w:sz w:val="22"/>
          <w:szCs w:val="22"/>
        </w:rPr>
        <w:t xml:space="preserve"> </w:t>
      </w:r>
      <w:r w:rsidR="009A558D" w:rsidRPr="00C30160">
        <w:rPr>
          <w:rFonts w:ascii="Arial" w:hAnsi="Arial" w:cs="Arial"/>
          <w:sz w:val="22"/>
          <w:szCs w:val="22"/>
        </w:rPr>
        <w:t>mental and physical health problems</w:t>
      </w:r>
      <w:r w:rsidR="007162F1" w:rsidRPr="00C30160">
        <w:rPr>
          <w:rFonts w:ascii="Arial" w:hAnsi="Arial" w:cs="Arial"/>
          <w:sz w:val="22"/>
          <w:szCs w:val="22"/>
        </w:rPr>
        <w:t xml:space="preserve"> among adolescents exposed to chronic stress</w:t>
      </w:r>
      <w:r w:rsidR="009A558D" w:rsidRPr="00C30160">
        <w:rPr>
          <w:rFonts w:ascii="Arial" w:hAnsi="Arial" w:cs="Arial"/>
          <w:sz w:val="22"/>
          <w:szCs w:val="22"/>
        </w:rPr>
        <w:t xml:space="preserve">. </w:t>
      </w:r>
    </w:p>
    <w:p w14:paraId="68E202C2" w14:textId="1724EDE5" w:rsidR="00081326" w:rsidRPr="00C30160" w:rsidRDefault="00081326" w:rsidP="00CE3DFB">
      <w:pPr>
        <w:pStyle w:val="NormalWeb"/>
        <w:rPr>
          <w:rFonts w:ascii="Arial" w:hAnsi="Arial" w:cs="Arial"/>
          <w:sz w:val="22"/>
          <w:szCs w:val="22"/>
        </w:rPr>
      </w:pPr>
      <w:r w:rsidRPr="00C30160">
        <w:rPr>
          <w:rFonts w:ascii="Arial" w:hAnsi="Arial" w:cs="Arial"/>
          <w:b/>
          <w:bCs/>
          <w:sz w:val="22"/>
          <w:szCs w:val="22"/>
        </w:rPr>
        <w:t xml:space="preserve">C. </w:t>
      </w:r>
      <w:r w:rsidR="00D13EDC" w:rsidRPr="00C30160">
        <w:rPr>
          <w:rFonts w:ascii="Arial" w:hAnsi="Arial" w:cs="Arial"/>
          <w:b/>
          <w:bCs/>
          <w:sz w:val="22"/>
          <w:szCs w:val="22"/>
        </w:rPr>
        <w:t>Preliminary Data</w:t>
      </w:r>
    </w:p>
    <w:p w14:paraId="494330A3" w14:textId="48B0A2B0" w:rsidR="00B7544C" w:rsidRDefault="008272FF" w:rsidP="00AD780D">
      <w:pPr>
        <w:widowControl w:val="0"/>
        <w:spacing w:after="120"/>
        <w:jc w:val="both"/>
        <w:rPr>
          <w:rFonts w:ascii="Arial" w:hAnsi="Arial" w:cs="Arial"/>
          <w:sz w:val="22"/>
          <w:szCs w:val="22"/>
        </w:rPr>
      </w:pPr>
      <w:r>
        <w:rPr>
          <w:rFonts w:ascii="Arial" w:hAnsi="Arial" w:cs="Arial"/>
          <w:sz w:val="22"/>
          <w:szCs w:val="22"/>
        </w:rPr>
        <w:t xml:space="preserve">Our team has carried out </w:t>
      </w:r>
      <w:proofErr w:type="gramStart"/>
      <w:r>
        <w:rPr>
          <w:rFonts w:ascii="Arial" w:hAnsi="Arial" w:cs="Arial"/>
          <w:sz w:val="22"/>
          <w:szCs w:val="22"/>
        </w:rPr>
        <w:t>a number of</w:t>
      </w:r>
      <w:proofErr w:type="gramEnd"/>
      <w:r>
        <w:rPr>
          <w:rFonts w:ascii="Arial" w:hAnsi="Arial" w:cs="Arial"/>
          <w:sz w:val="22"/>
          <w:szCs w:val="22"/>
        </w:rPr>
        <w:t xml:space="preserve"> </w:t>
      </w:r>
      <w:r w:rsidR="008F13C8">
        <w:rPr>
          <w:rFonts w:ascii="Arial" w:hAnsi="Arial" w:cs="Arial"/>
          <w:sz w:val="22"/>
          <w:szCs w:val="22"/>
        </w:rPr>
        <w:t>steps to ensure the feasible and acceptable completion of the</w:t>
      </w:r>
      <w:r w:rsidR="00574371">
        <w:rPr>
          <w:rFonts w:ascii="Arial" w:hAnsi="Arial" w:cs="Arial"/>
          <w:sz w:val="22"/>
          <w:szCs w:val="22"/>
        </w:rPr>
        <w:t xml:space="preserve"> parent</w:t>
      </w:r>
      <w:r w:rsidR="00D1535F">
        <w:rPr>
          <w:rFonts w:ascii="Arial" w:hAnsi="Arial" w:cs="Arial"/>
          <w:sz w:val="22"/>
          <w:szCs w:val="22"/>
        </w:rPr>
        <w:t xml:space="preserve"> randomized controlled trial study and the </w:t>
      </w:r>
      <w:r w:rsidR="00D73FD4">
        <w:rPr>
          <w:rFonts w:ascii="Arial" w:hAnsi="Arial" w:cs="Arial"/>
          <w:sz w:val="22"/>
          <w:szCs w:val="22"/>
        </w:rPr>
        <w:t>inclusion</w:t>
      </w:r>
      <w:r w:rsidR="00D1535F">
        <w:rPr>
          <w:rFonts w:ascii="Arial" w:hAnsi="Arial" w:cs="Arial"/>
          <w:sz w:val="22"/>
          <w:szCs w:val="22"/>
        </w:rPr>
        <w:t xml:space="preserve"> of the ecological momentary assessment (EMA)</w:t>
      </w:r>
      <w:r w:rsidR="00D73FD4">
        <w:rPr>
          <w:rFonts w:ascii="Arial" w:hAnsi="Arial" w:cs="Arial"/>
          <w:sz w:val="22"/>
          <w:szCs w:val="22"/>
        </w:rPr>
        <w:t xml:space="preserve"> measures</w:t>
      </w:r>
      <w:r w:rsidR="00B7544C">
        <w:rPr>
          <w:rFonts w:ascii="Arial" w:hAnsi="Arial" w:cs="Arial"/>
          <w:sz w:val="22"/>
          <w:szCs w:val="22"/>
        </w:rPr>
        <w:t xml:space="preserve"> </w:t>
      </w:r>
      <w:r w:rsidR="00B7544C">
        <w:rPr>
          <w:rFonts w:ascii="Arial" w:hAnsi="Arial" w:cs="Arial"/>
          <w:sz w:val="22"/>
          <w:szCs w:val="22"/>
        </w:rPr>
        <w:lastRenderedPageBreak/>
        <w:t>added for the unique aims of the proposed F31 project</w:t>
      </w:r>
      <w:r w:rsidR="006531CE">
        <w:rPr>
          <w:rFonts w:ascii="Arial" w:hAnsi="Arial" w:cs="Arial"/>
          <w:sz w:val="22"/>
          <w:szCs w:val="22"/>
        </w:rPr>
        <w:t>:</w:t>
      </w:r>
    </w:p>
    <w:p w14:paraId="6F2FDDEC" w14:textId="19893F0A" w:rsidR="00C3112D" w:rsidRPr="00EB7831" w:rsidRDefault="00315980" w:rsidP="00AD780D">
      <w:pPr>
        <w:pStyle w:val="ListParagraph"/>
        <w:numPr>
          <w:ilvl w:val="0"/>
          <w:numId w:val="5"/>
        </w:numPr>
        <w:spacing w:after="120"/>
        <w:contextualSpacing w:val="0"/>
        <w:jc w:val="both"/>
        <w:rPr>
          <w:rFonts w:ascii="Arial" w:eastAsia="Times New Roman" w:hAnsi="Arial" w:cs="Arial"/>
          <w:sz w:val="22"/>
          <w:szCs w:val="22"/>
        </w:rPr>
      </w:pPr>
      <w:r w:rsidRPr="000560D0">
        <w:rPr>
          <w:rFonts w:ascii="Arial" w:eastAsia="Times New Roman" w:hAnsi="Arial" w:cs="Arial"/>
          <w:b/>
          <w:bCs/>
          <w:i/>
          <w:iCs/>
          <w:sz w:val="22"/>
          <w:szCs w:val="22"/>
        </w:rPr>
        <w:t>Learning to BREATHE adapt</w:t>
      </w:r>
      <w:r w:rsidR="00EB7831" w:rsidRPr="000560D0">
        <w:rPr>
          <w:rFonts w:ascii="Arial" w:eastAsia="Times New Roman" w:hAnsi="Arial" w:cs="Arial"/>
          <w:b/>
          <w:bCs/>
          <w:i/>
          <w:iCs/>
          <w:sz w:val="22"/>
          <w:szCs w:val="22"/>
        </w:rPr>
        <w:t>ations</w:t>
      </w:r>
      <w:r w:rsidR="00EB7831">
        <w:rPr>
          <w:rFonts w:ascii="Arial" w:eastAsia="Times New Roman" w:hAnsi="Arial" w:cs="Arial"/>
          <w:sz w:val="22"/>
          <w:szCs w:val="22"/>
        </w:rPr>
        <w:t xml:space="preserve">: </w:t>
      </w:r>
      <w:r w:rsidR="00920D5F" w:rsidRPr="00EB7831">
        <w:rPr>
          <w:rFonts w:ascii="Arial" w:eastAsia="Times New Roman" w:hAnsi="Arial" w:cs="Arial"/>
          <w:sz w:val="22"/>
          <w:szCs w:val="22"/>
        </w:rPr>
        <w:t xml:space="preserve">In Fall 2019, the PI and the </w:t>
      </w:r>
      <w:r w:rsidR="005B270B" w:rsidRPr="00EB7831">
        <w:rPr>
          <w:rFonts w:ascii="Arial" w:eastAsia="Times New Roman" w:hAnsi="Arial" w:cs="Arial"/>
          <w:sz w:val="22"/>
          <w:szCs w:val="22"/>
        </w:rPr>
        <w:t>S</w:t>
      </w:r>
      <w:r w:rsidR="00920D5F" w:rsidRPr="00EB7831">
        <w:rPr>
          <w:rFonts w:ascii="Arial" w:eastAsia="Times New Roman" w:hAnsi="Arial" w:cs="Arial"/>
          <w:sz w:val="22"/>
          <w:szCs w:val="22"/>
        </w:rPr>
        <w:t>ponsor met with the leadership team o</w:t>
      </w:r>
      <w:r w:rsidR="00AE3668" w:rsidRPr="00EB7831">
        <w:rPr>
          <w:rFonts w:ascii="Arial" w:eastAsia="Times New Roman" w:hAnsi="Arial" w:cs="Arial"/>
          <w:sz w:val="22"/>
          <w:szCs w:val="22"/>
        </w:rPr>
        <w:t>f</w:t>
      </w:r>
      <w:r w:rsidR="00920D5F" w:rsidRPr="00EB7831">
        <w:rPr>
          <w:rFonts w:ascii="Arial" w:eastAsia="Times New Roman" w:hAnsi="Arial" w:cs="Arial"/>
          <w:sz w:val="22"/>
          <w:szCs w:val="22"/>
        </w:rPr>
        <w:t xml:space="preserve"> the mentoring program</w:t>
      </w:r>
      <w:r w:rsidR="00EB1F72" w:rsidRPr="00EB7831">
        <w:rPr>
          <w:rFonts w:ascii="Arial" w:eastAsia="Times New Roman" w:hAnsi="Arial" w:cs="Arial"/>
          <w:sz w:val="22"/>
          <w:szCs w:val="22"/>
        </w:rPr>
        <w:t xml:space="preserve"> called Campus Connection</w:t>
      </w:r>
      <w:r w:rsidR="0078262D" w:rsidRPr="00EB7831">
        <w:rPr>
          <w:rFonts w:ascii="Arial" w:eastAsia="Times New Roman" w:hAnsi="Arial" w:cs="Arial"/>
          <w:sz w:val="22"/>
          <w:szCs w:val="22"/>
        </w:rPr>
        <w:t>s</w:t>
      </w:r>
      <w:r w:rsidR="00AE3668" w:rsidRPr="00EB7831">
        <w:rPr>
          <w:rFonts w:ascii="Arial" w:eastAsia="Times New Roman" w:hAnsi="Arial" w:cs="Arial"/>
          <w:sz w:val="22"/>
          <w:szCs w:val="22"/>
        </w:rPr>
        <w:t xml:space="preserve"> to discuss ways of adjusting the mindfulness-based inter</w:t>
      </w:r>
      <w:r w:rsidR="004034D1" w:rsidRPr="00EB7831">
        <w:rPr>
          <w:rFonts w:ascii="Arial" w:eastAsia="Times New Roman" w:hAnsi="Arial" w:cs="Arial"/>
          <w:sz w:val="22"/>
          <w:szCs w:val="22"/>
        </w:rPr>
        <w:t xml:space="preserve">vention, Learning to BREATHE, to fit within the context of the mentoring program. The </w:t>
      </w:r>
      <w:r w:rsidR="00EB1F72" w:rsidRPr="00EB7831">
        <w:rPr>
          <w:rFonts w:ascii="Arial" w:eastAsia="Times New Roman" w:hAnsi="Arial" w:cs="Arial"/>
          <w:sz w:val="22"/>
          <w:szCs w:val="22"/>
        </w:rPr>
        <w:t>Learning to BREATHE program was planned to be facilitated over 10 sessions for 35 minutes a session during the Spring of 2020</w:t>
      </w:r>
      <w:r w:rsidR="00986F80" w:rsidRPr="00EB7831">
        <w:rPr>
          <w:rFonts w:ascii="Arial" w:eastAsia="Times New Roman" w:hAnsi="Arial" w:cs="Arial"/>
          <w:sz w:val="22"/>
          <w:szCs w:val="22"/>
        </w:rPr>
        <w:t xml:space="preserve"> to pilot</w:t>
      </w:r>
      <w:r w:rsidR="000B36C2" w:rsidRPr="00EB7831">
        <w:rPr>
          <w:rFonts w:ascii="Arial" w:eastAsia="Times New Roman" w:hAnsi="Arial" w:cs="Arial"/>
          <w:sz w:val="22"/>
          <w:szCs w:val="22"/>
        </w:rPr>
        <w:t xml:space="preserve"> test</w:t>
      </w:r>
      <w:r w:rsidR="00986F80" w:rsidRPr="00EB7831">
        <w:rPr>
          <w:rFonts w:ascii="Arial" w:eastAsia="Times New Roman" w:hAnsi="Arial" w:cs="Arial"/>
          <w:sz w:val="22"/>
          <w:szCs w:val="22"/>
        </w:rPr>
        <w:t xml:space="preserve"> the </w:t>
      </w:r>
      <w:r w:rsidR="000B36C2" w:rsidRPr="00EB7831">
        <w:rPr>
          <w:rFonts w:ascii="Arial" w:eastAsia="Times New Roman" w:hAnsi="Arial" w:cs="Arial"/>
          <w:sz w:val="22"/>
          <w:szCs w:val="22"/>
        </w:rPr>
        <w:t xml:space="preserve">feasibility and acceptability of the </w:t>
      </w:r>
      <w:r w:rsidR="00986F80" w:rsidRPr="00EB7831">
        <w:rPr>
          <w:rFonts w:ascii="Arial" w:eastAsia="Times New Roman" w:hAnsi="Arial" w:cs="Arial"/>
          <w:sz w:val="22"/>
          <w:szCs w:val="22"/>
        </w:rPr>
        <w:t>program</w:t>
      </w:r>
      <w:r w:rsidR="00EB1F72" w:rsidRPr="00EB7831">
        <w:rPr>
          <w:rFonts w:ascii="Arial" w:eastAsia="Times New Roman" w:hAnsi="Arial" w:cs="Arial"/>
          <w:sz w:val="22"/>
          <w:szCs w:val="22"/>
        </w:rPr>
        <w:t xml:space="preserve">. </w:t>
      </w:r>
      <w:r w:rsidR="00506730">
        <w:rPr>
          <w:rFonts w:ascii="Arial" w:eastAsia="Times New Roman" w:hAnsi="Arial" w:cs="Arial"/>
          <w:sz w:val="22"/>
          <w:szCs w:val="22"/>
        </w:rPr>
        <w:t>During this pilot test, a</w:t>
      </w:r>
      <w:r w:rsidR="00506730" w:rsidRPr="00A47EBC">
        <w:rPr>
          <w:rFonts w:ascii="Arial" w:eastAsia="Times New Roman" w:hAnsi="Arial" w:cs="Arial"/>
          <w:sz w:val="22"/>
          <w:szCs w:val="22"/>
        </w:rPr>
        <w:t>dolescents received four sessions of Learning to BREATHE before COVID-19 caused university and global closures.</w:t>
      </w:r>
      <w:r w:rsidR="00AE04BB">
        <w:rPr>
          <w:rFonts w:ascii="Arial" w:eastAsia="Times New Roman" w:hAnsi="Arial" w:cs="Arial"/>
          <w:sz w:val="22"/>
          <w:szCs w:val="22"/>
        </w:rPr>
        <w:t xml:space="preserve"> </w:t>
      </w:r>
      <w:r w:rsidR="008D1BD3">
        <w:rPr>
          <w:rFonts w:ascii="Arial" w:eastAsia="Times New Roman" w:hAnsi="Arial" w:cs="Arial"/>
          <w:sz w:val="22"/>
          <w:szCs w:val="22"/>
        </w:rPr>
        <w:t>Although the pilot test was stopped due to COVID-19, t</w:t>
      </w:r>
      <w:r w:rsidR="00AE04BB">
        <w:rPr>
          <w:rFonts w:ascii="Arial" w:eastAsia="Times New Roman" w:hAnsi="Arial" w:cs="Arial"/>
          <w:sz w:val="22"/>
          <w:szCs w:val="22"/>
        </w:rPr>
        <w:t xml:space="preserve">his </w:t>
      </w:r>
      <w:r w:rsidR="003541B8">
        <w:rPr>
          <w:rFonts w:ascii="Arial" w:eastAsia="Times New Roman" w:hAnsi="Arial" w:cs="Arial"/>
          <w:sz w:val="22"/>
          <w:szCs w:val="22"/>
        </w:rPr>
        <w:t>data suggests that conduct</w:t>
      </w:r>
      <w:r w:rsidR="00443DB0">
        <w:rPr>
          <w:rFonts w:ascii="Arial" w:eastAsia="Times New Roman" w:hAnsi="Arial" w:cs="Arial"/>
          <w:sz w:val="22"/>
          <w:szCs w:val="22"/>
        </w:rPr>
        <w:t>ing</w:t>
      </w:r>
      <w:r w:rsidR="003541B8">
        <w:rPr>
          <w:rFonts w:ascii="Arial" w:eastAsia="Times New Roman" w:hAnsi="Arial" w:cs="Arial"/>
          <w:sz w:val="22"/>
          <w:szCs w:val="22"/>
        </w:rPr>
        <w:t xml:space="preserve"> an MBI within the context of a mentoring program is feasible.</w:t>
      </w:r>
    </w:p>
    <w:p w14:paraId="25D255A5" w14:textId="4CA08565" w:rsidR="00AD780D" w:rsidRDefault="00EB7831" w:rsidP="00AD780D">
      <w:pPr>
        <w:pStyle w:val="ListParagraph"/>
        <w:numPr>
          <w:ilvl w:val="0"/>
          <w:numId w:val="5"/>
        </w:numPr>
        <w:spacing w:after="120"/>
        <w:rPr>
          <w:rFonts w:ascii="Arial" w:eastAsia="Times New Roman" w:hAnsi="Arial" w:cs="Arial"/>
          <w:sz w:val="22"/>
          <w:szCs w:val="22"/>
        </w:rPr>
      </w:pPr>
      <w:r w:rsidRPr="00AD780D">
        <w:rPr>
          <w:rFonts w:ascii="Arial" w:eastAsia="Times New Roman" w:hAnsi="Arial" w:cs="Arial"/>
          <w:b/>
          <w:bCs/>
          <w:i/>
          <w:iCs/>
          <w:sz w:val="22"/>
          <w:szCs w:val="22"/>
        </w:rPr>
        <w:t>Feasibility of recruitment</w:t>
      </w:r>
      <w:r w:rsidRPr="00AD780D">
        <w:rPr>
          <w:rFonts w:ascii="Arial" w:eastAsia="Times New Roman" w:hAnsi="Arial" w:cs="Arial"/>
          <w:sz w:val="22"/>
          <w:szCs w:val="22"/>
        </w:rPr>
        <w:t xml:space="preserve">: </w:t>
      </w:r>
      <w:r w:rsidR="008A06A5" w:rsidRPr="00AD780D">
        <w:rPr>
          <w:rFonts w:ascii="Arial" w:eastAsia="Times New Roman" w:hAnsi="Arial" w:cs="Arial"/>
          <w:sz w:val="22"/>
          <w:szCs w:val="22"/>
        </w:rPr>
        <w:t xml:space="preserve">The </w:t>
      </w:r>
      <w:r w:rsidR="007B4BF2">
        <w:rPr>
          <w:rFonts w:ascii="Arial" w:eastAsia="Times New Roman" w:hAnsi="Arial" w:cs="Arial"/>
          <w:sz w:val="22"/>
          <w:szCs w:val="22"/>
        </w:rPr>
        <w:t xml:space="preserve">recruitment </w:t>
      </w:r>
      <w:r w:rsidR="008A06A5" w:rsidRPr="00AD780D">
        <w:rPr>
          <w:rFonts w:ascii="Arial" w:eastAsia="Times New Roman" w:hAnsi="Arial" w:cs="Arial"/>
          <w:sz w:val="22"/>
          <w:szCs w:val="22"/>
        </w:rPr>
        <w:t>goal of the current proposal is to enroll 80 adolescents</w:t>
      </w:r>
      <w:r w:rsidR="00496096" w:rsidRPr="00AD780D">
        <w:rPr>
          <w:rFonts w:ascii="Arial" w:eastAsia="Times New Roman" w:hAnsi="Arial" w:cs="Arial"/>
          <w:sz w:val="22"/>
          <w:szCs w:val="22"/>
        </w:rPr>
        <w:t xml:space="preserve"> exposed to chronic stressors</w:t>
      </w:r>
      <w:r w:rsidR="008A06A5" w:rsidRPr="00AD780D">
        <w:rPr>
          <w:rFonts w:ascii="Arial" w:eastAsia="Times New Roman" w:hAnsi="Arial" w:cs="Arial"/>
          <w:sz w:val="22"/>
          <w:szCs w:val="22"/>
        </w:rPr>
        <w:t>. The feasibility of these numbers is supported by data which suggests that Campus Connections serves approximately 250 adolescents per year.</w:t>
      </w:r>
      <w:r w:rsidR="0005705A" w:rsidRPr="00AD780D">
        <w:rPr>
          <w:rFonts w:ascii="Arial" w:eastAsia="Times New Roman" w:hAnsi="Arial" w:cs="Arial"/>
          <w:sz w:val="22"/>
          <w:szCs w:val="22"/>
        </w:rPr>
        <w:t xml:space="preserve"> </w:t>
      </w:r>
      <w:r w:rsidR="00931B54" w:rsidRPr="00AD780D">
        <w:rPr>
          <w:rFonts w:ascii="Arial" w:eastAsia="Times New Roman" w:hAnsi="Arial" w:cs="Arial"/>
          <w:sz w:val="22"/>
          <w:szCs w:val="22"/>
        </w:rPr>
        <w:t>In the spring of 2020, C</w:t>
      </w:r>
      <w:r w:rsidR="00A81858" w:rsidRPr="00AD780D">
        <w:rPr>
          <w:rFonts w:ascii="Arial" w:eastAsia="Times New Roman" w:hAnsi="Arial" w:cs="Arial"/>
          <w:sz w:val="22"/>
          <w:szCs w:val="22"/>
        </w:rPr>
        <w:t>ampus Connections provided trained staff to consent</w:t>
      </w:r>
      <w:r w:rsidR="008A1E63" w:rsidRPr="00AD780D">
        <w:rPr>
          <w:rFonts w:ascii="Arial" w:eastAsia="Times New Roman" w:hAnsi="Arial" w:cs="Arial"/>
          <w:sz w:val="22"/>
          <w:szCs w:val="22"/>
        </w:rPr>
        <w:t xml:space="preserve"> 118</w:t>
      </w:r>
      <w:r w:rsidR="006265FD" w:rsidRPr="00AD780D">
        <w:rPr>
          <w:rFonts w:ascii="Arial" w:eastAsia="Times New Roman" w:hAnsi="Arial" w:cs="Arial"/>
          <w:sz w:val="22"/>
          <w:szCs w:val="22"/>
        </w:rPr>
        <w:t xml:space="preserve"> (87% of all </w:t>
      </w:r>
      <w:r w:rsidR="003932EC" w:rsidRPr="00AD780D">
        <w:rPr>
          <w:rFonts w:ascii="Arial" w:eastAsia="Times New Roman" w:hAnsi="Arial" w:cs="Arial"/>
          <w:sz w:val="22"/>
          <w:szCs w:val="22"/>
        </w:rPr>
        <w:t>participants</w:t>
      </w:r>
      <w:r w:rsidR="006265FD" w:rsidRPr="00AD780D">
        <w:rPr>
          <w:rFonts w:ascii="Arial" w:eastAsia="Times New Roman" w:hAnsi="Arial" w:cs="Arial"/>
          <w:sz w:val="22"/>
          <w:szCs w:val="22"/>
        </w:rPr>
        <w:t>)</w:t>
      </w:r>
      <w:r w:rsidR="003932EC" w:rsidRPr="00AD780D">
        <w:rPr>
          <w:rFonts w:ascii="Arial" w:eastAsia="Times New Roman" w:hAnsi="Arial" w:cs="Arial"/>
          <w:sz w:val="22"/>
          <w:szCs w:val="22"/>
        </w:rPr>
        <w:t xml:space="preserve"> for the spring semester</w:t>
      </w:r>
      <w:r w:rsidR="00C44F10" w:rsidRPr="00AD780D">
        <w:rPr>
          <w:rFonts w:ascii="Arial" w:eastAsia="Times New Roman" w:hAnsi="Arial" w:cs="Arial"/>
          <w:sz w:val="22"/>
          <w:szCs w:val="22"/>
        </w:rPr>
        <w:t xml:space="preserve">. </w:t>
      </w:r>
      <w:r w:rsidR="00931B54" w:rsidRPr="00AD780D">
        <w:rPr>
          <w:rFonts w:ascii="Arial" w:eastAsia="Times New Roman" w:hAnsi="Arial" w:cs="Arial"/>
          <w:sz w:val="22"/>
          <w:szCs w:val="22"/>
        </w:rPr>
        <w:t>In addition</w:t>
      </w:r>
      <w:r w:rsidR="009A11B1" w:rsidRPr="00AD780D">
        <w:rPr>
          <w:rFonts w:ascii="Arial" w:eastAsia="Times New Roman" w:hAnsi="Arial" w:cs="Arial"/>
          <w:sz w:val="22"/>
          <w:szCs w:val="22"/>
        </w:rPr>
        <w:t>,</w:t>
      </w:r>
      <w:r w:rsidR="00931B54" w:rsidRPr="00AD780D">
        <w:rPr>
          <w:rFonts w:ascii="Arial" w:eastAsia="Times New Roman" w:hAnsi="Arial" w:cs="Arial"/>
          <w:sz w:val="22"/>
          <w:szCs w:val="22"/>
        </w:rPr>
        <w:t xml:space="preserve"> t</w:t>
      </w:r>
      <w:r w:rsidR="004F2D39" w:rsidRPr="00AD780D">
        <w:rPr>
          <w:rFonts w:ascii="Arial" w:eastAsia="Times New Roman" w:hAnsi="Arial" w:cs="Arial"/>
          <w:sz w:val="22"/>
          <w:szCs w:val="22"/>
        </w:rPr>
        <w:t xml:space="preserve">he parent study aims to enroll </w:t>
      </w:r>
      <w:r w:rsidR="009A641B" w:rsidRPr="00AD780D">
        <w:rPr>
          <w:rFonts w:ascii="Arial" w:eastAsia="Times New Roman" w:hAnsi="Arial" w:cs="Arial"/>
          <w:sz w:val="22"/>
          <w:szCs w:val="22"/>
        </w:rPr>
        <w:t>8</w:t>
      </w:r>
      <w:r w:rsidR="004F2D39" w:rsidRPr="00AD780D">
        <w:rPr>
          <w:rFonts w:ascii="Arial" w:eastAsia="Times New Roman" w:hAnsi="Arial" w:cs="Arial"/>
          <w:sz w:val="22"/>
          <w:szCs w:val="22"/>
        </w:rPr>
        <w:t xml:space="preserve">0 adolescents during fall 2021 and </w:t>
      </w:r>
      <w:r w:rsidR="009A641B" w:rsidRPr="00AD780D">
        <w:rPr>
          <w:rFonts w:ascii="Arial" w:eastAsia="Times New Roman" w:hAnsi="Arial" w:cs="Arial"/>
          <w:sz w:val="22"/>
          <w:szCs w:val="22"/>
        </w:rPr>
        <w:t>8</w:t>
      </w:r>
      <w:r w:rsidR="004F2D39" w:rsidRPr="00AD780D">
        <w:rPr>
          <w:rFonts w:ascii="Arial" w:eastAsia="Times New Roman" w:hAnsi="Arial" w:cs="Arial"/>
          <w:sz w:val="22"/>
          <w:szCs w:val="22"/>
        </w:rPr>
        <w:t>0 during spring 2022</w:t>
      </w:r>
      <w:r w:rsidR="009A11B1" w:rsidRPr="00AD780D">
        <w:rPr>
          <w:rFonts w:ascii="Arial" w:eastAsia="Times New Roman" w:hAnsi="Arial" w:cs="Arial"/>
          <w:sz w:val="22"/>
          <w:szCs w:val="22"/>
        </w:rPr>
        <w:t xml:space="preserve">; therefore, the current proposal will only need to enroll </w:t>
      </w:r>
      <w:r w:rsidR="004F1A8A">
        <w:rPr>
          <w:rFonts w:ascii="Arial" w:eastAsia="Times New Roman" w:hAnsi="Arial" w:cs="Arial"/>
          <w:sz w:val="22"/>
          <w:szCs w:val="22"/>
        </w:rPr>
        <w:t>~</w:t>
      </w:r>
      <w:r w:rsidR="00CA0FE9" w:rsidRPr="00AD780D">
        <w:rPr>
          <w:rFonts w:ascii="Arial" w:eastAsia="Times New Roman" w:hAnsi="Arial" w:cs="Arial"/>
          <w:sz w:val="22"/>
          <w:szCs w:val="22"/>
        </w:rPr>
        <w:t xml:space="preserve">50% of participants </w:t>
      </w:r>
      <w:r w:rsidR="001A5FFF">
        <w:rPr>
          <w:rFonts w:ascii="Arial" w:eastAsia="Times New Roman" w:hAnsi="Arial" w:cs="Arial"/>
          <w:sz w:val="22"/>
          <w:szCs w:val="22"/>
        </w:rPr>
        <w:t xml:space="preserve">who are enrolled </w:t>
      </w:r>
      <w:r w:rsidR="00CA0FE9" w:rsidRPr="00AD780D">
        <w:rPr>
          <w:rFonts w:ascii="Arial" w:eastAsia="Times New Roman" w:hAnsi="Arial" w:cs="Arial"/>
          <w:sz w:val="22"/>
          <w:szCs w:val="22"/>
        </w:rPr>
        <w:t>in the parent study.</w:t>
      </w:r>
      <w:r w:rsidR="00AD780D" w:rsidRPr="00AD780D">
        <w:rPr>
          <w:rFonts w:ascii="Arial" w:eastAsia="Times New Roman" w:hAnsi="Arial" w:cs="Arial"/>
          <w:sz w:val="22"/>
          <w:szCs w:val="22"/>
        </w:rPr>
        <w:t xml:space="preserve"> Conservative estimates were made to account </w:t>
      </w:r>
      <w:r w:rsidR="003541B8">
        <w:rPr>
          <w:rFonts w:ascii="Arial" w:eastAsia="Times New Roman" w:hAnsi="Arial" w:cs="Arial"/>
          <w:sz w:val="22"/>
          <w:szCs w:val="22"/>
        </w:rPr>
        <w:t>for the</w:t>
      </w:r>
      <w:r w:rsidR="00AD780D" w:rsidRPr="00AD780D">
        <w:rPr>
          <w:rFonts w:ascii="Arial" w:eastAsia="Times New Roman" w:hAnsi="Arial" w:cs="Arial"/>
          <w:sz w:val="22"/>
          <w:szCs w:val="22"/>
        </w:rPr>
        <w:t xml:space="preserve"> impact that COVID-19 may have on enrollment.  </w:t>
      </w:r>
    </w:p>
    <w:p w14:paraId="1E33E133" w14:textId="77777777" w:rsidR="00AD780D" w:rsidRPr="00AD780D" w:rsidRDefault="00AD780D" w:rsidP="00AD780D">
      <w:pPr>
        <w:pStyle w:val="ListParagraph"/>
        <w:spacing w:after="120"/>
        <w:ind w:left="360"/>
        <w:rPr>
          <w:rFonts w:ascii="Arial" w:eastAsia="Times New Roman" w:hAnsi="Arial" w:cs="Arial"/>
          <w:sz w:val="10"/>
          <w:szCs w:val="10"/>
        </w:rPr>
      </w:pPr>
    </w:p>
    <w:p w14:paraId="7303214B" w14:textId="08112294" w:rsidR="00AD780D" w:rsidRPr="00AD780D" w:rsidRDefault="0023604F" w:rsidP="00AD780D">
      <w:pPr>
        <w:pStyle w:val="ListParagraph"/>
        <w:numPr>
          <w:ilvl w:val="0"/>
          <w:numId w:val="5"/>
        </w:numPr>
        <w:spacing w:after="120"/>
        <w:rPr>
          <w:rFonts w:ascii="Arial" w:eastAsia="Times New Roman" w:hAnsi="Arial" w:cs="Arial"/>
          <w:sz w:val="22"/>
          <w:szCs w:val="22"/>
        </w:rPr>
      </w:pPr>
      <w:r w:rsidRPr="00AD780D">
        <w:rPr>
          <w:rFonts w:ascii="Arial" w:eastAsia="Times New Roman" w:hAnsi="Arial" w:cs="Arial"/>
          <w:b/>
          <w:bCs/>
          <w:i/>
          <w:iCs/>
          <w:sz w:val="22"/>
          <w:szCs w:val="22"/>
        </w:rPr>
        <w:t>Acceptability of Campus Connections</w:t>
      </w:r>
      <w:r w:rsidRPr="00AD780D">
        <w:rPr>
          <w:rFonts w:ascii="Arial" w:eastAsia="Times New Roman" w:hAnsi="Arial" w:cs="Arial"/>
          <w:sz w:val="22"/>
          <w:szCs w:val="22"/>
        </w:rPr>
        <w:t xml:space="preserve">: </w:t>
      </w:r>
      <w:r w:rsidR="00986F80" w:rsidRPr="00AD780D">
        <w:rPr>
          <w:rFonts w:ascii="Arial" w:eastAsia="Times New Roman" w:hAnsi="Arial" w:cs="Arial"/>
          <w:sz w:val="22"/>
          <w:szCs w:val="22"/>
        </w:rPr>
        <w:t xml:space="preserve">Adolescents were surveyed </w:t>
      </w:r>
      <w:r w:rsidR="00467D68" w:rsidRPr="00AD780D">
        <w:rPr>
          <w:rFonts w:ascii="Arial" w:eastAsia="Times New Roman" w:hAnsi="Arial" w:cs="Arial"/>
          <w:sz w:val="22"/>
          <w:szCs w:val="22"/>
        </w:rPr>
        <w:t>two months after Campus Connection ended (</w:t>
      </w:r>
      <w:r w:rsidR="004F1151" w:rsidRPr="00AD780D">
        <w:rPr>
          <w:rFonts w:ascii="Arial" w:eastAsia="Times New Roman" w:hAnsi="Arial" w:cs="Arial"/>
          <w:sz w:val="22"/>
          <w:szCs w:val="22"/>
        </w:rPr>
        <w:t>~June 2020)</w:t>
      </w:r>
      <w:r w:rsidR="00986F80" w:rsidRPr="00AD780D">
        <w:rPr>
          <w:rFonts w:ascii="Arial" w:eastAsia="Times New Roman" w:hAnsi="Arial" w:cs="Arial"/>
          <w:sz w:val="22"/>
          <w:szCs w:val="22"/>
        </w:rPr>
        <w:t xml:space="preserve"> to access for </w:t>
      </w:r>
      <w:r w:rsidR="00955844" w:rsidRPr="00AD780D">
        <w:rPr>
          <w:rFonts w:ascii="Arial" w:eastAsia="Times New Roman" w:hAnsi="Arial" w:cs="Arial"/>
          <w:sz w:val="22"/>
          <w:szCs w:val="22"/>
        </w:rPr>
        <w:t>feasibility</w:t>
      </w:r>
      <w:r w:rsidR="00986F80" w:rsidRPr="00AD780D">
        <w:rPr>
          <w:rFonts w:ascii="Arial" w:eastAsia="Times New Roman" w:hAnsi="Arial" w:cs="Arial"/>
          <w:sz w:val="22"/>
          <w:szCs w:val="22"/>
        </w:rPr>
        <w:t xml:space="preserve"> and </w:t>
      </w:r>
      <w:r w:rsidR="004F1151" w:rsidRPr="00AD780D">
        <w:rPr>
          <w:rFonts w:ascii="Arial" w:eastAsia="Times New Roman" w:hAnsi="Arial" w:cs="Arial"/>
          <w:sz w:val="22"/>
          <w:szCs w:val="22"/>
        </w:rPr>
        <w:t>acceptability.</w:t>
      </w:r>
      <w:r w:rsidR="00955844" w:rsidRPr="00AD780D">
        <w:rPr>
          <w:rFonts w:ascii="Arial" w:eastAsia="Times New Roman" w:hAnsi="Arial" w:cs="Arial"/>
          <w:sz w:val="22"/>
          <w:szCs w:val="22"/>
        </w:rPr>
        <w:t xml:space="preserve"> </w:t>
      </w:r>
      <w:r w:rsidR="00ED19BA">
        <w:rPr>
          <w:rFonts w:ascii="Arial" w:eastAsia="Times New Roman" w:hAnsi="Arial" w:cs="Arial"/>
          <w:sz w:val="22"/>
          <w:szCs w:val="22"/>
        </w:rPr>
        <w:t>On average,</w:t>
      </w:r>
      <w:r w:rsidR="00955844" w:rsidRPr="00AD780D">
        <w:rPr>
          <w:rFonts w:ascii="Arial" w:eastAsia="Times New Roman" w:hAnsi="Arial" w:cs="Arial"/>
          <w:sz w:val="22"/>
          <w:szCs w:val="22"/>
        </w:rPr>
        <w:t xml:space="preserve"> adolescents involved in </w:t>
      </w:r>
      <w:proofErr w:type="spellStart"/>
      <w:r w:rsidR="00955844" w:rsidRPr="00AD780D">
        <w:rPr>
          <w:rFonts w:ascii="Arial" w:eastAsia="Times New Roman" w:hAnsi="Arial" w:cs="Arial"/>
          <w:sz w:val="22"/>
          <w:szCs w:val="22"/>
        </w:rPr>
        <w:t>MBI+Mentoring</w:t>
      </w:r>
      <w:proofErr w:type="spellEnd"/>
      <w:r w:rsidR="00955844" w:rsidRPr="00AD780D">
        <w:rPr>
          <w:rFonts w:ascii="Arial" w:eastAsia="Times New Roman" w:hAnsi="Arial" w:cs="Arial"/>
          <w:sz w:val="22"/>
          <w:szCs w:val="22"/>
        </w:rPr>
        <w:t xml:space="preserve"> stated that they </w:t>
      </w:r>
      <w:r w:rsidR="00ED19BA">
        <w:rPr>
          <w:rFonts w:ascii="Arial" w:eastAsia="Times New Roman" w:hAnsi="Arial" w:cs="Arial"/>
          <w:sz w:val="22"/>
          <w:szCs w:val="22"/>
        </w:rPr>
        <w:t>‘</w:t>
      </w:r>
      <w:r w:rsidR="00955844" w:rsidRPr="00AD780D">
        <w:rPr>
          <w:rFonts w:ascii="Arial" w:eastAsia="Times New Roman" w:hAnsi="Arial" w:cs="Arial"/>
          <w:sz w:val="22"/>
          <w:szCs w:val="22"/>
        </w:rPr>
        <w:t>greatly enjoyed</w:t>
      </w:r>
      <w:r w:rsidR="00ED19BA">
        <w:rPr>
          <w:rFonts w:ascii="Arial" w:eastAsia="Times New Roman" w:hAnsi="Arial" w:cs="Arial"/>
          <w:sz w:val="22"/>
          <w:szCs w:val="22"/>
        </w:rPr>
        <w:t>’</w:t>
      </w:r>
      <w:r w:rsidR="00955844" w:rsidRPr="00AD780D">
        <w:rPr>
          <w:rFonts w:ascii="Arial" w:eastAsia="Times New Roman" w:hAnsi="Arial" w:cs="Arial"/>
          <w:sz w:val="22"/>
          <w:szCs w:val="22"/>
        </w:rPr>
        <w:t xml:space="preserve"> the program, which did not significantly differ from those involved in Mentoring</w:t>
      </w:r>
      <w:r w:rsidR="00895AED">
        <w:rPr>
          <w:rFonts w:ascii="Arial" w:eastAsia="Times New Roman" w:hAnsi="Arial" w:cs="Arial"/>
          <w:sz w:val="22"/>
          <w:szCs w:val="22"/>
        </w:rPr>
        <w:t xml:space="preserve"> (p=.92)</w:t>
      </w:r>
      <w:r w:rsidR="00955844" w:rsidRPr="00AD780D">
        <w:rPr>
          <w:rFonts w:ascii="Arial" w:eastAsia="Times New Roman" w:hAnsi="Arial" w:cs="Arial"/>
          <w:sz w:val="22"/>
          <w:szCs w:val="22"/>
        </w:rPr>
        <w:t xml:space="preserve">. </w:t>
      </w:r>
      <w:r w:rsidR="00A535B7" w:rsidRPr="00AD780D">
        <w:rPr>
          <w:rFonts w:ascii="Arial" w:eastAsia="Times New Roman" w:hAnsi="Arial" w:cs="Arial"/>
          <w:sz w:val="22"/>
          <w:szCs w:val="22"/>
        </w:rPr>
        <w:t xml:space="preserve">The parent RCT will resume </w:t>
      </w:r>
      <w:r w:rsidR="00491B11">
        <w:rPr>
          <w:rFonts w:ascii="Arial" w:eastAsia="Times New Roman" w:hAnsi="Arial" w:cs="Arial"/>
          <w:sz w:val="22"/>
          <w:szCs w:val="22"/>
        </w:rPr>
        <w:t xml:space="preserve">in </w:t>
      </w:r>
      <w:r w:rsidR="000B36C2" w:rsidRPr="00AD780D">
        <w:rPr>
          <w:rFonts w:ascii="Arial" w:eastAsia="Times New Roman" w:hAnsi="Arial" w:cs="Arial"/>
          <w:sz w:val="22"/>
          <w:szCs w:val="22"/>
        </w:rPr>
        <w:t xml:space="preserve">the Fall of 2021 </w:t>
      </w:r>
      <w:r w:rsidR="00175F06" w:rsidRPr="00AD780D">
        <w:rPr>
          <w:rFonts w:ascii="Arial" w:eastAsia="Times New Roman" w:hAnsi="Arial" w:cs="Arial"/>
          <w:sz w:val="22"/>
          <w:szCs w:val="22"/>
        </w:rPr>
        <w:t>and continue through the Spring of 2021</w:t>
      </w:r>
      <w:r w:rsidR="00C44F10" w:rsidRPr="00AD780D">
        <w:rPr>
          <w:rFonts w:ascii="Arial" w:eastAsia="Times New Roman" w:hAnsi="Arial" w:cs="Arial"/>
          <w:sz w:val="22"/>
          <w:szCs w:val="22"/>
        </w:rPr>
        <w:t xml:space="preserve"> with the intention of enrolling a total of 1</w:t>
      </w:r>
      <w:r w:rsidR="00EB19B3" w:rsidRPr="00AD780D">
        <w:rPr>
          <w:rFonts w:ascii="Arial" w:eastAsia="Times New Roman" w:hAnsi="Arial" w:cs="Arial"/>
          <w:sz w:val="22"/>
          <w:szCs w:val="22"/>
        </w:rPr>
        <w:t>6</w:t>
      </w:r>
      <w:r w:rsidR="00C44F10" w:rsidRPr="00AD780D">
        <w:rPr>
          <w:rFonts w:ascii="Arial" w:eastAsia="Times New Roman" w:hAnsi="Arial" w:cs="Arial"/>
          <w:sz w:val="22"/>
          <w:szCs w:val="22"/>
        </w:rPr>
        <w:t>0 adolescents</w:t>
      </w:r>
      <w:r w:rsidR="00175F06" w:rsidRPr="00AD780D">
        <w:rPr>
          <w:rFonts w:ascii="Arial" w:eastAsia="Times New Roman" w:hAnsi="Arial" w:cs="Arial"/>
          <w:sz w:val="22"/>
          <w:szCs w:val="22"/>
        </w:rPr>
        <w:t xml:space="preserve">. </w:t>
      </w:r>
      <w:r w:rsidR="0059138B">
        <w:rPr>
          <w:rFonts w:ascii="Arial" w:eastAsia="Times New Roman" w:hAnsi="Arial" w:cs="Arial"/>
          <w:sz w:val="22"/>
          <w:szCs w:val="22"/>
        </w:rPr>
        <w:t xml:space="preserve">This data suggests that the inclusion of the MBI </w:t>
      </w:r>
      <w:r w:rsidR="00877B1E">
        <w:rPr>
          <w:rFonts w:ascii="Arial" w:eastAsia="Times New Roman" w:hAnsi="Arial" w:cs="Arial"/>
          <w:sz w:val="22"/>
          <w:szCs w:val="22"/>
        </w:rPr>
        <w:t xml:space="preserve">was acceptable </w:t>
      </w:r>
      <w:r w:rsidR="009F32F4">
        <w:rPr>
          <w:rFonts w:ascii="Arial" w:eastAsia="Times New Roman" w:hAnsi="Arial" w:cs="Arial"/>
          <w:sz w:val="22"/>
          <w:szCs w:val="22"/>
        </w:rPr>
        <w:t xml:space="preserve">and </w:t>
      </w:r>
      <w:r w:rsidR="00D829BF">
        <w:rPr>
          <w:rFonts w:ascii="Arial" w:eastAsia="Times New Roman" w:hAnsi="Arial" w:cs="Arial"/>
          <w:sz w:val="22"/>
          <w:szCs w:val="22"/>
        </w:rPr>
        <w:t>did not disrupt the regular mentoring program</w:t>
      </w:r>
      <w:r w:rsidR="009F32F4">
        <w:rPr>
          <w:rFonts w:ascii="Arial" w:eastAsia="Times New Roman" w:hAnsi="Arial" w:cs="Arial"/>
          <w:sz w:val="22"/>
          <w:szCs w:val="22"/>
        </w:rPr>
        <w:t xml:space="preserve"> as most adolescents stated that they greatly enjoyed the </w:t>
      </w:r>
      <w:proofErr w:type="gramStart"/>
      <w:r w:rsidR="009F32F4">
        <w:rPr>
          <w:rFonts w:ascii="Arial" w:eastAsia="Times New Roman" w:hAnsi="Arial" w:cs="Arial"/>
          <w:sz w:val="22"/>
          <w:szCs w:val="22"/>
        </w:rPr>
        <w:t>program as</w:t>
      </w:r>
      <w:r w:rsidR="00E71D34">
        <w:rPr>
          <w:rFonts w:ascii="Arial" w:eastAsia="Times New Roman" w:hAnsi="Arial" w:cs="Arial"/>
          <w:sz w:val="22"/>
          <w:szCs w:val="22"/>
        </w:rPr>
        <w:t xml:space="preserve"> a</w:t>
      </w:r>
      <w:r w:rsidR="009F32F4">
        <w:rPr>
          <w:rFonts w:ascii="Arial" w:eastAsia="Times New Roman" w:hAnsi="Arial" w:cs="Arial"/>
          <w:sz w:val="22"/>
          <w:szCs w:val="22"/>
        </w:rPr>
        <w:t xml:space="preserve"> whole</w:t>
      </w:r>
      <w:proofErr w:type="gramEnd"/>
      <w:r w:rsidR="009F32F4">
        <w:rPr>
          <w:rFonts w:ascii="Arial" w:eastAsia="Times New Roman" w:hAnsi="Arial" w:cs="Arial"/>
          <w:sz w:val="22"/>
          <w:szCs w:val="22"/>
        </w:rPr>
        <w:t>.</w:t>
      </w:r>
    </w:p>
    <w:p w14:paraId="796356BA" w14:textId="11FA1592" w:rsidR="00AD780D" w:rsidRPr="00AD780D" w:rsidRDefault="00AD780D" w:rsidP="00AD780D">
      <w:pPr>
        <w:pStyle w:val="ListParagraph"/>
        <w:spacing w:after="120"/>
        <w:ind w:left="360"/>
        <w:rPr>
          <w:rFonts w:ascii="Arial" w:eastAsia="Times New Roman" w:hAnsi="Arial" w:cs="Arial"/>
          <w:sz w:val="10"/>
          <w:szCs w:val="10"/>
        </w:rPr>
      </w:pPr>
    </w:p>
    <w:p w14:paraId="69256CC8" w14:textId="33971007" w:rsidR="00782855" w:rsidRPr="00782855" w:rsidRDefault="003C366A" w:rsidP="00AD780D">
      <w:pPr>
        <w:pStyle w:val="ListParagraph"/>
        <w:numPr>
          <w:ilvl w:val="0"/>
          <w:numId w:val="5"/>
        </w:numPr>
        <w:spacing w:after="120"/>
        <w:contextualSpacing w:val="0"/>
        <w:jc w:val="both"/>
        <w:rPr>
          <w:sz w:val="10"/>
          <w:szCs w:val="10"/>
        </w:rPr>
      </w:pPr>
      <w:r w:rsidRPr="000560D0">
        <w:rPr>
          <w:rFonts w:ascii="Arial" w:eastAsia="Times New Roman" w:hAnsi="Arial" w:cs="Arial"/>
          <w:b/>
          <w:bCs/>
          <w:i/>
          <w:iCs/>
          <w:sz w:val="22"/>
          <w:szCs w:val="22"/>
        </w:rPr>
        <w:t>Feasibility of EM</w:t>
      </w:r>
      <w:r w:rsidR="000560D0">
        <w:rPr>
          <w:rFonts w:ascii="Arial" w:eastAsia="Times New Roman" w:hAnsi="Arial" w:cs="Arial"/>
          <w:b/>
          <w:bCs/>
          <w:i/>
          <w:iCs/>
          <w:sz w:val="22"/>
          <w:szCs w:val="22"/>
        </w:rPr>
        <w:t>A</w:t>
      </w:r>
      <w:r w:rsidR="000560D0">
        <w:rPr>
          <w:rFonts w:ascii="Arial" w:eastAsia="Times New Roman" w:hAnsi="Arial" w:cs="Arial"/>
          <w:sz w:val="22"/>
          <w:szCs w:val="22"/>
        </w:rPr>
        <w:t>:</w:t>
      </w:r>
      <w:r>
        <w:rPr>
          <w:rFonts w:ascii="Arial" w:eastAsia="Times New Roman" w:hAnsi="Arial" w:cs="Arial"/>
          <w:sz w:val="22"/>
          <w:szCs w:val="22"/>
        </w:rPr>
        <w:t xml:space="preserve"> </w:t>
      </w:r>
      <w:r w:rsidR="00330DF8">
        <w:rPr>
          <w:rFonts w:ascii="Arial" w:eastAsia="Times New Roman" w:hAnsi="Arial" w:cs="Arial"/>
          <w:sz w:val="22"/>
          <w:szCs w:val="22"/>
        </w:rPr>
        <w:t xml:space="preserve">We have utilized </w:t>
      </w:r>
      <w:r w:rsidR="00926771">
        <w:rPr>
          <w:rFonts w:ascii="Arial" w:eastAsia="Times New Roman" w:hAnsi="Arial" w:cs="Arial"/>
          <w:sz w:val="22"/>
          <w:szCs w:val="22"/>
        </w:rPr>
        <w:t xml:space="preserve">our past research to explore whether EMA is feasible to conduct with adolescents </w:t>
      </w:r>
      <w:r w:rsidR="00BF05F1">
        <w:rPr>
          <w:rFonts w:ascii="Arial" w:eastAsia="Times New Roman" w:hAnsi="Arial" w:cs="Arial"/>
          <w:sz w:val="22"/>
          <w:szCs w:val="22"/>
        </w:rPr>
        <w:t>in Campus Connections. Our prior research suggests that</w:t>
      </w:r>
      <w:r w:rsidR="00413C9B">
        <w:rPr>
          <w:rFonts w:ascii="Arial" w:eastAsia="Times New Roman" w:hAnsi="Arial" w:cs="Arial"/>
          <w:sz w:val="22"/>
          <w:szCs w:val="22"/>
        </w:rPr>
        <w:t xml:space="preserve"> when prompted,</w:t>
      </w:r>
      <w:r w:rsidR="00BF05F1">
        <w:rPr>
          <w:rFonts w:ascii="Arial" w:eastAsia="Times New Roman" w:hAnsi="Arial" w:cs="Arial"/>
          <w:sz w:val="22"/>
          <w:szCs w:val="22"/>
        </w:rPr>
        <w:t xml:space="preserve"> </w:t>
      </w:r>
      <w:r w:rsidR="00D95032">
        <w:rPr>
          <w:rFonts w:ascii="Arial" w:eastAsia="Times New Roman" w:hAnsi="Arial" w:cs="Arial"/>
          <w:sz w:val="22"/>
          <w:szCs w:val="22"/>
        </w:rPr>
        <w:t xml:space="preserve">adolescents complete </w:t>
      </w:r>
      <w:r w:rsidR="00413C9B">
        <w:rPr>
          <w:rFonts w:ascii="Arial" w:eastAsia="Times New Roman" w:hAnsi="Arial" w:cs="Arial"/>
          <w:sz w:val="22"/>
          <w:szCs w:val="22"/>
        </w:rPr>
        <w:t>daily diary measurements at</w:t>
      </w:r>
      <w:r w:rsidR="009A6C0B">
        <w:rPr>
          <w:rFonts w:ascii="Arial" w:eastAsia="Times New Roman" w:hAnsi="Arial" w:cs="Arial"/>
          <w:sz w:val="22"/>
          <w:szCs w:val="22"/>
        </w:rPr>
        <w:t xml:space="preserve"> relatively</w:t>
      </w:r>
      <w:r w:rsidR="00413C9B">
        <w:rPr>
          <w:rFonts w:ascii="Arial" w:eastAsia="Times New Roman" w:hAnsi="Arial" w:cs="Arial"/>
          <w:sz w:val="22"/>
          <w:szCs w:val="22"/>
        </w:rPr>
        <w:t xml:space="preserve"> </w:t>
      </w:r>
      <w:r w:rsidR="009A6C0B">
        <w:rPr>
          <w:rFonts w:ascii="Arial" w:eastAsia="Times New Roman" w:hAnsi="Arial" w:cs="Arial"/>
          <w:sz w:val="22"/>
          <w:szCs w:val="22"/>
        </w:rPr>
        <w:t>high rates</w:t>
      </w:r>
      <w:r w:rsidR="00C66CC9">
        <w:rPr>
          <w:rFonts w:ascii="Arial" w:eastAsia="Times New Roman" w:hAnsi="Arial" w:cs="Arial"/>
          <w:sz w:val="22"/>
          <w:szCs w:val="22"/>
        </w:rPr>
        <w:t xml:space="preserve"> (</w:t>
      </w:r>
      <w:r w:rsidR="006C13AF">
        <w:rPr>
          <w:rFonts w:ascii="Arial" w:eastAsia="Times New Roman" w:hAnsi="Arial" w:cs="Arial"/>
          <w:sz w:val="22"/>
          <w:szCs w:val="22"/>
        </w:rPr>
        <w:t>~</w:t>
      </w:r>
      <w:r w:rsidR="00C66CC9">
        <w:rPr>
          <w:rFonts w:ascii="Arial" w:eastAsia="Times New Roman" w:hAnsi="Arial" w:cs="Arial"/>
          <w:sz w:val="22"/>
          <w:szCs w:val="22"/>
        </w:rPr>
        <w:t>88%)</w:t>
      </w:r>
      <w:r w:rsidR="009A6C0B">
        <w:rPr>
          <w:rFonts w:ascii="Arial" w:eastAsia="Times New Roman" w:hAnsi="Arial" w:cs="Arial"/>
          <w:sz w:val="22"/>
          <w:szCs w:val="22"/>
        </w:rPr>
        <w:t>. For example</w:t>
      </w:r>
      <w:r w:rsidR="00C64A92">
        <w:rPr>
          <w:rFonts w:ascii="Arial" w:eastAsia="Times New Roman" w:hAnsi="Arial" w:cs="Arial"/>
          <w:sz w:val="22"/>
          <w:szCs w:val="22"/>
        </w:rPr>
        <w:t>, when adolescents were prompted to report mindfulness and emotions over the course of 7 days, adolescents completed an average of 6.2 days of measurements.</w:t>
      </w:r>
      <w:r w:rsidR="000560D0">
        <w:rPr>
          <w:rFonts w:ascii="Arial" w:eastAsia="Times New Roman" w:hAnsi="Arial" w:cs="Arial"/>
          <w:sz w:val="22"/>
          <w:szCs w:val="22"/>
        </w:rPr>
        <w:t xml:space="preserve"> We have also</w:t>
      </w:r>
      <w:r w:rsidR="00330DF8" w:rsidRPr="000560D0">
        <w:rPr>
          <w:rFonts w:ascii="Arial" w:eastAsia="Times New Roman" w:hAnsi="Arial" w:cs="Arial"/>
          <w:sz w:val="22"/>
          <w:szCs w:val="22"/>
        </w:rPr>
        <w:t xml:space="preserve"> </w:t>
      </w:r>
      <w:r w:rsidR="000560D0">
        <w:rPr>
          <w:rFonts w:ascii="Arial" w:eastAsia="Times New Roman" w:hAnsi="Arial" w:cs="Arial"/>
          <w:sz w:val="22"/>
          <w:szCs w:val="22"/>
        </w:rPr>
        <w:t xml:space="preserve">designed the EMA portion of this study to follow </w:t>
      </w:r>
      <w:r w:rsidR="00782855">
        <w:rPr>
          <w:rFonts w:ascii="Arial" w:eastAsia="Times New Roman" w:hAnsi="Arial" w:cs="Arial"/>
          <w:sz w:val="22"/>
          <w:szCs w:val="22"/>
        </w:rPr>
        <w:t xml:space="preserve">the </w:t>
      </w:r>
      <w:r w:rsidR="005D6BEC">
        <w:rPr>
          <w:rFonts w:ascii="Arial" w:eastAsia="Times New Roman" w:hAnsi="Arial" w:cs="Arial"/>
          <w:sz w:val="22"/>
          <w:szCs w:val="22"/>
        </w:rPr>
        <w:t>recommendation</w:t>
      </w:r>
      <w:r w:rsidR="00782855">
        <w:rPr>
          <w:rFonts w:ascii="Arial" w:eastAsia="Times New Roman" w:hAnsi="Arial" w:cs="Arial"/>
          <w:sz w:val="22"/>
          <w:szCs w:val="22"/>
        </w:rPr>
        <w:t>s</w:t>
      </w:r>
      <w:r w:rsidR="007A1FD4">
        <w:rPr>
          <w:rFonts w:ascii="Arial" w:eastAsia="Times New Roman" w:hAnsi="Arial" w:cs="Arial"/>
          <w:sz w:val="22"/>
          <w:szCs w:val="22"/>
        </w:rPr>
        <w:t xml:space="preserve"> </w:t>
      </w:r>
      <w:r w:rsidR="001B7857">
        <w:rPr>
          <w:rFonts w:ascii="Arial" w:eastAsia="Times New Roman" w:hAnsi="Arial" w:cs="Arial"/>
          <w:sz w:val="22"/>
          <w:szCs w:val="22"/>
        </w:rPr>
        <w:t>for</w:t>
      </w:r>
      <w:r w:rsidR="007A1FD4">
        <w:rPr>
          <w:rFonts w:ascii="Arial" w:eastAsia="Times New Roman" w:hAnsi="Arial" w:cs="Arial"/>
          <w:sz w:val="22"/>
          <w:szCs w:val="22"/>
        </w:rPr>
        <w:t xml:space="preserve"> compliance</w:t>
      </w:r>
      <w:r w:rsidR="005D6BEC">
        <w:rPr>
          <w:rFonts w:ascii="Arial" w:eastAsia="Times New Roman" w:hAnsi="Arial" w:cs="Arial"/>
          <w:sz w:val="22"/>
          <w:szCs w:val="22"/>
        </w:rPr>
        <w:t xml:space="preserve"> </w:t>
      </w:r>
      <w:r w:rsidR="005511BD">
        <w:rPr>
          <w:rFonts w:ascii="Arial" w:eastAsia="Times New Roman" w:hAnsi="Arial" w:cs="Arial"/>
          <w:sz w:val="22"/>
          <w:szCs w:val="22"/>
        </w:rPr>
        <w:t xml:space="preserve">that were outlined in </w:t>
      </w:r>
      <w:r w:rsidR="001B7857">
        <w:rPr>
          <w:rFonts w:ascii="Arial" w:eastAsia="Times New Roman" w:hAnsi="Arial" w:cs="Arial"/>
          <w:sz w:val="22"/>
          <w:szCs w:val="22"/>
        </w:rPr>
        <w:t>a meta-</w:t>
      </w:r>
      <w:r w:rsidR="00D46671">
        <w:rPr>
          <w:rFonts w:ascii="Arial" w:eastAsia="Times New Roman" w:hAnsi="Arial" w:cs="Arial"/>
          <w:sz w:val="22"/>
          <w:szCs w:val="22"/>
        </w:rPr>
        <w:t>analysis</w:t>
      </w:r>
      <w:r w:rsidR="005511BD">
        <w:rPr>
          <w:rFonts w:ascii="Arial" w:eastAsia="Times New Roman" w:hAnsi="Arial" w:cs="Arial"/>
          <w:sz w:val="22"/>
          <w:szCs w:val="22"/>
        </w:rPr>
        <w:t xml:space="preserve"> of </w:t>
      </w:r>
      <w:r w:rsidR="005D6BEC">
        <w:rPr>
          <w:rFonts w:ascii="Arial" w:eastAsia="Times New Roman" w:hAnsi="Arial" w:cs="Arial"/>
          <w:sz w:val="22"/>
          <w:szCs w:val="22"/>
        </w:rPr>
        <w:t>EMA research with adolescents</w:t>
      </w:r>
      <w:r w:rsidR="005511BD">
        <w:rPr>
          <w:rFonts w:ascii="Arial" w:eastAsia="Times New Roman" w:hAnsi="Arial" w:cs="Arial"/>
          <w:sz w:val="22"/>
          <w:szCs w:val="22"/>
        </w:rPr>
        <w:t>.</w:t>
      </w:r>
      <w:r w:rsidR="00771E7B">
        <w:rPr>
          <w:rFonts w:ascii="Arial" w:eastAsia="Times New Roman" w:hAnsi="Arial" w:cs="Arial"/>
          <w:sz w:val="22"/>
          <w:szCs w:val="22"/>
        </w:rPr>
        <w:fldChar w:fldCharType="begin" w:fldLock="1"/>
      </w:r>
      <w:r w:rsidR="008A4DC8">
        <w:rPr>
          <w:rFonts w:ascii="Arial" w:eastAsia="Times New Roman" w:hAnsi="Arial" w:cs="Arial"/>
          <w:sz w:val="22"/>
          <w:szCs w:val="22"/>
        </w:rPr>
        <w:instrText>ADDIN CSL_CITATION {"citationItems":[{"id":"ITEM-1","itemData":{"author":[{"dropping-particle":"","family":"Wen","given":"Cheng K Fred","non-dropping-particle":"","parse-names":false,"suffix":""},{"dropping-particle":"","family":"Schneider","given":"Stefan","non-dropping-particle":"","parse-names":false,"suffix":""},{"dropping-particle":"","family":"Stone","given":"Arthur A","non-dropping-particle":"","parse-names":false,"suffix":""},{"dropping-particle":"","family":"Spruijt-Metz","given":"Donna","non-dropping-particle":"","parse-names":false,"suffix":""}],"container-title":"Journal of medical Internet research","id":"ITEM-1","issue":"4","issued":{"date-parts":[["2017"]]},"page":"e132","publisher":"JMIR Publications Inc., Toronto, Canada","title":"Compliance with mobile ecological momentary assessment protocols in children and adolescents: a systematic review and meta-analysis","type":"article-journal","volume":"19"},"uris":["http://www.mendeley.com/documents/?uuid=61dcf7b0-f921-4b41-8f50-3f5b5274786e"]}],"mendeley":{"formattedCitation":"&lt;sup&gt;36&lt;/sup&gt;","plainTextFormattedCitation":"36","previouslyFormattedCitation":"&lt;sup&gt;36&lt;/sup&gt;"},"properties":{"noteIndex":0},"schema":"https://github.com/citation-style-language/schema/raw/master/csl-citation.json"}</w:instrText>
      </w:r>
      <w:r w:rsidR="00771E7B">
        <w:rPr>
          <w:rFonts w:ascii="Arial" w:eastAsia="Times New Roman" w:hAnsi="Arial" w:cs="Arial"/>
          <w:sz w:val="22"/>
          <w:szCs w:val="22"/>
        </w:rPr>
        <w:fldChar w:fldCharType="separate"/>
      </w:r>
      <w:r w:rsidR="00CC6F96" w:rsidRPr="00CC6F96">
        <w:rPr>
          <w:rFonts w:ascii="Arial" w:eastAsia="Times New Roman" w:hAnsi="Arial" w:cs="Arial"/>
          <w:noProof/>
          <w:sz w:val="22"/>
          <w:szCs w:val="22"/>
          <w:vertAlign w:val="superscript"/>
        </w:rPr>
        <w:t>36</w:t>
      </w:r>
      <w:r w:rsidR="00771E7B">
        <w:rPr>
          <w:rFonts w:ascii="Arial" w:eastAsia="Times New Roman" w:hAnsi="Arial" w:cs="Arial"/>
          <w:sz w:val="22"/>
          <w:szCs w:val="22"/>
        </w:rPr>
        <w:fldChar w:fldCharType="end"/>
      </w:r>
      <w:r w:rsidR="005511BD">
        <w:rPr>
          <w:rFonts w:ascii="Arial" w:eastAsia="Times New Roman" w:hAnsi="Arial" w:cs="Arial"/>
          <w:sz w:val="22"/>
          <w:szCs w:val="22"/>
        </w:rPr>
        <w:t xml:space="preserve"> These recommendations include </w:t>
      </w:r>
      <w:r w:rsidR="0046689C">
        <w:rPr>
          <w:rFonts w:ascii="Arial" w:eastAsia="Times New Roman" w:hAnsi="Arial" w:cs="Arial"/>
          <w:sz w:val="22"/>
          <w:szCs w:val="22"/>
        </w:rPr>
        <w:t xml:space="preserve">promoting adolescents 2-3 times a day as opposed to 4-5 times a day. </w:t>
      </w:r>
      <w:r w:rsidR="00B02B94">
        <w:rPr>
          <w:rFonts w:ascii="Arial" w:eastAsia="Times New Roman" w:hAnsi="Arial" w:cs="Arial"/>
          <w:sz w:val="22"/>
          <w:szCs w:val="22"/>
        </w:rPr>
        <w:t>The reviewed research also suggests th</w:t>
      </w:r>
      <w:r w:rsidR="00FE34F7">
        <w:rPr>
          <w:rFonts w:ascii="Arial" w:eastAsia="Times New Roman" w:hAnsi="Arial" w:cs="Arial"/>
          <w:sz w:val="22"/>
          <w:szCs w:val="22"/>
        </w:rPr>
        <w:t xml:space="preserve">at </w:t>
      </w:r>
      <w:r w:rsidR="00B02B94">
        <w:rPr>
          <w:rFonts w:ascii="Arial" w:eastAsia="Times New Roman" w:hAnsi="Arial" w:cs="Arial"/>
          <w:sz w:val="22"/>
          <w:szCs w:val="22"/>
        </w:rPr>
        <w:t>incentives are standard</w:t>
      </w:r>
      <w:r w:rsidR="00782855">
        <w:rPr>
          <w:rFonts w:ascii="Arial" w:eastAsia="Times New Roman" w:hAnsi="Arial" w:cs="Arial"/>
          <w:sz w:val="22"/>
          <w:szCs w:val="22"/>
        </w:rPr>
        <w:t xml:space="preserve">, but </w:t>
      </w:r>
      <w:r w:rsidR="003A31D9">
        <w:rPr>
          <w:rFonts w:ascii="Arial" w:eastAsia="Times New Roman" w:hAnsi="Arial" w:cs="Arial"/>
          <w:sz w:val="22"/>
          <w:szCs w:val="22"/>
        </w:rPr>
        <w:t xml:space="preserve">that compliance doesn’t depend on the amount of compensation provided. It also suggests that most EMA studies utilized </w:t>
      </w:r>
      <w:r w:rsidR="00B07466">
        <w:rPr>
          <w:rFonts w:ascii="Arial" w:eastAsia="Times New Roman" w:hAnsi="Arial" w:cs="Arial"/>
          <w:sz w:val="22"/>
          <w:szCs w:val="22"/>
        </w:rPr>
        <w:t>smart</w:t>
      </w:r>
      <w:r w:rsidR="003A31D9">
        <w:rPr>
          <w:rFonts w:ascii="Arial" w:eastAsia="Times New Roman" w:hAnsi="Arial" w:cs="Arial"/>
          <w:sz w:val="22"/>
          <w:szCs w:val="22"/>
        </w:rPr>
        <w:t>phones; therefore, our proposal will do the same.</w:t>
      </w:r>
      <w:r w:rsidR="005C2427">
        <w:rPr>
          <w:rFonts w:ascii="Arial" w:eastAsia="Times New Roman" w:hAnsi="Arial" w:cs="Arial"/>
          <w:sz w:val="22"/>
          <w:szCs w:val="22"/>
        </w:rPr>
        <w:fldChar w:fldCharType="begin" w:fldLock="1"/>
      </w:r>
      <w:r w:rsidR="008A4DC8">
        <w:rPr>
          <w:rFonts w:ascii="Arial" w:eastAsia="Times New Roman" w:hAnsi="Arial" w:cs="Arial"/>
          <w:sz w:val="22"/>
          <w:szCs w:val="22"/>
        </w:rPr>
        <w:instrText>ADDIN CSL_CITATION {"citationItems":[{"id":"ITEM-1","itemData":{"author":[{"dropping-particle":"","family":"Wen","given":"Cheng K Fred","non-dropping-particle":"","parse-names":false,"suffix":""},{"dropping-particle":"","family":"Schneider","given":"Stefan","non-dropping-particle":"","parse-names":false,"suffix":""},{"dropping-particle":"","family":"Stone","given":"Arthur A","non-dropping-particle":"","parse-names":false,"suffix":""},{"dropping-particle":"","family":"Spruijt-Metz","given":"Donna","non-dropping-particle":"","parse-names":false,"suffix":""}],"container-title":"Journal of medical Internet research","id":"ITEM-1","issue":"4","issued":{"date-parts":[["2017"]]},"page":"e132","publisher":"JMIR Publications Inc., Toronto, Canada","title":"Compliance with mobile ecological momentary assessment protocols in children and adolescents: a systematic review and meta-analysis","type":"article-journal","volume":"19"},"uris":["http://www.mendeley.com/documents/?uuid=61dcf7b0-f921-4b41-8f50-3f5b5274786e"]},{"id":"ITEM-2","itemData":{"author":[{"dropping-particle":"","family":"Liao","given":"Yue","non-dropping-particle":"","parse-names":false,"suffix":""},{"dropping-particle":"","family":"Skelton","given":"Kara","non-dropping-particle":"","parse-names":false,"suffix":""},{"dropping-particle":"","family":"Dunton","given":"Genevieve","non-dropping-particle":"","parse-names":false,"suffix":""},{"dropping-particle":"","family":"Bruening","given":"Meg","non-dropping-particle":"","parse-names":false,"suffix":""}],"container-title":"Journal of medical Internet research","id":"ITEM-2","issue":"6","issued":{"date-parts":[["2016"]]},"page":"e151","publisher":"JMIR Publications Inc., Toronto, Canada","title":"A systematic review of methods and procedures used in ecological momentary assessments of diet and physical activity research in youth: an adapted STROBE checklist for reporting EMA studies (CREMAS)","type":"article-journal","volume":"18"},"uris":["http://www.mendeley.com/documents/?uuid=38daa5bc-51f4-4eb5-af3f-41a885b3ebdd"]}],"mendeley":{"formattedCitation":"&lt;sup&gt;36,37&lt;/sup&gt;","plainTextFormattedCitation":"36,37","previouslyFormattedCitation":"&lt;sup&gt;36,37&lt;/sup&gt;"},"properties":{"noteIndex":0},"schema":"https://github.com/citation-style-language/schema/raw/master/csl-citation.json"}</w:instrText>
      </w:r>
      <w:r w:rsidR="005C2427">
        <w:rPr>
          <w:rFonts w:ascii="Arial" w:eastAsia="Times New Roman" w:hAnsi="Arial" w:cs="Arial"/>
          <w:sz w:val="22"/>
          <w:szCs w:val="22"/>
        </w:rPr>
        <w:fldChar w:fldCharType="separate"/>
      </w:r>
      <w:r w:rsidR="00CC6F96" w:rsidRPr="00CC6F96">
        <w:rPr>
          <w:rFonts w:ascii="Arial" w:eastAsia="Times New Roman" w:hAnsi="Arial" w:cs="Arial"/>
          <w:noProof/>
          <w:sz w:val="22"/>
          <w:szCs w:val="22"/>
          <w:vertAlign w:val="superscript"/>
        </w:rPr>
        <w:t>36,37</w:t>
      </w:r>
      <w:r w:rsidR="005C2427">
        <w:rPr>
          <w:rFonts w:ascii="Arial" w:eastAsia="Times New Roman" w:hAnsi="Arial" w:cs="Arial"/>
          <w:sz w:val="22"/>
          <w:szCs w:val="22"/>
        </w:rPr>
        <w:fldChar w:fldCharType="end"/>
      </w:r>
      <w:r w:rsidR="003A31D9">
        <w:rPr>
          <w:rFonts w:ascii="Arial" w:eastAsia="Times New Roman" w:hAnsi="Arial" w:cs="Arial"/>
          <w:sz w:val="22"/>
          <w:szCs w:val="22"/>
        </w:rPr>
        <w:t xml:space="preserve"> </w:t>
      </w:r>
    </w:p>
    <w:p w14:paraId="62C59C0B" w14:textId="48BF61DE" w:rsidR="00E4625B" w:rsidRPr="00C30160" w:rsidRDefault="00081326" w:rsidP="003E7894">
      <w:pPr>
        <w:jc w:val="both"/>
        <w:rPr>
          <w:rFonts w:ascii="Arial" w:hAnsi="Arial" w:cs="Arial"/>
          <w:b/>
          <w:bCs/>
          <w:sz w:val="10"/>
          <w:szCs w:val="10"/>
        </w:rPr>
      </w:pPr>
      <w:r w:rsidRPr="008971DD">
        <w:rPr>
          <w:rFonts w:ascii="Arial" w:hAnsi="Arial" w:cs="Arial"/>
          <w:b/>
          <w:bCs/>
          <w:sz w:val="22"/>
          <w:szCs w:val="22"/>
        </w:rPr>
        <w:t xml:space="preserve">D. </w:t>
      </w:r>
      <w:r w:rsidR="00786D2C" w:rsidRPr="00CE3DFB">
        <w:rPr>
          <w:rFonts w:ascii="Arial" w:hAnsi="Arial" w:cs="Arial"/>
          <w:b/>
          <w:bCs/>
          <w:sz w:val="22"/>
          <w:szCs w:val="22"/>
        </w:rPr>
        <w:t>Approach</w:t>
      </w:r>
    </w:p>
    <w:p w14:paraId="2E17F55A" w14:textId="6E74AB6D" w:rsidR="00081326" w:rsidRPr="00CE3DFB" w:rsidRDefault="00533623" w:rsidP="009A0BCD">
      <w:pPr>
        <w:jc w:val="both"/>
        <w:rPr>
          <w:rFonts w:ascii="Arial" w:hAnsi="Arial" w:cs="Arial"/>
          <w:sz w:val="22"/>
          <w:szCs w:val="22"/>
        </w:rPr>
      </w:pPr>
      <w:r w:rsidRPr="009A0BCD">
        <w:rPr>
          <w:rFonts w:ascii="Arial" w:hAnsi="Arial" w:cs="Arial"/>
          <w:b/>
          <w:bCs/>
          <w:sz w:val="22"/>
          <w:szCs w:val="22"/>
        </w:rPr>
        <w:t xml:space="preserve">D1. </w:t>
      </w:r>
      <w:r w:rsidR="00E4625B" w:rsidRPr="008971DD">
        <w:rPr>
          <w:rFonts w:ascii="Arial" w:hAnsi="Arial" w:cs="Arial"/>
          <w:b/>
          <w:bCs/>
          <w:sz w:val="22"/>
          <w:szCs w:val="22"/>
        </w:rPr>
        <w:t>Participants</w:t>
      </w:r>
    </w:p>
    <w:p w14:paraId="106F1334" w14:textId="215C30AF" w:rsidR="003A0956" w:rsidRPr="006124A6" w:rsidRDefault="002C690E" w:rsidP="00A47EBC">
      <w:pPr>
        <w:spacing w:after="120"/>
        <w:jc w:val="both"/>
        <w:rPr>
          <w:rFonts w:ascii="Arial" w:hAnsi="Arial" w:cs="Arial"/>
          <w:sz w:val="22"/>
          <w:szCs w:val="22"/>
        </w:rPr>
      </w:pPr>
      <w:r w:rsidRPr="00C30160">
        <w:rPr>
          <w:rFonts w:ascii="Arial" w:hAnsi="Arial" w:cs="Arial"/>
          <w:sz w:val="22"/>
          <w:szCs w:val="22"/>
        </w:rPr>
        <w:t>T</w:t>
      </w:r>
      <w:r w:rsidRPr="00C30160">
        <w:rPr>
          <w:rFonts w:ascii="Arial" w:hAnsi="Arial" w:cs="Arial"/>
          <w:color w:val="000000"/>
          <w:sz w:val="22"/>
          <w:szCs w:val="22"/>
        </w:rPr>
        <w:t xml:space="preserve">he target sample size for this proposal is </w:t>
      </w:r>
      <w:r w:rsidR="00AB4A4F">
        <w:rPr>
          <w:rFonts w:ascii="Arial" w:hAnsi="Arial" w:cs="Arial"/>
          <w:color w:val="000000"/>
          <w:sz w:val="22"/>
          <w:szCs w:val="22"/>
        </w:rPr>
        <w:t>N=</w:t>
      </w:r>
      <w:r w:rsidRPr="00C30160">
        <w:rPr>
          <w:rFonts w:ascii="Arial" w:hAnsi="Arial" w:cs="Arial"/>
          <w:color w:val="000000"/>
          <w:sz w:val="22"/>
          <w:szCs w:val="22"/>
        </w:rPr>
        <w:t xml:space="preserve">80 adolescents </w:t>
      </w:r>
      <w:r w:rsidRPr="00C30160">
        <w:rPr>
          <w:rFonts w:ascii="Arial" w:hAnsi="Arial" w:cs="Arial"/>
          <w:sz w:val="22"/>
          <w:szCs w:val="22"/>
        </w:rPr>
        <w:t>(</w:t>
      </w:r>
      <w:r w:rsidR="00AB4A4F">
        <w:rPr>
          <w:rFonts w:ascii="Arial" w:hAnsi="Arial" w:cs="Arial"/>
          <w:sz w:val="22"/>
          <w:szCs w:val="22"/>
        </w:rPr>
        <w:t xml:space="preserve">ages </w:t>
      </w:r>
      <w:r w:rsidRPr="00C30160">
        <w:rPr>
          <w:rFonts w:ascii="Arial" w:hAnsi="Arial" w:cs="Arial"/>
          <w:sz w:val="22"/>
          <w:szCs w:val="22"/>
        </w:rPr>
        <w:t>1</w:t>
      </w:r>
      <w:r w:rsidR="006C13AF">
        <w:rPr>
          <w:rFonts w:ascii="Arial" w:hAnsi="Arial" w:cs="Arial"/>
          <w:sz w:val="22"/>
          <w:szCs w:val="22"/>
        </w:rPr>
        <w:t>1</w:t>
      </w:r>
      <w:r w:rsidRPr="00C30160">
        <w:rPr>
          <w:rFonts w:ascii="Arial" w:hAnsi="Arial" w:cs="Arial"/>
          <w:sz w:val="22"/>
          <w:szCs w:val="22"/>
        </w:rPr>
        <w:t>-1</w:t>
      </w:r>
      <w:r w:rsidR="006C13AF">
        <w:rPr>
          <w:rFonts w:ascii="Arial" w:hAnsi="Arial" w:cs="Arial"/>
          <w:sz w:val="22"/>
          <w:szCs w:val="22"/>
        </w:rPr>
        <w:t>8</w:t>
      </w:r>
      <w:r w:rsidR="00AB4A4F">
        <w:rPr>
          <w:rFonts w:ascii="Arial" w:hAnsi="Arial" w:cs="Arial"/>
          <w:sz w:val="22"/>
          <w:szCs w:val="22"/>
        </w:rPr>
        <w:t xml:space="preserve"> </w:t>
      </w:r>
      <w:r w:rsidRPr="00C30160">
        <w:rPr>
          <w:rFonts w:ascii="Arial" w:hAnsi="Arial" w:cs="Arial"/>
          <w:sz w:val="22"/>
          <w:szCs w:val="22"/>
        </w:rPr>
        <w:t>y</w:t>
      </w:r>
      <w:r w:rsidR="00AB4A4F">
        <w:rPr>
          <w:rFonts w:ascii="Arial" w:hAnsi="Arial" w:cs="Arial"/>
          <w:sz w:val="22"/>
          <w:szCs w:val="22"/>
        </w:rPr>
        <w:t>ears</w:t>
      </w:r>
      <w:r w:rsidRPr="00C30160">
        <w:rPr>
          <w:rFonts w:ascii="Arial" w:hAnsi="Arial" w:cs="Arial"/>
          <w:sz w:val="22"/>
          <w:szCs w:val="22"/>
        </w:rPr>
        <w:t>) referred to a community-based mentoring program</w:t>
      </w:r>
      <w:r w:rsidR="00B5588A">
        <w:rPr>
          <w:rFonts w:ascii="Arial" w:hAnsi="Arial" w:cs="Arial"/>
          <w:sz w:val="22"/>
          <w:szCs w:val="22"/>
        </w:rPr>
        <w:t>, Campus Connections,</w:t>
      </w:r>
      <w:r w:rsidRPr="00C30160">
        <w:rPr>
          <w:rFonts w:ascii="Arial" w:hAnsi="Arial" w:cs="Arial"/>
          <w:sz w:val="22"/>
          <w:szCs w:val="22"/>
        </w:rPr>
        <w:t xml:space="preserve"> for being “at-risk for not reaching their full potential” (e.g.</w:t>
      </w:r>
      <w:r w:rsidR="00945991">
        <w:rPr>
          <w:rFonts w:ascii="Arial" w:hAnsi="Arial" w:cs="Arial"/>
          <w:sz w:val="22"/>
          <w:szCs w:val="22"/>
        </w:rPr>
        <w:t>,</w:t>
      </w:r>
      <w:r w:rsidRPr="00C30160">
        <w:rPr>
          <w:rFonts w:ascii="Arial" w:hAnsi="Arial" w:cs="Arial"/>
          <w:sz w:val="22"/>
          <w:szCs w:val="22"/>
        </w:rPr>
        <w:t xml:space="preserve"> department of human services</w:t>
      </w:r>
      <w:r w:rsidR="00332BB5">
        <w:rPr>
          <w:rFonts w:ascii="Arial" w:hAnsi="Arial" w:cs="Arial"/>
          <w:sz w:val="22"/>
          <w:szCs w:val="22"/>
        </w:rPr>
        <w:t xml:space="preserve"> [DHS]</w:t>
      </w:r>
      <w:r w:rsidRPr="00C30160">
        <w:rPr>
          <w:rFonts w:ascii="Arial" w:hAnsi="Arial" w:cs="Arial"/>
          <w:sz w:val="22"/>
          <w:szCs w:val="22"/>
        </w:rPr>
        <w:t xml:space="preserve"> involvement, behavioral/emotion concerns).</w:t>
      </w:r>
      <w:r w:rsidR="00EE0C64">
        <w:rPr>
          <w:rFonts w:ascii="Arial" w:hAnsi="Arial" w:cs="Arial"/>
          <w:sz w:val="22"/>
          <w:szCs w:val="22"/>
        </w:rPr>
        <w:t xml:space="preserve"> </w:t>
      </w:r>
      <w:r w:rsidR="00EE0C64" w:rsidRPr="00AD780D">
        <w:rPr>
          <w:rFonts w:ascii="Arial" w:hAnsi="Arial" w:cs="Arial"/>
          <w:sz w:val="22"/>
          <w:szCs w:val="22"/>
        </w:rPr>
        <w:t>Based o</w:t>
      </w:r>
      <w:r w:rsidR="00DC58D8">
        <w:rPr>
          <w:rFonts w:ascii="Arial" w:hAnsi="Arial" w:cs="Arial"/>
          <w:sz w:val="22"/>
          <w:szCs w:val="22"/>
        </w:rPr>
        <w:t xml:space="preserve">n </w:t>
      </w:r>
      <w:r w:rsidR="00EE0C64" w:rsidRPr="00AD780D">
        <w:rPr>
          <w:rFonts w:ascii="Arial" w:hAnsi="Arial" w:cs="Arial"/>
          <w:sz w:val="22"/>
          <w:szCs w:val="22"/>
        </w:rPr>
        <w:t>estimates from the</w:t>
      </w:r>
      <w:r w:rsidR="00EE0C64">
        <w:rPr>
          <w:rFonts w:ascii="Arial" w:hAnsi="Arial" w:cs="Arial"/>
          <w:sz w:val="22"/>
          <w:szCs w:val="22"/>
        </w:rPr>
        <w:t xml:space="preserve"> </w:t>
      </w:r>
      <w:r w:rsidR="00EE0C64" w:rsidRPr="00AD780D">
        <w:rPr>
          <w:rFonts w:ascii="Arial" w:hAnsi="Arial" w:cs="Arial"/>
          <w:sz w:val="22"/>
          <w:szCs w:val="22"/>
        </w:rPr>
        <w:t>spring of 20</w:t>
      </w:r>
      <w:r w:rsidR="009F4142">
        <w:rPr>
          <w:rFonts w:ascii="Arial" w:hAnsi="Arial" w:cs="Arial"/>
          <w:sz w:val="22"/>
          <w:szCs w:val="22"/>
        </w:rPr>
        <w:t>20</w:t>
      </w:r>
      <w:r w:rsidR="00EE0C64" w:rsidRPr="00AD780D">
        <w:rPr>
          <w:rFonts w:ascii="Arial" w:hAnsi="Arial" w:cs="Arial"/>
          <w:sz w:val="22"/>
          <w:szCs w:val="22"/>
        </w:rPr>
        <w:t xml:space="preserve">, approximately 47% of adolescents had some type of </w:t>
      </w:r>
      <w:r w:rsidR="00FD2381">
        <w:rPr>
          <w:rFonts w:ascii="Arial" w:hAnsi="Arial" w:cs="Arial"/>
          <w:sz w:val="22"/>
          <w:szCs w:val="22"/>
        </w:rPr>
        <w:t>DHS</w:t>
      </w:r>
      <w:r w:rsidR="00EE0C64" w:rsidRPr="00AD780D">
        <w:rPr>
          <w:rFonts w:ascii="Arial" w:hAnsi="Arial" w:cs="Arial"/>
          <w:sz w:val="22"/>
          <w:szCs w:val="22"/>
        </w:rPr>
        <w:t xml:space="preserve"> involvement</w:t>
      </w:r>
      <w:r w:rsidR="00FC3D0E">
        <w:rPr>
          <w:rFonts w:ascii="Arial" w:hAnsi="Arial" w:cs="Arial"/>
          <w:sz w:val="22"/>
          <w:szCs w:val="22"/>
        </w:rPr>
        <w:t xml:space="preserve">, </w:t>
      </w:r>
      <w:r w:rsidR="00D85C09">
        <w:rPr>
          <w:rFonts w:ascii="Arial" w:hAnsi="Arial" w:cs="Arial"/>
          <w:sz w:val="22"/>
          <w:szCs w:val="22"/>
        </w:rPr>
        <w:t>63% of parents d</w:t>
      </w:r>
      <w:r w:rsidR="009F4142">
        <w:rPr>
          <w:rFonts w:ascii="Arial" w:hAnsi="Arial" w:cs="Arial"/>
          <w:sz w:val="22"/>
          <w:szCs w:val="22"/>
        </w:rPr>
        <w:t>id</w:t>
      </w:r>
      <w:r w:rsidR="00D85C09">
        <w:rPr>
          <w:rFonts w:ascii="Arial" w:hAnsi="Arial" w:cs="Arial"/>
          <w:sz w:val="22"/>
          <w:szCs w:val="22"/>
        </w:rPr>
        <w:t xml:space="preserve"> not have a college degree,</w:t>
      </w:r>
      <w:r w:rsidR="00EE0C64" w:rsidRPr="00AD780D">
        <w:rPr>
          <w:rFonts w:ascii="Arial" w:hAnsi="Arial" w:cs="Arial"/>
          <w:sz w:val="22"/>
          <w:szCs w:val="22"/>
        </w:rPr>
        <w:t xml:space="preserve"> 63% of the families reported making less than $50,000 per year</w:t>
      </w:r>
      <w:r w:rsidR="00E52DD2">
        <w:rPr>
          <w:rFonts w:ascii="Arial" w:hAnsi="Arial" w:cs="Arial"/>
          <w:sz w:val="22"/>
          <w:szCs w:val="22"/>
        </w:rPr>
        <w:t xml:space="preserve"> and 25% of </w:t>
      </w:r>
      <w:r w:rsidR="009F4142">
        <w:rPr>
          <w:rFonts w:ascii="Arial" w:hAnsi="Arial" w:cs="Arial"/>
          <w:sz w:val="22"/>
          <w:szCs w:val="22"/>
        </w:rPr>
        <w:t xml:space="preserve">the </w:t>
      </w:r>
      <w:r w:rsidR="00E52DD2">
        <w:rPr>
          <w:rFonts w:ascii="Arial" w:hAnsi="Arial" w:cs="Arial"/>
          <w:sz w:val="22"/>
          <w:szCs w:val="22"/>
        </w:rPr>
        <w:t>families lived below the poverty line</w:t>
      </w:r>
      <w:r w:rsidR="00EE0C64" w:rsidRPr="00AD780D">
        <w:rPr>
          <w:rFonts w:ascii="Arial" w:hAnsi="Arial" w:cs="Arial"/>
          <w:sz w:val="22"/>
          <w:szCs w:val="22"/>
        </w:rPr>
        <w:t>.</w:t>
      </w:r>
      <w:r w:rsidR="00352642">
        <w:rPr>
          <w:rFonts w:ascii="Arial" w:hAnsi="Arial" w:cs="Arial"/>
          <w:sz w:val="22"/>
          <w:szCs w:val="22"/>
        </w:rPr>
        <w:t xml:space="preserve"> </w:t>
      </w:r>
      <w:r w:rsidR="00E52DD2">
        <w:rPr>
          <w:rFonts w:ascii="Arial" w:hAnsi="Arial" w:cs="Arial"/>
          <w:sz w:val="22"/>
          <w:szCs w:val="22"/>
        </w:rPr>
        <w:t>Collectively,</w:t>
      </w:r>
      <w:r w:rsidR="00895FF6">
        <w:rPr>
          <w:rFonts w:ascii="Arial" w:hAnsi="Arial" w:cs="Arial"/>
          <w:sz w:val="22"/>
          <w:szCs w:val="22"/>
        </w:rPr>
        <w:t xml:space="preserve"> these socio-demographic features suggests that adolescents </w:t>
      </w:r>
      <w:r w:rsidR="00C00014">
        <w:rPr>
          <w:rFonts w:ascii="Arial" w:hAnsi="Arial" w:cs="Arial"/>
          <w:sz w:val="22"/>
          <w:szCs w:val="22"/>
        </w:rPr>
        <w:t>served by</w:t>
      </w:r>
      <w:r w:rsidR="00895FF6">
        <w:rPr>
          <w:rFonts w:ascii="Arial" w:hAnsi="Arial" w:cs="Arial"/>
          <w:sz w:val="22"/>
          <w:szCs w:val="22"/>
        </w:rPr>
        <w:t xml:space="preserve"> Campus Connections are at risk for chronic stress exposure.</w:t>
      </w:r>
      <w:r w:rsidR="00C00014">
        <w:rPr>
          <w:rFonts w:ascii="Arial" w:hAnsi="Arial" w:cs="Arial"/>
          <w:sz w:val="22"/>
          <w:szCs w:val="22"/>
        </w:rPr>
        <w:t xml:space="preserve"> </w:t>
      </w:r>
      <w:r w:rsidR="001E2651">
        <w:rPr>
          <w:rFonts w:ascii="Arial" w:hAnsi="Arial" w:cs="Arial"/>
          <w:sz w:val="22"/>
          <w:szCs w:val="22"/>
        </w:rPr>
        <w:t>40</w:t>
      </w:r>
      <w:r w:rsidRPr="00C30160">
        <w:rPr>
          <w:rFonts w:ascii="Arial" w:hAnsi="Arial" w:cs="Arial"/>
          <w:sz w:val="22"/>
          <w:szCs w:val="22"/>
        </w:rPr>
        <w:t xml:space="preserve"> adolescents will be randomized to receive </w:t>
      </w:r>
      <w:proofErr w:type="spellStart"/>
      <w:r w:rsidRPr="00C30160">
        <w:rPr>
          <w:rFonts w:ascii="Arial" w:hAnsi="Arial" w:cs="Arial"/>
          <w:sz w:val="22"/>
          <w:szCs w:val="22"/>
        </w:rPr>
        <w:t>M</w:t>
      </w:r>
      <w:r w:rsidR="0089120E">
        <w:rPr>
          <w:rFonts w:ascii="Arial" w:hAnsi="Arial" w:cs="Arial"/>
          <w:sz w:val="22"/>
          <w:szCs w:val="22"/>
        </w:rPr>
        <w:t>BI</w:t>
      </w:r>
      <w:r w:rsidRPr="00C30160">
        <w:rPr>
          <w:rFonts w:ascii="Arial" w:hAnsi="Arial" w:cs="Arial"/>
          <w:sz w:val="22"/>
          <w:szCs w:val="22"/>
        </w:rPr>
        <w:t>+Mentoring</w:t>
      </w:r>
      <w:proofErr w:type="spellEnd"/>
      <w:r w:rsidR="00772CBD" w:rsidRPr="00C30160">
        <w:rPr>
          <w:rFonts w:ascii="Arial" w:hAnsi="Arial" w:cs="Arial"/>
          <w:sz w:val="22"/>
          <w:szCs w:val="22"/>
        </w:rPr>
        <w:t xml:space="preserve"> and </w:t>
      </w:r>
      <w:r w:rsidR="001E2651">
        <w:rPr>
          <w:rFonts w:ascii="Arial" w:hAnsi="Arial" w:cs="Arial"/>
          <w:sz w:val="22"/>
          <w:szCs w:val="22"/>
        </w:rPr>
        <w:t>40</w:t>
      </w:r>
      <w:r w:rsidRPr="00C30160">
        <w:rPr>
          <w:rFonts w:ascii="Arial" w:hAnsi="Arial" w:cs="Arial"/>
          <w:sz w:val="22"/>
          <w:szCs w:val="22"/>
        </w:rPr>
        <w:t xml:space="preserve"> will be randomized to receive Mentoring</w:t>
      </w:r>
      <w:r w:rsidR="00772CBD" w:rsidRPr="00C30160">
        <w:rPr>
          <w:rFonts w:ascii="Arial" w:hAnsi="Arial" w:cs="Arial"/>
          <w:sz w:val="22"/>
          <w:szCs w:val="22"/>
        </w:rPr>
        <w:t xml:space="preserve"> (</w:t>
      </w:r>
      <w:r w:rsidR="00772CBD" w:rsidRPr="00A47EBC">
        <w:rPr>
          <w:rFonts w:ascii="Arial" w:hAnsi="Arial" w:cs="Arial"/>
          <w:b/>
          <w:bCs/>
          <w:sz w:val="22"/>
          <w:szCs w:val="22"/>
        </w:rPr>
        <w:t>Table 1</w:t>
      </w:r>
      <w:r w:rsidR="00772CBD" w:rsidRPr="00C30160">
        <w:rPr>
          <w:rFonts w:ascii="Arial" w:hAnsi="Arial" w:cs="Arial"/>
          <w:sz w:val="22"/>
          <w:szCs w:val="22"/>
        </w:rPr>
        <w:t>)</w:t>
      </w:r>
      <w:r w:rsidRPr="00C30160">
        <w:rPr>
          <w:rFonts w:ascii="Arial" w:hAnsi="Arial" w:cs="Arial"/>
          <w:sz w:val="22"/>
          <w:szCs w:val="22"/>
        </w:rPr>
        <w:t xml:space="preserve">. </w:t>
      </w:r>
      <w:r w:rsidR="00F9143D" w:rsidRPr="00C30160">
        <w:rPr>
          <w:rFonts w:ascii="Arial" w:hAnsi="Arial" w:cs="Arial"/>
          <w:sz w:val="22"/>
          <w:szCs w:val="22"/>
        </w:rPr>
        <w:t>Campus Connections occurs over two nights</w:t>
      </w:r>
      <w:r w:rsidR="00FD2AD5" w:rsidRPr="00C30160">
        <w:rPr>
          <w:rFonts w:ascii="Arial" w:hAnsi="Arial" w:cs="Arial"/>
          <w:sz w:val="22"/>
          <w:szCs w:val="22"/>
        </w:rPr>
        <w:t xml:space="preserve"> per week</w:t>
      </w:r>
      <w:r w:rsidR="00F9143D" w:rsidRPr="00C30160">
        <w:rPr>
          <w:rFonts w:ascii="Arial" w:hAnsi="Arial" w:cs="Arial"/>
          <w:sz w:val="22"/>
          <w:szCs w:val="22"/>
        </w:rPr>
        <w:t xml:space="preserve"> </w:t>
      </w:r>
      <w:r w:rsidR="00957915" w:rsidRPr="00C30160">
        <w:rPr>
          <w:rFonts w:ascii="Arial" w:hAnsi="Arial" w:cs="Arial"/>
          <w:sz w:val="22"/>
          <w:szCs w:val="22"/>
        </w:rPr>
        <w:t xml:space="preserve">for 12 </w:t>
      </w:r>
      <w:r w:rsidR="001D76AD" w:rsidRPr="00C30160">
        <w:rPr>
          <w:rFonts w:ascii="Arial" w:hAnsi="Arial" w:cs="Arial"/>
          <w:sz w:val="22"/>
          <w:szCs w:val="22"/>
        </w:rPr>
        <w:t>weeks</w:t>
      </w:r>
      <w:r w:rsidR="00957915" w:rsidRPr="00C30160">
        <w:rPr>
          <w:rFonts w:ascii="Arial" w:hAnsi="Arial" w:cs="Arial"/>
          <w:sz w:val="22"/>
          <w:szCs w:val="22"/>
        </w:rPr>
        <w:t xml:space="preserve"> </w:t>
      </w:r>
      <w:r w:rsidR="00FD2AD5" w:rsidRPr="00C30160">
        <w:rPr>
          <w:rFonts w:ascii="Arial" w:hAnsi="Arial" w:cs="Arial"/>
          <w:sz w:val="22"/>
          <w:szCs w:val="22"/>
        </w:rPr>
        <w:t>each academic semester</w:t>
      </w:r>
      <w:r w:rsidR="0020478A" w:rsidRPr="00C30160">
        <w:rPr>
          <w:rFonts w:ascii="Arial" w:hAnsi="Arial" w:cs="Arial"/>
          <w:sz w:val="22"/>
          <w:szCs w:val="22"/>
        </w:rPr>
        <w:t xml:space="preserve"> where d</w:t>
      </w:r>
      <w:r w:rsidR="00F9143D" w:rsidRPr="00C30160">
        <w:rPr>
          <w:rFonts w:ascii="Arial" w:hAnsi="Arial" w:cs="Arial"/>
          <w:sz w:val="22"/>
          <w:szCs w:val="22"/>
        </w:rPr>
        <w:t xml:space="preserve">ifferent adolescents are served </w:t>
      </w:r>
      <w:r w:rsidR="00677DAA" w:rsidRPr="00C30160">
        <w:rPr>
          <w:rFonts w:ascii="Arial" w:hAnsi="Arial" w:cs="Arial"/>
          <w:sz w:val="22"/>
          <w:szCs w:val="22"/>
        </w:rPr>
        <w:t xml:space="preserve">on different nights. </w:t>
      </w:r>
      <w:r w:rsidRPr="00C30160">
        <w:rPr>
          <w:rFonts w:ascii="Arial" w:hAnsi="Arial" w:cs="Arial"/>
          <w:sz w:val="22"/>
          <w:szCs w:val="22"/>
        </w:rPr>
        <w:t>Randomization will be completed by night to ensure that adolescents do not receive both conditions.</w:t>
      </w:r>
      <w:r w:rsidR="00EA4019" w:rsidRPr="00C30160">
        <w:rPr>
          <w:rFonts w:ascii="Arial" w:hAnsi="Arial" w:cs="Arial"/>
          <w:sz w:val="22"/>
          <w:szCs w:val="22"/>
        </w:rPr>
        <w:t xml:space="preserve"> </w:t>
      </w:r>
    </w:p>
    <w:tbl>
      <w:tblPr>
        <w:tblStyle w:val="GridTable5Dark-Accent1"/>
        <w:tblpPr w:leftFromText="180" w:rightFromText="180" w:vertAnchor="text" w:tblpX="4855" w:tblpY="1"/>
        <w:tblOverlap w:val="never"/>
        <w:tblW w:w="0" w:type="auto"/>
        <w:tblLook w:val="04A0" w:firstRow="1" w:lastRow="0" w:firstColumn="1" w:lastColumn="0" w:noHBand="0" w:noVBand="1"/>
      </w:tblPr>
      <w:tblGrid>
        <w:gridCol w:w="1710"/>
        <w:gridCol w:w="1080"/>
        <w:gridCol w:w="1398"/>
        <w:gridCol w:w="1744"/>
      </w:tblGrid>
      <w:tr w:rsidR="00D81CAE" w:rsidRPr="00C4701A" w14:paraId="52F3AF3A" w14:textId="77777777" w:rsidTr="00E44944">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32" w:type="dxa"/>
            <w:gridSpan w:val="4"/>
            <w:shd w:val="clear" w:color="auto" w:fill="auto"/>
          </w:tcPr>
          <w:p w14:paraId="232EBC1F" w14:textId="77777777" w:rsidR="00D81CAE" w:rsidRPr="004F1A8A" w:rsidRDefault="00D81CAE" w:rsidP="00E44944">
            <w:pPr>
              <w:spacing w:after="120"/>
              <w:jc w:val="both"/>
              <w:rPr>
                <w:rFonts w:ascii="Arial" w:hAnsi="Arial" w:cs="Arial"/>
                <w:color w:val="000000" w:themeColor="text1"/>
                <w:sz w:val="18"/>
                <w:szCs w:val="18"/>
              </w:rPr>
            </w:pPr>
            <w:r w:rsidRPr="004F1A8A">
              <w:rPr>
                <w:rFonts w:ascii="Arial" w:hAnsi="Arial" w:cs="Arial"/>
                <w:color w:val="000000" w:themeColor="text1"/>
                <w:sz w:val="18"/>
                <w:szCs w:val="18"/>
              </w:rPr>
              <w:t>Table 1. Participants</w:t>
            </w:r>
          </w:p>
        </w:tc>
      </w:tr>
      <w:tr w:rsidR="00E44944" w:rsidRPr="00C4701A" w14:paraId="2348DAE2" w14:textId="77777777" w:rsidTr="00E4494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10" w:type="dxa"/>
          </w:tcPr>
          <w:p w14:paraId="69962639" w14:textId="77777777" w:rsidR="00D81CAE" w:rsidRPr="004F1A8A" w:rsidRDefault="00D81CAE" w:rsidP="00E44944">
            <w:pPr>
              <w:spacing w:after="120"/>
              <w:jc w:val="both"/>
              <w:rPr>
                <w:rFonts w:ascii="Arial" w:hAnsi="Arial" w:cs="Arial"/>
                <w:b w:val="0"/>
                <w:bCs w:val="0"/>
                <w:sz w:val="18"/>
                <w:szCs w:val="18"/>
              </w:rPr>
            </w:pPr>
          </w:p>
        </w:tc>
        <w:tc>
          <w:tcPr>
            <w:tcW w:w="1080" w:type="dxa"/>
          </w:tcPr>
          <w:p w14:paraId="404556F6" w14:textId="77777777" w:rsidR="00D81CAE" w:rsidRPr="004F1A8A" w:rsidRDefault="00D81CAE" w:rsidP="00E44944">
            <w:pPr>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r w:rsidRPr="004F1A8A">
              <w:rPr>
                <w:rFonts w:ascii="Arial" w:hAnsi="Arial" w:cs="Arial"/>
                <w:sz w:val="18"/>
                <w:szCs w:val="18"/>
              </w:rPr>
              <w:t>Fall 2021</w:t>
            </w:r>
          </w:p>
        </w:tc>
        <w:tc>
          <w:tcPr>
            <w:tcW w:w="1398" w:type="dxa"/>
          </w:tcPr>
          <w:p w14:paraId="3F25F7AE" w14:textId="77777777" w:rsidR="00D81CAE" w:rsidRPr="004F1A8A" w:rsidRDefault="00D81CAE" w:rsidP="00E44944">
            <w:pPr>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r w:rsidRPr="004F1A8A">
              <w:rPr>
                <w:rFonts w:ascii="Arial" w:hAnsi="Arial" w:cs="Arial"/>
                <w:sz w:val="18"/>
                <w:szCs w:val="18"/>
              </w:rPr>
              <w:t>Spring 2022</w:t>
            </w:r>
          </w:p>
        </w:tc>
        <w:tc>
          <w:tcPr>
            <w:tcW w:w="1744" w:type="dxa"/>
          </w:tcPr>
          <w:p w14:paraId="2E9B9FA9" w14:textId="77777777" w:rsidR="00D81CAE" w:rsidRPr="004F1A8A" w:rsidRDefault="00D81CAE" w:rsidP="00E44944">
            <w:pPr>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r w:rsidRPr="004F1A8A">
              <w:rPr>
                <w:rFonts w:ascii="Arial" w:hAnsi="Arial" w:cs="Arial"/>
                <w:sz w:val="18"/>
                <w:szCs w:val="18"/>
              </w:rPr>
              <w:t>Total by Group</w:t>
            </w:r>
          </w:p>
        </w:tc>
      </w:tr>
      <w:tr w:rsidR="00E44944" w:rsidRPr="00C4701A" w14:paraId="033DF038" w14:textId="77777777" w:rsidTr="00E44944">
        <w:trPr>
          <w:trHeight w:val="216"/>
        </w:trPr>
        <w:tc>
          <w:tcPr>
            <w:cnfStyle w:val="001000000000" w:firstRow="0" w:lastRow="0" w:firstColumn="1" w:lastColumn="0" w:oddVBand="0" w:evenVBand="0" w:oddHBand="0" w:evenHBand="0" w:firstRowFirstColumn="0" w:firstRowLastColumn="0" w:lastRowFirstColumn="0" w:lastRowLastColumn="0"/>
            <w:tcW w:w="1710" w:type="dxa"/>
          </w:tcPr>
          <w:p w14:paraId="3D01C454" w14:textId="77777777" w:rsidR="00D81CAE" w:rsidRPr="004F1A8A" w:rsidRDefault="00D81CAE" w:rsidP="00E44944">
            <w:pPr>
              <w:spacing w:after="120"/>
              <w:jc w:val="both"/>
              <w:rPr>
                <w:rFonts w:ascii="Arial" w:hAnsi="Arial" w:cs="Arial"/>
                <w:b w:val="0"/>
                <w:bCs w:val="0"/>
                <w:sz w:val="18"/>
                <w:szCs w:val="18"/>
              </w:rPr>
            </w:pPr>
            <w:proofErr w:type="spellStart"/>
            <w:r w:rsidRPr="004F1A8A">
              <w:rPr>
                <w:rFonts w:ascii="Arial" w:hAnsi="Arial" w:cs="Arial"/>
                <w:b w:val="0"/>
                <w:bCs w:val="0"/>
                <w:sz w:val="18"/>
                <w:szCs w:val="18"/>
              </w:rPr>
              <w:t>MBI+Mentoring</w:t>
            </w:r>
            <w:proofErr w:type="spellEnd"/>
          </w:p>
        </w:tc>
        <w:tc>
          <w:tcPr>
            <w:tcW w:w="1080" w:type="dxa"/>
          </w:tcPr>
          <w:p w14:paraId="07D59526" w14:textId="77777777" w:rsidR="00D81CAE" w:rsidRPr="004F1A8A" w:rsidRDefault="00D81CAE" w:rsidP="00E44944">
            <w:pPr>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F1A8A">
              <w:rPr>
                <w:rFonts w:ascii="Arial" w:hAnsi="Arial" w:cs="Arial"/>
                <w:sz w:val="18"/>
                <w:szCs w:val="18"/>
              </w:rPr>
              <w:t>20</w:t>
            </w:r>
          </w:p>
        </w:tc>
        <w:tc>
          <w:tcPr>
            <w:tcW w:w="1398" w:type="dxa"/>
          </w:tcPr>
          <w:p w14:paraId="27C782FC" w14:textId="77777777" w:rsidR="00D81CAE" w:rsidRPr="004F1A8A" w:rsidRDefault="00D81CAE" w:rsidP="00E44944">
            <w:pPr>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F1A8A">
              <w:rPr>
                <w:rFonts w:ascii="Arial" w:hAnsi="Arial" w:cs="Arial"/>
                <w:sz w:val="18"/>
                <w:szCs w:val="18"/>
              </w:rPr>
              <w:t>20</w:t>
            </w:r>
          </w:p>
        </w:tc>
        <w:tc>
          <w:tcPr>
            <w:tcW w:w="1744" w:type="dxa"/>
          </w:tcPr>
          <w:p w14:paraId="2BF8CF85" w14:textId="77777777" w:rsidR="00D81CAE" w:rsidRPr="004F1A8A" w:rsidRDefault="00D81CAE" w:rsidP="00E44944">
            <w:pPr>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F1A8A">
              <w:rPr>
                <w:rFonts w:ascii="Arial" w:hAnsi="Arial" w:cs="Arial"/>
                <w:sz w:val="18"/>
                <w:szCs w:val="18"/>
              </w:rPr>
              <w:t>n=40</w:t>
            </w:r>
          </w:p>
        </w:tc>
      </w:tr>
      <w:tr w:rsidR="00E44944" w:rsidRPr="00C4701A" w14:paraId="337DAD21" w14:textId="77777777" w:rsidTr="00E4494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10" w:type="dxa"/>
          </w:tcPr>
          <w:p w14:paraId="7A355215" w14:textId="77777777" w:rsidR="00D81CAE" w:rsidRPr="004F1A8A" w:rsidRDefault="00D81CAE" w:rsidP="00E44944">
            <w:pPr>
              <w:spacing w:after="120"/>
              <w:jc w:val="both"/>
              <w:rPr>
                <w:rFonts w:ascii="Arial" w:hAnsi="Arial" w:cs="Arial"/>
                <w:b w:val="0"/>
                <w:bCs w:val="0"/>
                <w:sz w:val="18"/>
                <w:szCs w:val="18"/>
              </w:rPr>
            </w:pPr>
            <w:r w:rsidRPr="004F1A8A">
              <w:rPr>
                <w:rFonts w:ascii="Arial" w:hAnsi="Arial" w:cs="Arial"/>
                <w:b w:val="0"/>
                <w:bCs w:val="0"/>
                <w:sz w:val="18"/>
                <w:szCs w:val="18"/>
              </w:rPr>
              <w:t>Mentoring</w:t>
            </w:r>
          </w:p>
        </w:tc>
        <w:tc>
          <w:tcPr>
            <w:tcW w:w="1080" w:type="dxa"/>
          </w:tcPr>
          <w:p w14:paraId="6A9AE33E" w14:textId="77777777" w:rsidR="00D81CAE" w:rsidRPr="004F1A8A" w:rsidRDefault="00D81CAE" w:rsidP="00E44944">
            <w:pPr>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F1A8A">
              <w:rPr>
                <w:rFonts w:ascii="Arial" w:hAnsi="Arial" w:cs="Arial"/>
                <w:sz w:val="18"/>
                <w:szCs w:val="18"/>
              </w:rPr>
              <w:t>20</w:t>
            </w:r>
          </w:p>
        </w:tc>
        <w:tc>
          <w:tcPr>
            <w:tcW w:w="1398" w:type="dxa"/>
          </w:tcPr>
          <w:p w14:paraId="530CBCC8" w14:textId="77777777" w:rsidR="00D81CAE" w:rsidRPr="004F1A8A" w:rsidRDefault="00D81CAE" w:rsidP="00E44944">
            <w:pPr>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F1A8A">
              <w:rPr>
                <w:rFonts w:ascii="Arial" w:hAnsi="Arial" w:cs="Arial"/>
                <w:sz w:val="18"/>
                <w:szCs w:val="18"/>
              </w:rPr>
              <w:t>20</w:t>
            </w:r>
          </w:p>
        </w:tc>
        <w:tc>
          <w:tcPr>
            <w:tcW w:w="1744" w:type="dxa"/>
          </w:tcPr>
          <w:p w14:paraId="2AB316C7" w14:textId="77777777" w:rsidR="00D81CAE" w:rsidRPr="004F1A8A" w:rsidRDefault="00D81CAE" w:rsidP="00E44944">
            <w:pPr>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F1A8A">
              <w:rPr>
                <w:rFonts w:ascii="Arial" w:hAnsi="Arial" w:cs="Arial"/>
                <w:sz w:val="18"/>
                <w:szCs w:val="18"/>
              </w:rPr>
              <w:t>n=40</w:t>
            </w:r>
          </w:p>
        </w:tc>
      </w:tr>
      <w:tr w:rsidR="00E44944" w:rsidRPr="00C4701A" w14:paraId="55004CA1" w14:textId="77777777" w:rsidTr="00E44944">
        <w:trPr>
          <w:trHeight w:val="59"/>
        </w:trPr>
        <w:tc>
          <w:tcPr>
            <w:cnfStyle w:val="001000000000" w:firstRow="0" w:lastRow="0" w:firstColumn="1" w:lastColumn="0" w:oddVBand="0" w:evenVBand="0" w:oddHBand="0" w:evenHBand="0" w:firstRowFirstColumn="0" w:firstRowLastColumn="0" w:lastRowFirstColumn="0" w:lastRowLastColumn="0"/>
            <w:tcW w:w="1710" w:type="dxa"/>
          </w:tcPr>
          <w:p w14:paraId="7767A6D9" w14:textId="77777777" w:rsidR="00D81CAE" w:rsidRPr="004F1A8A" w:rsidRDefault="00D81CAE" w:rsidP="00E44944">
            <w:pPr>
              <w:spacing w:after="120"/>
              <w:jc w:val="both"/>
              <w:rPr>
                <w:rFonts w:ascii="Arial" w:hAnsi="Arial" w:cs="Arial"/>
                <w:b w:val="0"/>
                <w:bCs w:val="0"/>
                <w:sz w:val="18"/>
                <w:szCs w:val="18"/>
              </w:rPr>
            </w:pPr>
            <w:r w:rsidRPr="004F1A8A">
              <w:rPr>
                <w:rFonts w:ascii="Arial" w:hAnsi="Arial" w:cs="Arial"/>
                <w:b w:val="0"/>
                <w:bCs w:val="0"/>
                <w:sz w:val="18"/>
                <w:szCs w:val="18"/>
              </w:rPr>
              <w:t>Total by Cohort</w:t>
            </w:r>
          </w:p>
        </w:tc>
        <w:tc>
          <w:tcPr>
            <w:tcW w:w="1080" w:type="dxa"/>
          </w:tcPr>
          <w:p w14:paraId="5E78C732" w14:textId="77777777" w:rsidR="00D81CAE" w:rsidRPr="004F1A8A" w:rsidRDefault="00D81CAE" w:rsidP="00E44944">
            <w:pPr>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F1A8A">
              <w:rPr>
                <w:rFonts w:ascii="Arial" w:hAnsi="Arial" w:cs="Arial"/>
                <w:sz w:val="18"/>
                <w:szCs w:val="18"/>
              </w:rPr>
              <w:t>n=40</w:t>
            </w:r>
          </w:p>
        </w:tc>
        <w:tc>
          <w:tcPr>
            <w:tcW w:w="1398" w:type="dxa"/>
          </w:tcPr>
          <w:p w14:paraId="5A7EA673" w14:textId="77777777" w:rsidR="00D81CAE" w:rsidRPr="004F1A8A" w:rsidRDefault="00D81CAE" w:rsidP="00E44944">
            <w:pPr>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4F1A8A">
              <w:rPr>
                <w:rFonts w:ascii="Arial" w:hAnsi="Arial" w:cs="Arial"/>
                <w:color w:val="000000" w:themeColor="text1"/>
                <w:sz w:val="18"/>
                <w:szCs w:val="18"/>
              </w:rPr>
              <w:t>n=40</w:t>
            </w:r>
          </w:p>
        </w:tc>
        <w:tc>
          <w:tcPr>
            <w:tcW w:w="1744" w:type="dxa"/>
          </w:tcPr>
          <w:p w14:paraId="47C46916" w14:textId="77777777" w:rsidR="00D81CAE" w:rsidRPr="004F1A8A" w:rsidRDefault="00D81CAE" w:rsidP="00E44944">
            <w:pPr>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4F1A8A">
              <w:rPr>
                <w:rFonts w:ascii="Arial" w:hAnsi="Arial" w:cs="Arial"/>
                <w:b/>
                <w:bCs/>
                <w:color w:val="000000" w:themeColor="text1"/>
                <w:sz w:val="18"/>
                <w:szCs w:val="18"/>
              </w:rPr>
              <w:t>N=80</w:t>
            </w:r>
          </w:p>
        </w:tc>
      </w:tr>
    </w:tbl>
    <w:p w14:paraId="5C053014" w14:textId="53A011B5" w:rsidR="00533623" w:rsidRPr="00C30160" w:rsidRDefault="00533623" w:rsidP="002A664E">
      <w:pPr>
        <w:jc w:val="both"/>
        <w:rPr>
          <w:rFonts w:ascii="Arial" w:hAnsi="Arial" w:cs="Arial"/>
          <w:sz w:val="22"/>
          <w:szCs w:val="22"/>
        </w:rPr>
      </w:pPr>
      <w:r w:rsidRPr="00C30160">
        <w:rPr>
          <w:rFonts w:ascii="Arial" w:hAnsi="Arial" w:cs="Arial"/>
          <w:b/>
          <w:bCs/>
          <w:sz w:val="22"/>
          <w:szCs w:val="22"/>
        </w:rPr>
        <w:t xml:space="preserve">D2. </w:t>
      </w:r>
      <w:r w:rsidR="00A35837" w:rsidRPr="00C30160">
        <w:rPr>
          <w:rFonts w:ascii="Arial" w:hAnsi="Arial" w:cs="Arial"/>
          <w:b/>
          <w:bCs/>
          <w:sz w:val="22"/>
          <w:szCs w:val="22"/>
        </w:rPr>
        <w:t>P</w:t>
      </w:r>
      <w:r w:rsidR="004024D4" w:rsidRPr="00C30160">
        <w:rPr>
          <w:rFonts w:ascii="Arial" w:hAnsi="Arial" w:cs="Arial"/>
          <w:b/>
          <w:bCs/>
          <w:sz w:val="22"/>
          <w:szCs w:val="22"/>
        </w:rPr>
        <w:t>rocedure</w:t>
      </w:r>
    </w:p>
    <w:p w14:paraId="24A913B2" w14:textId="0D70A9EB" w:rsidR="008E7B1F" w:rsidRPr="00E44944" w:rsidRDefault="004024D4" w:rsidP="00C30160">
      <w:pPr>
        <w:jc w:val="both"/>
        <w:rPr>
          <w:rFonts w:ascii="Arial" w:hAnsi="Arial" w:cs="Arial"/>
          <w:sz w:val="22"/>
          <w:szCs w:val="22"/>
        </w:rPr>
      </w:pPr>
      <w:r w:rsidRPr="00C30160">
        <w:rPr>
          <w:rFonts w:ascii="Arial" w:hAnsi="Arial" w:cs="Arial"/>
          <w:sz w:val="22"/>
          <w:szCs w:val="22"/>
        </w:rPr>
        <w:t>Adolescents will be consented</w:t>
      </w:r>
      <w:r w:rsidR="00772CBD" w:rsidRPr="00C30160">
        <w:rPr>
          <w:rFonts w:ascii="Arial" w:hAnsi="Arial" w:cs="Arial"/>
          <w:sz w:val="22"/>
          <w:szCs w:val="22"/>
        </w:rPr>
        <w:t xml:space="preserve"> </w:t>
      </w:r>
      <w:r w:rsidR="0093054C" w:rsidRPr="00C30160">
        <w:rPr>
          <w:rFonts w:ascii="Arial" w:hAnsi="Arial" w:cs="Arial"/>
          <w:sz w:val="22"/>
          <w:szCs w:val="22"/>
        </w:rPr>
        <w:t xml:space="preserve">at least </w:t>
      </w:r>
      <w:r w:rsidR="00772CBD" w:rsidRPr="00C30160">
        <w:rPr>
          <w:rFonts w:ascii="Arial" w:hAnsi="Arial" w:cs="Arial"/>
          <w:sz w:val="22"/>
          <w:szCs w:val="22"/>
        </w:rPr>
        <w:t xml:space="preserve">two months before </w:t>
      </w:r>
      <w:r w:rsidR="007F40E5" w:rsidRPr="00C30160">
        <w:rPr>
          <w:rFonts w:ascii="Arial" w:hAnsi="Arial" w:cs="Arial"/>
          <w:sz w:val="22"/>
          <w:szCs w:val="22"/>
        </w:rPr>
        <w:t xml:space="preserve">Campus Connections begins. </w:t>
      </w:r>
      <w:r w:rsidR="0090542E" w:rsidRPr="00C30160">
        <w:rPr>
          <w:rFonts w:ascii="Arial" w:hAnsi="Arial" w:cs="Arial"/>
          <w:sz w:val="22"/>
          <w:szCs w:val="22"/>
        </w:rPr>
        <w:t>Learning to BREATHE</w:t>
      </w:r>
      <w:r w:rsidR="00600837" w:rsidRPr="00C30160">
        <w:rPr>
          <w:rFonts w:ascii="Arial" w:hAnsi="Arial" w:cs="Arial"/>
          <w:sz w:val="22"/>
          <w:szCs w:val="22"/>
        </w:rPr>
        <w:t xml:space="preserve"> will begin the second week of Campus Connections and take place over the following 10 weeks for 35 minutes a night.</w:t>
      </w:r>
      <w:r w:rsidR="00910303" w:rsidRPr="00C30160">
        <w:rPr>
          <w:rFonts w:ascii="Arial" w:hAnsi="Arial" w:cs="Arial"/>
          <w:sz w:val="22"/>
          <w:szCs w:val="22"/>
        </w:rPr>
        <w:t xml:space="preserve"> </w:t>
      </w:r>
      <w:r w:rsidR="00314204">
        <w:rPr>
          <w:rFonts w:ascii="Arial" w:hAnsi="Arial" w:cs="Arial"/>
          <w:sz w:val="22"/>
          <w:szCs w:val="22"/>
        </w:rPr>
        <w:t xml:space="preserve">Smartphone-based </w:t>
      </w:r>
      <w:r w:rsidR="00314204" w:rsidRPr="00C30160">
        <w:rPr>
          <w:rFonts w:ascii="Arial" w:hAnsi="Arial" w:cs="Arial"/>
          <w:sz w:val="22"/>
          <w:szCs w:val="22"/>
        </w:rPr>
        <w:t xml:space="preserve">EMA measurements </w:t>
      </w:r>
      <w:r w:rsidR="00314204">
        <w:rPr>
          <w:rFonts w:ascii="Arial" w:hAnsi="Arial" w:cs="Arial"/>
          <w:sz w:val="22"/>
          <w:szCs w:val="22"/>
        </w:rPr>
        <w:t>will be administered</w:t>
      </w:r>
      <w:r w:rsidR="00314204" w:rsidRPr="00C30160">
        <w:rPr>
          <w:rFonts w:ascii="Arial" w:hAnsi="Arial" w:cs="Arial"/>
          <w:sz w:val="22"/>
          <w:szCs w:val="22"/>
        </w:rPr>
        <w:t xml:space="preserve"> </w:t>
      </w:r>
      <w:r w:rsidR="00314204">
        <w:rPr>
          <w:rFonts w:ascii="Arial" w:hAnsi="Arial" w:cs="Arial"/>
          <w:sz w:val="22"/>
          <w:szCs w:val="22"/>
        </w:rPr>
        <w:t>across</w:t>
      </w:r>
      <w:r w:rsidR="00314204" w:rsidRPr="00C30160">
        <w:rPr>
          <w:rFonts w:ascii="Arial" w:hAnsi="Arial" w:cs="Arial"/>
          <w:sz w:val="22"/>
          <w:szCs w:val="22"/>
        </w:rPr>
        <w:t xml:space="preserve"> 3 evenly spaced bursts (pre-intervention, mid-intervention</w:t>
      </w:r>
      <w:r w:rsidR="00314204">
        <w:rPr>
          <w:rFonts w:ascii="Arial" w:hAnsi="Arial" w:cs="Arial"/>
          <w:sz w:val="22"/>
          <w:szCs w:val="22"/>
        </w:rPr>
        <w:t>,</w:t>
      </w:r>
      <w:r w:rsidR="00314204" w:rsidRPr="00C30160">
        <w:rPr>
          <w:rFonts w:ascii="Arial" w:hAnsi="Arial" w:cs="Arial"/>
          <w:sz w:val="22"/>
          <w:szCs w:val="22"/>
        </w:rPr>
        <w:t xml:space="preserve"> post-intervention)</w:t>
      </w:r>
      <w:r w:rsidR="00314204">
        <w:rPr>
          <w:rFonts w:ascii="Arial" w:hAnsi="Arial" w:cs="Arial"/>
          <w:sz w:val="22"/>
          <w:szCs w:val="22"/>
        </w:rPr>
        <w:t xml:space="preserve">, each lasting for 10 days. Adolescents will receive semi-random signals outside of school hours (3-9pm) to complete </w:t>
      </w:r>
      <w:r w:rsidR="00314204">
        <w:rPr>
          <w:rFonts w:ascii="Arial" w:hAnsi="Arial" w:cs="Arial"/>
          <w:sz w:val="22"/>
          <w:szCs w:val="22"/>
        </w:rPr>
        <w:lastRenderedPageBreak/>
        <w:t xml:space="preserve">an EMA </w:t>
      </w:r>
      <w:r w:rsidR="000C6BD9">
        <w:rPr>
          <w:rFonts w:ascii="Arial" w:hAnsi="Arial" w:cs="Arial"/>
          <w:sz w:val="22"/>
          <w:szCs w:val="22"/>
        </w:rPr>
        <w:t>report and</w:t>
      </w:r>
      <w:r w:rsidR="00314204">
        <w:rPr>
          <w:rFonts w:ascii="Arial" w:hAnsi="Arial" w:cs="Arial"/>
          <w:sz w:val="22"/>
          <w:szCs w:val="22"/>
        </w:rPr>
        <w:t xml:space="preserve"> </w:t>
      </w:r>
      <w:r w:rsidR="000C6BD9">
        <w:rPr>
          <w:rFonts w:ascii="Arial" w:hAnsi="Arial" w:cs="Arial"/>
          <w:sz w:val="22"/>
          <w:szCs w:val="22"/>
        </w:rPr>
        <w:t xml:space="preserve">they </w:t>
      </w:r>
      <w:r w:rsidR="00314204" w:rsidRPr="00C30160">
        <w:rPr>
          <w:rFonts w:ascii="Arial" w:hAnsi="Arial" w:cs="Arial"/>
          <w:sz w:val="22"/>
          <w:szCs w:val="22"/>
        </w:rPr>
        <w:t xml:space="preserve">will have 30 minutes to reply </w:t>
      </w:r>
      <w:r w:rsidR="00CF41E8" w:rsidRPr="00C30160">
        <w:rPr>
          <w:rFonts w:ascii="Arial" w:hAnsi="Arial" w:cs="Arial"/>
          <w:sz w:val="22"/>
          <w:szCs w:val="22"/>
        </w:rPr>
        <w:t>(</w:t>
      </w:r>
      <w:r w:rsidR="0069745B" w:rsidRPr="00C30160">
        <w:rPr>
          <w:rFonts w:ascii="Arial" w:hAnsi="Arial" w:cs="Arial"/>
          <w:sz w:val="22"/>
          <w:szCs w:val="22"/>
        </w:rPr>
        <w:t xml:space="preserve">See </w:t>
      </w:r>
      <w:r w:rsidR="00CF41E8" w:rsidRPr="00AC5891">
        <w:rPr>
          <w:rFonts w:ascii="Arial" w:hAnsi="Arial" w:cs="Arial"/>
          <w:b/>
          <w:bCs/>
          <w:sz w:val="22"/>
          <w:szCs w:val="22"/>
        </w:rPr>
        <w:t>Table 2</w:t>
      </w:r>
      <w:r w:rsidR="0069745B" w:rsidRPr="00C30160">
        <w:rPr>
          <w:rFonts w:ascii="Arial" w:hAnsi="Arial" w:cs="Arial"/>
          <w:sz w:val="22"/>
          <w:szCs w:val="22"/>
        </w:rPr>
        <w:t xml:space="preserve"> for general overview</w:t>
      </w:r>
      <w:r w:rsidR="00CF41E8" w:rsidRPr="009A0BCD">
        <w:rPr>
          <w:rFonts w:ascii="Arial" w:hAnsi="Arial" w:cs="Arial"/>
          <w:sz w:val="22"/>
          <w:szCs w:val="22"/>
        </w:rPr>
        <w:t>)</w:t>
      </w:r>
      <w:r w:rsidR="0090542E" w:rsidRPr="008971DD">
        <w:rPr>
          <w:rFonts w:ascii="Arial" w:hAnsi="Arial" w:cs="Arial"/>
          <w:sz w:val="22"/>
          <w:szCs w:val="22"/>
        </w:rPr>
        <w:t>.</w:t>
      </w:r>
      <w:r w:rsidR="008358EB" w:rsidRPr="00CE3DFB">
        <w:rPr>
          <w:rFonts w:ascii="Arial" w:hAnsi="Arial" w:cs="Arial"/>
          <w:sz w:val="22"/>
          <w:szCs w:val="22"/>
        </w:rPr>
        <w:t xml:space="preserve"> EMA methodology was selected based on past research, which suggests that EMA can be successfully implemented with adolescents </w:t>
      </w:r>
      <w:r w:rsidR="009971F2" w:rsidRPr="002A664E">
        <w:rPr>
          <w:rFonts w:ascii="Arial" w:hAnsi="Arial" w:cs="Arial"/>
          <w:sz w:val="22"/>
          <w:szCs w:val="22"/>
        </w:rPr>
        <w:t>and does not act as an effective intervention, but rather as an assessment of momentary processes.</w:t>
      </w:r>
      <w:r w:rsidR="00132882" w:rsidRPr="008971DD">
        <w:rPr>
          <w:rFonts w:ascii="Arial" w:hAnsi="Arial" w:cs="Arial"/>
          <w:sz w:val="22"/>
          <w:szCs w:val="22"/>
        </w:rPr>
        <w:fldChar w:fldCharType="begin" w:fldLock="1"/>
      </w:r>
      <w:r w:rsidR="008A4DC8">
        <w:rPr>
          <w:rFonts w:ascii="Arial" w:hAnsi="Arial" w:cs="Arial"/>
          <w:sz w:val="22"/>
          <w:szCs w:val="22"/>
        </w:rPr>
        <w:instrText>ADDIN CSL_CITATION {"citationItems":[{"id":"ITEM-1","itemData":{"ISSN":"0146-8693","author":[{"dropping-particle":"","family":"Heron","given":"Kristin E","non-dropping-particle":"","parse-names":false,"suffix":""},{"dropping-particle":"","family":"Everhart","given":"Robin S","non-dropping-particle":"","parse-names":false,"suffix":""},{"dropping-particle":"","family":"McHale","given":"Susan M","non-dropping-particle":"","parse-names":false,"suffix":""},{"dropping-particle":"","family":"Smyth","given":"Joshua M","non-dropping-particle":"","parse-names":false,"suffix":""}],"container-title":"Journal of pediatric psychology","id":"ITEM-1","issue":"10","issued":{"date-parts":[["2017"]]},"page":"1087-1107","publisher":"Oxford University Press","title":"Using mobile-technology-based ecological momentary assessment (EMA) methods with youth: A systematic review and recommendations","type":"article-journal","volume":"42"},"uris":["http://www.mendeley.com/documents/?uuid=01561b98-e83d-47c3-95a4-3202326fe6eb"]},{"id":"ITEM-2","itemData":{"ISSN":"1939-1501","author":[{"dropping-particle":"","family":"Hufford","given":"Michael R","non-dropping-particle":"","parse-names":false,"suffix":""},{"dropping-particle":"","family":"Shields","given":"Alan L","non-dropping-particle":"","parse-names":false,"suffix":""},{"dropping-particle":"","family":"Shiffman","given":"Saul","non-dropping-particle":"","parse-names":false,"suffix":""},{"dropping-particle":"","family":"Paty","given":"Jean","non-dropping-particle":"","parse-names":false,"suffix":""},{"dropping-particle":"","family":"Balabanis","given":"Mark","non-dropping-particle":"","parse-names":false,"suffix":""}],"container-title":"Psychology of addictive behaviors","id":"ITEM-2","issue":"3","issued":{"date-parts":[["2002"]]},"page":"205","publisher":"Educational Publishing Foundation","title":"Reactivity to ecological momentary assessment: An example using undergraduate problem drinkers.","type":"article-journal","volume":"16"},"uris":["http://www.mendeley.com/documents/?uuid=18608071-0fd9-4a46-8eb4-c2b9b737d466"]}],"mendeley":{"formattedCitation":"&lt;sup&gt;13,38&lt;/sup&gt;","plainTextFormattedCitation":"13,38","previouslyFormattedCitation":"&lt;sup&gt;13,38&lt;/sup&gt;"},"properties":{"noteIndex":0},"schema":"https://github.com/citation-style-language/schema/raw/master/csl-citation.json"}</w:instrText>
      </w:r>
      <w:r w:rsidR="00132882" w:rsidRPr="008971DD">
        <w:rPr>
          <w:rFonts w:ascii="Arial" w:hAnsi="Arial" w:cs="Arial"/>
          <w:sz w:val="22"/>
          <w:szCs w:val="22"/>
        </w:rPr>
        <w:fldChar w:fldCharType="separate"/>
      </w:r>
      <w:r w:rsidR="00CC6F96" w:rsidRPr="00CC6F96">
        <w:rPr>
          <w:rFonts w:ascii="Arial" w:hAnsi="Arial" w:cs="Arial"/>
          <w:noProof/>
          <w:sz w:val="22"/>
          <w:szCs w:val="22"/>
          <w:vertAlign w:val="superscript"/>
        </w:rPr>
        <w:t>13,38</w:t>
      </w:r>
      <w:r w:rsidR="00132882" w:rsidRPr="008971DD">
        <w:rPr>
          <w:rFonts w:ascii="Arial" w:hAnsi="Arial" w:cs="Arial"/>
          <w:sz w:val="22"/>
          <w:szCs w:val="22"/>
        </w:rPr>
        <w:fldChar w:fldCharType="end"/>
      </w:r>
      <w:r w:rsidR="00744241" w:rsidRPr="009A0BCD">
        <w:rPr>
          <w:rFonts w:ascii="Arial" w:hAnsi="Arial" w:cs="Arial"/>
          <w:sz w:val="22"/>
          <w:szCs w:val="22"/>
        </w:rPr>
        <w:t xml:space="preserve"> EMA bursts were selected to </w:t>
      </w:r>
      <w:r w:rsidR="00E8391D">
        <w:rPr>
          <w:rFonts w:ascii="Arial" w:hAnsi="Arial" w:cs="Arial"/>
          <w:sz w:val="22"/>
          <w:szCs w:val="22"/>
        </w:rPr>
        <w:t>re</w:t>
      </w:r>
      <w:r w:rsidR="00744241" w:rsidRPr="009A0BCD">
        <w:rPr>
          <w:rFonts w:ascii="Arial" w:hAnsi="Arial" w:cs="Arial"/>
          <w:sz w:val="22"/>
          <w:szCs w:val="22"/>
        </w:rPr>
        <w:t>present pre</w:t>
      </w:r>
      <w:r w:rsidR="00A9276E" w:rsidRPr="008971DD">
        <w:rPr>
          <w:rFonts w:ascii="Arial" w:hAnsi="Arial" w:cs="Arial"/>
          <w:sz w:val="22"/>
          <w:szCs w:val="22"/>
        </w:rPr>
        <w:t>-</w:t>
      </w:r>
      <w:r w:rsidR="00744241" w:rsidRPr="008971DD">
        <w:rPr>
          <w:rFonts w:ascii="Arial" w:hAnsi="Arial" w:cs="Arial"/>
          <w:sz w:val="22"/>
          <w:szCs w:val="22"/>
        </w:rPr>
        <w:t>, mid</w:t>
      </w:r>
      <w:r w:rsidR="00A9276E" w:rsidRPr="00CE3DFB">
        <w:rPr>
          <w:rFonts w:ascii="Arial" w:hAnsi="Arial" w:cs="Arial"/>
          <w:sz w:val="22"/>
          <w:szCs w:val="22"/>
        </w:rPr>
        <w:t>-</w:t>
      </w:r>
      <w:r w:rsidR="00744241" w:rsidRPr="00CE3DFB">
        <w:rPr>
          <w:rFonts w:ascii="Arial" w:hAnsi="Arial" w:cs="Arial"/>
          <w:sz w:val="22"/>
          <w:szCs w:val="22"/>
        </w:rPr>
        <w:t xml:space="preserve"> and post-intervention change and were even</w:t>
      </w:r>
      <w:r w:rsidR="00A9276E" w:rsidRPr="002A664E">
        <w:rPr>
          <w:rFonts w:ascii="Arial" w:hAnsi="Arial" w:cs="Arial"/>
          <w:sz w:val="22"/>
          <w:szCs w:val="22"/>
        </w:rPr>
        <w:t>ly</w:t>
      </w:r>
      <w:r w:rsidR="00744241" w:rsidRPr="002A664E">
        <w:rPr>
          <w:rFonts w:ascii="Arial" w:hAnsi="Arial" w:cs="Arial"/>
          <w:sz w:val="22"/>
          <w:szCs w:val="22"/>
        </w:rPr>
        <w:t xml:space="preserve"> spaced across the intervention</w:t>
      </w:r>
      <w:r w:rsidR="00B62E14" w:rsidRPr="00C30160">
        <w:rPr>
          <w:rFonts w:ascii="Arial" w:hAnsi="Arial" w:cs="Arial"/>
          <w:sz w:val="22"/>
          <w:szCs w:val="22"/>
        </w:rPr>
        <w:t xml:space="preserve"> as modeled in previous EMA mindfulness research.</w:t>
      </w:r>
      <w:r w:rsidR="00E03D1F" w:rsidRPr="008971DD">
        <w:rPr>
          <w:rFonts w:ascii="Arial" w:hAnsi="Arial" w:cs="Arial"/>
          <w:sz w:val="22"/>
          <w:szCs w:val="22"/>
        </w:rPr>
        <w:fldChar w:fldCharType="begin" w:fldLock="1"/>
      </w:r>
      <w:r w:rsidR="008A4DC8">
        <w:rPr>
          <w:rFonts w:ascii="Arial" w:hAnsi="Arial" w:cs="Arial"/>
          <w:sz w:val="22"/>
          <w:szCs w:val="22"/>
        </w:rPr>
        <w:instrText>ADDIN CSL_CITATION {"citationItems":[{"id":"ITEM-1","itemData":{"ISSN":"1868-8535","author":[{"dropping-particle":"","family":"Bai","given":"Sunhye","non-dropping-particle":"","parse-names":false,"suffix":""},{"dropping-particle":"","family":"Elavsky","given":"Steriani","non-dropping-particle":"","parse-names":false,"suffix":""},{"dropping-particle":"","family":"Kishida","given":"Moé","non-dropping-particle":"","parse-names":false,"suffix":""},{"dropping-particle":"","family":"Dvořáková","given":"Kamila","non-dropping-particle":"","parse-names":false,"suffix":""},{"dropping-particle":"","family":"Greenberg","given":"Mark T","non-dropping-particle":"","parse-names":false,"suffix":""}],"container-title":"Mindfulness","id":"ITEM-1","issued":{"date-parts":[["2020"]]},"page":"1-13","publisher":"Springer","title":"Effects of Mindfulness Training on Daily Stress Response in College Students: Ecological Momentary Assessment of a Randomized Controlled Trial","type":"article-journal"},"uris":["http://www.mendeley.com/documents/?uuid=33d30616-1233-41b9-8f1a-c5160e3c2254"]}],"mendeley":{"formattedCitation":"&lt;sup&gt;11&lt;/sup&gt;","plainTextFormattedCitation":"11","previouslyFormattedCitation":"&lt;sup&gt;11&lt;/sup&gt;"},"properties":{"noteIndex":0},"schema":"https://github.com/citation-style-language/schema/raw/master/csl-citation.json"}</w:instrText>
      </w:r>
      <w:r w:rsidR="00E03D1F" w:rsidRPr="008971DD">
        <w:rPr>
          <w:rFonts w:ascii="Arial" w:hAnsi="Arial" w:cs="Arial"/>
          <w:sz w:val="22"/>
          <w:szCs w:val="22"/>
        </w:rPr>
        <w:fldChar w:fldCharType="separate"/>
      </w:r>
      <w:r w:rsidR="00CC6F96" w:rsidRPr="00CC6F96">
        <w:rPr>
          <w:rFonts w:ascii="Arial" w:hAnsi="Arial" w:cs="Arial"/>
          <w:noProof/>
          <w:sz w:val="22"/>
          <w:szCs w:val="22"/>
          <w:vertAlign w:val="superscript"/>
        </w:rPr>
        <w:t>11</w:t>
      </w:r>
      <w:r w:rsidR="00E03D1F" w:rsidRPr="008971DD">
        <w:rPr>
          <w:rFonts w:ascii="Arial" w:hAnsi="Arial" w:cs="Arial"/>
          <w:sz w:val="22"/>
          <w:szCs w:val="22"/>
        </w:rPr>
        <w:fldChar w:fldCharType="end"/>
      </w:r>
      <w:r w:rsidR="009971F2" w:rsidRPr="009A0BCD">
        <w:rPr>
          <w:rFonts w:ascii="Arial" w:hAnsi="Arial" w:cs="Arial"/>
          <w:sz w:val="22"/>
          <w:szCs w:val="22"/>
        </w:rPr>
        <w:t xml:space="preserve"> </w:t>
      </w:r>
      <w:r w:rsidR="00904F55" w:rsidRPr="008971DD">
        <w:rPr>
          <w:rFonts w:ascii="Arial" w:hAnsi="Arial" w:cs="Arial"/>
          <w:sz w:val="22"/>
          <w:szCs w:val="22"/>
        </w:rPr>
        <w:t xml:space="preserve">EMA measurements will be delivered to adolescents’ smartphones through the </w:t>
      </w:r>
      <w:proofErr w:type="spellStart"/>
      <w:r w:rsidR="00F81237" w:rsidRPr="00CE3DFB">
        <w:rPr>
          <w:rFonts w:ascii="Arial" w:hAnsi="Arial" w:cs="Arial"/>
          <w:sz w:val="22"/>
          <w:szCs w:val="22"/>
        </w:rPr>
        <w:t>TigerAware</w:t>
      </w:r>
      <w:proofErr w:type="spellEnd"/>
      <w:r w:rsidR="00F81237" w:rsidRPr="00CE3DFB">
        <w:rPr>
          <w:rFonts w:ascii="Arial" w:hAnsi="Arial" w:cs="Arial"/>
          <w:sz w:val="22"/>
          <w:szCs w:val="22"/>
        </w:rPr>
        <w:t xml:space="preserve"> Software.</w:t>
      </w:r>
      <w:r w:rsidR="008A4DC8">
        <w:rPr>
          <w:rFonts w:ascii="Arial" w:hAnsi="Arial" w:cs="Arial"/>
          <w:sz w:val="22"/>
          <w:szCs w:val="22"/>
        </w:rPr>
        <w:fldChar w:fldCharType="begin" w:fldLock="1"/>
      </w:r>
      <w:r w:rsidR="008A4DC8">
        <w:rPr>
          <w:rFonts w:ascii="Arial" w:hAnsi="Arial" w:cs="Arial"/>
          <w:sz w:val="22"/>
          <w:szCs w:val="22"/>
        </w:rPr>
        <w:instrText>ADDIN CSL_CITATION {"citationItems":[{"id":"ITEM-1","itemData":{"ISBN":"1538642107","author":[{"dropping-particle":"","family":"Morrison","given":"William","non-dropping-particle":"","parse-names":false,"suffix":""},{"dropping-particle":"","family":"Guerdan","given":"Luke","non-dropping-particle":"","parse-names":false,"suffix":""},{"dropping-particle":"","family":"Kanugo","given":"Jayanth","non-dropping-particle":"","parse-names":false,"suffix":""},{"dropping-particle":"","family":"Trull","given":"Timothy","non-dropping-particle":"","parse-names":false,"suffix":""},{"dropping-particle":"","family":"Shang","given":"Yi","non-dropping-particle":"","parse-names":false,"suffix":""}],"container-title":"2018 IEEE Third International Conference on Data Science in Cyberspace (DSC)","id":"ITEM-1","issued":{"date-parts":[["2018"]]},"page":"115-122","publisher":"IEEE","title":"Tigeraware: An innovative mobile survey and sensor data collection and analytics system","type":"paper-conference"},"uris":["http://www.mendeley.com/documents/?uuid=f872ff09-3359-4186-8fcb-1a51b1f12059"]}],"mendeley":{"formattedCitation":"&lt;sup&gt;39&lt;/sup&gt;","plainTextFormattedCitation":"39"},"properties":{"noteIndex":0},"schema":"https://github.com/citation-style-language/schema/raw/master/csl-citation.json"}</w:instrText>
      </w:r>
      <w:r w:rsidR="008A4DC8">
        <w:rPr>
          <w:rFonts w:ascii="Arial" w:hAnsi="Arial" w:cs="Arial"/>
          <w:sz w:val="22"/>
          <w:szCs w:val="22"/>
        </w:rPr>
        <w:fldChar w:fldCharType="separate"/>
      </w:r>
      <w:r w:rsidR="008A4DC8" w:rsidRPr="008A4DC8">
        <w:rPr>
          <w:rFonts w:ascii="Arial" w:hAnsi="Arial" w:cs="Arial"/>
          <w:noProof/>
          <w:sz w:val="22"/>
          <w:szCs w:val="22"/>
          <w:vertAlign w:val="superscript"/>
        </w:rPr>
        <w:t>39</w:t>
      </w:r>
      <w:r w:rsidR="008A4DC8">
        <w:rPr>
          <w:rFonts w:ascii="Arial" w:hAnsi="Arial" w:cs="Arial"/>
          <w:sz w:val="22"/>
          <w:szCs w:val="22"/>
        </w:rPr>
        <w:fldChar w:fldCharType="end"/>
      </w:r>
    </w:p>
    <w:p w14:paraId="15328C46" w14:textId="7846F419" w:rsidR="00763470" w:rsidRDefault="0021028D" w:rsidP="00A47EBC">
      <w:pPr>
        <w:spacing w:before="120"/>
        <w:jc w:val="both"/>
        <w:rPr>
          <w:rFonts w:ascii="Arial" w:hAnsi="Arial" w:cs="Arial"/>
          <w:sz w:val="20"/>
          <w:szCs w:val="20"/>
        </w:rPr>
      </w:pPr>
      <w:r>
        <w:rPr>
          <w:rFonts w:ascii="Arial" w:hAnsi="Arial" w:cs="Arial"/>
          <w:noProof/>
          <w:sz w:val="20"/>
          <w:szCs w:val="20"/>
        </w:rPr>
        <w:drawing>
          <wp:anchor distT="0" distB="0" distL="114300" distR="114300" simplePos="0" relativeHeight="251666432" behindDoc="1" locked="0" layoutInCell="1" allowOverlap="1" wp14:anchorId="45EE8060" wp14:editId="6F567B02">
            <wp:simplePos x="0" y="0"/>
            <wp:positionH relativeFrom="column">
              <wp:posOffset>-113030</wp:posOffset>
            </wp:positionH>
            <wp:positionV relativeFrom="paragraph">
              <wp:posOffset>264603</wp:posOffset>
            </wp:positionV>
            <wp:extent cx="7023100" cy="379095"/>
            <wp:effectExtent l="0" t="0" r="25400" b="14605"/>
            <wp:wrapTight wrapText="bothSides">
              <wp:wrapPolygon edited="0">
                <wp:start x="195" y="0"/>
                <wp:lineTo x="195" y="21709"/>
                <wp:lineTo x="21131" y="21709"/>
                <wp:lineTo x="21170" y="21709"/>
                <wp:lineTo x="21639" y="12302"/>
                <wp:lineTo x="21639" y="10131"/>
                <wp:lineTo x="21131" y="0"/>
                <wp:lineTo x="195" y="0"/>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84546C" w:rsidRPr="00C30160">
        <w:rPr>
          <w:rFonts w:ascii="Arial" w:hAnsi="Arial" w:cs="Arial"/>
          <w:b/>
          <w:bCs/>
          <w:sz w:val="20"/>
          <w:szCs w:val="20"/>
        </w:rPr>
        <w:t>Table 2.</w:t>
      </w:r>
      <w:r w:rsidR="0084546C" w:rsidRPr="00C30160">
        <w:rPr>
          <w:rFonts w:ascii="Arial" w:hAnsi="Arial" w:cs="Arial"/>
          <w:sz w:val="20"/>
          <w:szCs w:val="20"/>
        </w:rPr>
        <w:t xml:space="preserve"> </w:t>
      </w:r>
      <w:r w:rsidR="0069745B" w:rsidRPr="00AC5891">
        <w:rPr>
          <w:rFonts w:ascii="Arial" w:hAnsi="Arial" w:cs="Arial"/>
          <w:sz w:val="21"/>
          <w:szCs w:val="21"/>
        </w:rPr>
        <w:t xml:space="preserve">General Procedures </w:t>
      </w:r>
      <w:r w:rsidR="00B57B05" w:rsidRPr="00AC5891">
        <w:rPr>
          <w:rFonts w:ascii="Arial" w:hAnsi="Arial" w:cs="Arial"/>
          <w:sz w:val="21"/>
          <w:szCs w:val="21"/>
        </w:rPr>
        <w:t>for One Cohort</w:t>
      </w:r>
    </w:p>
    <w:tbl>
      <w:tblPr>
        <w:tblStyle w:val="GridTable1Light-Accent1"/>
        <w:tblW w:w="10567" w:type="dxa"/>
        <w:tblLook w:val="04A0" w:firstRow="1" w:lastRow="0" w:firstColumn="1" w:lastColumn="0" w:noHBand="0" w:noVBand="1"/>
      </w:tblPr>
      <w:tblGrid>
        <w:gridCol w:w="1376"/>
        <w:gridCol w:w="1510"/>
        <w:gridCol w:w="1567"/>
        <w:gridCol w:w="1505"/>
        <w:gridCol w:w="1507"/>
        <w:gridCol w:w="1530"/>
        <w:gridCol w:w="1572"/>
      </w:tblGrid>
      <w:tr w:rsidR="00BB32FB" w:rsidRPr="005A3140" w14:paraId="32A6975E" w14:textId="77777777" w:rsidTr="008E7B1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76" w:type="dxa"/>
          </w:tcPr>
          <w:p w14:paraId="2F1D14D6" w14:textId="77777777" w:rsidR="005F3029" w:rsidRDefault="00EA419A" w:rsidP="00E31F28">
            <w:pPr>
              <w:rPr>
                <w:rFonts w:ascii="Arial" w:hAnsi="Arial" w:cs="Arial"/>
                <w:sz w:val="20"/>
                <w:szCs w:val="20"/>
              </w:rPr>
            </w:pPr>
            <w:r w:rsidRPr="005A3140">
              <w:rPr>
                <w:rFonts w:ascii="Arial" w:hAnsi="Arial" w:cs="Arial"/>
                <w:b w:val="0"/>
                <w:bCs w:val="0"/>
                <w:sz w:val="20"/>
                <w:szCs w:val="20"/>
              </w:rPr>
              <w:t>EMA Pre-</w:t>
            </w:r>
          </w:p>
          <w:p w14:paraId="69424D63" w14:textId="545DD765" w:rsidR="00EA419A" w:rsidRPr="005A3140" w:rsidRDefault="00EA419A" w:rsidP="00E31F28">
            <w:pPr>
              <w:rPr>
                <w:rFonts w:ascii="Arial" w:hAnsi="Arial" w:cs="Arial"/>
                <w:b w:val="0"/>
                <w:bCs w:val="0"/>
                <w:sz w:val="20"/>
                <w:szCs w:val="20"/>
              </w:rPr>
            </w:pPr>
            <w:r w:rsidRPr="005A3140">
              <w:rPr>
                <w:rFonts w:ascii="Arial" w:hAnsi="Arial" w:cs="Arial"/>
                <w:b w:val="0"/>
                <w:bCs w:val="0"/>
                <w:sz w:val="20"/>
                <w:szCs w:val="20"/>
              </w:rPr>
              <w:t>Intervention 3x per day</w:t>
            </w:r>
          </w:p>
        </w:tc>
        <w:tc>
          <w:tcPr>
            <w:tcW w:w="1510" w:type="dxa"/>
          </w:tcPr>
          <w:p w14:paraId="029C8A98" w14:textId="77777777" w:rsidR="005F3029" w:rsidRDefault="00EA419A" w:rsidP="00E31F2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A3140">
              <w:rPr>
                <w:rFonts w:ascii="Arial" w:hAnsi="Arial" w:cs="Arial"/>
                <w:b w:val="0"/>
                <w:bCs w:val="0"/>
                <w:sz w:val="20"/>
                <w:szCs w:val="20"/>
              </w:rPr>
              <w:t xml:space="preserve">Campus </w:t>
            </w:r>
          </w:p>
          <w:p w14:paraId="2F9FAD3A" w14:textId="09B512BD" w:rsidR="00EA419A" w:rsidRPr="005A3140" w:rsidRDefault="00EA419A" w:rsidP="00E31F2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5A3140">
              <w:rPr>
                <w:rFonts w:ascii="Arial" w:hAnsi="Arial" w:cs="Arial"/>
                <w:b w:val="0"/>
                <w:bCs w:val="0"/>
                <w:sz w:val="20"/>
                <w:szCs w:val="20"/>
              </w:rPr>
              <w:t xml:space="preserve">Connections Starts </w:t>
            </w:r>
          </w:p>
        </w:tc>
        <w:tc>
          <w:tcPr>
            <w:tcW w:w="1567" w:type="dxa"/>
          </w:tcPr>
          <w:p w14:paraId="1BC550E1" w14:textId="1CB722A1" w:rsidR="00EA419A" w:rsidRPr="005A3140" w:rsidRDefault="00EA419A" w:rsidP="00E31F2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proofErr w:type="spellStart"/>
            <w:r w:rsidRPr="005A3140">
              <w:rPr>
                <w:rFonts w:ascii="Arial" w:hAnsi="Arial" w:cs="Arial"/>
                <w:b w:val="0"/>
                <w:bCs w:val="0"/>
                <w:sz w:val="20"/>
                <w:szCs w:val="20"/>
              </w:rPr>
              <w:t>MBI+Mentoring</w:t>
            </w:r>
            <w:proofErr w:type="spellEnd"/>
            <w:r w:rsidRPr="005A3140">
              <w:rPr>
                <w:rFonts w:ascii="Arial" w:hAnsi="Arial" w:cs="Arial"/>
                <w:b w:val="0"/>
                <w:bCs w:val="0"/>
                <w:sz w:val="20"/>
                <w:szCs w:val="20"/>
              </w:rPr>
              <w:t xml:space="preserve"> vs. Mentoring Begins</w:t>
            </w:r>
          </w:p>
        </w:tc>
        <w:tc>
          <w:tcPr>
            <w:tcW w:w="1505" w:type="dxa"/>
          </w:tcPr>
          <w:p w14:paraId="4D17816A" w14:textId="77777777" w:rsidR="005F3029" w:rsidRDefault="00EA419A" w:rsidP="00E31F2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A3140">
              <w:rPr>
                <w:rFonts w:ascii="Arial" w:hAnsi="Arial" w:cs="Arial"/>
                <w:b w:val="0"/>
                <w:bCs w:val="0"/>
                <w:sz w:val="20"/>
                <w:szCs w:val="20"/>
              </w:rPr>
              <w:t>EMA Mid-</w:t>
            </w:r>
          </w:p>
          <w:p w14:paraId="7BBC9429" w14:textId="4E1D1766" w:rsidR="00EA419A" w:rsidRPr="005A3140" w:rsidRDefault="00EA419A" w:rsidP="00E31F2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5A3140">
              <w:rPr>
                <w:rFonts w:ascii="Arial" w:hAnsi="Arial" w:cs="Arial"/>
                <w:b w:val="0"/>
                <w:bCs w:val="0"/>
                <w:sz w:val="20"/>
                <w:szCs w:val="20"/>
              </w:rPr>
              <w:t>Intervention 3x per day</w:t>
            </w:r>
          </w:p>
        </w:tc>
        <w:tc>
          <w:tcPr>
            <w:tcW w:w="1507" w:type="dxa"/>
          </w:tcPr>
          <w:p w14:paraId="0C8CF397" w14:textId="77777777" w:rsidR="00EA419A" w:rsidRPr="005A3140" w:rsidRDefault="00EA419A" w:rsidP="00E31F2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proofErr w:type="spellStart"/>
            <w:r w:rsidRPr="005A3140">
              <w:rPr>
                <w:rFonts w:ascii="Arial" w:hAnsi="Arial" w:cs="Arial"/>
                <w:b w:val="0"/>
                <w:bCs w:val="0"/>
                <w:sz w:val="20"/>
                <w:szCs w:val="20"/>
              </w:rPr>
              <w:t>MBI+Mentoring</w:t>
            </w:r>
            <w:proofErr w:type="spellEnd"/>
            <w:r w:rsidRPr="005A3140">
              <w:rPr>
                <w:rFonts w:ascii="Arial" w:hAnsi="Arial" w:cs="Arial"/>
                <w:b w:val="0"/>
                <w:bCs w:val="0"/>
                <w:sz w:val="20"/>
                <w:szCs w:val="20"/>
              </w:rPr>
              <w:t xml:space="preserve"> vs. Mentoring Ends</w:t>
            </w:r>
          </w:p>
        </w:tc>
        <w:tc>
          <w:tcPr>
            <w:tcW w:w="1530" w:type="dxa"/>
          </w:tcPr>
          <w:p w14:paraId="62D0C3FF" w14:textId="77777777" w:rsidR="005F3029" w:rsidRDefault="00EA419A" w:rsidP="00E31F2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A3140">
              <w:rPr>
                <w:rFonts w:ascii="Arial" w:hAnsi="Arial" w:cs="Arial"/>
                <w:b w:val="0"/>
                <w:bCs w:val="0"/>
                <w:sz w:val="20"/>
                <w:szCs w:val="20"/>
              </w:rPr>
              <w:t xml:space="preserve">Campus </w:t>
            </w:r>
          </w:p>
          <w:p w14:paraId="1669A3BA" w14:textId="4CBF529A" w:rsidR="00EA419A" w:rsidRPr="005A3140" w:rsidRDefault="00EA419A" w:rsidP="00E31F2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5A3140">
              <w:rPr>
                <w:rFonts w:ascii="Arial" w:hAnsi="Arial" w:cs="Arial"/>
                <w:b w:val="0"/>
                <w:bCs w:val="0"/>
                <w:sz w:val="20"/>
                <w:szCs w:val="20"/>
              </w:rPr>
              <w:t>Connections Ends</w:t>
            </w:r>
          </w:p>
        </w:tc>
        <w:tc>
          <w:tcPr>
            <w:tcW w:w="1572" w:type="dxa"/>
          </w:tcPr>
          <w:p w14:paraId="5B00E789" w14:textId="77777777" w:rsidR="005F3029" w:rsidRDefault="00EA419A" w:rsidP="00E31F2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A3140">
              <w:rPr>
                <w:rFonts w:ascii="Arial" w:hAnsi="Arial" w:cs="Arial"/>
                <w:b w:val="0"/>
                <w:bCs w:val="0"/>
                <w:sz w:val="20"/>
                <w:szCs w:val="20"/>
              </w:rPr>
              <w:t>EMA Post-</w:t>
            </w:r>
          </w:p>
          <w:p w14:paraId="6DBACF10" w14:textId="19CCA5CA" w:rsidR="00EA419A" w:rsidRPr="005A3140" w:rsidRDefault="00EA419A" w:rsidP="00E31F2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5A3140">
              <w:rPr>
                <w:rFonts w:ascii="Arial" w:hAnsi="Arial" w:cs="Arial"/>
                <w:b w:val="0"/>
                <w:bCs w:val="0"/>
                <w:sz w:val="20"/>
                <w:szCs w:val="20"/>
              </w:rPr>
              <w:t>Intervention 3x per day</w:t>
            </w:r>
          </w:p>
        </w:tc>
      </w:tr>
    </w:tbl>
    <w:p w14:paraId="12EDCB86" w14:textId="036F222A" w:rsidR="00DF068E" w:rsidRPr="00C30160" w:rsidRDefault="00533623" w:rsidP="00A47EBC">
      <w:pPr>
        <w:spacing w:before="120" w:after="120"/>
        <w:jc w:val="both"/>
        <w:rPr>
          <w:rFonts w:ascii="Arial" w:hAnsi="Arial" w:cs="Arial"/>
          <w:sz w:val="10"/>
          <w:szCs w:val="10"/>
        </w:rPr>
      </w:pPr>
      <w:r w:rsidRPr="008971DD">
        <w:rPr>
          <w:rFonts w:ascii="Arial" w:hAnsi="Arial" w:cs="Arial"/>
          <w:b/>
          <w:bCs/>
          <w:sz w:val="22"/>
          <w:szCs w:val="22"/>
        </w:rPr>
        <w:t xml:space="preserve">D3. </w:t>
      </w:r>
      <w:r w:rsidR="00F91D03" w:rsidRPr="00CE3DFB">
        <w:rPr>
          <w:rFonts w:ascii="Arial" w:hAnsi="Arial" w:cs="Arial"/>
          <w:b/>
          <w:bCs/>
          <w:sz w:val="22"/>
          <w:szCs w:val="22"/>
        </w:rPr>
        <w:t>Measures</w:t>
      </w:r>
      <w:r w:rsidR="00C84E18" w:rsidRPr="002A664E">
        <w:rPr>
          <w:rFonts w:ascii="Arial" w:hAnsi="Arial" w:cs="Arial"/>
          <w:b/>
          <w:bCs/>
          <w:sz w:val="22"/>
          <w:szCs w:val="22"/>
        </w:rPr>
        <w:t xml:space="preserve"> and Variables</w:t>
      </w:r>
      <w:r w:rsidR="00F91D03" w:rsidRPr="00C30160">
        <w:rPr>
          <w:rFonts w:ascii="Arial" w:hAnsi="Arial" w:cs="Arial"/>
          <w:b/>
          <w:bCs/>
          <w:sz w:val="22"/>
          <w:szCs w:val="22"/>
        </w:rPr>
        <w:t>.</w:t>
      </w:r>
      <w:r w:rsidR="00F91D03" w:rsidRPr="00C30160">
        <w:rPr>
          <w:rFonts w:ascii="Arial" w:hAnsi="Arial" w:cs="Arial"/>
          <w:sz w:val="22"/>
          <w:szCs w:val="22"/>
        </w:rPr>
        <w:t xml:space="preserve"> </w:t>
      </w:r>
      <w:r w:rsidR="0098790B">
        <w:rPr>
          <w:rFonts w:ascii="Arial" w:hAnsi="Arial" w:cs="Arial"/>
          <w:sz w:val="22"/>
          <w:szCs w:val="22"/>
        </w:rPr>
        <w:t>EMA measurements will include items for</w:t>
      </w:r>
      <w:r w:rsidR="0098790B" w:rsidRPr="00C30160">
        <w:rPr>
          <w:rFonts w:ascii="Arial" w:hAnsi="Arial" w:cs="Arial"/>
          <w:sz w:val="22"/>
          <w:szCs w:val="22"/>
        </w:rPr>
        <w:t xml:space="preserve"> </w:t>
      </w:r>
      <w:r w:rsidR="00D07A8F" w:rsidRPr="00C30160">
        <w:rPr>
          <w:rFonts w:ascii="Arial" w:hAnsi="Arial" w:cs="Arial"/>
          <w:sz w:val="22"/>
          <w:szCs w:val="22"/>
        </w:rPr>
        <w:t xml:space="preserve">momentary reports of </w:t>
      </w:r>
      <w:r w:rsidR="00190920">
        <w:rPr>
          <w:rFonts w:ascii="Arial" w:hAnsi="Arial" w:cs="Arial"/>
          <w:sz w:val="22"/>
          <w:szCs w:val="22"/>
        </w:rPr>
        <w:t xml:space="preserve">life stressors, </w:t>
      </w:r>
      <w:r w:rsidR="00D07A8F" w:rsidRPr="00C30160">
        <w:rPr>
          <w:rFonts w:ascii="Arial" w:hAnsi="Arial" w:cs="Arial"/>
          <w:sz w:val="22"/>
          <w:szCs w:val="22"/>
        </w:rPr>
        <w:t xml:space="preserve">mindfulness, </w:t>
      </w:r>
      <w:r w:rsidR="00190920">
        <w:rPr>
          <w:rFonts w:ascii="Arial" w:hAnsi="Arial" w:cs="Arial"/>
          <w:sz w:val="22"/>
          <w:szCs w:val="22"/>
        </w:rPr>
        <w:t xml:space="preserve">and </w:t>
      </w:r>
      <w:r w:rsidR="00D07A8F" w:rsidRPr="00C30160">
        <w:rPr>
          <w:rFonts w:ascii="Arial" w:hAnsi="Arial" w:cs="Arial"/>
          <w:sz w:val="22"/>
          <w:szCs w:val="22"/>
        </w:rPr>
        <w:t>emotion regulation</w:t>
      </w:r>
      <w:r w:rsidR="0006103B" w:rsidRPr="00C30160">
        <w:rPr>
          <w:rFonts w:ascii="Arial" w:hAnsi="Arial" w:cs="Arial"/>
          <w:sz w:val="22"/>
          <w:szCs w:val="22"/>
        </w:rPr>
        <w:t xml:space="preserve"> difficulties</w:t>
      </w:r>
      <w:r w:rsidR="00D07A8F" w:rsidRPr="00C30160">
        <w:rPr>
          <w:rFonts w:ascii="Arial" w:hAnsi="Arial" w:cs="Arial"/>
          <w:sz w:val="22"/>
          <w:szCs w:val="22"/>
        </w:rPr>
        <w:t>.</w:t>
      </w:r>
      <w:r w:rsidR="004028CD" w:rsidRPr="00C30160">
        <w:rPr>
          <w:rFonts w:ascii="Arial" w:hAnsi="Arial" w:cs="Arial"/>
          <w:sz w:val="22"/>
          <w:szCs w:val="22"/>
        </w:rPr>
        <w:t xml:space="preserve"> I will also include demographic variables and a question about previous mindfulness experience </w:t>
      </w:r>
      <w:r w:rsidR="00F81B06" w:rsidRPr="00C30160">
        <w:rPr>
          <w:rFonts w:ascii="Arial" w:hAnsi="Arial" w:cs="Arial"/>
          <w:sz w:val="22"/>
          <w:szCs w:val="22"/>
        </w:rPr>
        <w:t>at baseline.</w:t>
      </w:r>
    </w:p>
    <w:p w14:paraId="566BF861" w14:textId="71B28034" w:rsidR="00190920" w:rsidRPr="00190920" w:rsidRDefault="00190920" w:rsidP="00190920">
      <w:pPr>
        <w:pStyle w:val="ListParagraph"/>
        <w:numPr>
          <w:ilvl w:val="0"/>
          <w:numId w:val="2"/>
        </w:numPr>
        <w:spacing w:after="120"/>
        <w:contextualSpacing w:val="0"/>
        <w:jc w:val="both"/>
        <w:rPr>
          <w:rFonts w:ascii="Arial" w:hAnsi="Arial" w:cs="Arial"/>
          <w:sz w:val="10"/>
          <w:szCs w:val="10"/>
        </w:rPr>
      </w:pPr>
      <w:r w:rsidRPr="00C30160">
        <w:rPr>
          <w:rFonts w:ascii="Arial" w:hAnsi="Arial" w:cs="Arial"/>
          <w:b/>
          <w:bCs/>
          <w:i/>
          <w:iCs/>
          <w:sz w:val="22"/>
          <w:szCs w:val="22"/>
        </w:rPr>
        <w:t>Life stressors</w:t>
      </w:r>
      <w:r w:rsidRPr="00C30160">
        <w:rPr>
          <w:rFonts w:ascii="Arial" w:hAnsi="Arial" w:cs="Arial"/>
          <w:sz w:val="22"/>
          <w:szCs w:val="22"/>
        </w:rPr>
        <w:t xml:space="preserve"> (independent variable). Following </w:t>
      </w:r>
      <w:r w:rsidRPr="00C30160">
        <w:rPr>
          <w:rFonts w:ascii="Arial" w:hAnsi="Arial" w:cs="Arial"/>
          <w:bCs/>
          <w:sz w:val="22"/>
          <w:szCs w:val="22"/>
        </w:rPr>
        <w:t>a protocol outlined by Hankin, Fraley, and Abela,</w:t>
      </w:r>
      <w:r w:rsidRPr="00C30160">
        <w:rPr>
          <w:rFonts w:ascii="Arial" w:hAnsi="Arial" w:cs="Arial"/>
          <w:bCs/>
          <w:sz w:val="22"/>
          <w:szCs w:val="22"/>
        </w:rPr>
        <w:fldChar w:fldCharType="begin" w:fldLock="1"/>
      </w:r>
      <w:r w:rsidR="008A4DC8">
        <w:rPr>
          <w:rFonts w:ascii="Arial" w:hAnsi="Arial" w:cs="Arial"/>
          <w:bCs/>
          <w:sz w:val="22"/>
          <w:szCs w:val="22"/>
        </w:rPr>
        <w:instrText>ADDIN CSL_CITATION {"citationItems":[{"id":"ITEM-1","itemData":{"ISSN":"1939-1315","author":[{"dropping-particle":"","family":"Hankin","given":"Benjamin L","non-dropping-particle":"","parse-names":false,"suffix":""},{"dropping-particle":"","family":"Fraley","given":"R Chris","non-dropping-particle":"","parse-names":false,"suffix":""},{"dropping-particle":"","family":"Abela","given":"John R Z","non-dropping-particle":"","parse-names":false,"suffix":""}],"container-title":"Journal of personality and social psychology","id":"ITEM-1","issue":"4","issued":{"date-parts":[["2005"]]},"page":"673","publisher":"American Psychological Association","title":"Daily depression and cognitions about stress: evidence for a traitlike depressogenic cognitive style and the prediction of depressive symptoms in a prospective daily diary study.","type":"article-journal","volume":"88"},"uris":["http://www.mendeley.com/documents/?uuid=e2d3b0bb-af38-4706-a56a-8c1f29f49758"]}],"mendeley":{"formattedCitation":"&lt;sup&gt;40&lt;/sup&gt;","plainTextFormattedCitation":"40","previouslyFormattedCitation":"&lt;sup&gt;39&lt;/sup&gt;"},"properties":{"noteIndex":0},"schema":"https://github.com/citation-style-language/schema/raw/master/csl-citation.json"}</w:instrText>
      </w:r>
      <w:r w:rsidRPr="00C30160">
        <w:rPr>
          <w:rFonts w:ascii="Arial" w:hAnsi="Arial" w:cs="Arial"/>
          <w:bCs/>
          <w:sz w:val="22"/>
          <w:szCs w:val="22"/>
        </w:rPr>
        <w:fldChar w:fldCharType="separate"/>
      </w:r>
      <w:r w:rsidR="008A4DC8" w:rsidRPr="008A4DC8">
        <w:rPr>
          <w:rFonts w:ascii="Arial" w:hAnsi="Arial" w:cs="Arial"/>
          <w:bCs/>
          <w:noProof/>
          <w:sz w:val="22"/>
          <w:szCs w:val="22"/>
          <w:vertAlign w:val="superscript"/>
        </w:rPr>
        <w:t>40</w:t>
      </w:r>
      <w:r w:rsidRPr="00C30160">
        <w:rPr>
          <w:rFonts w:ascii="Arial" w:hAnsi="Arial" w:cs="Arial"/>
          <w:bCs/>
          <w:sz w:val="22"/>
          <w:szCs w:val="22"/>
        </w:rPr>
        <w:fldChar w:fldCharType="end"/>
      </w:r>
      <w:r w:rsidRPr="00C30160">
        <w:rPr>
          <w:rFonts w:ascii="Arial" w:hAnsi="Arial" w:cs="Arial"/>
          <w:sz w:val="22"/>
          <w:szCs w:val="22"/>
        </w:rPr>
        <w:t xml:space="preserve"> participants will respond to the questions, “Since the last time you answered these questions, have you experienced at least one stressful life event?” Adolescents will then be asked to write down up to three stressful events that have occurred since the last response period and then </w:t>
      </w:r>
      <w:r w:rsidRPr="00C30160">
        <w:rPr>
          <w:rFonts w:ascii="Arial" w:hAnsi="Arial" w:cs="Arial"/>
          <w:bCs/>
          <w:sz w:val="22"/>
          <w:szCs w:val="22"/>
        </w:rPr>
        <w:t>rate each event’s severity on a scale from 1 (‘not at all severe’) to 5 (‘extremely severe’). Severity scores will be summed for each moment, with higher scores indicating greater severity of life stressors. Life stressors will be used as an independent, continuous variable.</w:t>
      </w:r>
    </w:p>
    <w:p w14:paraId="6B6E7EC6" w14:textId="195FB7F4" w:rsidR="001D1E64" w:rsidRPr="00A74007" w:rsidRDefault="00F81B06" w:rsidP="00A74007">
      <w:pPr>
        <w:pStyle w:val="ListParagraph"/>
        <w:numPr>
          <w:ilvl w:val="0"/>
          <w:numId w:val="2"/>
        </w:numPr>
        <w:spacing w:after="120"/>
        <w:contextualSpacing w:val="0"/>
        <w:jc w:val="both"/>
        <w:rPr>
          <w:rFonts w:ascii="Arial" w:hAnsi="Arial" w:cs="Arial"/>
          <w:bCs/>
          <w:sz w:val="10"/>
          <w:szCs w:val="10"/>
        </w:rPr>
      </w:pPr>
      <w:r w:rsidRPr="00E71E7B">
        <w:rPr>
          <w:rFonts w:ascii="Arial" w:hAnsi="Arial" w:cs="Arial"/>
          <w:b/>
          <w:bCs/>
          <w:sz w:val="22"/>
          <w:szCs w:val="22"/>
        </w:rPr>
        <w:t xml:space="preserve">Momentary </w:t>
      </w:r>
      <w:r w:rsidR="0006103B" w:rsidRPr="00E71E7B">
        <w:rPr>
          <w:rFonts w:ascii="Arial" w:hAnsi="Arial" w:cs="Arial"/>
          <w:b/>
          <w:bCs/>
          <w:sz w:val="22"/>
          <w:szCs w:val="22"/>
        </w:rPr>
        <w:t>m</w:t>
      </w:r>
      <w:r w:rsidRPr="00E71E7B">
        <w:rPr>
          <w:rFonts w:ascii="Arial" w:hAnsi="Arial" w:cs="Arial"/>
          <w:b/>
          <w:bCs/>
          <w:sz w:val="22"/>
          <w:szCs w:val="22"/>
        </w:rPr>
        <w:t>indfulness</w:t>
      </w:r>
      <w:r w:rsidR="00360323" w:rsidRPr="00A47EBC">
        <w:rPr>
          <w:rFonts w:ascii="Arial" w:hAnsi="Arial" w:cs="Arial"/>
          <w:sz w:val="22"/>
          <w:szCs w:val="22"/>
        </w:rPr>
        <w:t xml:space="preserve"> (dependent variable)</w:t>
      </w:r>
      <w:r w:rsidRPr="00A47EBC">
        <w:rPr>
          <w:rFonts w:ascii="Arial" w:hAnsi="Arial" w:cs="Arial"/>
          <w:sz w:val="22"/>
          <w:szCs w:val="22"/>
        </w:rPr>
        <w:t>.</w:t>
      </w:r>
      <w:r w:rsidR="00557F9F" w:rsidRPr="00A47EBC">
        <w:rPr>
          <w:rFonts w:ascii="Arial" w:hAnsi="Arial" w:cs="Arial"/>
          <w:sz w:val="22"/>
          <w:szCs w:val="22"/>
        </w:rPr>
        <w:t xml:space="preserve"> </w:t>
      </w:r>
      <w:r w:rsidR="00A74007" w:rsidRPr="00A47EBC">
        <w:rPr>
          <w:rFonts w:ascii="Arial" w:hAnsi="Arial" w:cs="Arial"/>
          <w:bCs/>
          <w:sz w:val="22"/>
          <w:szCs w:val="22"/>
        </w:rPr>
        <w:t>Participants will complete</w:t>
      </w:r>
      <w:r w:rsidR="00A74007">
        <w:rPr>
          <w:rFonts w:ascii="Arial" w:hAnsi="Arial" w:cs="Arial"/>
          <w:bCs/>
          <w:sz w:val="22"/>
          <w:szCs w:val="22"/>
        </w:rPr>
        <w:t xml:space="preserve"> items assessing two key dimensions of momentary mindfulness: mindful attention/awareness and mindful non-judgment. Two dimensions of mindfulness were selected </w:t>
      </w:r>
      <w:r w:rsidR="00A74007" w:rsidRPr="00D85D22">
        <w:rPr>
          <w:rFonts w:ascii="Arial" w:hAnsi="Arial" w:cs="Arial"/>
          <w:bCs/>
          <w:sz w:val="22"/>
          <w:szCs w:val="22"/>
        </w:rPr>
        <w:t xml:space="preserve">based on prior research on daily reports </w:t>
      </w:r>
      <w:r w:rsidR="00A74007">
        <w:rPr>
          <w:rFonts w:ascii="Arial" w:hAnsi="Arial" w:cs="Arial"/>
          <w:bCs/>
          <w:sz w:val="22"/>
          <w:szCs w:val="22"/>
        </w:rPr>
        <w:t xml:space="preserve">of </w:t>
      </w:r>
      <w:r w:rsidR="00A74007" w:rsidRPr="00D85D22">
        <w:rPr>
          <w:rFonts w:ascii="Arial" w:hAnsi="Arial" w:cs="Arial"/>
          <w:bCs/>
          <w:sz w:val="22"/>
          <w:szCs w:val="22"/>
        </w:rPr>
        <w:t>mindfulness among adolescents.</w:t>
      </w:r>
      <w:r w:rsidR="00A74007" w:rsidRPr="00D85D22">
        <w:rPr>
          <w:rFonts w:ascii="Arial" w:hAnsi="Arial" w:cs="Arial"/>
          <w:bCs/>
          <w:sz w:val="22"/>
          <w:szCs w:val="22"/>
        </w:rPr>
        <w:fldChar w:fldCharType="begin" w:fldLock="1"/>
      </w:r>
      <w:r w:rsidR="00A74007" w:rsidRPr="00D85D22">
        <w:rPr>
          <w:rFonts w:ascii="Arial" w:hAnsi="Arial" w:cs="Arial"/>
          <w:bCs/>
          <w:sz w:val="22"/>
          <w:szCs w:val="22"/>
        </w:rPr>
        <w:instrText>ADDIN CSL_CITATION {"citationItems":[{"id":"ITEM-1","itemData":{"ISSN":"0140-1971","author":[{"dropping-particle":"","family":"Galla","given":"Brian M","non-dropping-particle":"","parse-names":false,"suffix":""}],"container-title":"Journal of adolescence","id":"ITEM-1","issued":{"date-parts":[["2016"]]},"page":"204-217","publisher":"Elsevier","title":"Within-person changes in mindfulness and self-compassion predict enhanced emotional well-being in healthy, but stressed adolescents","type":"article-journal","volume":"49"},"uris":["http://www.mendeley.com/documents/?uuid=ec6ffbe3-4baa-4901-96f2-ca05f2e44fe7"]}],"mendeley":{"formattedCitation":"&lt;sup&gt;12&lt;/sup&gt;","plainTextFormattedCitation":"12","previouslyFormattedCitation":"&lt;sup&gt;12&lt;/sup&gt;"},"properties":{"noteIndex":0},"schema":"https://github.com/citation-style-language/schema/raw/master/csl-citation.json"}</w:instrText>
      </w:r>
      <w:r w:rsidR="00A74007" w:rsidRPr="00D85D22">
        <w:rPr>
          <w:rFonts w:ascii="Arial" w:hAnsi="Arial" w:cs="Arial"/>
          <w:bCs/>
          <w:sz w:val="22"/>
          <w:szCs w:val="22"/>
        </w:rPr>
        <w:fldChar w:fldCharType="separate"/>
      </w:r>
      <w:r w:rsidR="00A74007" w:rsidRPr="00D85D22">
        <w:rPr>
          <w:rFonts w:ascii="Arial" w:hAnsi="Arial" w:cs="Arial"/>
          <w:bCs/>
          <w:noProof/>
          <w:sz w:val="22"/>
          <w:szCs w:val="22"/>
          <w:vertAlign w:val="superscript"/>
        </w:rPr>
        <w:t>12</w:t>
      </w:r>
      <w:r w:rsidR="00A74007" w:rsidRPr="00D85D22">
        <w:rPr>
          <w:rFonts w:ascii="Arial" w:hAnsi="Arial" w:cs="Arial"/>
          <w:bCs/>
          <w:sz w:val="22"/>
          <w:szCs w:val="22"/>
        </w:rPr>
        <w:fldChar w:fldCharType="end"/>
      </w:r>
      <w:r w:rsidR="00A74007">
        <w:rPr>
          <w:rFonts w:ascii="Arial" w:hAnsi="Arial" w:cs="Arial"/>
          <w:bCs/>
          <w:sz w:val="22"/>
          <w:szCs w:val="22"/>
        </w:rPr>
        <w:t xml:space="preserve"> Items will be drawn from </w:t>
      </w:r>
      <w:r w:rsidR="00A74007" w:rsidRPr="00DF1DC8">
        <w:rPr>
          <w:rFonts w:ascii="Arial" w:hAnsi="Arial" w:cs="Arial"/>
          <w:bCs/>
          <w:sz w:val="22"/>
          <w:szCs w:val="22"/>
        </w:rPr>
        <w:t>reliable and valid</w:t>
      </w:r>
      <w:r w:rsidR="00A74007">
        <w:rPr>
          <w:rFonts w:ascii="Arial" w:hAnsi="Arial" w:cs="Arial"/>
          <w:bCs/>
          <w:sz w:val="22"/>
          <w:szCs w:val="22"/>
        </w:rPr>
        <w:t xml:space="preserve"> measurements of mindfulness, and modified to correspond to the momentary assessment timeframe.</w:t>
      </w:r>
      <w:r w:rsidR="00A74007" w:rsidRPr="00DF1DC8">
        <w:rPr>
          <w:rFonts w:ascii="Arial" w:hAnsi="Arial" w:cs="Arial"/>
          <w:bCs/>
          <w:sz w:val="22"/>
          <w:szCs w:val="22"/>
        </w:rPr>
        <w:fldChar w:fldCharType="begin" w:fldLock="1"/>
      </w:r>
      <w:r w:rsidR="008A4DC8">
        <w:rPr>
          <w:rFonts w:ascii="Arial" w:hAnsi="Arial" w:cs="Arial"/>
          <w:bCs/>
          <w:sz w:val="22"/>
          <w:szCs w:val="22"/>
        </w:rPr>
        <w:instrText>ADDIN CSL_CITATION {"citationItems":[{"id":"ITEM-1","itemData":{"DOI":"10.1037/0022-3514.84.4.822","ISBN":"0022351419391","ISSN":"00223514","PMID":"12703651","abstract":"Mindfulness is an attribute of consciousness long believed to promote well-being. This research provides a theoretical and empirical examination of the role of mindfulness in psychological well-being. The development and psychometric properties of the dispositional Mindful Attention Awareness Scale (MAAS) are described. Correlational, quasi-experimental, and laboratory studies then show that the MAAS measures a unique quality of consciousness that is related to a variety of well-being constructs, that differentiates mindfulness practitioners from others, and that is associated with enhanced self-awareness. An experience-sampling study shows that both dispositional and state mindfulness predict self-regulated behavior and positive emotional states. Finally, a clinical intervention study with cancer patients demonstrates that increases in mindfulness over time relate to declines in mood disturbance and stress.","author":[{"dropping-particle":"","family":"Brown","given":"Kirk Warren","non-dropping-particle":"","parse-names":false,"suffix":""},{"dropping-particle":"","family":"Ryan","given":"Richard M.","non-dropping-particle":"","parse-names":false,"suffix":""}],"container-title":"Journal of Personality and Social Psychology","id":"ITEM-1","issue":"4","issued":{"date-parts":[["2003"]]},"page":"822-848","title":"The Benefits of Being Present: Mindfulness and Its Role in Psychological Well-Being","type":"article-journal","volume":"84"},"uris":["http://www.mendeley.com/documents/?uuid=62c88549-3537-4d8d-922f-426cb4ae0c8e"]},{"id":"ITEM-2","itemData":{"ISSN":"1073-1911","author":[{"dropping-particle":"","family":"Bohlmeijer","given":"Ernst","non-dropping-particle":"","parse-names":false,"suffix":""},{"dropping-particle":"","family":"Klooster","given":"Peter M","non-dropping-particle":"Ten","parse-names":false,"suffix":""},{"dropping-particle":"","family":"Fledderus","given":"Martine","non-dropping-particle":"","parse-names":false,"suffix":""},{"dropping-particle":"","family":"Veehof","given":"Martine","non-dropping-particle":"","parse-names":false,"suffix":""},{"dropping-particle":"","family":"Baer","given":"Ruth","non-dropping-particle":"","parse-names":false,"suffix":""}],"container-title":"Assessment","id":"ITEM-2","issue":"3","issued":{"date-parts":[["2011"]]},"page":"308-320","publisher":"Sage Publications Sage CA: Los Angeles, CA","title":"Psychometric properties of the five facet mindfulness questionnaire in depressed adults and development of a short form","type":"article-journal","volume":"18"},"uris":["http://www.mendeley.com/documents/?uuid=14805c03-2159-4354-8598-e36cbaf9e0fa"]}],"mendeley":{"formattedCitation":"&lt;sup&gt;41,42&lt;/sup&gt;","plainTextFormattedCitation":"41,42","previouslyFormattedCitation":"&lt;sup&gt;40,41&lt;/sup&gt;"},"properties":{"noteIndex":0},"schema":"https://github.com/citation-style-language/schema/raw/master/csl-citation.json"}</w:instrText>
      </w:r>
      <w:r w:rsidR="00A74007" w:rsidRPr="00DF1DC8">
        <w:rPr>
          <w:rFonts w:ascii="Arial" w:hAnsi="Arial" w:cs="Arial"/>
          <w:bCs/>
          <w:sz w:val="22"/>
          <w:szCs w:val="22"/>
        </w:rPr>
        <w:fldChar w:fldCharType="separate"/>
      </w:r>
      <w:r w:rsidR="008A4DC8" w:rsidRPr="008A4DC8">
        <w:rPr>
          <w:rFonts w:ascii="Arial" w:hAnsi="Arial" w:cs="Arial"/>
          <w:bCs/>
          <w:noProof/>
          <w:sz w:val="22"/>
          <w:szCs w:val="22"/>
          <w:vertAlign w:val="superscript"/>
        </w:rPr>
        <w:t>41,42</w:t>
      </w:r>
      <w:r w:rsidR="00A74007" w:rsidRPr="00DF1DC8">
        <w:rPr>
          <w:rFonts w:ascii="Arial" w:hAnsi="Arial" w:cs="Arial"/>
          <w:bCs/>
          <w:sz w:val="22"/>
          <w:szCs w:val="22"/>
        </w:rPr>
        <w:fldChar w:fldCharType="end"/>
      </w:r>
      <w:r w:rsidR="00A74007" w:rsidRPr="00DF1DC8">
        <w:rPr>
          <w:rFonts w:ascii="Arial" w:hAnsi="Arial" w:cs="Arial"/>
          <w:bCs/>
          <w:sz w:val="22"/>
          <w:szCs w:val="22"/>
        </w:rPr>
        <w:t xml:space="preserve"> Both mindful attention and non-judgment will be </w:t>
      </w:r>
      <w:r w:rsidR="00A74007" w:rsidRPr="00EE3581">
        <w:rPr>
          <w:rFonts w:ascii="Arial" w:hAnsi="Arial" w:cs="Arial"/>
          <w:bCs/>
          <w:sz w:val="22"/>
          <w:szCs w:val="22"/>
        </w:rPr>
        <w:t>evaluated separately</w:t>
      </w:r>
      <w:r w:rsidR="00A74007" w:rsidRPr="00DF1DC8">
        <w:rPr>
          <w:rFonts w:ascii="Arial" w:hAnsi="Arial" w:cs="Arial"/>
          <w:bCs/>
          <w:sz w:val="22"/>
          <w:szCs w:val="22"/>
        </w:rPr>
        <w:t xml:space="preserve"> as continuous dependent variables.</w:t>
      </w:r>
    </w:p>
    <w:p w14:paraId="31DC1FF4" w14:textId="7DAF7A58" w:rsidR="001D1E64" w:rsidRPr="003C5BD7" w:rsidRDefault="00801EE5" w:rsidP="003C5BD7">
      <w:pPr>
        <w:pStyle w:val="ListParagraph"/>
        <w:numPr>
          <w:ilvl w:val="1"/>
          <w:numId w:val="2"/>
        </w:numPr>
        <w:spacing w:after="120"/>
        <w:contextualSpacing w:val="0"/>
        <w:jc w:val="both"/>
        <w:rPr>
          <w:rFonts w:ascii="Arial" w:hAnsi="Arial" w:cs="Arial"/>
          <w:bCs/>
          <w:sz w:val="10"/>
          <w:szCs w:val="10"/>
        </w:rPr>
      </w:pPr>
      <w:r>
        <w:rPr>
          <w:rFonts w:ascii="Arial" w:hAnsi="Arial" w:cs="Arial"/>
          <w:b/>
          <w:bCs/>
          <w:i/>
          <w:iCs/>
          <w:sz w:val="22"/>
          <w:szCs w:val="22"/>
        </w:rPr>
        <w:t xml:space="preserve">Mindful </w:t>
      </w:r>
      <w:r w:rsidR="00E71E7B">
        <w:rPr>
          <w:rFonts w:ascii="Arial" w:hAnsi="Arial" w:cs="Arial"/>
          <w:b/>
          <w:bCs/>
          <w:i/>
          <w:iCs/>
          <w:sz w:val="22"/>
          <w:szCs w:val="22"/>
        </w:rPr>
        <w:t>a</w:t>
      </w:r>
      <w:r>
        <w:rPr>
          <w:rFonts w:ascii="Arial" w:hAnsi="Arial" w:cs="Arial"/>
          <w:b/>
          <w:bCs/>
          <w:i/>
          <w:iCs/>
          <w:sz w:val="22"/>
          <w:szCs w:val="22"/>
        </w:rPr>
        <w:t xml:space="preserve">ttention and </w:t>
      </w:r>
      <w:r w:rsidR="00E71E7B">
        <w:rPr>
          <w:rFonts w:ascii="Arial" w:hAnsi="Arial" w:cs="Arial"/>
          <w:b/>
          <w:bCs/>
          <w:i/>
          <w:iCs/>
          <w:sz w:val="22"/>
          <w:szCs w:val="22"/>
        </w:rPr>
        <w:t>a</w:t>
      </w:r>
      <w:r>
        <w:rPr>
          <w:rFonts w:ascii="Arial" w:hAnsi="Arial" w:cs="Arial"/>
          <w:b/>
          <w:bCs/>
          <w:i/>
          <w:iCs/>
          <w:sz w:val="22"/>
          <w:szCs w:val="22"/>
        </w:rPr>
        <w:t>wareness.</w:t>
      </w:r>
      <w:r w:rsidR="001D1E64">
        <w:rPr>
          <w:rFonts w:ascii="Arial" w:hAnsi="Arial" w:cs="Arial"/>
          <w:b/>
          <w:bCs/>
          <w:i/>
          <w:iCs/>
          <w:sz w:val="22"/>
          <w:szCs w:val="22"/>
        </w:rPr>
        <w:t xml:space="preserve"> </w:t>
      </w:r>
      <w:r w:rsidR="001D1E64">
        <w:rPr>
          <w:rFonts w:ascii="Arial" w:hAnsi="Arial" w:cs="Arial"/>
          <w:sz w:val="22"/>
          <w:szCs w:val="22"/>
        </w:rPr>
        <w:t>Participants will complete the</w:t>
      </w:r>
      <w:r>
        <w:rPr>
          <w:rFonts w:ascii="Arial" w:hAnsi="Arial" w:cs="Arial"/>
          <w:b/>
          <w:bCs/>
          <w:i/>
          <w:iCs/>
          <w:sz w:val="22"/>
          <w:szCs w:val="22"/>
        </w:rPr>
        <w:t xml:space="preserve"> </w:t>
      </w:r>
      <w:r w:rsidR="001D1E64" w:rsidRPr="00A47EBC">
        <w:rPr>
          <w:rFonts w:ascii="Arial" w:hAnsi="Arial" w:cs="Arial"/>
          <w:bCs/>
          <w:sz w:val="22"/>
          <w:szCs w:val="22"/>
        </w:rPr>
        <w:t>five-item Mindful Attention and Awareness Scale</w:t>
      </w:r>
      <w:r w:rsidR="00AB1AEB">
        <w:rPr>
          <w:rFonts w:ascii="Arial" w:hAnsi="Arial" w:cs="Arial"/>
          <w:bCs/>
          <w:sz w:val="22"/>
          <w:szCs w:val="22"/>
        </w:rPr>
        <w:t>.</w:t>
      </w:r>
      <w:r w:rsidR="001D1E64" w:rsidRPr="00A47EBC">
        <w:rPr>
          <w:rFonts w:ascii="Arial" w:hAnsi="Arial" w:cs="Arial"/>
          <w:bCs/>
          <w:sz w:val="22"/>
          <w:szCs w:val="22"/>
        </w:rPr>
        <w:fldChar w:fldCharType="begin" w:fldLock="1"/>
      </w:r>
      <w:r w:rsidR="008A4DC8">
        <w:rPr>
          <w:rFonts w:ascii="Arial" w:hAnsi="Arial" w:cs="Arial"/>
          <w:bCs/>
          <w:sz w:val="22"/>
          <w:szCs w:val="22"/>
        </w:rPr>
        <w:instrText>ADDIN CSL_CITATION {"citationItems":[{"id":"ITEM-1","itemData":{"DOI":"10.1037/0022-3514.84.4.822","ISBN":"0022351419391","ISSN":"00223514","PMID":"12703651","abstract":"Mindfulness is an attribute of consciousness long believed to promote well-being. This research provides a theoretical and empirical examination of the role of mindfulness in psychological well-being. The development and psychometric properties of the dispositional Mindful Attention Awareness Scale (MAAS) are described. Correlational, quasi-experimental, and laboratory studies then show that the MAAS measures a unique quality of consciousness that is related to a variety of well-being constructs, that differentiates mindfulness practitioners from others, and that is associated with enhanced self-awareness. An experience-sampling study shows that both dispositional and state mindfulness predict self-regulated behavior and positive emotional states. Finally, a clinical intervention study with cancer patients demonstrates that increases in mindfulness over time relate to declines in mood disturbance and stress.","author":[{"dropping-particle":"","family":"Brown","given":"Kirk Warren","non-dropping-particle":"","parse-names":false,"suffix":""},{"dropping-particle":"","family":"Ryan","given":"Richard M.","non-dropping-particle":"","parse-names":false,"suffix":""}],"container-title":"Journal of Personality and Social Psychology","id":"ITEM-1","issue":"4","issued":{"date-parts":[["2003"]]},"page":"822-848","title":"The Benefits of Being Present: Mindfulness and Its Role in Psychological Well-Being","type":"article-journal","volume":"84"},"uris":["http://www.mendeley.com/documents/?uuid=62c88549-3537-4d8d-922f-426cb4ae0c8e"]}],"mendeley":{"formattedCitation":"&lt;sup&gt;41&lt;/sup&gt;","plainTextFormattedCitation":"41","previouslyFormattedCitation":"&lt;sup&gt;40&lt;/sup&gt;"},"properties":{"noteIndex":0},"schema":"https://github.com/citation-style-language/schema/raw/master/csl-citation.json"}</w:instrText>
      </w:r>
      <w:r w:rsidR="001D1E64" w:rsidRPr="00A47EBC">
        <w:rPr>
          <w:rFonts w:ascii="Arial" w:hAnsi="Arial" w:cs="Arial"/>
          <w:bCs/>
          <w:sz w:val="22"/>
          <w:szCs w:val="22"/>
        </w:rPr>
        <w:fldChar w:fldCharType="separate"/>
      </w:r>
      <w:r w:rsidR="008A4DC8" w:rsidRPr="008A4DC8">
        <w:rPr>
          <w:rFonts w:ascii="Arial" w:hAnsi="Arial" w:cs="Arial"/>
          <w:bCs/>
          <w:noProof/>
          <w:sz w:val="22"/>
          <w:szCs w:val="22"/>
          <w:vertAlign w:val="superscript"/>
        </w:rPr>
        <w:t>41</w:t>
      </w:r>
      <w:r w:rsidR="001D1E64" w:rsidRPr="00A47EBC">
        <w:rPr>
          <w:rFonts w:ascii="Arial" w:hAnsi="Arial" w:cs="Arial"/>
          <w:bCs/>
          <w:sz w:val="22"/>
          <w:szCs w:val="22"/>
        </w:rPr>
        <w:fldChar w:fldCharType="end"/>
      </w:r>
      <w:r w:rsidR="001D1E64" w:rsidRPr="00A47EBC">
        <w:rPr>
          <w:rFonts w:ascii="Arial" w:hAnsi="Arial" w:cs="Arial"/>
          <w:bCs/>
          <w:sz w:val="22"/>
          <w:szCs w:val="22"/>
        </w:rPr>
        <w:t xml:space="preserve"> </w:t>
      </w:r>
      <w:r w:rsidR="00AB1AEB">
        <w:rPr>
          <w:rFonts w:ascii="Arial" w:hAnsi="Arial" w:cs="Arial"/>
          <w:bCs/>
          <w:sz w:val="22"/>
          <w:szCs w:val="22"/>
        </w:rPr>
        <w:t>P</w:t>
      </w:r>
      <w:r w:rsidR="006074E9" w:rsidRPr="006E18A4">
        <w:rPr>
          <w:rFonts w:ascii="Arial" w:hAnsi="Arial" w:cs="Arial"/>
          <w:bCs/>
          <w:sz w:val="22"/>
          <w:szCs w:val="22"/>
        </w:rPr>
        <w:t xml:space="preserve">articipants </w:t>
      </w:r>
      <w:r w:rsidR="008C7A42" w:rsidRPr="006E18A4">
        <w:rPr>
          <w:rFonts w:ascii="Arial" w:hAnsi="Arial" w:cs="Arial"/>
          <w:bCs/>
          <w:sz w:val="22"/>
          <w:szCs w:val="22"/>
        </w:rPr>
        <w:t xml:space="preserve">will </w:t>
      </w:r>
      <w:r w:rsidR="006074E9" w:rsidRPr="006E18A4">
        <w:rPr>
          <w:rFonts w:ascii="Arial" w:hAnsi="Arial" w:cs="Arial"/>
          <w:bCs/>
          <w:sz w:val="22"/>
          <w:szCs w:val="22"/>
        </w:rPr>
        <w:t>rat</w:t>
      </w:r>
      <w:r w:rsidR="008C7A42" w:rsidRPr="006E18A4">
        <w:rPr>
          <w:rFonts w:ascii="Arial" w:hAnsi="Arial" w:cs="Arial"/>
          <w:bCs/>
          <w:sz w:val="22"/>
          <w:szCs w:val="22"/>
        </w:rPr>
        <w:t>e</w:t>
      </w:r>
      <w:r w:rsidR="006074E9" w:rsidRPr="006E18A4">
        <w:rPr>
          <w:rFonts w:ascii="Arial" w:hAnsi="Arial" w:cs="Arial"/>
          <w:bCs/>
          <w:sz w:val="22"/>
          <w:szCs w:val="22"/>
        </w:rPr>
        <w:t xml:space="preserve"> the extent to which they were currently (i.e., at the moment of data collection) having each experience (e.g., “I am </w:t>
      </w:r>
      <w:r w:rsidR="002732F1" w:rsidRPr="006E18A4">
        <w:rPr>
          <w:rFonts w:ascii="Arial" w:hAnsi="Arial" w:cs="Arial"/>
          <w:bCs/>
          <w:sz w:val="22"/>
          <w:szCs w:val="22"/>
        </w:rPr>
        <w:t>preoccupied with the past or future</w:t>
      </w:r>
      <w:r w:rsidR="006074E9" w:rsidRPr="006E18A4">
        <w:rPr>
          <w:rFonts w:ascii="Arial" w:hAnsi="Arial" w:cs="Arial"/>
          <w:bCs/>
          <w:sz w:val="22"/>
          <w:szCs w:val="22"/>
        </w:rPr>
        <w:t>”) on a</w:t>
      </w:r>
      <w:r w:rsidR="002A0A63" w:rsidRPr="006E18A4">
        <w:rPr>
          <w:rFonts w:ascii="Arial" w:hAnsi="Arial" w:cs="Arial"/>
          <w:bCs/>
          <w:sz w:val="22"/>
          <w:szCs w:val="22"/>
        </w:rPr>
        <w:t xml:space="preserve"> 7-point Likert </w:t>
      </w:r>
      <w:r w:rsidR="006074E9" w:rsidRPr="006E18A4">
        <w:rPr>
          <w:rFonts w:ascii="Arial" w:hAnsi="Arial" w:cs="Arial"/>
          <w:bCs/>
          <w:sz w:val="22"/>
          <w:szCs w:val="22"/>
        </w:rPr>
        <w:t xml:space="preserve"> scale from </w:t>
      </w:r>
      <w:r w:rsidR="002A0A63" w:rsidRPr="006E18A4">
        <w:rPr>
          <w:rFonts w:ascii="Arial" w:hAnsi="Arial" w:cs="Arial"/>
          <w:bCs/>
          <w:sz w:val="22"/>
          <w:szCs w:val="22"/>
        </w:rPr>
        <w:t>0</w:t>
      </w:r>
      <w:r w:rsidR="006074E9" w:rsidRPr="006E18A4">
        <w:rPr>
          <w:rFonts w:ascii="Arial" w:hAnsi="Arial" w:cs="Arial"/>
          <w:bCs/>
          <w:sz w:val="22"/>
          <w:szCs w:val="22"/>
        </w:rPr>
        <w:t xml:space="preserve"> (‘not at all’) to 6 (‘very much’). </w:t>
      </w:r>
      <w:r w:rsidR="003C5BD7">
        <w:rPr>
          <w:rFonts w:ascii="Arial" w:hAnsi="Arial" w:cs="Arial"/>
          <w:bCs/>
          <w:sz w:val="22"/>
          <w:szCs w:val="22"/>
        </w:rPr>
        <w:t>Items will be revere scored and then averaged for each EMA measurement, such that h</w:t>
      </w:r>
      <w:r w:rsidR="003C5BD7" w:rsidRPr="006E18A4">
        <w:rPr>
          <w:rFonts w:ascii="Arial" w:hAnsi="Arial" w:cs="Arial"/>
          <w:bCs/>
          <w:sz w:val="22"/>
          <w:szCs w:val="22"/>
        </w:rPr>
        <w:t xml:space="preserve">igher scores will indicate greater levels of </w:t>
      </w:r>
      <w:r w:rsidR="003C5BD7">
        <w:rPr>
          <w:rFonts w:ascii="Arial" w:hAnsi="Arial" w:cs="Arial"/>
          <w:bCs/>
          <w:sz w:val="22"/>
          <w:szCs w:val="22"/>
        </w:rPr>
        <w:t xml:space="preserve">momentary </w:t>
      </w:r>
      <w:r w:rsidR="003C5BD7" w:rsidRPr="006E18A4">
        <w:rPr>
          <w:rFonts w:ascii="Arial" w:hAnsi="Arial" w:cs="Arial"/>
          <w:bCs/>
          <w:sz w:val="22"/>
          <w:szCs w:val="22"/>
        </w:rPr>
        <w:t>mindful</w:t>
      </w:r>
      <w:r w:rsidR="003C5BD7">
        <w:rPr>
          <w:rFonts w:ascii="Arial" w:hAnsi="Arial" w:cs="Arial"/>
          <w:bCs/>
          <w:sz w:val="22"/>
          <w:szCs w:val="22"/>
        </w:rPr>
        <w:t xml:space="preserve"> attention and awareness</w:t>
      </w:r>
      <w:r w:rsidR="003C5BD7" w:rsidRPr="006E18A4">
        <w:rPr>
          <w:rFonts w:ascii="Arial" w:hAnsi="Arial" w:cs="Arial"/>
          <w:bCs/>
          <w:sz w:val="22"/>
          <w:szCs w:val="22"/>
        </w:rPr>
        <w:t xml:space="preserve">. </w:t>
      </w:r>
    </w:p>
    <w:p w14:paraId="347C7121" w14:textId="563171CE" w:rsidR="001D1E64" w:rsidRPr="008045BE" w:rsidRDefault="00E71E7B" w:rsidP="008045BE">
      <w:pPr>
        <w:pStyle w:val="ListParagraph"/>
        <w:numPr>
          <w:ilvl w:val="1"/>
          <w:numId w:val="2"/>
        </w:numPr>
        <w:spacing w:after="120"/>
        <w:contextualSpacing w:val="0"/>
        <w:jc w:val="both"/>
        <w:rPr>
          <w:rFonts w:ascii="Arial" w:hAnsi="Arial" w:cs="Arial"/>
          <w:bCs/>
          <w:sz w:val="10"/>
          <w:szCs w:val="10"/>
        </w:rPr>
      </w:pPr>
      <w:r>
        <w:rPr>
          <w:rFonts w:ascii="Arial" w:hAnsi="Arial" w:cs="Arial"/>
          <w:b/>
          <w:bCs/>
          <w:i/>
          <w:iCs/>
          <w:sz w:val="22"/>
          <w:szCs w:val="22"/>
        </w:rPr>
        <w:t>Mindful non-judgment.</w:t>
      </w:r>
      <w:r w:rsidRPr="001D1E64">
        <w:rPr>
          <w:rFonts w:ascii="Arial" w:hAnsi="Arial" w:cs="Arial"/>
          <w:sz w:val="22"/>
          <w:szCs w:val="22"/>
        </w:rPr>
        <w:t xml:space="preserve"> </w:t>
      </w:r>
      <w:r w:rsidR="001D1E64" w:rsidRPr="001D1E64">
        <w:rPr>
          <w:rFonts w:ascii="Arial" w:hAnsi="Arial" w:cs="Arial"/>
          <w:sz w:val="22"/>
          <w:szCs w:val="22"/>
        </w:rPr>
        <w:t xml:space="preserve">Participants will complete the </w:t>
      </w:r>
      <w:r w:rsidR="001D1E64" w:rsidRPr="001D1E64">
        <w:rPr>
          <w:rFonts w:ascii="Arial" w:hAnsi="Arial" w:cs="Arial"/>
          <w:bCs/>
          <w:sz w:val="22"/>
          <w:szCs w:val="22"/>
        </w:rPr>
        <w:t xml:space="preserve">five-item mindful non-judgment </w:t>
      </w:r>
      <w:r w:rsidR="003A32B8">
        <w:rPr>
          <w:rFonts w:ascii="Arial" w:hAnsi="Arial" w:cs="Arial"/>
          <w:bCs/>
          <w:sz w:val="22"/>
          <w:szCs w:val="22"/>
        </w:rPr>
        <w:t xml:space="preserve">subscale </w:t>
      </w:r>
      <w:r w:rsidR="001D1E64" w:rsidRPr="001D1E64">
        <w:rPr>
          <w:rFonts w:ascii="Arial" w:hAnsi="Arial" w:cs="Arial"/>
          <w:bCs/>
          <w:sz w:val="22"/>
          <w:szCs w:val="22"/>
        </w:rPr>
        <w:t>from the Five-Facet Mindfulness Questionnair</w:t>
      </w:r>
      <w:r w:rsidR="00646885">
        <w:rPr>
          <w:rFonts w:ascii="Arial" w:hAnsi="Arial" w:cs="Arial"/>
          <w:bCs/>
          <w:sz w:val="22"/>
          <w:szCs w:val="22"/>
        </w:rPr>
        <w:t>e</w:t>
      </w:r>
      <w:r w:rsidR="0063404B">
        <w:rPr>
          <w:rFonts w:ascii="Arial" w:hAnsi="Arial" w:cs="Arial"/>
          <w:bCs/>
          <w:sz w:val="22"/>
          <w:szCs w:val="22"/>
        </w:rPr>
        <w:t>-</w:t>
      </w:r>
      <w:r w:rsidR="000360B8">
        <w:rPr>
          <w:rFonts w:ascii="Arial" w:hAnsi="Arial" w:cs="Arial"/>
          <w:bCs/>
          <w:sz w:val="22"/>
          <w:szCs w:val="22"/>
        </w:rPr>
        <w:t>Short Form</w:t>
      </w:r>
      <w:r w:rsidR="001D1E64" w:rsidRPr="001D1E64">
        <w:rPr>
          <w:rFonts w:ascii="Arial" w:hAnsi="Arial" w:cs="Arial"/>
          <w:bCs/>
          <w:sz w:val="22"/>
          <w:szCs w:val="22"/>
        </w:rPr>
        <w:t>.</w:t>
      </w:r>
      <w:r w:rsidR="00F91EAA">
        <w:rPr>
          <w:rFonts w:ascii="Arial" w:hAnsi="Arial" w:cs="Arial"/>
          <w:bCs/>
          <w:sz w:val="22"/>
          <w:szCs w:val="22"/>
        </w:rPr>
        <w:fldChar w:fldCharType="begin" w:fldLock="1"/>
      </w:r>
      <w:r w:rsidR="008A4DC8">
        <w:rPr>
          <w:rFonts w:ascii="Arial" w:hAnsi="Arial" w:cs="Arial"/>
          <w:bCs/>
          <w:sz w:val="22"/>
          <w:szCs w:val="22"/>
        </w:rPr>
        <w:instrText>ADDIN CSL_CITATION {"citationItems":[{"id":"ITEM-1","itemData":{"ISSN":"1073-1911","author":[{"dropping-particle":"","family":"Bohlmeijer","given":"Ernst","non-dropping-particle":"","parse-names":false,"suffix":""},{"dropping-particle":"","family":"Klooster","given":"Peter M","non-dropping-particle":"Ten","parse-names":false,"suffix":""},{"dropping-particle":"","family":"Fledderus","given":"Martine","non-dropping-particle":"","parse-names":false,"suffix":""},{"dropping-particle":"","family":"Veehof","given":"Martine","non-dropping-particle":"","parse-names":false,"suffix":""},{"dropping-particle":"","family":"Baer","given":"Ruth","non-dropping-particle":"","parse-names":false,"suffix":""}],"container-title":"Assessment","id":"ITEM-1","issue":"3","issued":{"date-parts":[["2011"]]},"page":"308-320","publisher":"Sage Publications Sage CA: Los Angeles, CA","title":"Psychometric properties of the five facet mindfulness questionnaire in depressed adults and development of a short form","type":"article-journal","volume":"18"},"uris":["http://www.mendeley.com/documents/?uuid=14805c03-2159-4354-8598-e36cbaf9e0fa"]}],"mendeley":{"formattedCitation":"&lt;sup&gt;42&lt;/sup&gt;","plainTextFormattedCitation":"42","previouslyFormattedCitation":"&lt;sup&gt;41&lt;/sup&gt;"},"properties":{"noteIndex":0},"schema":"https://github.com/citation-style-language/schema/raw/master/csl-citation.json"}</w:instrText>
      </w:r>
      <w:r w:rsidR="00F91EAA">
        <w:rPr>
          <w:rFonts w:ascii="Arial" w:hAnsi="Arial" w:cs="Arial"/>
          <w:bCs/>
          <w:sz w:val="22"/>
          <w:szCs w:val="22"/>
        </w:rPr>
        <w:fldChar w:fldCharType="separate"/>
      </w:r>
      <w:r w:rsidR="008A4DC8" w:rsidRPr="008A4DC8">
        <w:rPr>
          <w:rFonts w:ascii="Arial" w:hAnsi="Arial" w:cs="Arial"/>
          <w:bCs/>
          <w:noProof/>
          <w:sz w:val="22"/>
          <w:szCs w:val="22"/>
          <w:vertAlign w:val="superscript"/>
        </w:rPr>
        <w:t>42</w:t>
      </w:r>
      <w:r w:rsidR="00F91EAA">
        <w:rPr>
          <w:rFonts w:ascii="Arial" w:hAnsi="Arial" w:cs="Arial"/>
          <w:bCs/>
          <w:sz w:val="22"/>
          <w:szCs w:val="22"/>
        </w:rPr>
        <w:fldChar w:fldCharType="end"/>
      </w:r>
      <w:r w:rsidR="001D1E64" w:rsidRPr="001D1E64">
        <w:rPr>
          <w:rFonts w:ascii="Arial" w:hAnsi="Arial" w:cs="Arial"/>
          <w:bCs/>
          <w:sz w:val="22"/>
          <w:szCs w:val="22"/>
        </w:rPr>
        <w:t xml:space="preserve"> </w:t>
      </w:r>
      <w:r w:rsidR="00B34142">
        <w:rPr>
          <w:rFonts w:ascii="Arial" w:hAnsi="Arial" w:cs="Arial"/>
          <w:bCs/>
          <w:sz w:val="22"/>
          <w:szCs w:val="22"/>
        </w:rPr>
        <w:t xml:space="preserve">Participants will rate how </w:t>
      </w:r>
      <w:r w:rsidR="00832869">
        <w:rPr>
          <w:rFonts w:ascii="Arial" w:hAnsi="Arial" w:cs="Arial"/>
          <w:bCs/>
          <w:sz w:val="22"/>
          <w:szCs w:val="22"/>
        </w:rPr>
        <w:t>much</w:t>
      </w:r>
      <w:r w:rsidR="00B34142">
        <w:rPr>
          <w:rFonts w:ascii="Arial" w:hAnsi="Arial" w:cs="Arial"/>
          <w:bCs/>
          <w:sz w:val="22"/>
          <w:szCs w:val="22"/>
        </w:rPr>
        <w:t xml:space="preserve"> they </w:t>
      </w:r>
      <w:r w:rsidR="00832869">
        <w:rPr>
          <w:rFonts w:ascii="Arial" w:hAnsi="Arial" w:cs="Arial"/>
          <w:bCs/>
          <w:sz w:val="22"/>
          <w:szCs w:val="22"/>
        </w:rPr>
        <w:t>are currently having</w:t>
      </w:r>
      <w:r w:rsidR="00B34142">
        <w:rPr>
          <w:rFonts w:ascii="Arial" w:hAnsi="Arial" w:cs="Arial"/>
          <w:bCs/>
          <w:sz w:val="22"/>
          <w:szCs w:val="22"/>
        </w:rPr>
        <w:t xml:space="preserve"> each experience </w:t>
      </w:r>
      <w:r w:rsidR="00832869">
        <w:rPr>
          <w:rFonts w:ascii="Arial" w:hAnsi="Arial" w:cs="Arial"/>
          <w:bCs/>
          <w:sz w:val="22"/>
          <w:szCs w:val="22"/>
        </w:rPr>
        <w:t>(e.g., “I tell myself that I shouldn’t be feeling the way I’m feeling”) on a 5-point Likert scale from 1(‘</w:t>
      </w:r>
      <w:r w:rsidR="00990905">
        <w:rPr>
          <w:rFonts w:ascii="Arial" w:hAnsi="Arial" w:cs="Arial"/>
          <w:bCs/>
          <w:sz w:val="22"/>
          <w:szCs w:val="22"/>
        </w:rPr>
        <w:t>not at all’</w:t>
      </w:r>
      <w:r w:rsidR="00832869">
        <w:rPr>
          <w:rFonts w:ascii="Arial" w:hAnsi="Arial" w:cs="Arial"/>
          <w:bCs/>
          <w:sz w:val="22"/>
          <w:szCs w:val="22"/>
        </w:rPr>
        <w:t xml:space="preserve">) to 5(‘very </w:t>
      </w:r>
      <w:r w:rsidR="00990905">
        <w:rPr>
          <w:rFonts w:ascii="Arial" w:hAnsi="Arial" w:cs="Arial"/>
          <w:bCs/>
          <w:sz w:val="22"/>
          <w:szCs w:val="22"/>
        </w:rPr>
        <w:t>much</w:t>
      </w:r>
      <w:r w:rsidR="00832869">
        <w:rPr>
          <w:rFonts w:ascii="Arial" w:hAnsi="Arial" w:cs="Arial"/>
          <w:bCs/>
          <w:sz w:val="22"/>
          <w:szCs w:val="22"/>
        </w:rPr>
        <w:t xml:space="preserve">’). </w:t>
      </w:r>
      <w:r w:rsidR="00CC3F71">
        <w:rPr>
          <w:rFonts w:ascii="Arial" w:hAnsi="Arial" w:cs="Arial"/>
          <w:bCs/>
          <w:sz w:val="22"/>
          <w:szCs w:val="22"/>
        </w:rPr>
        <w:t>Items will be revere scored and then averaged for each EMA measurement, such that h</w:t>
      </w:r>
      <w:r w:rsidR="00CC3F71" w:rsidRPr="006E18A4">
        <w:rPr>
          <w:rFonts w:ascii="Arial" w:hAnsi="Arial" w:cs="Arial"/>
          <w:bCs/>
          <w:sz w:val="22"/>
          <w:szCs w:val="22"/>
        </w:rPr>
        <w:t>igher scores will indicate greater levels of mindful</w:t>
      </w:r>
      <w:r w:rsidR="00CC3F71">
        <w:rPr>
          <w:rFonts w:ascii="Arial" w:hAnsi="Arial" w:cs="Arial"/>
          <w:bCs/>
          <w:sz w:val="22"/>
          <w:szCs w:val="22"/>
        </w:rPr>
        <w:t xml:space="preserve"> non-judgment</w:t>
      </w:r>
      <w:r w:rsidR="00CC3F71" w:rsidRPr="006E18A4">
        <w:rPr>
          <w:rFonts w:ascii="Arial" w:hAnsi="Arial" w:cs="Arial"/>
          <w:bCs/>
          <w:sz w:val="22"/>
          <w:szCs w:val="22"/>
        </w:rPr>
        <w:t>.</w:t>
      </w:r>
    </w:p>
    <w:p w14:paraId="738798ED" w14:textId="61FE3875" w:rsidR="00DF068E" w:rsidRPr="00271BC1" w:rsidRDefault="00F81B06" w:rsidP="00271BC1">
      <w:pPr>
        <w:pStyle w:val="ListParagraph"/>
        <w:numPr>
          <w:ilvl w:val="0"/>
          <w:numId w:val="2"/>
        </w:numPr>
        <w:spacing w:after="120"/>
        <w:jc w:val="both"/>
        <w:rPr>
          <w:rFonts w:ascii="Arial" w:hAnsi="Arial" w:cs="Arial"/>
          <w:bCs/>
          <w:sz w:val="22"/>
          <w:szCs w:val="22"/>
        </w:rPr>
      </w:pPr>
      <w:r w:rsidRPr="005411BF">
        <w:rPr>
          <w:rFonts w:ascii="Arial" w:hAnsi="Arial" w:cs="Arial"/>
          <w:b/>
          <w:bCs/>
          <w:i/>
          <w:iCs/>
          <w:sz w:val="22"/>
          <w:szCs w:val="22"/>
        </w:rPr>
        <w:t xml:space="preserve">Momentary </w:t>
      </w:r>
      <w:r w:rsidR="0006103B" w:rsidRPr="005411BF">
        <w:rPr>
          <w:rFonts w:ascii="Arial" w:hAnsi="Arial" w:cs="Arial"/>
          <w:b/>
          <w:bCs/>
          <w:i/>
          <w:iCs/>
          <w:sz w:val="22"/>
          <w:szCs w:val="22"/>
        </w:rPr>
        <w:t>e</w:t>
      </w:r>
      <w:r w:rsidRPr="005411BF">
        <w:rPr>
          <w:rFonts w:ascii="Arial" w:hAnsi="Arial" w:cs="Arial"/>
          <w:b/>
          <w:bCs/>
          <w:i/>
          <w:iCs/>
          <w:sz w:val="22"/>
          <w:szCs w:val="22"/>
        </w:rPr>
        <w:t xml:space="preserve">motion </w:t>
      </w:r>
      <w:r w:rsidR="0006103B" w:rsidRPr="005411BF">
        <w:rPr>
          <w:rFonts w:ascii="Arial" w:hAnsi="Arial" w:cs="Arial"/>
          <w:b/>
          <w:bCs/>
          <w:i/>
          <w:iCs/>
          <w:sz w:val="22"/>
          <w:szCs w:val="22"/>
        </w:rPr>
        <w:t>r</w:t>
      </w:r>
      <w:r w:rsidRPr="005411BF">
        <w:rPr>
          <w:rFonts w:ascii="Arial" w:hAnsi="Arial" w:cs="Arial"/>
          <w:b/>
          <w:bCs/>
          <w:i/>
          <w:iCs/>
          <w:sz w:val="22"/>
          <w:szCs w:val="22"/>
        </w:rPr>
        <w:t xml:space="preserve">egulation </w:t>
      </w:r>
      <w:r w:rsidR="003110E9" w:rsidRPr="005411BF">
        <w:rPr>
          <w:rFonts w:ascii="Arial" w:hAnsi="Arial" w:cs="Arial"/>
          <w:b/>
          <w:bCs/>
          <w:i/>
          <w:iCs/>
          <w:sz w:val="22"/>
          <w:szCs w:val="22"/>
        </w:rPr>
        <w:t>d</w:t>
      </w:r>
      <w:r w:rsidRPr="005411BF">
        <w:rPr>
          <w:rFonts w:ascii="Arial" w:hAnsi="Arial" w:cs="Arial"/>
          <w:b/>
          <w:bCs/>
          <w:i/>
          <w:iCs/>
          <w:sz w:val="22"/>
          <w:szCs w:val="22"/>
        </w:rPr>
        <w:t>ifficulties</w:t>
      </w:r>
      <w:r w:rsidR="00360323" w:rsidRPr="005411BF">
        <w:rPr>
          <w:rFonts w:ascii="Arial" w:hAnsi="Arial" w:cs="Arial"/>
          <w:sz w:val="22"/>
          <w:szCs w:val="22"/>
        </w:rPr>
        <w:t xml:space="preserve"> </w:t>
      </w:r>
      <w:r w:rsidR="00271BC1" w:rsidRPr="005411BF">
        <w:rPr>
          <w:rFonts w:ascii="Arial" w:hAnsi="Arial" w:cs="Arial"/>
          <w:sz w:val="22"/>
          <w:szCs w:val="22"/>
        </w:rPr>
        <w:t>(dependent variable). Participants will complete the six-item non-acceptance subscale of the State-Difficulties in Emotion Regulation Scale (S-DERS).</w:t>
      </w:r>
      <w:r w:rsidR="00271BC1">
        <w:rPr>
          <w:rFonts w:ascii="Arial" w:hAnsi="Arial" w:cs="Arial"/>
          <w:sz w:val="22"/>
          <w:szCs w:val="22"/>
        </w:rPr>
        <w:fldChar w:fldCharType="begin" w:fldLock="1"/>
      </w:r>
      <w:r w:rsidR="008A4DC8">
        <w:rPr>
          <w:rFonts w:ascii="Arial" w:hAnsi="Arial" w:cs="Arial"/>
          <w:sz w:val="22"/>
          <w:szCs w:val="22"/>
        </w:rPr>
        <w:instrText>ADDIN CSL_CITATION {"citationItems":[{"id":"ITEM-1","itemData":{"ISSN":"1073-1911","author":[{"dropping-particle":"","family":"Lavender","given":"Jason M","non-dropping-particle":"","parse-names":false,"suffix":""},{"dropping-particle":"","family":"Tull","given":"Matthew T","non-dropping-particle":"","parse-names":false,"suffix":""},{"dropping-particle":"","family":"DiLillo","given":"David","non-dropping-particle":"","parse-names":false,"suffix":""},{"dropping-particle":"","family":"Messman-Moore","given":"Terri","non-dropping-particle":"","parse-names":false,"suffix":""},{"dropping-particle":"","family":"Gratz","given":"Kim L","non-dropping-particle":"","parse-names":false,"suffix":""}],"container-title":"Assessment","id":"ITEM-1","issue":"2","issued":{"date-parts":[["2017"]]},"page":"197-209","publisher":"Sage Publications Sage CA: Los Angeles, CA","title":"Development and validation of a state-based measure of emotion dysregulation: The State Difficulties in Emotion Regulation Scale (S-DERS)","type":"article-journal","volume":"24"},"uris":["http://www.mendeley.com/documents/?uuid=1f932795-c500-4442-9c76-76e8a6997ef7"]},{"id":"ITEM-2","itemData":{"DOI":"10.1023/B:JOBA.0000007455.08539.94","ISSN":"08822689","abstract":"The multidisciplinary Web of Science® (WoS), in particular the WoS Century of Science archive, and some other databases enable tracking historical papers published before 1960. With historical papers we enter an area of completely different publication and citation culture. There are a number of factors making the search for historical papers a daunting task: limited coverage of journals, limitations of specific subject fields, complex author names, complicated journal titles, database errors, etc. Applying bibliometrics to historical papers, ie counting citations as a measure of the impact, may require careful consideration of a large proportion of erroneous citations. It is also necessary to apply time adjustment of the citation counts.","author":[{"dropping-particle":"","family":"Gratz","given":"Kim L.","non-dropping-particle":"","parse-names":false,"suffix":""},{"dropping-particle":"","family":"Roemer","given":"Lizabeth","non-dropping-particle":"","parse-names":false,"suffix":""}],"container-title":"Journal of Psychopathology and Behavioral Assessment","id":"ITEM-2","issued":{"date-parts":[["2004"]]},"title":"Multidimensional Assessment of Emotion Regulation and Dysregulation: Development, Factor Structure, and Initial Validation of the Difficulties in Emotion Regulation Scale","type":"paper-conference"},"uris":["http://www.mendeley.com/documents/?uuid=94d7688a-943d-4911-be1f-d17e5ad13fef"]}],"mendeley":{"formattedCitation":"&lt;sup&gt;43,44&lt;/sup&gt;","plainTextFormattedCitation":"43,44","previouslyFormattedCitation":"&lt;sup&gt;42,43&lt;/sup&gt;"},"properties":{"noteIndex":0},"schema":"https://github.com/citation-style-language/schema/raw/master/csl-citation.json"}</w:instrText>
      </w:r>
      <w:r w:rsidR="00271BC1">
        <w:rPr>
          <w:rFonts w:ascii="Arial" w:hAnsi="Arial" w:cs="Arial"/>
          <w:sz w:val="22"/>
          <w:szCs w:val="22"/>
        </w:rPr>
        <w:fldChar w:fldCharType="separate"/>
      </w:r>
      <w:r w:rsidR="008A4DC8" w:rsidRPr="008A4DC8">
        <w:rPr>
          <w:rFonts w:ascii="Arial" w:hAnsi="Arial" w:cs="Arial"/>
          <w:noProof/>
          <w:sz w:val="22"/>
          <w:szCs w:val="22"/>
          <w:vertAlign w:val="superscript"/>
        </w:rPr>
        <w:t>43,44</w:t>
      </w:r>
      <w:r w:rsidR="00271BC1">
        <w:rPr>
          <w:rFonts w:ascii="Arial" w:hAnsi="Arial" w:cs="Arial"/>
          <w:sz w:val="22"/>
          <w:szCs w:val="22"/>
        </w:rPr>
        <w:fldChar w:fldCharType="end"/>
      </w:r>
      <w:r w:rsidR="00271BC1" w:rsidRPr="005411BF">
        <w:rPr>
          <w:rFonts w:ascii="Arial" w:hAnsi="Arial" w:cs="Arial"/>
          <w:sz w:val="22"/>
          <w:szCs w:val="22"/>
        </w:rPr>
        <w:t xml:space="preserve"> Participants will rate how much </w:t>
      </w:r>
      <w:r w:rsidR="00271BC1">
        <w:rPr>
          <w:rFonts w:ascii="Arial" w:hAnsi="Arial" w:cs="Arial"/>
          <w:sz w:val="22"/>
          <w:szCs w:val="22"/>
        </w:rPr>
        <w:t xml:space="preserve">each item </w:t>
      </w:r>
      <w:r w:rsidR="00271BC1" w:rsidRPr="005411BF">
        <w:rPr>
          <w:rFonts w:ascii="Arial" w:hAnsi="Arial" w:cs="Arial"/>
          <w:sz w:val="22"/>
          <w:szCs w:val="22"/>
        </w:rPr>
        <w:t>appl</w:t>
      </w:r>
      <w:r w:rsidR="00271BC1">
        <w:rPr>
          <w:rFonts w:ascii="Arial" w:hAnsi="Arial" w:cs="Arial"/>
          <w:sz w:val="22"/>
          <w:szCs w:val="22"/>
        </w:rPr>
        <w:t>ies</w:t>
      </w:r>
      <w:r w:rsidR="00271BC1" w:rsidRPr="005411BF">
        <w:rPr>
          <w:rFonts w:ascii="Arial" w:hAnsi="Arial" w:cs="Arial"/>
          <w:sz w:val="22"/>
          <w:szCs w:val="22"/>
        </w:rPr>
        <w:t xml:space="preserve"> to their emotion</w:t>
      </w:r>
      <w:r w:rsidR="00271BC1">
        <w:rPr>
          <w:rFonts w:ascii="Arial" w:hAnsi="Arial" w:cs="Arial"/>
          <w:sz w:val="22"/>
          <w:szCs w:val="22"/>
        </w:rPr>
        <w:t>al</w:t>
      </w:r>
      <w:r w:rsidR="00271BC1" w:rsidRPr="005411BF">
        <w:rPr>
          <w:rFonts w:ascii="Arial" w:hAnsi="Arial" w:cs="Arial"/>
          <w:sz w:val="22"/>
          <w:szCs w:val="22"/>
        </w:rPr>
        <w:t xml:space="preserve"> </w:t>
      </w:r>
      <w:r w:rsidR="00271BC1">
        <w:rPr>
          <w:rFonts w:ascii="Arial" w:hAnsi="Arial" w:cs="Arial"/>
          <w:sz w:val="22"/>
          <w:szCs w:val="22"/>
        </w:rPr>
        <w:t xml:space="preserve">experience in the current </w:t>
      </w:r>
      <w:r w:rsidR="00271BC1" w:rsidRPr="005411BF">
        <w:rPr>
          <w:rFonts w:ascii="Arial" w:hAnsi="Arial" w:cs="Arial"/>
          <w:sz w:val="22"/>
          <w:szCs w:val="22"/>
        </w:rPr>
        <w:t>moment (e.g., “I am embarrassed for feeling this way”) on a 5-point Likert</w:t>
      </w:r>
      <w:r w:rsidR="00271BC1">
        <w:rPr>
          <w:rFonts w:ascii="Arial" w:hAnsi="Arial" w:cs="Arial"/>
          <w:sz w:val="22"/>
          <w:szCs w:val="22"/>
        </w:rPr>
        <w:t>-type</w:t>
      </w:r>
      <w:r w:rsidR="00271BC1" w:rsidRPr="005411BF">
        <w:rPr>
          <w:rFonts w:ascii="Arial" w:hAnsi="Arial" w:cs="Arial"/>
          <w:sz w:val="22"/>
          <w:szCs w:val="22"/>
        </w:rPr>
        <w:t xml:space="preserve"> scale from 1 (“</w:t>
      </w:r>
      <w:r w:rsidR="00271BC1">
        <w:rPr>
          <w:rFonts w:ascii="Arial" w:hAnsi="Arial" w:cs="Arial"/>
          <w:sz w:val="22"/>
          <w:szCs w:val="22"/>
        </w:rPr>
        <w:t>not at all</w:t>
      </w:r>
      <w:r w:rsidR="00271BC1" w:rsidRPr="005411BF">
        <w:rPr>
          <w:rFonts w:ascii="Arial" w:hAnsi="Arial" w:cs="Arial"/>
          <w:sz w:val="22"/>
          <w:szCs w:val="22"/>
        </w:rPr>
        <w:t>”) to 5 (“</w:t>
      </w:r>
      <w:r w:rsidR="00271BC1">
        <w:rPr>
          <w:rFonts w:ascii="Arial" w:hAnsi="Arial" w:cs="Arial"/>
          <w:sz w:val="22"/>
          <w:szCs w:val="22"/>
        </w:rPr>
        <w:t>completely</w:t>
      </w:r>
      <w:r w:rsidR="00271BC1" w:rsidRPr="005411BF">
        <w:rPr>
          <w:rFonts w:ascii="Arial" w:hAnsi="Arial" w:cs="Arial"/>
          <w:sz w:val="22"/>
          <w:szCs w:val="22"/>
        </w:rPr>
        <w:t xml:space="preserve">”). </w:t>
      </w:r>
      <w:r w:rsidR="00271BC1">
        <w:rPr>
          <w:rFonts w:ascii="Arial" w:hAnsi="Arial" w:cs="Arial"/>
          <w:bCs/>
          <w:sz w:val="22"/>
          <w:szCs w:val="22"/>
        </w:rPr>
        <w:t>Items</w:t>
      </w:r>
      <w:r w:rsidR="00271BC1" w:rsidRPr="006429EB">
        <w:rPr>
          <w:rFonts w:ascii="Arial" w:hAnsi="Arial" w:cs="Arial"/>
          <w:bCs/>
          <w:sz w:val="22"/>
          <w:szCs w:val="22"/>
        </w:rPr>
        <w:t xml:space="preserve"> </w:t>
      </w:r>
      <w:r w:rsidR="00271BC1">
        <w:rPr>
          <w:rFonts w:ascii="Arial" w:hAnsi="Arial" w:cs="Arial"/>
          <w:bCs/>
          <w:sz w:val="22"/>
          <w:szCs w:val="22"/>
        </w:rPr>
        <w:t>for each EMA measurement</w:t>
      </w:r>
      <w:r w:rsidR="00271BC1" w:rsidRPr="005411BF">
        <w:rPr>
          <w:rFonts w:ascii="Arial" w:hAnsi="Arial" w:cs="Arial"/>
          <w:bCs/>
          <w:sz w:val="22"/>
          <w:szCs w:val="22"/>
        </w:rPr>
        <w:t xml:space="preserve"> will be </w:t>
      </w:r>
      <w:r w:rsidR="00271BC1">
        <w:rPr>
          <w:rFonts w:ascii="Arial" w:hAnsi="Arial" w:cs="Arial"/>
          <w:bCs/>
          <w:sz w:val="22"/>
          <w:szCs w:val="22"/>
        </w:rPr>
        <w:t>averaged, such that h</w:t>
      </w:r>
      <w:r w:rsidR="00271BC1" w:rsidRPr="005411BF">
        <w:rPr>
          <w:rFonts w:ascii="Arial" w:hAnsi="Arial" w:cs="Arial"/>
          <w:bCs/>
          <w:sz w:val="22"/>
          <w:szCs w:val="22"/>
        </w:rPr>
        <w:t xml:space="preserve">igher scores will indicate greater emotion regulation difficulties. </w:t>
      </w:r>
      <w:r w:rsidR="00271BC1" w:rsidRPr="005411BF">
        <w:rPr>
          <w:rFonts w:ascii="Arial" w:hAnsi="Arial" w:cs="Arial"/>
          <w:sz w:val="22"/>
          <w:szCs w:val="22"/>
        </w:rPr>
        <w:t xml:space="preserve">The </w:t>
      </w:r>
      <w:r w:rsidR="00271BC1">
        <w:rPr>
          <w:rFonts w:ascii="Arial" w:hAnsi="Arial" w:cs="Arial"/>
          <w:sz w:val="22"/>
          <w:szCs w:val="22"/>
        </w:rPr>
        <w:t>original</w:t>
      </w:r>
      <w:r w:rsidR="00271BC1" w:rsidRPr="005411BF">
        <w:rPr>
          <w:rFonts w:ascii="Arial" w:hAnsi="Arial" w:cs="Arial"/>
          <w:sz w:val="22"/>
          <w:szCs w:val="22"/>
        </w:rPr>
        <w:t xml:space="preserve"> DERS has been validated </w:t>
      </w:r>
      <w:r w:rsidR="00271BC1">
        <w:rPr>
          <w:rFonts w:ascii="Arial" w:hAnsi="Arial" w:cs="Arial"/>
          <w:sz w:val="22"/>
          <w:szCs w:val="22"/>
        </w:rPr>
        <w:t>for use among adolescents</w:t>
      </w:r>
      <w:r w:rsidR="00271BC1">
        <w:rPr>
          <w:rFonts w:ascii="Arial" w:hAnsi="Arial" w:cs="Arial"/>
          <w:sz w:val="22"/>
          <w:szCs w:val="22"/>
        </w:rPr>
        <w:fldChar w:fldCharType="begin" w:fldLock="1"/>
      </w:r>
      <w:r w:rsidR="008A4DC8">
        <w:rPr>
          <w:rFonts w:ascii="Arial" w:hAnsi="Arial" w:cs="Arial"/>
          <w:sz w:val="22"/>
          <w:szCs w:val="22"/>
        </w:rPr>
        <w:instrText>ADDIN CSL_CITATION {"citationItems":[{"id":"ITEM-1","itemData":{"ISSN":"0882-2689","author":[{"dropping-particle":"","family":"Kaufman","given":"Erin A","non-dropping-particle":"","parse-names":false,"suffix":""},{"dropping-particle":"","family":"Xia","given":"Mengya","non-dropping-particle":"","parse-names":false,"suffix":""},{"dropping-particle":"","family":"Fosco","given":"Gregory","non-dropping-particle":"","parse-names":false,"suffix":""},{"dropping-particle":"","family":"Yaptangco","given":"Mona","non-dropping-particle":"","parse-names":false,"suffix":""},{"dropping-particle":"","family":"Skidmore","given":"Chloe R","non-dropping-particle":"","parse-names":false,"suffix":""},{"dropping-particle":"","family":"Crowell","given":"Sheila E","non-dropping-particle":"","parse-names":false,"suffix":""}],"container-title":"Journal of Psychopathology and Behavioral Assessment","id":"ITEM-1","issue":"3","issued":{"date-parts":[["2016"]]},"page":"443-455","publisher":"Springer","title":"The Difficulties in Emotion Regulation Scale Short Form (DERS-SF): Validation and replication in adolescent and adult samples","type":"article-journal","volume":"38"},"uris":["http://www.mendeley.com/documents/?uuid=1f04ff68-8d46-469a-9c60-62a07226600d"]}],"mendeley":{"formattedCitation":"&lt;sup&gt;45&lt;/sup&gt;","plainTextFormattedCitation":"45","previouslyFormattedCitation":"&lt;sup&gt;44&lt;/sup&gt;"},"properties":{"noteIndex":0},"schema":"https://github.com/citation-style-language/schema/raw/master/csl-citation.json"}</w:instrText>
      </w:r>
      <w:r w:rsidR="00271BC1">
        <w:rPr>
          <w:rFonts w:ascii="Arial" w:hAnsi="Arial" w:cs="Arial"/>
          <w:sz w:val="22"/>
          <w:szCs w:val="22"/>
        </w:rPr>
        <w:fldChar w:fldCharType="separate"/>
      </w:r>
      <w:r w:rsidR="008A4DC8" w:rsidRPr="008A4DC8">
        <w:rPr>
          <w:rFonts w:ascii="Arial" w:hAnsi="Arial" w:cs="Arial"/>
          <w:noProof/>
          <w:sz w:val="22"/>
          <w:szCs w:val="22"/>
          <w:vertAlign w:val="superscript"/>
        </w:rPr>
        <w:t>45</w:t>
      </w:r>
      <w:r w:rsidR="00271BC1">
        <w:rPr>
          <w:rFonts w:ascii="Arial" w:hAnsi="Arial" w:cs="Arial"/>
          <w:sz w:val="22"/>
          <w:szCs w:val="22"/>
        </w:rPr>
        <w:fldChar w:fldCharType="end"/>
      </w:r>
      <w:r w:rsidR="00271BC1">
        <w:rPr>
          <w:rFonts w:ascii="Arial" w:hAnsi="Arial" w:cs="Arial"/>
          <w:sz w:val="22"/>
          <w:szCs w:val="22"/>
        </w:rPr>
        <w:t xml:space="preserve"> and the S-DERS is a valid and reliable adaptation of this measure intended to capture state-based</w:t>
      </w:r>
      <w:r w:rsidR="00271BC1" w:rsidRPr="003455A9">
        <w:rPr>
          <w:rFonts w:ascii="Arial" w:hAnsi="Arial" w:cs="Arial"/>
          <w:sz w:val="22"/>
          <w:szCs w:val="22"/>
        </w:rPr>
        <w:t xml:space="preserve"> emotion regulation difficulties</w:t>
      </w:r>
      <w:r w:rsidR="00271BC1">
        <w:rPr>
          <w:rFonts w:ascii="Arial" w:hAnsi="Arial" w:cs="Arial"/>
          <w:sz w:val="22"/>
          <w:szCs w:val="22"/>
        </w:rPr>
        <w:t>.</w:t>
      </w:r>
      <w:r w:rsidR="00271BC1">
        <w:rPr>
          <w:rFonts w:ascii="Arial" w:hAnsi="Arial" w:cs="Arial"/>
          <w:sz w:val="22"/>
          <w:szCs w:val="22"/>
        </w:rPr>
        <w:fldChar w:fldCharType="begin" w:fldLock="1"/>
      </w:r>
      <w:r w:rsidR="008A4DC8">
        <w:rPr>
          <w:rFonts w:ascii="Arial" w:hAnsi="Arial" w:cs="Arial"/>
          <w:sz w:val="22"/>
          <w:szCs w:val="22"/>
        </w:rPr>
        <w:instrText>ADDIN CSL_CITATION {"citationItems":[{"id":"ITEM-1","itemData":{"ISSN":"1073-1911","author":[{"dropping-particle":"","family":"Lavender","given":"Jason M","non-dropping-particle":"","parse-names":false,"suffix":""},{"dropping-particle":"","family":"Tull","given":"Matthew T","non-dropping-particle":"","parse-names":false,"suffix":""},{"dropping-particle":"","family":"DiLillo","given":"David","non-dropping-particle":"","parse-names":false,"suffix":""},{"dropping-particle":"","family":"Messman-Moore","given":"Terri","non-dropping-particle":"","parse-names":false,"suffix":""},{"dropping-particle":"","family":"Gratz","given":"Kim L","non-dropping-particle":"","parse-names":false,"suffix":""}],"container-title":"Assessment","id":"ITEM-1","issue":"2","issued":{"date-parts":[["2017"]]},"page":"197-209","publisher":"Sage Publications Sage CA: Los Angeles, CA","title":"Development and validation of a state-based measure of emotion dysregulation: The State Difficulties in Emotion Regulation Scale (S-DERS)","type":"article-journal","volume":"24"},"uris":["http://www.mendeley.com/documents/?uuid=1f932795-c500-4442-9c76-76e8a6997ef7"]}],"mendeley":{"formattedCitation":"&lt;sup&gt;43&lt;/sup&gt;","plainTextFormattedCitation":"43","previouslyFormattedCitation":"&lt;sup&gt;42&lt;/sup&gt;"},"properties":{"noteIndex":0},"schema":"https://github.com/citation-style-language/schema/raw/master/csl-citation.json"}</w:instrText>
      </w:r>
      <w:r w:rsidR="00271BC1">
        <w:rPr>
          <w:rFonts w:ascii="Arial" w:hAnsi="Arial" w:cs="Arial"/>
          <w:sz w:val="22"/>
          <w:szCs w:val="22"/>
        </w:rPr>
        <w:fldChar w:fldCharType="separate"/>
      </w:r>
      <w:r w:rsidR="008A4DC8" w:rsidRPr="008A4DC8">
        <w:rPr>
          <w:rFonts w:ascii="Arial" w:hAnsi="Arial" w:cs="Arial"/>
          <w:noProof/>
          <w:sz w:val="22"/>
          <w:szCs w:val="22"/>
          <w:vertAlign w:val="superscript"/>
        </w:rPr>
        <w:t>43</w:t>
      </w:r>
      <w:r w:rsidR="00271BC1">
        <w:rPr>
          <w:rFonts w:ascii="Arial" w:hAnsi="Arial" w:cs="Arial"/>
          <w:sz w:val="22"/>
          <w:szCs w:val="22"/>
        </w:rPr>
        <w:fldChar w:fldCharType="end"/>
      </w:r>
      <w:r w:rsidR="00271BC1">
        <w:rPr>
          <w:rFonts w:ascii="Arial" w:hAnsi="Arial" w:cs="Arial"/>
          <w:sz w:val="22"/>
          <w:szCs w:val="22"/>
        </w:rPr>
        <w:t xml:space="preserve"> </w:t>
      </w:r>
      <w:r w:rsidR="00271BC1" w:rsidRPr="003455A9">
        <w:rPr>
          <w:rFonts w:ascii="Arial" w:hAnsi="Arial" w:cs="Arial"/>
          <w:bCs/>
          <w:sz w:val="22"/>
          <w:szCs w:val="22"/>
        </w:rPr>
        <w:t>The non-acceptance subscale was selected based on prior research on mindfulness and emotion regulation, which suggests that non-acceptance was a particularly important dimension to consider.</w:t>
      </w:r>
      <w:r w:rsidR="00271BC1" w:rsidRPr="003455A9">
        <w:rPr>
          <w:rFonts w:ascii="Arial" w:hAnsi="Arial" w:cs="Arial"/>
          <w:bCs/>
          <w:sz w:val="22"/>
          <w:szCs w:val="22"/>
        </w:rPr>
        <w:fldChar w:fldCharType="begin" w:fldLock="1"/>
      </w:r>
      <w:r w:rsidR="008A4DC8">
        <w:rPr>
          <w:rFonts w:ascii="Arial" w:hAnsi="Arial" w:cs="Arial"/>
          <w:bCs/>
          <w:sz w:val="22"/>
          <w:szCs w:val="22"/>
        </w:rPr>
        <w:instrText>ADDIN CSL_CITATION {"citationItems":[{"id":"ITEM-1","itemData":{"ISSN":"1091-4269","author":[{"dropping-particle":"","family":"Desrosiers","given":"Alethea","non-dropping-particle":"","parse-names":false,"suffix":""},{"dropping-particle":"","family":"Vine","given":"Vera","non-dropping-particle":"","parse-names":false,"suffix":""},{"dropping-particle":"","family":"Klemanski","given":"David H","non-dropping-particle":"","parse-names":false,"suffix":""},{"dropping-particle":"","family":"Nolen</w:instrText>
      </w:r>
      <w:r w:rsidR="008A4DC8">
        <w:rPr>
          <w:rFonts w:ascii="Cambria Math" w:hAnsi="Cambria Math" w:cs="Cambria Math"/>
          <w:bCs/>
          <w:sz w:val="22"/>
          <w:szCs w:val="22"/>
        </w:rPr>
        <w:instrText>‐</w:instrText>
      </w:r>
      <w:r w:rsidR="008A4DC8">
        <w:rPr>
          <w:rFonts w:ascii="Arial" w:hAnsi="Arial" w:cs="Arial"/>
          <w:bCs/>
          <w:sz w:val="22"/>
          <w:szCs w:val="22"/>
        </w:rPr>
        <w:instrText>Hoeksema","given":"Susan","non-dropping-particle":"","parse-names":false,"suffix":""}],"container-title":"Depression and anxiety","id":"ITEM-1","issue":"7","issued":{"date-parts":[["2013"]]},"page":"654-661","publisher":"Wiley Online Library","title":"Mindfulness and emotion regulation in depression and anxiety: common and distinct mechanisms of action","type":"article-journal","volume":"30"},"uris":["http://www.mendeley.com/documents/?uuid=1cbea718-4013-476e-8844-611fecf0a185"]}],"mendeley":{"formattedCitation":"&lt;sup&gt;46&lt;/sup&gt;","plainTextFormattedCitation":"46","previouslyFormattedCitation":"&lt;sup&gt;45&lt;/sup&gt;"},"properties":{"noteIndex":0},"schema":"https://github.com/citation-style-language/schema/raw/master/csl-citation.json"}</w:instrText>
      </w:r>
      <w:r w:rsidR="00271BC1" w:rsidRPr="003455A9">
        <w:rPr>
          <w:rFonts w:ascii="Arial" w:hAnsi="Arial" w:cs="Arial"/>
          <w:bCs/>
          <w:sz w:val="22"/>
          <w:szCs w:val="22"/>
        </w:rPr>
        <w:fldChar w:fldCharType="separate"/>
      </w:r>
      <w:r w:rsidR="008A4DC8" w:rsidRPr="008A4DC8">
        <w:rPr>
          <w:rFonts w:ascii="Arial" w:hAnsi="Arial" w:cs="Arial"/>
          <w:bCs/>
          <w:noProof/>
          <w:sz w:val="22"/>
          <w:szCs w:val="22"/>
          <w:vertAlign w:val="superscript"/>
        </w:rPr>
        <w:t>46</w:t>
      </w:r>
      <w:r w:rsidR="00271BC1" w:rsidRPr="003455A9">
        <w:rPr>
          <w:rFonts w:ascii="Arial" w:hAnsi="Arial" w:cs="Arial"/>
          <w:bCs/>
          <w:sz w:val="22"/>
          <w:szCs w:val="22"/>
        </w:rPr>
        <w:fldChar w:fldCharType="end"/>
      </w:r>
      <w:r w:rsidR="00271BC1" w:rsidRPr="003455A9">
        <w:rPr>
          <w:rFonts w:ascii="Arial" w:hAnsi="Arial" w:cs="Arial"/>
          <w:bCs/>
          <w:sz w:val="22"/>
          <w:szCs w:val="22"/>
        </w:rPr>
        <w:t xml:space="preserve"> Momentary emotion regulation difficulties will be used as a dependent, continuous variable.</w:t>
      </w:r>
    </w:p>
    <w:p w14:paraId="04DD6343" w14:textId="77777777" w:rsidR="003455A9" w:rsidRPr="003455A9" w:rsidRDefault="003455A9" w:rsidP="003455A9">
      <w:pPr>
        <w:pStyle w:val="ListParagraph"/>
        <w:spacing w:after="120"/>
        <w:ind w:left="648"/>
        <w:jc w:val="both"/>
        <w:rPr>
          <w:rFonts w:ascii="Arial" w:hAnsi="Arial" w:cs="Arial"/>
          <w:bCs/>
          <w:sz w:val="10"/>
          <w:szCs w:val="10"/>
        </w:rPr>
      </w:pPr>
    </w:p>
    <w:p w14:paraId="2B3721E4" w14:textId="3A064068" w:rsidR="00DF068E" w:rsidRPr="00A47EBC" w:rsidRDefault="00DD01E3" w:rsidP="00A47EBC">
      <w:pPr>
        <w:pStyle w:val="ListParagraph"/>
        <w:numPr>
          <w:ilvl w:val="0"/>
          <w:numId w:val="2"/>
        </w:numPr>
        <w:spacing w:after="120"/>
        <w:contextualSpacing w:val="0"/>
        <w:jc w:val="both"/>
        <w:rPr>
          <w:rFonts w:ascii="Arial" w:hAnsi="Arial" w:cs="Arial"/>
          <w:sz w:val="10"/>
          <w:szCs w:val="10"/>
        </w:rPr>
      </w:pPr>
      <w:r w:rsidRPr="00C30160">
        <w:rPr>
          <w:rFonts w:ascii="Arial" w:hAnsi="Arial" w:cs="Arial"/>
          <w:b/>
          <w:bCs/>
          <w:i/>
          <w:iCs/>
          <w:sz w:val="22"/>
          <w:szCs w:val="22"/>
        </w:rPr>
        <w:t>Intervention Arm</w:t>
      </w:r>
      <w:r w:rsidR="00605E18" w:rsidRPr="00C30160">
        <w:rPr>
          <w:rFonts w:ascii="Arial" w:hAnsi="Arial" w:cs="Arial"/>
          <w:sz w:val="22"/>
          <w:szCs w:val="22"/>
        </w:rPr>
        <w:t xml:space="preserve"> </w:t>
      </w:r>
      <w:r w:rsidRPr="00C30160">
        <w:rPr>
          <w:rFonts w:ascii="Arial" w:hAnsi="Arial" w:cs="Arial"/>
          <w:sz w:val="22"/>
          <w:szCs w:val="22"/>
        </w:rPr>
        <w:t>(</w:t>
      </w:r>
      <w:r w:rsidR="00A57C5D">
        <w:rPr>
          <w:rFonts w:ascii="Arial" w:hAnsi="Arial" w:cs="Arial"/>
          <w:sz w:val="22"/>
          <w:szCs w:val="22"/>
        </w:rPr>
        <w:t>p</w:t>
      </w:r>
      <w:r w:rsidR="00037B2D" w:rsidRPr="00C30160">
        <w:rPr>
          <w:rFonts w:ascii="Arial" w:hAnsi="Arial" w:cs="Arial"/>
          <w:sz w:val="22"/>
          <w:szCs w:val="22"/>
        </w:rPr>
        <w:t>redictor</w:t>
      </w:r>
      <w:r w:rsidR="007C1772" w:rsidRPr="00C30160">
        <w:rPr>
          <w:rFonts w:ascii="Arial" w:hAnsi="Arial" w:cs="Arial"/>
          <w:sz w:val="22"/>
          <w:szCs w:val="22"/>
        </w:rPr>
        <w:t>/</w:t>
      </w:r>
      <w:r w:rsidR="00A57C5D">
        <w:rPr>
          <w:rFonts w:ascii="Arial" w:hAnsi="Arial" w:cs="Arial"/>
          <w:sz w:val="22"/>
          <w:szCs w:val="22"/>
        </w:rPr>
        <w:t>m</w:t>
      </w:r>
      <w:r w:rsidR="007C1772" w:rsidRPr="00C30160">
        <w:rPr>
          <w:rFonts w:ascii="Arial" w:hAnsi="Arial" w:cs="Arial"/>
          <w:sz w:val="22"/>
          <w:szCs w:val="22"/>
        </w:rPr>
        <w:t>oderator</w:t>
      </w:r>
      <w:r w:rsidRPr="00C30160">
        <w:rPr>
          <w:rFonts w:ascii="Arial" w:hAnsi="Arial" w:cs="Arial"/>
          <w:sz w:val="22"/>
          <w:szCs w:val="22"/>
        </w:rPr>
        <w:t>).</w:t>
      </w:r>
      <w:r w:rsidR="00E823A8" w:rsidRPr="00C30160">
        <w:rPr>
          <w:rFonts w:ascii="Arial" w:hAnsi="Arial" w:cs="Arial"/>
          <w:sz w:val="22"/>
          <w:szCs w:val="22"/>
        </w:rPr>
        <w:t xml:space="preserve"> Adolescents will be randomized to receive </w:t>
      </w:r>
      <w:proofErr w:type="spellStart"/>
      <w:r w:rsidR="0089120E">
        <w:rPr>
          <w:rFonts w:ascii="Arial" w:hAnsi="Arial" w:cs="Arial"/>
          <w:sz w:val="22"/>
          <w:szCs w:val="22"/>
        </w:rPr>
        <w:t>MBI+</w:t>
      </w:r>
      <w:r w:rsidR="00E823A8" w:rsidRPr="00C30160">
        <w:rPr>
          <w:rFonts w:ascii="Arial" w:hAnsi="Arial" w:cs="Arial"/>
          <w:sz w:val="22"/>
          <w:szCs w:val="22"/>
        </w:rPr>
        <w:t>Mentoring</w:t>
      </w:r>
      <w:proofErr w:type="spellEnd"/>
      <w:r w:rsidR="00E823A8" w:rsidRPr="00C30160">
        <w:rPr>
          <w:rFonts w:ascii="Arial" w:hAnsi="Arial" w:cs="Arial"/>
          <w:sz w:val="22"/>
          <w:szCs w:val="22"/>
        </w:rPr>
        <w:t xml:space="preserve"> or Mentoring. Participation will be coded </w:t>
      </w:r>
      <w:r w:rsidR="00C45EF0" w:rsidRPr="00C30160">
        <w:rPr>
          <w:rFonts w:ascii="Arial" w:hAnsi="Arial" w:cs="Arial"/>
          <w:sz w:val="22"/>
          <w:szCs w:val="22"/>
        </w:rPr>
        <w:t>as 1 for</w:t>
      </w:r>
      <w:r w:rsidR="00E823A8" w:rsidRPr="00C30160">
        <w:rPr>
          <w:rFonts w:ascii="Arial" w:hAnsi="Arial" w:cs="Arial"/>
          <w:sz w:val="22"/>
          <w:szCs w:val="22"/>
        </w:rPr>
        <w:t xml:space="preserve"> </w:t>
      </w:r>
      <w:proofErr w:type="spellStart"/>
      <w:r w:rsidR="0089120E">
        <w:rPr>
          <w:rFonts w:ascii="Arial" w:hAnsi="Arial" w:cs="Arial"/>
          <w:sz w:val="22"/>
          <w:szCs w:val="22"/>
        </w:rPr>
        <w:t>MBI</w:t>
      </w:r>
      <w:r w:rsidR="00E823A8" w:rsidRPr="00C30160">
        <w:rPr>
          <w:rFonts w:ascii="Arial" w:hAnsi="Arial" w:cs="Arial"/>
          <w:sz w:val="22"/>
          <w:szCs w:val="22"/>
        </w:rPr>
        <w:t>+Mentoring</w:t>
      </w:r>
      <w:proofErr w:type="spellEnd"/>
      <w:r w:rsidR="00E823A8" w:rsidRPr="00C30160">
        <w:rPr>
          <w:rFonts w:ascii="Arial" w:hAnsi="Arial" w:cs="Arial"/>
          <w:sz w:val="22"/>
          <w:szCs w:val="22"/>
        </w:rPr>
        <w:t xml:space="preserve"> </w:t>
      </w:r>
      <w:r w:rsidR="00C45EF0" w:rsidRPr="00C30160">
        <w:rPr>
          <w:rFonts w:ascii="Arial" w:hAnsi="Arial" w:cs="Arial"/>
          <w:sz w:val="22"/>
          <w:szCs w:val="22"/>
        </w:rPr>
        <w:t>and 0 for Mentoring</w:t>
      </w:r>
      <w:r w:rsidR="0089120E">
        <w:rPr>
          <w:rFonts w:ascii="Arial" w:hAnsi="Arial" w:cs="Arial"/>
          <w:sz w:val="22"/>
          <w:szCs w:val="22"/>
        </w:rPr>
        <w:t>.</w:t>
      </w:r>
      <w:r w:rsidR="002A5D73" w:rsidRPr="00C30160">
        <w:rPr>
          <w:rFonts w:ascii="Arial" w:hAnsi="Arial" w:cs="Arial"/>
          <w:sz w:val="22"/>
          <w:szCs w:val="22"/>
        </w:rPr>
        <w:t xml:space="preserve"> Intervention Arm will </w:t>
      </w:r>
      <w:r w:rsidR="002A5D73" w:rsidRPr="00C30160">
        <w:rPr>
          <w:rFonts w:ascii="Arial" w:hAnsi="Arial" w:cs="Arial"/>
          <w:sz w:val="22"/>
          <w:szCs w:val="22"/>
        </w:rPr>
        <w:lastRenderedPageBreak/>
        <w:t xml:space="preserve">be used as </w:t>
      </w:r>
      <w:r w:rsidR="00AC0656" w:rsidRPr="00C30160">
        <w:rPr>
          <w:rFonts w:ascii="Arial" w:hAnsi="Arial" w:cs="Arial"/>
          <w:sz w:val="22"/>
          <w:szCs w:val="22"/>
        </w:rPr>
        <w:t xml:space="preserve">a </w:t>
      </w:r>
      <w:r w:rsidR="00A03F4E" w:rsidRPr="00C30160">
        <w:rPr>
          <w:rFonts w:ascii="Arial" w:hAnsi="Arial" w:cs="Arial"/>
          <w:sz w:val="22"/>
          <w:szCs w:val="22"/>
        </w:rPr>
        <w:t xml:space="preserve">categorical </w:t>
      </w:r>
      <w:r w:rsidR="00AC0656" w:rsidRPr="00C30160">
        <w:rPr>
          <w:rFonts w:ascii="Arial" w:hAnsi="Arial" w:cs="Arial"/>
          <w:sz w:val="22"/>
          <w:szCs w:val="22"/>
        </w:rPr>
        <w:t>predictor (i.e., moderator)</w:t>
      </w:r>
      <w:r w:rsidR="002A5D73" w:rsidRPr="00C30160">
        <w:rPr>
          <w:rFonts w:ascii="Arial" w:hAnsi="Arial" w:cs="Arial"/>
          <w:sz w:val="22"/>
          <w:szCs w:val="22"/>
        </w:rPr>
        <w:t xml:space="preserve"> </w:t>
      </w:r>
      <w:r w:rsidR="00AC0656" w:rsidRPr="00C30160">
        <w:rPr>
          <w:rFonts w:ascii="Arial" w:hAnsi="Arial" w:cs="Arial"/>
          <w:sz w:val="22"/>
          <w:szCs w:val="22"/>
        </w:rPr>
        <w:t>of the relationship between life stressors and mindfulness and emotion regulation</w:t>
      </w:r>
      <w:r w:rsidR="008F1CF8">
        <w:rPr>
          <w:rFonts w:ascii="Arial" w:hAnsi="Arial" w:cs="Arial"/>
          <w:sz w:val="22"/>
          <w:szCs w:val="22"/>
        </w:rPr>
        <w:t xml:space="preserve"> difficulties</w:t>
      </w:r>
      <w:r w:rsidR="005246C6">
        <w:rPr>
          <w:rFonts w:ascii="Arial" w:hAnsi="Arial" w:cs="Arial"/>
          <w:sz w:val="22"/>
          <w:szCs w:val="22"/>
        </w:rPr>
        <w:t>. This variable will only be used</w:t>
      </w:r>
      <w:r w:rsidR="009B38AA">
        <w:rPr>
          <w:rFonts w:ascii="Arial" w:hAnsi="Arial" w:cs="Arial"/>
          <w:sz w:val="22"/>
          <w:szCs w:val="22"/>
        </w:rPr>
        <w:t xml:space="preserve"> to test Aim 2.</w:t>
      </w:r>
    </w:p>
    <w:p w14:paraId="33B88E7B" w14:textId="173E23DC" w:rsidR="00DF068E" w:rsidRPr="00A47EBC" w:rsidRDefault="002A5D73" w:rsidP="00A47EBC">
      <w:pPr>
        <w:pStyle w:val="ListParagraph"/>
        <w:numPr>
          <w:ilvl w:val="0"/>
          <w:numId w:val="2"/>
        </w:numPr>
        <w:spacing w:after="120"/>
        <w:contextualSpacing w:val="0"/>
        <w:jc w:val="both"/>
        <w:rPr>
          <w:rFonts w:ascii="Arial" w:hAnsi="Arial" w:cs="Arial"/>
          <w:sz w:val="10"/>
          <w:szCs w:val="10"/>
        </w:rPr>
      </w:pPr>
      <w:r w:rsidRPr="00C30160">
        <w:rPr>
          <w:rFonts w:ascii="Arial" w:hAnsi="Arial" w:cs="Arial"/>
          <w:b/>
          <w:bCs/>
          <w:i/>
          <w:iCs/>
          <w:sz w:val="22"/>
          <w:szCs w:val="22"/>
        </w:rPr>
        <w:t>EMA Burst</w:t>
      </w:r>
      <w:r w:rsidR="00050C24" w:rsidRPr="00C30160">
        <w:rPr>
          <w:rFonts w:ascii="Arial" w:hAnsi="Arial" w:cs="Arial"/>
          <w:b/>
          <w:bCs/>
          <w:i/>
          <w:iCs/>
          <w:sz w:val="22"/>
          <w:szCs w:val="22"/>
        </w:rPr>
        <w:t xml:space="preserve"> </w:t>
      </w:r>
      <w:r w:rsidR="00050C24" w:rsidRPr="00C30160">
        <w:rPr>
          <w:rFonts w:ascii="Arial" w:hAnsi="Arial" w:cs="Arial"/>
          <w:sz w:val="22"/>
          <w:szCs w:val="22"/>
        </w:rPr>
        <w:t>(</w:t>
      </w:r>
      <w:r w:rsidR="00A57C5D">
        <w:rPr>
          <w:rFonts w:ascii="Arial" w:hAnsi="Arial" w:cs="Arial"/>
          <w:sz w:val="22"/>
          <w:szCs w:val="22"/>
        </w:rPr>
        <w:t>p</w:t>
      </w:r>
      <w:r w:rsidR="00037B2D" w:rsidRPr="00C30160">
        <w:rPr>
          <w:rFonts w:ascii="Arial" w:hAnsi="Arial" w:cs="Arial"/>
          <w:sz w:val="22"/>
          <w:szCs w:val="22"/>
        </w:rPr>
        <w:t>redictor</w:t>
      </w:r>
      <w:r w:rsidR="007C1772" w:rsidRPr="00C30160">
        <w:rPr>
          <w:rFonts w:ascii="Arial" w:hAnsi="Arial" w:cs="Arial"/>
          <w:sz w:val="22"/>
          <w:szCs w:val="22"/>
        </w:rPr>
        <w:t>/</w:t>
      </w:r>
      <w:r w:rsidR="00A57C5D">
        <w:rPr>
          <w:rFonts w:ascii="Arial" w:hAnsi="Arial" w:cs="Arial"/>
          <w:sz w:val="22"/>
          <w:szCs w:val="22"/>
        </w:rPr>
        <w:t>m</w:t>
      </w:r>
      <w:r w:rsidR="007C1772" w:rsidRPr="00C30160">
        <w:rPr>
          <w:rFonts w:ascii="Arial" w:hAnsi="Arial" w:cs="Arial"/>
          <w:sz w:val="22"/>
          <w:szCs w:val="22"/>
        </w:rPr>
        <w:t>oderator</w:t>
      </w:r>
      <w:r w:rsidR="00050C24" w:rsidRPr="00C30160">
        <w:rPr>
          <w:rFonts w:ascii="Arial" w:hAnsi="Arial" w:cs="Arial"/>
          <w:sz w:val="22"/>
          <w:szCs w:val="22"/>
        </w:rPr>
        <w:t>)</w:t>
      </w:r>
      <w:r w:rsidRPr="00C30160">
        <w:rPr>
          <w:rFonts w:ascii="Arial" w:hAnsi="Arial" w:cs="Arial"/>
          <w:b/>
          <w:bCs/>
          <w:i/>
          <w:iCs/>
          <w:sz w:val="22"/>
          <w:szCs w:val="22"/>
        </w:rPr>
        <w:t xml:space="preserve">. </w:t>
      </w:r>
      <w:r w:rsidRPr="00C30160">
        <w:rPr>
          <w:rFonts w:ascii="Arial" w:hAnsi="Arial" w:cs="Arial"/>
          <w:sz w:val="22"/>
          <w:szCs w:val="22"/>
        </w:rPr>
        <w:t xml:space="preserve">Adolescents will complete </w:t>
      </w:r>
      <w:r w:rsidR="00050C24" w:rsidRPr="00C30160">
        <w:rPr>
          <w:rFonts w:ascii="Arial" w:hAnsi="Arial" w:cs="Arial"/>
          <w:sz w:val="22"/>
          <w:szCs w:val="22"/>
        </w:rPr>
        <w:t xml:space="preserve">three bursts of EMA </w:t>
      </w:r>
      <w:r w:rsidR="00441387" w:rsidRPr="00C30160">
        <w:rPr>
          <w:rFonts w:ascii="Arial" w:hAnsi="Arial" w:cs="Arial"/>
          <w:sz w:val="22"/>
          <w:szCs w:val="22"/>
        </w:rPr>
        <w:t>measurements:</w:t>
      </w:r>
      <w:r w:rsidR="00745542" w:rsidRPr="00C30160">
        <w:rPr>
          <w:rFonts w:ascii="Arial" w:hAnsi="Arial" w:cs="Arial"/>
          <w:sz w:val="22"/>
          <w:szCs w:val="22"/>
        </w:rPr>
        <w:t xml:space="preserve"> pre-intervention, mid-intervention and post-intervention. </w:t>
      </w:r>
      <w:r w:rsidR="00C340C0" w:rsidRPr="00C30160">
        <w:rPr>
          <w:rFonts w:ascii="Arial" w:hAnsi="Arial" w:cs="Arial"/>
          <w:sz w:val="22"/>
          <w:szCs w:val="22"/>
        </w:rPr>
        <w:t xml:space="preserve">Bursts will be dummy coded to determine if </w:t>
      </w:r>
      <w:r w:rsidR="00937E3C" w:rsidRPr="00C30160">
        <w:rPr>
          <w:rFonts w:ascii="Arial" w:hAnsi="Arial" w:cs="Arial"/>
          <w:sz w:val="22"/>
          <w:szCs w:val="22"/>
        </w:rPr>
        <w:t xml:space="preserve">mid-intervention and post-intervention </w:t>
      </w:r>
      <w:r w:rsidR="00B86EDB" w:rsidRPr="00C30160">
        <w:rPr>
          <w:rFonts w:ascii="Arial" w:hAnsi="Arial" w:cs="Arial"/>
          <w:sz w:val="22"/>
          <w:szCs w:val="22"/>
        </w:rPr>
        <w:t xml:space="preserve">participation </w:t>
      </w:r>
      <w:r w:rsidR="000A25FE" w:rsidRPr="00C30160">
        <w:rPr>
          <w:rFonts w:ascii="Arial" w:hAnsi="Arial" w:cs="Arial"/>
          <w:sz w:val="22"/>
          <w:szCs w:val="22"/>
        </w:rPr>
        <w:t>differs from baseline participation</w:t>
      </w:r>
      <w:r w:rsidR="00037B2D" w:rsidRPr="00C30160">
        <w:rPr>
          <w:rFonts w:ascii="Arial" w:hAnsi="Arial" w:cs="Arial"/>
          <w:sz w:val="22"/>
          <w:szCs w:val="22"/>
        </w:rPr>
        <w:t xml:space="preserve"> (dummy code=0)</w:t>
      </w:r>
      <w:r w:rsidR="000A25FE" w:rsidRPr="00C30160">
        <w:rPr>
          <w:rFonts w:ascii="Arial" w:hAnsi="Arial" w:cs="Arial"/>
          <w:sz w:val="22"/>
          <w:szCs w:val="22"/>
        </w:rPr>
        <w:t>.</w:t>
      </w:r>
      <w:r w:rsidR="00037B2D" w:rsidRPr="00C30160">
        <w:rPr>
          <w:rFonts w:ascii="Arial" w:hAnsi="Arial" w:cs="Arial"/>
          <w:sz w:val="22"/>
          <w:szCs w:val="22"/>
        </w:rPr>
        <w:t xml:space="preserve"> </w:t>
      </w:r>
      <w:r w:rsidR="002F2124" w:rsidRPr="00C30160">
        <w:rPr>
          <w:rFonts w:ascii="Arial" w:hAnsi="Arial" w:cs="Arial"/>
          <w:sz w:val="22"/>
          <w:szCs w:val="22"/>
        </w:rPr>
        <w:t xml:space="preserve">An interaction term will </w:t>
      </w:r>
      <w:r w:rsidR="008F7631" w:rsidRPr="00C30160">
        <w:rPr>
          <w:rFonts w:ascii="Arial" w:hAnsi="Arial" w:cs="Arial"/>
          <w:sz w:val="22"/>
          <w:szCs w:val="22"/>
        </w:rPr>
        <w:t xml:space="preserve">be </w:t>
      </w:r>
      <w:r w:rsidR="0087525C">
        <w:rPr>
          <w:rFonts w:ascii="Arial" w:hAnsi="Arial" w:cs="Arial"/>
          <w:sz w:val="22"/>
          <w:szCs w:val="22"/>
        </w:rPr>
        <w:t xml:space="preserve">created </w:t>
      </w:r>
      <w:r w:rsidR="008F7631" w:rsidRPr="00C30160">
        <w:rPr>
          <w:rFonts w:ascii="Arial" w:hAnsi="Arial" w:cs="Arial"/>
          <w:sz w:val="22"/>
          <w:szCs w:val="22"/>
        </w:rPr>
        <w:t xml:space="preserve">for </w:t>
      </w:r>
      <w:r w:rsidR="005246C6">
        <w:rPr>
          <w:rFonts w:ascii="Arial" w:hAnsi="Arial" w:cs="Arial"/>
          <w:sz w:val="22"/>
          <w:szCs w:val="22"/>
        </w:rPr>
        <w:t>i</w:t>
      </w:r>
      <w:r w:rsidR="008F7631" w:rsidRPr="00C30160">
        <w:rPr>
          <w:rFonts w:ascii="Arial" w:hAnsi="Arial" w:cs="Arial"/>
          <w:sz w:val="22"/>
          <w:szCs w:val="22"/>
        </w:rPr>
        <w:t xml:space="preserve">ntervention arm x EMA burst to determine if </w:t>
      </w:r>
      <w:r w:rsidR="00A079E2" w:rsidRPr="00C30160">
        <w:rPr>
          <w:rFonts w:ascii="Arial" w:hAnsi="Arial" w:cs="Arial"/>
          <w:sz w:val="22"/>
          <w:szCs w:val="22"/>
        </w:rPr>
        <w:t>this predicts the relationship between life stressors</w:t>
      </w:r>
      <w:r w:rsidR="005246C6">
        <w:rPr>
          <w:rFonts w:ascii="Arial" w:hAnsi="Arial" w:cs="Arial"/>
          <w:sz w:val="22"/>
          <w:szCs w:val="22"/>
        </w:rPr>
        <w:t>,</w:t>
      </w:r>
      <w:r w:rsidR="00A079E2" w:rsidRPr="00C30160">
        <w:rPr>
          <w:rFonts w:ascii="Arial" w:hAnsi="Arial" w:cs="Arial"/>
          <w:sz w:val="22"/>
          <w:szCs w:val="22"/>
        </w:rPr>
        <w:t xml:space="preserve"> mindfulness and emotion regulation</w:t>
      </w:r>
      <w:r w:rsidR="008F1CF8">
        <w:rPr>
          <w:rFonts w:ascii="Arial" w:hAnsi="Arial" w:cs="Arial"/>
          <w:sz w:val="22"/>
          <w:szCs w:val="22"/>
        </w:rPr>
        <w:t xml:space="preserve"> difficulties</w:t>
      </w:r>
      <w:r w:rsidR="009B38AA">
        <w:rPr>
          <w:rFonts w:ascii="Arial" w:hAnsi="Arial" w:cs="Arial"/>
          <w:sz w:val="22"/>
          <w:szCs w:val="22"/>
        </w:rPr>
        <w:t>.</w:t>
      </w:r>
      <w:r w:rsidR="005246C6">
        <w:rPr>
          <w:rFonts w:ascii="Arial" w:hAnsi="Arial" w:cs="Arial"/>
          <w:sz w:val="22"/>
          <w:szCs w:val="22"/>
        </w:rPr>
        <w:t xml:space="preserve"> This variable will only be used to test Aim 2.</w:t>
      </w:r>
    </w:p>
    <w:p w14:paraId="022DD1A1" w14:textId="488EF331" w:rsidR="000A25FE" w:rsidRPr="00A47EBC" w:rsidRDefault="00360323" w:rsidP="00A47EBC">
      <w:pPr>
        <w:pStyle w:val="ListParagraph"/>
        <w:numPr>
          <w:ilvl w:val="0"/>
          <w:numId w:val="2"/>
        </w:numPr>
        <w:spacing w:after="120"/>
        <w:contextualSpacing w:val="0"/>
        <w:jc w:val="both"/>
        <w:rPr>
          <w:rFonts w:ascii="Arial" w:eastAsia="Times New Roman" w:hAnsi="Arial" w:cs="Arial"/>
          <w:sz w:val="10"/>
          <w:szCs w:val="10"/>
        </w:rPr>
      </w:pPr>
      <w:r w:rsidRPr="00C30160">
        <w:rPr>
          <w:rFonts w:ascii="Arial" w:eastAsia="Times New Roman" w:hAnsi="Arial" w:cs="Arial"/>
          <w:b/>
          <w:bCs/>
          <w:i/>
          <w:iCs/>
          <w:sz w:val="22"/>
          <w:szCs w:val="22"/>
        </w:rPr>
        <w:t>Demographic variables</w:t>
      </w:r>
      <w:r w:rsidR="007C1772" w:rsidRPr="00C30160">
        <w:rPr>
          <w:rFonts w:ascii="Arial" w:eastAsia="Times New Roman" w:hAnsi="Arial" w:cs="Arial"/>
          <w:b/>
          <w:bCs/>
          <w:i/>
          <w:iCs/>
          <w:sz w:val="22"/>
          <w:szCs w:val="22"/>
        </w:rPr>
        <w:t xml:space="preserve"> </w:t>
      </w:r>
      <w:r w:rsidR="007C1772" w:rsidRPr="00C30160">
        <w:rPr>
          <w:rFonts w:ascii="Arial" w:eastAsia="Times New Roman" w:hAnsi="Arial" w:cs="Arial"/>
          <w:sz w:val="22"/>
          <w:szCs w:val="22"/>
        </w:rPr>
        <w:t>(</w:t>
      </w:r>
      <w:r w:rsidR="00A57C5D">
        <w:rPr>
          <w:rFonts w:ascii="Arial" w:eastAsia="Times New Roman" w:hAnsi="Arial" w:cs="Arial"/>
          <w:sz w:val="22"/>
          <w:szCs w:val="22"/>
        </w:rPr>
        <w:t>c</w:t>
      </w:r>
      <w:r w:rsidR="007C1772" w:rsidRPr="00C30160">
        <w:rPr>
          <w:rFonts w:ascii="Arial" w:eastAsia="Times New Roman" w:hAnsi="Arial" w:cs="Arial"/>
          <w:sz w:val="22"/>
          <w:szCs w:val="22"/>
        </w:rPr>
        <w:t>ontrols)</w:t>
      </w:r>
      <w:r w:rsidRPr="00C30160">
        <w:rPr>
          <w:rFonts w:ascii="Arial" w:eastAsia="Times New Roman" w:hAnsi="Arial" w:cs="Arial"/>
          <w:b/>
          <w:bCs/>
          <w:i/>
          <w:iCs/>
          <w:sz w:val="22"/>
          <w:szCs w:val="22"/>
        </w:rPr>
        <w:t xml:space="preserve">. </w:t>
      </w:r>
      <w:r w:rsidR="000A1E80" w:rsidRPr="00C30160">
        <w:rPr>
          <w:rFonts w:ascii="Arial" w:eastAsia="Times New Roman" w:hAnsi="Arial" w:cs="Arial"/>
          <w:sz w:val="22"/>
          <w:szCs w:val="22"/>
        </w:rPr>
        <w:t xml:space="preserve">Adolescents will report on their age, ethnicity and gender identity at baseline. Parents </w:t>
      </w:r>
      <w:r w:rsidR="00F759E5" w:rsidRPr="00C30160">
        <w:rPr>
          <w:rFonts w:ascii="Arial" w:eastAsia="Times New Roman" w:hAnsi="Arial" w:cs="Arial"/>
          <w:sz w:val="22"/>
          <w:szCs w:val="22"/>
        </w:rPr>
        <w:t xml:space="preserve">of adolescents </w:t>
      </w:r>
      <w:r w:rsidR="000A1E80" w:rsidRPr="00C30160">
        <w:rPr>
          <w:rFonts w:ascii="Arial" w:eastAsia="Times New Roman" w:hAnsi="Arial" w:cs="Arial"/>
          <w:sz w:val="22"/>
          <w:szCs w:val="22"/>
        </w:rPr>
        <w:t xml:space="preserve">will </w:t>
      </w:r>
      <w:r w:rsidR="00F759E5" w:rsidRPr="00C30160">
        <w:rPr>
          <w:rFonts w:ascii="Arial" w:eastAsia="Times New Roman" w:hAnsi="Arial" w:cs="Arial"/>
          <w:sz w:val="22"/>
          <w:szCs w:val="22"/>
        </w:rPr>
        <w:t xml:space="preserve">complete questions </w:t>
      </w:r>
      <w:r w:rsidR="002F3E27" w:rsidRPr="00C30160">
        <w:rPr>
          <w:rFonts w:ascii="Arial" w:eastAsia="Times New Roman" w:hAnsi="Arial" w:cs="Arial"/>
          <w:sz w:val="22"/>
          <w:szCs w:val="22"/>
        </w:rPr>
        <w:t>about</w:t>
      </w:r>
      <w:r w:rsidR="00F759E5" w:rsidRPr="00C30160">
        <w:rPr>
          <w:rFonts w:ascii="Arial" w:eastAsia="Times New Roman" w:hAnsi="Arial" w:cs="Arial"/>
          <w:sz w:val="22"/>
          <w:szCs w:val="22"/>
        </w:rPr>
        <w:t xml:space="preserve"> income and highest level of education. </w:t>
      </w:r>
      <w:r w:rsidR="000A1E80" w:rsidRPr="00C30160">
        <w:rPr>
          <w:rFonts w:ascii="Arial" w:eastAsia="Times New Roman" w:hAnsi="Arial" w:cs="Arial"/>
          <w:sz w:val="22"/>
          <w:szCs w:val="22"/>
        </w:rPr>
        <w:t xml:space="preserve">These variables will be controlled for in </w:t>
      </w:r>
      <w:r w:rsidR="002E1EF9" w:rsidRPr="00C30160">
        <w:rPr>
          <w:rFonts w:ascii="Arial" w:eastAsia="Times New Roman" w:hAnsi="Arial" w:cs="Arial"/>
          <w:sz w:val="22"/>
          <w:szCs w:val="22"/>
        </w:rPr>
        <w:t xml:space="preserve">all </w:t>
      </w:r>
      <w:r w:rsidR="000A1E80" w:rsidRPr="00C30160">
        <w:rPr>
          <w:rFonts w:ascii="Arial" w:eastAsia="Times New Roman" w:hAnsi="Arial" w:cs="Arial"/>
          <w:sz w:val="22"/>
          <w:szCs w:val="22"/>
        </w:rPr>
        <w:t>analyses.</w:t>
      </w:r>
    </w:p>
    <w:p w14:paraId="6E1B4F0B" w14:textId="051ECA42" w:rsidR="00D217C5" w:rsidRPr="002A664E" w:rsidRDefault="00533623" w:rsidP="00D217C5">
      <w:pPr>
        <w:jc w:val="both"/>
        <w:rPr>
          <w:rFonts w:ascii="Arial" w:hAnsi="Arial" w:cs="Arial"/>
          <w:sz w:val="22"/>
          <w:szCs w:val="22"/>
        </w:rPr>
      </w:pPr>
      <w:r w:rsidRPr="00C30160">
        <w:rPr>
          <w:rFonts w:ascii="Arial" w:hAnsi="Arial" w:cs="Arial"/>
          <w:b/>
          <w:bCs/>
          <w:sz w:val="22"/>
          <w:szCs w:val="22"/>
        </w:rPr>
        <w:t xml:space="preserve">D4. </w:t>
      </w:r>
      <w:r w:rsidR="001F4A1E" w:rsidRPr="00C30160">
        <w:rPr>
          <w:rFonts w:ascii="Arial" w:hAnsi="Arial" w:cs="Arial"/>
          <w:b/>
          <w:bCs/>
          <w:sz w:val="22"/>
          <w:szCs w:val="22"/>
        </w:rPr>
        <w:t>Analyse</w:t>
      </w:r>
      <w:r w:rsidR="00866CA5" w:rsidRPr="00C30160">
        <w:rPr>
          <w:rFonts w:ascii="Arial" w:hAnsi="Arial" w:cs="Arial"/>
          <w:b/>
          <w:bCs/>
          <w:sz w:val="22"/>
          <w:szCs w:val="22"/>
        </w:rPr>
        <w:t>s</w:t>
      </w:r>
      <w:r w:rsidR="00DF068E" w:rsidRPr="00C30160">
        <w:rPr>
          <w:rFonts w:ascii="Arial" w:hAnsi="Arial" w:cs="Arial"/>
          <w:b/>
          <w:bCs/>
          <w:sz w:val="22"/>
          <w:szCs w:val="22"/>
        </w:rPr>
        <w:t>/</w:t>
      </w:r>
      <w:r w:rsidR="00BF615E" w:rsidRPr="00C30160">
        <w:rPr>
          <w:rFonts w:ascii="Arial" w:hAnsi="Arial" w:cs="Arial"/>
          <w:b/>
          <w:bCs/>
          <w:sz w:val="22"/>
          <w:szCs w:val="22"/>
        </w:rPr>
        <w:t>expected outcomes</w:t>
      </w:r>
      <w:r w:rsidR="006F0B0F" w:rsidRPr="00C30160">
        <w:rPr>
          <w:rFonts w:ascii="Arial" w:hAnsi="Arial" w:cs="Arial"/>
          <w:b/>
          <w:bCs/>
          <w:sz w:val="22"/>
          <w:szCs w:val="22"/>
        </w:rPr>
        <w:t xml:space="preserve"> and statistical plan</w:t>
      </w:r>
      <w:r w:rsidR="00323E24" w:rsidRPr="00C30160">
        <w:rPr>
          <w:rFonts w:ascii="Arial" w:hAnsi="Arial" w:cs="Arial"/>
          <w:b/>
          <w:bCs/>
          <w:sz w:val="22"/>
          <w:szCs w:val="22"/>
        </w:rPr>
        <w:t>.</w:t>
      </w:r>
      <w:r w:rsidR="00C84E18" w:rsidRPr="00C30160">
        <w:rPr>
          <w:rFonts w:ascii="Arial" w:hAnsi="Arial" w:cs="Arial"/>
          <w:b/>
          <w:bCs/>
          <w:sz w:val="22"/>
          <w:szCs w:val="22"/>
        </w:rPr>
        <w:t xml:space="preserve"> </w:t>
      </w:r>
      <w:r w:rsidR="00D217C5" w:rsidRPr="00C30160">
        <w:rPr>
          <w:rFonts w:ascii="Arial" w:hAnsi="Arial" w:cs="Arial"/>
          <w:sz w:val="22"/>
          <w:szCs w:val="22"/>
        </w:rPr>
        <w:t>Multilevel structural equation modeling will be used for all analyses. Multilevel structural equation modeling is extremely flexible and capable of handling missing data and intensive repeated measurements across multiple levels of data.</w:t>
      </w:r>
      <w:r w:rsidR="00D217C5" w:rsidRPr="008971DD">
        <w:rPr>
          <w:rFonts w:ascii="Arial" w:hAnsi="Arial" w:cs="Arial"/>
          <w:sz w:val="22"/>
          <w:szCs w:val="22"/>
        </w:rPr>
        <w:fldChar w:fldCharType="begin" w:fldLock="1"/>
      </w:r>
      <w:r w:rsidR="008A4DC8">
        <w:rPr>
          <w:rFonts w:ascii="Arial" w:hAnsi="Arial" w:cs="Arial"/>
          <w:sz w:val="22"/>
          <w:szCs w:val="22"/>
        </w:rPr>
        <w:instrText>ADDIN CSL_CITATION {"citationItems":[{"id":"ITEM-1","itemData":{"ISSN":"1939-1463","author":[{"dropping-particle":"","family":"Mehta","given":"Paras D","non-dropping-particle":"","parse-names":false,"suffix":""},{"dropping-particle":"","family":"Neale","given":"Michael C","non-dropping-particle":"","parse-names":false,"suffix":""}],"container-title":"Psychological methods","id":"ITEM-1","issue":"3","issued":{"date-parts":[["2005"]]},"page":"259","publisher":"American Psychological Association","title":"People are variables too: Multilevel structural equations modeling.","type":"article-journal","volume":"10"},"uris":["http://www.mendeley.com/documents/?uuid=11e85e1c-1b6b-459a-8a29-a0e073fa8ec5"]},{"id":"ITEM-2","itemData":{"author":[{"dropping-particle":"","family":"Hox","given":"Joop J","non-dropping-particle":"","parse-names":false,"suffix":""}],"container-title":"The Oxford handbook of quantitative methods","id":"ITEM-2","issue":"1","issued":{"date-parts":[["2013"]]},"page":"281-294","publisher":"Oxford University Press New York, NY","title":"Multilevel regression and multilevel structural equation modeling","type":"article-journal","volume":"2"},"uris":["http://www.mendeley.com/documents/?uuid=005bc132-b230-4dc1-bd98-f930d07d56dc"]},{"id":"ITEM-3","itemData":{"ISSN":"0027-3171","author":[{"dropping-particle":"","family":"Curran","given":"Patrick J","non-dropping-particle":"","parse-names":false,"suffix":""}],"container-title":"Multivariate Behavioral Research","id":"ITEM-3","issue":"4","issued":{"date-parts":[["2003"]]},"page":"529-569","publisher":"Taylor &amp; Francis","title":"Have multilevel models been structural equation models all along?","type":"article-journal","volume":"38"},"uris":["http://www.mendeley.com/documents/?uuid=fae68ee9-2284-47b7-9962-cc9a0be61a6e"]}],"mendeley":{"formattedCitation":"&lt;sup&gt;47–49&lt;/sup&gt;","plainTextFormattedCitation":"47–49","previouslyFormattedCitation":"&lt;sup&gt;46–48&lt;/sup&gt;"},"properties":{"noteIndex":0},"schema":"https://github.com/citation-style-language/schema/raw/master/csl-citation.json"}</w:instrText>
      </w:r>
      <w:r w:rsidR="00D217C5" w:rsidRPr="008971DD">
        <w:rPr>
          <w:rFonts w:ascii="Arial" w:hAnsi="Arial" w:cs="Arial"/>
          <w:sz w:val="22"/>
          <w:szCs w:val="22"/>
        </w:rPr>
        <w:fldChar w:fldCharType="separate"/>
      </w:r>
      <w:r w:rsidR="008A4DC8" w:rsidRPr="008A4DC8">
        <w:rPr>
          <w:rFonts w:ascii="Arial" w:hAnsi="Arial" w:cs="Arial"/>
          <w:noProof/>
          <w:sz w:val="22"/>
          <w:szCs w:val="22"/>
          <w:vertAlign w:val="superscript"/>
        </w:rPr>
        <w:t>47–49</w:t>
      </w:r>
      <w:r w:rsidR="00D217C5" w:rsidRPr="008971DD">
        <w:rPr>
          <w:rFonts w:ascii="Arial" w:hAnsi="Arial" w:cs="Arial"/>
          <w:sz w:val="22"/>
          <w:szCs w:val="22"/>
        </w:rPr>
        <w:fldChar w:fldCharType="end"/>
      </w:r>
      <w:r w:rsidR="00D217C5" w:rsidRPr="009A0BCD">
        <w:rPr>
          <w:rFonts w:ascii="Arial" w:hAnsi="Arial" w:cs="Arial"/>
          <w:sz w:val="22"/>
          <w:szCs w:val="22"/>
        </w:rPr>
        <w:t xml:space="preserve"> Th</w:t>
      </w:r>
      <w:r w:rsidR="00D217C5" w:rsidRPr="008971DD">
        <w:rPr>
          <w:rFonts w:ascii="Arial" w:hAnsi="Arial" w:cs="Arial"/>
          <w:sz w:val="22"/>
          <w:szCs w:val="22"/>
        </w:rPr>
        <w:t>e study design of the</w:t>
      </w:r>
      <w:r w:rsidR="00D217C5" w:rsidRPr="002A664E">
        <w:rPr>
          <w:rFonts w:ascii="Arial" w:hAnsi="Arial" w:cs="Arial"/>
          <w:sz w:val="22"/>
          <w:szCs w:val="22"/>
        </w:rPr>
        <w:t xml:space="preserve"> current proposal is a 2-level multilevel</w:t>
      </w:r>
      <w:r w:rsidR="00D217C5" w:rsidRPr="00C30160">
        <w:rPr>
          <w:rFonts w:ascii="Arial" w:hAnsi="Arial" w:cs="Arial"/>
          <w:sz w:val="22"/>
          <w:szCs w:val="22"/>
        </w:rPr>
        <w:t xml:space="preserve"> structural equation model with moment</w:t>
      </w:r>
      <w:r w:rsidR="00621E76">
        <w:rPr>
          <w:rFonts w:ascii="Arial" w:hAnsi="Arial" w:cs="Arial"/>
          <w:sz w:val="22"/>
          <w:szCs w:val="22"/>
        </w:rPr>
        <w:t>ary assessment</w:t>
      </w:r>
      <w:r w:rsidR="00D217C5" w:rsidRPr="00C30160">
        <w:rPr>
          <w:rFonts w:ascii="Arial" w:hAnsi="Arial" w:cs="Arial"/>
          <w:sz w:val="22"/>
          <w:szCs w:val="22"/>
        </w:rPr>
        <w:t xml:space="preserve"> as level 1 and individual as level 2, which is in line with past EMA </w:t>
      </w:r>
      <w:r w:rsidR="001775A2">
        <w:rPr>
          <w:rFonts w:ascii="Arial" w:hAnsi="Arial" w:cs="Arial"/>
          <w:sz w:val="22"/>
          <w:szCs w:val="22"/>
        </w:rPr>
        <w:t>research</w:t>
      </w:r>
      <w:r w:rsidR="00D217C5" w:rsidRPr="00C30160">
        <w:rPr>
          <w:rFonts w:ascii="Arial" w:hAnsi="Arial" w:cs="Arial"/>
          <w:sz w:val="22"/>
          <w:szCs w:val="22"/>
        </w:rPr>
        <w:t>.</w:t>
      </w:r>
      <w:r w:rsidR="00D217C5" w:rsidRPr="008971DD">
        <w:rPr>
          <w:rFonts w:ascii="Arial" w:hAnsi="Arial" w:cs="Arial"/>
          <w:sz w:val="22"/>
          <w:szCs w:val="22"/>
        </w:rPr>
        <w:fldChar w:fldCharType="begin" w:fldLock="1"/>
      </w:r>
      <w:r w:rsidR="008A4DC8">
        <w:rPr>
          <w:rFonts w:ascii="Arial" w:hAnsi="Arial" w:cs="Arial"/>
          <w:sz w:val="22"/>
          <w:szCs w:val="22"/>
        </w:rPr>
        <w:instrText>ADDIN CSL_CITATION {"citationItems":[{"id":"ITEM-1","itemData":{"ISSN":"1936-2293","author":[{"dropping-particle":"","family":"Prince","given":"Mark A","non-dropping-particle":"","parse-names":false,"suffix":""},{"dropping-particle":"","family":"Collins","given":"R Lorraine","non-dropping-particle":"","parse-names":false,"suffix":""},{"dropping-particle":"","family":"Wilson","given":"Sandy D","non-dropping-particle":"","parse-names":false,"suffix":""},{"dropping-particle":"","family":"Vincent","given":"Paula C","non-dropping-particle":"","parse-names":false,"suffix":""}],"container-title":"Experimental and Clinical Psychopharmacology","id":"ITEM-1","issued":{"date-parts":[["2019"]]},"publisher":"American Psychological Association","title":"A preliminary test of a brief intervention to lessen young adults’ cannabis use: Episode-level smartphone data highlights the role of protective behavioral strategies and exercise.","type":"article-journal"},"uris":["http://www.mendeley.com/documents/?uuid=9fd4768f-0c81-4175-8407-e688ab1ca53b"]},{"id":"ITEM-2","itemData":{"ISSN":"0027-3171","author":[{"dropping-particle":"","family":"Curran","given":"Patrick J","non-dropping-particle":"","parse-names":false,"suffix":""}],"container-title":"Multivariate Behavioral Research","id":"ITEM-2","issue":"4","issued":{"date-parts":[["2003"]]},"page":"529-569","publisher":"Taylor &amp; Francis","title":"Have multilevel models been structural equation models all along?","type":"article-journal","volume":"38"},"uris":["http://www.mendeley.com/documents/?uuid=fae68ee9-2284-47b7-9962-cc9a0be61a6e"]}],"mendeley":{"formattedCitation":"&lt;sup&gt;49,50&lt;/sup&gt;","plainTextFormattedCitation":"49,50","previouslyFormattedCitation":"&lt;sup&gt;48,49&lt;/sup&gt;"},"properties":{"noteIndex":0},"schema":"https://github.com/citation-style-language/schema/raw/master/csl-citation.json"}</w:instrText>
      </w:r>
      <w:r w:rsidR="00D217C5" w:rsidRPr="008971DD">
        <w:rPr>
          <w:rFonts w:ascii="Arial" w:hAnsi="Arial" w:cs="Arial"/>
          <w:sz w:val="22"/>
          <w:szCs w:val="22"/>
        </w:rPr>
        <w:fldChar w:fldCharType="separate"/>
      </w:r>
      <w:r w:rsidR="008A4DC8" w:rsidRPr="008A4DC8">
        <w:rPr>
          <w:rFonts w:ascii="Arial" w:hAnsi="Arial" w:cs="Arial"/>
          <w:noProof/>
          <w:sz w:val="22"/>
          <w:szCs w:val="22"/>
          <w:vertAlign w:val="superscript"/>
        </w:rPr>
        <w:t>49,50</w:t>
      </w:r>
      <w:r w:rsidR="00D217C5" w:rsidRPr="008971DD">
        <w:rPr>
          <w:rFonts w:ascii="Arial" w:hAnsi="Arial" w:cs="Arial"/>
          <w:sz w:val="22"/>
          <w:szCs w:val="22"/>
        </w:rPr>
        <w:fldChar w:fldCharType="end"/>
      </w:r>
      <w:r w:rsidR="00D217C5" w:rsidRPr="009A0BCD">
        <w:rPr>
          <w:rFonts w:ascii="Arial" w:hAnsi="Arial" w:cs="Arial"/>
          <w:sz w:val="22"/>
          <w:szCs w:val="22"/>
        </w:rPr>
        <w:t xml:space="preserve"> Intervention arm, burst, and demograph</w:t>
      </w:r>
      <w:r w:rsidR="00D217C5" w:rsidRPr="008971DD">
        <w:rPr>
          <w:rFonts w:ascii="Arial" w:hAnsi="Arial" w:cs="Arial"/>
          <w:sz w:val="22"/>
          <w:szCs w:val="22"/>
        </w:rPr>
        <w:t xml:space="preserve">ic control variables are between-subjects’ </w:t>
      </w:r>
      <w:r w:rsidR="00365381">
        <w:rPr>
          <w:rFonts w:ascii="Arial" w:hAnsi="Arial" w:cs="Arial"/>
          <w:sz w:val="22"/>
          <w:szCs w:val="22"/>
        </w:rPr>
        <w:t>variables</w:t>
      </w:r>
      <w:r w:rsidR="00D217C5" w:rsidRPr="008971DD">
        <w:rPr>
          <w:rFonts w:ascii="Arial" w:hAnsi="Arial" w:cs="Arial"/>
          <w:sz w:val="22"/>
          <w:szCs w:val="22"/>
        </w:rPr>
        <w:t xml:space="preserve"> that fall within level 2. Demographic variables will be controlled for in all models.</w:t>
      </w:r>
    </w:p>
    <w:p w14:paraId="4143A728" w14:textId="2A13C82C" w:rsidR="00D217C5" w:rsidRPr="00331A3A" w:rsidRDefault="00D217C5" w:rsidP="009A0BCD">
      <w:pPr>
        <w:jc w:val="both"/>
        <w:rPr>
          <w:rFonts w:ascii="Arial" w:hAnsi="Arial" w:cs="Arial"/>
          <w:b/>
          <w:bCs/>
          <w:sz w:val="10"/>
          <w:szCs w:val="10"/>
        </w:rPr>
      </w:pPr>
    </w:p>
    <w:p w14:paraId="763A1DA4" w14:textId="26C39CEC" w:rsidR="00D217C5" w:rsidRPr="00802896" w:rsidRDefault="00D217C5" w:rsidP="00D217C5">
      <w:pPr>
        <w:widowControl w:val="0"/>
        <w:jc w:val="both"/>
        <w:rPr>
          <w:rFonts w:ascii="Arial" w:hAnsi="Arial" w:cs="Arial"/>
          <w:sz w:val="22"/>
          <w:szCs w:val="22"/>
        </w:rPr>
      </w:pPr>
      <w:r w:rsidRPr="00C30160">
        <w:rPr>
          <w:rFonts w:ascii="Arial" w:hAnsi="Arial" w:cs="Arial"/>
          <w:b/>
          <w:bCs/>
          <w:sz w:val="22"/>
          <w:szCs w:val="22"/>
        </w:rPr>
        <w:t>Specific Aim 1</w:t>
      </w:r>
      <w:r w:rsidRPr="00C30160">
        <w:rPr>
          <w:rFonts w:ascii="Arial" w:hAnsi="Arial" w:cs="Arial"/>
          <w:sz w:val="22"/>
          <w:szCs w:val="22"/>
        </w:rPr>
        <w:t>. T</w:t>
      </w:r>
      <w:r w:rsidR="002A54AB">
        <w:rPr>
          <w:rFonts w:ascii="Arial" w:hAnsi="Arial" w:cs="Arial"/>
          <w:sz w:val="22"/>
          <w:szCs w:val="22"/>
        </w:rPr>
        <w:t>he goal of aim 1 is t</w:t>
      </w:r>
      <w:r w:rsidRPr="00C30160">
        <w:rPr>
          <w:rFonts w:ascii="Arial" w:hAnsi="Arial" w:cs="Arial"/>
          <w:sz w:val="22"/>
          <w:szCs w:val="22"/>
        </w:rPr>
        <w:t xml:space="preserve">o characterize the real-time, dynamic relationships </w:t>
      </w:r>
      <w:r w:rsidR="00576260">
        <w:rPr>
          <w:rFonts w:ascii="Arial" w:hAnsi="Arial" w:cs="Arial"/>
          <w:sz w:val="22"/>
          <w:szCs w:val="22"/>
        </w:rPr>
        <w:t>between</w:t>
      </w:r>
      <w:r w:rsidRPr="00C30160">
        <w:rPr>
          <w:rFonts w:ascii="Arial" w:hAnsi="Arial" w:cs="Arial"/>
          <w:sz w:val="22"/>
          <w:szCs w:val="22"/>
        </w:rPr>
        <w:t xml:space="preserve"> life stressors</w:t>
      </w:r>
      <w:r w:rsidR="00576260">
        <w:rPr>
          <w:rFonts w:ascii="Arial" w:hAnsi="Arial" w:cs="Arial"/>
          <w:sz w:val="22"/>
          <w:szCs w:val="22"/>
        </w:rPr>
        <w:t>,</w:t>
      </w:r>
      <w:r w:rsidRPr="00C30160">
        <w:rPr>
          <w:rFonts w:ascii="Arial" w:hAnsi="Arial" w:cs="Arial"/>
          <w:sz w:val="22"/>
          <w:szCs w:val="22"/>
        </w:rPr>
        <w:t xml:space="preserve"> state mindfulness and </w:t>
      </w:r>
      <w:r w:rsidR="00576260">
        <w:rPr>
          <w:rFonts w:ascii="Arial" w:hAnsi="Arial" w:cs="Arial"/>
          <w:sz w:val="22"/>
          <w:szCs w:val="22"/>
        </w:rPr>
        <w:t xml:space="preserve">state </w:t>
      </w:r>
      <w:r w:rsidRPr="00C30160">
        <w:rPr>
          <w:rFonts w:ascii="Arial" w:hAnsi="Arial" w:cs="Arial"/>
          <w:sz w:val="22"/>
          <w:szCs w:val="22"/>
        </w:rPr>
        <w:t>emotion regulation</w:t>
      </w:r>
      <w:r w:rsidR="00D97A5C">
        <w:rPr>
          <w:rFonts w:ascii="Arial" w:hAnsi="Arial" w:cs="Arial"/>
          <w:sz w:val="22"/>
          <w:szCs w:val="22"/>
        </w:rPr>
        <w:t xml:space="preserve"> difficulties</w:t>
      </w:r>
      <w:r w:rsidRPr="00C30160">
        <w:rPr>
          <w:rFonts w:ascii="Arial" w:hAnsi="Arial" w:cs="Arial"/>
          <w:sz w:val="22"/>
          <w:szCs w:val="22"/>
        </w:rPr>
        <w:t xml:space="preserve"> in N=80 adolescents</w:t>
      </w:r>
      <w:r w:rsidR="00DF07A1">
        <w:rPr>
          <w:rFonts w:ascii="Arial" w:hAnsi="Arial" w:cs="Arial"/>
          <w:sz w:val="22"/>
          <w:szCs w:val="22"/>
        </w:rPr>
        <w:t xml:space="preserve"> exposed to chronic stressors</w:t>
      </w:r>
      <w:r w:rsidRPr="00C30160">
        <w:rPr>
          <w:rFonts w:ascii="Arial" w:hAnsi="Arial" w:cs="Arial"/>
          <w:sz w:val="22"/>
          <w:szCs w:val="22"/>
        </w:rPr>
        <w:t>.</w:t>
      </w:r>
      <w:r w:rsidR="00DD010B">
        <w:rPr>
          <w:rFonts w:ascii="Arial" w:hAnsi="Arial" w:cs="Arial"/>
          <w:sz w:val="22"/>
          <w:szCs w:val="22"/>
        </w:rPr>
        <w:t xml:space="preserve"> </w:t>
      </w:r>
      <w:r w:rsidR="00DD010B" w:rsidRPr="00C30160">
        <w:rPr>
          <w:rFonts w:ascii="Arial" w:hAnsi="Arial" w:cs="Arial"/>
          <w:sz w:val="22"/>
          <w:szCs w:val="22"/>
        </w:rPr>
        <w:t>We will use multilevel structural equation modeling to evaluate</w:t>
      </w:r>
      <w:r w:rsidR="00DD010B">
        <w:rPr>
          <w:rFonts w:ascii="Arial" w:hAnsi="Arial" w:cs="Arial"/>
          <w:sz w:val="22"/>
          <w:szCs w:val="22"/>
        </w:rPr>
        <w:t xml:space="preserve"> this aim.</w:t>
      </w:r>
      <w:r w:rsidRPr="00C30160">
        <w:rPr>
          <w:rFonts w:ascii="Arial" w:hAnsi="Arial" w:cs="Arial"/>
          <w:sz w:val="22"/>
          <w:szCs w:val="22"/>
        </w:rPr>
        <w:t xml:space="preserve"> </w:t>
      </w:r>
      <w:r w:rsidR="002A54AB" w:rsidRPr="00C30160">
        <w:rPr>
          <w:rFonts w:ascii="Arial" w:hAnsi="Arial" w:cs="Arial"/>
          <w:sz w:val="22"/>
          <w:szCs w:val="22"/>
        </w:rPr>
        <w:t xml:space="preserve">It is expected that at </w:t>
      </w:r>
      <w:r w:rsidR="006017D4">
        <w:rPr>
          <w:rFonts w:ascii="Arial" w:hAnsi="Arial" w:cs="Arial"/>
          <w:sz w:val="22"/>
          <w:szCs w:val="22"/>
        </w:rPr>
        <w:t>baseline (</w:t>
      </w:r>
      <w:r w:rsidR="002A54AB" w:rsidRPr="00C30160">
        <w:rPr>
          <w:rFonts w:ascii="Arial" w:hAnsi="Arial" w:cs="Arial"/>
          <w:sz w:val="22"/>
          <w:szCs w:val="22"/>
        </w:rPr>
        <w:t>pre-intervention</w:t>
      </w:r>
      <w:r w:rsidR="006017D4">
        <w:rPr>
          <w:rFonts w:ascii="Arial" w:hAnsi="Arial" w:cs="Arial"/>
          <w:sz w:val="22"/>
          <w:szCs w:val="22"/>
        </w:rPr>
        <w:t>)</w:t>
      </w:r>
      <w:r w:rsidR="002A54AB" w:rsidRPr="00C30160">
        <w:rPr>
          <w:rFonts w:ascii="Arial" w:hAnsi="Arial" w:cs="Arial"/>
          <w:sz w:val="22"/>
          <w:szCs w:val="22"/>
        </w:rPr>
        <w:t xml:space="preserve">, greater severity of life stressors will be associated with </w:t>
      </w:r>
      <w:r w:rsidR="00A64413">
        <w:rPr>
          <w:rFonts w:ascii="Arial" w:hAnsi="Arial" w:cs="Arial"/>
          <w:sz w:val="22"/>
          <w:szCs w:val="22"/>
        </w:rPr>
        <w:t>lower</w:t>
      </w:r>
      <w:r w:rsidR="002A54AB" w:rsidRPr="00C30160">
        <w:rPr>
          <w:rFonts w:ascii="Arial" w:hAnsi="Arial" w:cs="Arial"/>
          <w:sz w:val="22"/>
          <w:szCs w:val="22"/>
        </w:rPr>
        <w:t xml:space="preserve"> mindfulness in the same moment and the next moment. Greater severity of life stressors is also expected to be associated with </w:t>
      </w:r>
      <w:r w:rsidR="002B524F">
        <w:rPr>
          <w:rFonts w:ascii="Arial" w:hAnsi="Arial" w:cs="Arial"/>
          <w:sz w:val="22"/>
          <w:szCs w:val="22"/>
        </w:rPr>
        <w:t>greater</w:t>
      </w:r>
      <w:r w:rsidR="002A54AB" w:rsidRPr="00C30160">
        <w:rPr>
          <w:rFonts w:ascii="Arial" w:hAnsi="Arial" w:cs="Arial"/>
          <w:sz w:val="22"/>
          <w:szCs w:val="22"/>
        </w:rPr>
        <w:t xml:space="preserve"> emotion regulation difficulties in the same moment and the next moment.</w:t>
      </w:r>
      <w:r w:rsidR="002A54AB">
        <w:rPr>
          <w:rFonts w:ascii="Arial" w:hAnsi="Arial" w:cs="Arial"/>
          <w:sz w:val="22"/>
          <w:szCs w:val="22"/>
        </w:rPr>
        <w:t xml:space="preserve"> </w:t>
      </w:r>
    </w:p>
    <w:p w14:paraId="53F30A2A" w14:textId="2DD9C05B" w:rsidR="00D217C5" w:rsidRPr="00331A3A" w:rsidRDefault="00D217C5" w:rsidP="009A0BCD">
      <w:pPr>
        <w:jc w:val="both"/>
        <w:rPr>
          <w:rFonts w:ascii="Arial" w:hAnsi="Arial" w:cs="Arial"/>
          <w:b/>
          <w:bCs/>
          <w:sz w:val="10"/>
          <w:szCs w:val="10"/>
        </w:rPr>
      </w:pPr>
    </w:p>
    <w:p w14:paraId="682B92D6" w14:textId="7976FE45" w:rsidR="004F11C8" w:rsidRPr="00FA0FB9" w:rsidRDefault="00FA0FB9" w:rsidP="002A664E">
      <w:pPr>
        <w:jc w:val="both"/>
        <w:rPr>
          <w:rFonts w:ascii="Arial" w:hAnsi="Arial" w:cs="Arial"/>
          <w:sz w:val="22"/>
          <w:szCs w:val="22"/>
        </w:rPr>
      </w:pPr>
      <w:r w:rsidRPr="00C30160">
        <w:rPr>
          <w:rFonts w:ascii="Arial" w:hAnsi="Arial" w:cs="Arial"/>
          <w:b/>
          <w:bCs/>
          <w:sz w:val="22"/>
          <w:szCs w:val="22"/>
        </w:rPr>
        <w:t>Specific Aim 2.</w:t>
      </w:r>
      <w:r w:rsidRPr="00C30160">
        <w:rPr>
          <w:rFonts w:ascii="Arial" w:hAnsi="Arial" w:cs="Arial"/>
          <w:sz w:val="22"/>
          <w:szCs w:val="22"/>
        </w:rPr>
        <w:t xml:space="preserve"> T</w:t>
      </w:r>
      <w:r w:rsidR="002A54AB">
        <w:rPr>
          <w:rFonts w:ascii="Arial" w:hAnsi="Arial" w:cs="Arial"/>
          <w:sz w:val="22"/>
          <w:szCs w:val="22"/>
        </w:rPr>
        <w:t>he goal of aim 2 is t</w:t>
      </w:r>
      <w:r w:rsidRPr="00C30160">
        <w:rPr>
          <w:rFonts w:ascii="Arial" w:hAnsi="Arial" w:cs="Arial"/>
          <w:sz w:val="22"/>
          <w:szCs w:val="22"/>
        </w:rPr>
        <w:t xml:space="preserve">o investigate the extent to which adolescents’ participation in </w:t>
      </w:r>
      <w:proofErr w:type="spellStart"/>
      <w:r w:rsidRPr="00C30160">
        <w:rPr>
          <w:rFonts w:ascii="Arial" w:hAnsi="Arial" w:cs="Arial"/>
          <w:sz w:val="22"/>
          <w:szCs w:val="22"/>
        </w:rPr>
        <w:t>MBI+Mentoring</w:t>
      </w:r>
      <w:proofErr w:type="spellEnd"/>
      <w:r w:rsidRPr="00C30160">
        <w:rPr>
          <w:rFonts w:ascii="Arial" w:hAnsi="Arial" w:cs="Arial"/>
          <w:sz w:val="22"/>
          <w:szCs w:val="22"/>
        </w:rPr>
        <w:t xml:space="preserve"> (n=40) vs. Mentoring (n=40), changes the real-time, dynamic relationships between life stressors, state mindfulness and state emotion regulation</w:t>
      </w:r>
      <w:r w:rsidR="001E1FEF">
        <w:rPr>
          <w:rFonts w:ascii="Arial" w:hAnsi="Arial" w:cs="Arial"/>
          <w:sz w:val="22"/>
          <w:szCs w:val="22"/>
        </w:rPr>
        <w:t xml:space="preserve"> difficulties</w:t>
      </w:r>
      <w:r w:rsidRPr="00C30160">
        <w:rPr>
          <w:rFonts w:ascii="Arial" w:hAnsi="Arial" w:cs="Arial"/>
          <w:sz w:val="22"/>
          <w:szCs w:val="22"/>
        </w:rPr>
        <w:t>.</w:t>
      </w:r>
      <w:r w:rsidR="00DD010B">
        <w:rPr>
          <w:rFonts w:ascii="Arial" w:hAnsi="Arial" w:cs="Arial"/>
          <w:sz w:val="22"/>
          <w:szCs w:val="22"/>
        </w:rPr>
        <w:t xml:space="preserve"> We will use multi-level structural equation modeling to test this aim.</w:t>
      </w:r>
      <w:r w:rsidRPr="00C30160">
        <w:rPr>
          <w:rFonts w:ascii="Arial" w:hAnsi="Arial" w:cs="Arial"/>
          <w:sz w:val="22"/>
          <w:szCs w:val="22"/>
        </w:rPr>
        <w:t xml:space="preserve"> </w:t>
      </w:r>
      <w:r w:rsidR="002A54AB" w:rsidRPr="00C30160">
        <w:rPr>
          <w:rFonts w:ascii="Arial" w:hAnsi="Arial" w:cs="Arial"/>
          <w:sz w:val="22"/>
          <w:szCs w:val="22"/>
        </w:rPr>
        <w:t xml:space="preserve">It is expected that </w:t>
      </w:r>
      <w:r w:rsidR="008E6001">
        <w:rPr>
          <w:rFonts w:ascii="Arial" w:hAnsi="Arial" w:cs="Arial"/>
          <w:sz w:val="22"/>
          <w:szCs w:val="22"/>
        </w:rPr>
        <w:t xml:space="preserve">for adolescents involved </w:t>
      </w:r>
      <w:r w:rsidR="002A54AB" w:rsidRPr="00C30160">
        <w:rPr>
          <w:rFonts w:ascii="Arial" w:hAnsi="Arial" w:cs="Arial"/>
          <w:sz w:val="22"/>
          <w:szCs w:val="22"/>
        </w:rPr>
        <w:t xml:space="preserve">in </w:t>
      </w:r>
      <w:proofErr w:type="spellStart"/>
      <w:r w:rsidR="002A54AB">
        <w:rPr>
          <w:rFonts w:ascii="Arial" w:hAnsi="Arial" w:cs="Arial"/>
          <w:sz w:val="22"/>
          <w:szCs w:val="22"/>
        </w:rPr>
        <w:t>MBI</w:t>
      </w:r>
      <w:r w:rsidR="002A54AB" w:rsidRPr="00C30160">
        <w:rPr>
          <w:rFonts w:ascii="Arial" w:hAnsi="Arial" w:cs="Arial"/>
          <w:sz w:val="22"/>
          <w:szCs w:val="22"/>
        </w:rPr>
        <w:t>+Mentoring</w:t>
      </w:r>
      <w:proofErr w:type="spellEnd"/>
      <w:r w:rsidR="002A54AB" w:rsidRPr="00C30160">
        <w:rPr>
          <w:rFonts w:ascii="Arial" w:hAnsi="Arial" w:cs="Arial"/>
          <w:sz w:val="22"/>
          <w:szCs w:val="22"/>
        </w:rPr>
        <w:t xml:space="preserve"> at mid-intervention and post-intervention compared to pre-intervention, </w:t>
      </w:r>
      <w:r w:rsidR="008E6001">
        <w:rPr>
          <w:rFonts w:ascii="Arial" w:hAnsi="Arial" w:cs="Arial"/>
          <w:sz w:val="22"/>
          <w:szCs w:val="22"/>
        </w:rPr>
        <w:t>there will be non-significant relationships between life stressors and m</w:t>
      </w:r>
      <w:r w:rsidR="008541A9">
        <w:rPr>
          <w:rFonts w:ascii="Arial" w:hAnsi="Arial" w:cs="Arial"/>
          <w:sz w:val="22"/>
          <w:szCs w:val="22"/>
        </w:rPr>
        <w:t xml:space="preserve">indfulness in the same moment and in the next moment. There will also be non-significant relationships between life stressors and </w:t>
      </w:r>
      <w:r w:rsidR="004F743B">
        <w:rPr>
          <w:rFonts w:ascii="Arial" w:hAnsi="Arial" w:cs="Arial"/>
          <w:sz w:val="22"/>
          <w:szCs w:val="22"/>
        </w:rPr>
        <w:t xml:space="preserve">emotion regulation difficulties </w:t>
      </w:r>
      <w:r w:rsidR="008541A9">
        <w:rPr>
          <w:rFonts w:ascii="Arial" w:hAnsi="Arial" w:cs="Arial"/>
          <w:sz w:val="22"/>
          <w:szCs w:val="22"/>
        </w:rPr>
        <w:t>in the same moment and in the next moment</w:t>
      </w:r>
      <w:r w:rsidR="004F743B">
        <w:rPr>
          <w:rFonts w:ascii="Arial" w:hAnsi="Arial" w:cs="Arial"/>
          <w:sz w:val="22"/>
          <w:szCs w:val="22"/>
        </w:rPr>
        <w:t xml:space="preserve"> for adolescents involved in </w:t>
      </w:r>
      <w:proofErr w:type="spellStart"/>
      <w:r w:rsidR="004F743B">
        <w:rPr>
          <w:rFonts w:ascii="Arial" w:hAnsi="Arial" w:cs="Arial"/>
          <w:sz w:val="22"/>
          <w:szCs w:val="22"/>
        </w:rPr>
        <w:t>MBI</w:t>
      </w:r>
      <w:r w:rsidR="004F743B" w:rsidRPr="00C30160">
        <w:rPr>
          <w:rFonts w:ascii="Arial" w:hAnsi="Arial" w:cs="Arial"/>
          <w:sz w:val="22"/>
          <w:szCs w:val="22"/>
        </w:rPr>
        <w:t>+Mentoring</w:t>
      </w:r>
      <w:proofErr w:type="spellEnd"/>
      <w:r w:rsidR="004F743B">
        <w:rPr>
          <w:rFonts w:ascii="Arial" w:hAnsi="Arial" w:cs="Arial"/>
          <w:sz w:val="22"/>
          <w:szCs w:val="22"/>
        </w:rPr>
        <w:t xml:space="preserve">. For adolescents </w:t>
      </w:r>
      <w:r w:rsidR="009715E1">
        <w:rPr>
          <w:rFonts w:ascii="Arial" w:hAnsi="Arial" w:cs="Arial"/>
          <w:sz w:val="22"/>
          <w:szCs w:val="22"/>
        </w:rPr>
        <w:t>involved in</w:t>
      </w:r>
      <w:r w:rsidR="004F743B">
        <w:rPr>
          <w:rFonts w:ascii="Arial" w:hAnsi="Arial" w:cs="Arial"/>
          <w:sz w:val="22"/>
          <w:szCs w:val="22"/>
        </w:rPr>
        <w:t xml:space="preserve"> Mentoring, </w:t>
      </w:r>
      <w:r w:rsidR="009715E1">
        <w:rPr>
          <w:rFonts w:ascii="Arial" w:hAnsi="Arial" w:cs="Arial"/>
          <w:sz w:val="22"/>
          <w:szCs w:val="22"/>
        </w:rPr>
        <w:t xml:space="preserve">the </w:t>
      </w:r>
      <w:r w:rsidR="004F743B">
        <w:rPr>
          <w:rFonts w:ascii="Arial" w:hAnsi="Arial" w:cs="Arial"/>
          <w:sz w:val="22"/>
          <w:szCs w:val="22"/>
        </w:rPr>
        <w:t xml:space="preserve">control group, </w:t>
      </w:r>
      <w:r w:rsidR="004203EC">
        <w:rPr>
          <w:rFonts w:ascii="Arial" w:hAnsi="Arial" w:cs="Arial"/>
          <w:sz w:val="22"/>
          <w:szCs w:val="22"/>
        </w:rPr>
        <w:t xml:space="preserve">the relationships between life stressors, mindfulness and emotion regulation difficulties in the same moment and in the next moment will remain significant. </w:t>
      </w:r>
    </w:p>
    <w:p w14:paraId="12B3F351" w14:textId="1C8A2972" w:rsidR="00323E24" w:rsidRPr="00C30160" w:rsidRDefault="00323E24" w:rsidP="00C30160">
      <w:pPr>
        <w:jc w:val="both"/>
        <w:rPr>
          <w:rFonts w:ascii="Arial" w:hAnsi="Arial" w:cs="Arial"/>
          <w:b/>
          <w:bCs/>
          <w:sz w:val="10"/>
          <w:szCs w:val="10"/>
        </w:rPr>
      </w:pPr>
    </w:p>
    <w:p w14:paraId="24668F4D" w14:textId="58E05A72" w:rsidR="00153C6C" w:rsidRPr="00C30160" w:rsidRDefault="00E30E35" w:rsidP="00C30160">
      <w:pPr>
        <w:jc w:val="both"/>
        <w:rPr>
          <w:rFonts w:ascii="Arial" w:hAnsi="Arial" w:cs="Arial"/>
          <w:sz w:val="22"/>
          <w:szCs w:val="22"/>
        </w:rPr>
      </w:pPr>
      <w:r w:rsidRPr="00C30160">
        <w:rPr>
          <w:rFonts w:ascii="Arial" w:hAnsi="Arial" w:cs="Arial"/>
          <w:b/>
          <w:bCs/>
          <w:sz w:val="22"/>
          <w:szCs w:val="22"/>
        </w:rPr>
        <w:t xml:space="preserve">D5. </w:t>
      </w:r>
      <w:r w:rsidR="00323E24" w:rsidRPr="00C30160">
        <w:rPr>
          <w:rFonts w:ascii="Arial" w:hAnsi="Arial" w:cs="Arial"/>
          <w:b/>
          <w:bCs/>
          <w:sz w:val="22"/>
          <w:szCs w:val="22"/>
        </w:rPr>
        <w:t xml:space="preserve">Power analyses. </w:t>
      </w:r>
      <w:r w:rsidR="00E10C0F" w:rsidRPr="00C30160">
        <w:rPr>
          <w:rFonts w:ascii="Arial" w:hAnsi="Arial" w:cs="Arial"/>
          <w:sz w:val="22"/>
          <w:szCs w:val="22"/>
        </w:rPr>
        <w:t xml:space="preserve">For Aim 1, all data will come from </w:t>
      </w:r>
      <w:r w:rsidR="00AD40BB">
        <w:rPr>
          <w:rFonts w:ascii="Arial" w:hAnsi="Arial" w:cs="Arial"/>
          <w:sz w:val="22"/>
          <w:szCs w:val="22"/>
        </w:rPr>
        <w:t>baseline (</w:t>
      </w:r>
      <w:r w:rsidR="00E10C0F" w:rsidRPr="00C30160">
        <w:rPr>
          <w:rFonts w:ascii="Arial" w:hAnsi="Arial" w:cs="Arial"/>
          <w:sz w:val="22"/>
          <w:szCs w:val="22"/>
        </w:rPr>
        <w:t>pre-intervention</w:t>
      </w:r>
      <w:r w:rsidR="00AD40BB">
        <w:rPr>
          <w:rFonts w:ascii="Arial" w:hAnsi="Arial" w:cs="Arial"/>
          <w:sz w:val="22"/>
          <w:szCs w:val="22"/>
        </w:rPr>
        <w:t>)</w:t>
      </w:r>
      <w:r w:rsidR="00E10C0F" w:rsidRPr="00C30160">
        <w:rPr>
          <w:rFonts w:ascii="Arial" w:hAnsi="Arial" w:cs="Arial"/>
          <w:sz w:val="22"/>
          <w:szCs w:val="22"/>
        </w:rPr>
        <w:t xml:space="preserve"> EMA measurements. </w:t>
      </w:r>
      <w:r w:rsidR="00DE5E1C" w:rsidRPr="00C30160">
        <w:rPr>
          <w:rFonts w:ascii="Arial" w:hAnsi="Arial" w:cs="Arial"/>
          <w:sz w:val="22"/>
          <w:szCs w:val="22"/>
        </w:rPr>
        <w:t xml:space="preserve">At </w:t>
      </w:r>
      <w:r w:rsidR="00AD40BB">
        <w:rPr>
          <w:rFonts w:ascii="Arial" w:hAnsi="Arial" w:cs="Arial"/>
          <w:sz w:val="22"/>
          <w:szCs w:val="22"/>
        </w:rPr>
        <w:t>baseline</w:t>
      </w:r>
      <w:r w:rsidR="00DE5E1C" w:rsidRPr="00C30160">
        <w:rPr>
          <w:rFonts w:ascii="Arial" w:hAnsi="Arial" w:cs="Arial"/>
          <w:sz w:val="22"/>
          <w:szCs w:val="22"/>
        </w:rPr>
        <w:t xml:space="preserve">, 80 participants will complete </w:t>
      </w:r>
      <w:r w:rsidR="00B03A32" w:rsidRPr="00C30160">
        <w:rPr>
          <w:rFonts w:ascii="Arial" w:hAnsi="Arial" w:cs="Arial"/>
          <w:sz w:val="22"/>
          <w:szCs w:val="22"/>
        </w:rPr>
        <w:t>30 moment</w:t>
      </w:r>
      <w:r w:rsidR="00720280" w:rsidRPr="00C30160">
        <w:rPr>
          <w:rFonts w:ascii="Arial" w:hAnsi="Arial" w:cs="Arial"/>
          <w:sz w:val="22"/>
          <w:szCs w:val="22"/>
        </w:rPr>
        <w:t>ary measurements</w:t>
      </w:r>
      <w:r w:rsidR="00DE5E1C" w:rsidRPr="00C30160">
        <w:rPr>
          <w:rFonts w:ascii="Arial" w:hAnsi="Arial" w:cs="Arial"/>
          <w:sz w:val="22"/>
          <w:szCs w:val="22"/>
        </w:rPr>
        <w:t xml:space="preserve">. This will yield </w:t>
      </w:r>
      <w:r w:rsidR="0072245F">
        <w:rPr>
          <w:rFonts w:ascii="Arial" w:hAnsi="Arial" w:cs="Arial"/>
          <w:sz w:val="22"/>
          <w:szCs w:val="22"/>
        </w:rPr>
        <w:t xml:space="preserve">an estimated </w:t>
      </w:r>
      <w:r w:rsidR="00D85B74" w:rsidRPr="00C30160">
        <w:rPr>
          <w:rFonts w:ascii="Arial" w:hAnsi="Arial" w:cs="Arial"/>
          <w:sz w:val="22"/>
          <w:szCs w:val="22"/>
        </w:rPr>
        <w:t>2,400 total measurements</w:t>
      </w:r>
      <w:r w:rsidR="00D44B01" w:rsidRPr="00C30160">
        <w:rPr>
          <w:rFonts w:ascii="Arial" w:hAnsi="Arial" w:cs="Arial"/>
          <w:sz w:val="22"/>
          <w:szCs w:val="22"/>
        </w:rPr>
        <w:t xml:space="preserve"> at </w:t>
      </w:r>
      <w:r w:rsidR="00541863">
        <w:rPr>
          <w:rFonts w:ascii="Arial" w:hAnsi="Arial" w:cs="Arial"/>
          <w:sz w:val="22"/>
          <w:szCs w:val="22"/>
        </w:rPr>
        <w:t>baseline</w:t>
      </w:r>
      <w:r w:rsidR="00D85B74" w:rsidRPr="00C30160">
        <w:rPr>
          <w:rFonts w:ascii="Arial" w:hAnsi="Arial" w:cs="Arial"/>
          <w:sz w:val="22"/>
          <w:szCs w:val="22"/>
        </w:rPr>
        <w:t xml:space="preserve">. </w:t>
      </w:r>
      <w:r w:rsidR="0072245F">
        <w:rPr>
          <w:rFonts w:ascii="Arial" w:hAnsi="Arial" w:cs="Arial"/>
          <w:sz w:val="22"/>
          <w:szCs w:val="22"/>
        </w:rPr>
        <w:t>I</w:t>
      </w:r>
      <w:r w:rsidR="00EB60C0" w:rsidRPr="00C30160">
        <w:rPr>
          <w:rFonts w:ascii="Arial" w:hAnsi="Arial" w:cs="Arial"/>
          <w:sz w:val="22"/>
          <w:szCs w:val="22"/>
        </w:rPr>
        <w:t xml:space="preserve">ntraclass correlations (ICC) </w:t>
      </w:r>
      <w:r w:rsidR="00703A06" w:rsidRPr="00C30160">
        <w:rPr>
          <w:rFonts w:ascii="Arial" w:hAnsi="Arial" w:cs="Arial"/>
          <w:sz w:val="22"/>
          <w:szCs w:val="22"/>
        </w:rPr>
        <w:t xml:space="preserve">for all variables </w:t>
      </w:r>
      <w:r w:rsidR="00EB60C0" w:rsidRPr="00C30160">
        <w:rPr>
          <w:rFonts w:ascii="Arial" w:hAnsi="Arial" w:cs="Arial"/>
          <w:sz w:val="22"/>
          <w:szCs w:val="22"/>
        </w:rPr>
        <w:t xml:space="preserve">are expected to be medium to large </w:t>
      </w:r>
      <w:r w:rsidR="002A1F1F" w:rsidRPr="00C30160">
        <w:rPr>
          <w:rFonts w:ascii="Arial" w:hAnsi="Arial" w:cs="Arial"/>
          <w:sz w:val="22"/>
          <w:szCs w:val="22"/>
        </w:rPr>
        <w:t>based on previous</w:t>
      </w:r>
      <w:r w:rsidR="00C37DE1" w:rsidRPr="00C30160">
        <w:rPr>
          <w:rFonts w:ascii="Arial" w:hAnsi="Arial" w:cs="Arial"/>
          <w:sz w:val="22"/>
          <w:szCs w:val="22"/>
        </w:rPr>
        <w:t xml:space="preserve"> research and</w:t>
      </w:r>
      <w:r w:rsidR="002A1F1F" w:rsidRPr="00C30160">
        <w:rPr>
          <w:rFonts w:ascii="Arial" w:hAnsi="Arial" w:cs="Arial"/>
          <w:sz w:val="22"/>
          <w:szCs w:val="22"/>
        </w:rPr>
        <w:t xml:space="preserve"> data from our lab</w:t>
      </w:r>
      <w:r w:rsidR="0072245F">
        <w:rPr>
          <w:rFonts w:ascii="Arial" w:hAnsi="Arial" w:cs="Arial"/>
          <w:sz w:val="22"/>
          <w:szCs w:val="22"/>
        </w:rPr>
        <w:t>.</w:t>
      </w:r>
      <w:r w:rsidR="00720280" w:rsidRPr="008971DD">
        <w:rPr>
          <w:rFonts w:ascii="Arial" w:hAnsi="Arial" w:cs="Arial"/>
          <w:sz w:val="22"/>
          <w:szCs w:val="22"/>
        </w:rPr>
        <w:fldChar w:fldCharType="begin" w:fldLock="1"/>
      </w:r>
      <w:r w:rsidR="008A4DC8">
        <w:rPr>
          <w:rFonts w:ascii="Arial" w:hAnsi="Arial" w:cs="Arial"/>
          <w:sz w:val="22"/>
          <w:szCs w:val="22"/>
        </w:rPr>
        <w:instrText>ADDIN CSL_CITATION {"citationItems":[{"id":"ITEM-1","itemData":{"ISSN":"1868-8535","author":[{"dropping-particle":"","family":"Bai","given":"Sunhye","non-dropping-particle":"","parse-names":false,"suffix":""},{"dropping-particle":"","family":"Elavsky","given":"Steriani","non-dropping-particle":"","parse-names":false,"suffix":""},{"dropping-particle":"","family":"Kishida","given":"Moé","non-dropping-particle":"","parse-names":false,"suffix":""},{"dropping-particle":"","family":"Dvořáková","given":"Kamila","non-dropping-particle":"","parse-names":false,"suffix":""},{"dropping-particle":"","family":"Greenberg","given":"Mark T","non-dropping-particle":"","parse-names":false,"suffix":""}],"container-title":"Mindfulness","id":"ITEM-1","issued":{"date-parts":[["2020"]]},"page":"1-13","publisher":"Springer","title":"Effects of Mindfulness Training on Daily Stress Response in College Students: Ecological Momentary Assessment of a Randomized Controlled Trial","type":"article-journal"},"uris":["http://www.mendeley.com/documents/?uuid=33d30616-1233-41b9-8f1a-c5160e3c2254"]}],"mendeley":{"formattedCitation":"&lt;sup&gt;11&lt;/sup&gt;","plainTextFormattedCitation":"11","previouslyFormattedCitation":"&lt;sup&gt;11&lt;/sup&gt;"},"properties":{"noteIndex":0},"schema":"https://github.com/citation-style-language/schema/raw/master/csl-citation.json"}</w:instrText>
      </w:r>
      <w:r w:rsidR="00720280" w:rsidRPr="008971DD">
        <w:rPr>
          <w:rFonts w:ascii="Arial" w:hAnsi="Arial" w:cs="Arial"/>
          <w:sz w:val="22"/>
          <w:szCs w:val="22"/>
        </w:rPr>
        <w:fldChar w:fldCharType="separate"/>
      </w:r>
      <w:r w:rsidR="00CC6F96" w:rsidRPr="00CC6F96">
        <w:rPr>
          <w:rFonts w:ascii="Arial" w:hAnsi="Arial" w:cs="Arial"/>
          <w:noProof/>
          <w:sz w:val="22"/>
          <w:szCs w:val="22"/>
          <w:vertAlign w:val="superscript"/>
        </w:rPr>
        <w:t>11</w:t>
      </w:r>
      <w:r w:rsidR="00720280" w:rsidRPr="008971DD">
        <w:rPr>
          <w:rFonts w:ascii="Arial" w:hAnsi="Arial" w:cs="Arial"/>
          <w:sz w:val="22"/>
          <w:szCs w:val="22"/>
        </w:rPr>
        <w:fldChar w:fldCharType="end"/>
      </w:r>
      <w:r w:rsidR="002A1F1F" w:rsidRPr="009A0BCD">
        <w:rPr>
          <w:rFonts w:ascii="Arial" w:hAnsi="Arial" w:cs="Arial"/>
          <w:sz w:val="22"/>
          <w:szCs w:val="22"/>
        </w:rPr>
        <w:t xml:space="preserve"> </w:t>
      </w:r>
      <w:r w:rsidR="0072245F">
        <w:rPr>
          <w:rFonts w:ascii="Arial" w:hAnsi="Arial" w:cs="Arial"/>
          <w:sz w:val="22"/>
          <w:szCs w:val="22"/>
        </w:rPr>
        <w:t xml:space="preserve">Accordingly, </w:t>
      </w:r>
      <w:r w:rsidR="002A1F1F" w:rsidRPr="009A0BCD">
        <w:rPr>
          <w:rFonts w:ascii="Arial" w:hAnsi="Arial" w:cs="Arial"/>
          <w:sz w:val="22"/>
          <w:szCs w:val="22"/>
        </w:rPr>
        <w:t xml:space="preserve">we will have </w:t>
      </w:r>
      <w:r w:rsidR="003B6749" w:rsidRPr="008971DD">
        <w:rPr>
          <w:rFonts w:ascii="Arial" w:hAnsi="Arial" w:cs="Arial"/>
          <w:sz w:val="22"/>
          <w:szCs w:val="22"/>
        </w:rPr>
        <w:t>80% power to detect</w:t>
      </w:r>
      <w:r w:rsidR="002B6604" w:rsidRPr="002A664E">
        <w:rPr>
          <w:rFonts w:ascii="Arial" w:hAnsi="Arial" w:cs="Arial"/>
          <w:sz w:val="22"/>
          <w:szCs w:val="22"/>
        </w:rPr>
        <w:t xml:space="preserve"> </w:t>
      </w:r>
      <w:r w:rsidR="003B6749" w:rsidRPr="00C30160">
        <w:rPr>
          <w:rFonts w:ascii="Arial" w:hAnsi="Arial" w:cs="Arial"/>
          <w:sz w:val="22"/>
          <w:szCs w:val="22"/>
        </w:rPr>
        <w:t>small</w:t>
      </w:r>
      <w:r w:rsidR="00541863">
        <w:rPr>
          <w:rFonts w:ascii="Arial" w:hAnsi="Arial" w:cs="Arial"/>
          <w:sz w:val="22"/>
          <w:szCs w:val="22"/>
        </w:rPr>
        <w:t>, medium and large</w:t>
      </w:r>
      <w:r w:rsidR="003B6749" w:rsidRPr="00C30160">
        <w:rPr>
          <w:rFonts w:ascii="Arial" w:hAnsi="Arial" w:cs="Arial"/>
          <w:sz w:val="22"/>
          <w:szCs w:val="22"/>
        </w:rPr>
        <w:t xml:space="preserve"> effect size</w:t>
      </w:r>
      <w:r w:rsidR="0072245F">
        <w:rPr>
          <w:rFonts w:ascii="Arial" w:hAnsi="Arial" w:cs="Arial"/>
          <w:sz w:val="22"/>
          <w:szCs w:val="22"/>
        </w:rPr>
        <w:t>s</w:t>
      </w:r>
      <w:r w:rsidR="003B6749" w:rsidRPr="00C30160">
        <w:rPr>
          <w:rFonts w:ascii="Arial" w:hAnsi="Arial" w:cs="Arial"/>
          <w:sz w:val="22"/>
          <w:szCs w:val="22"/>
        </w:rPr>
        <w:t xml:space="preserve"> </w:t>
      </w:r>
      <w:r w:rsidR="00384C44" w:rsidRPr="00C30160">
        <w:rPr>
          <w:rFonts w:ascii="Arial" w:hAnsi="Arial" w:cs="Arial"/>
          <w:sz w:val="22"/>
          <w:szCs w:val="22"/>
        </w:rPr>
        <w:t xml:space="preserve">according to a simulation study conducted by </w:t>
      </w:r>
      <w:r w:rsidR="004E6099" w:rsidRPr="00C30160">
        <w:rPr>
          <w:rFonts w:ascii="Arial" w:hAnsi="Arial" w:cs="Arial"/>
          <w:sz w:val="22"/>
          <w:szCs w:val="22"/>
        </w:rPr>
        <w:t>Arend and Shaffer.</w:t>
      </w:r>
      <w:r w:rsidR="00572C9E" w:rsidRPr="008971DD">
        <w:rPr>
          <w:rFonts w:ascii="Arial" w:hAnsi="Arial" w:cs="Arial"/>
          <w:sz w:val="22"/>
          <w:szCs w:val="22"/>
        </w:rPr>
        <w:fldChar w:fldCharType="begin" w:fldLock="1"/>
      </w:r>
      <w:r w:rsidR="008A4DC8">
        <w:rPr>
          <w:rFonts w:ascii="Arial" w:hAnsi="Arial" w:cs="Arial"/>
          <w:sz w:val="22"/>
          <w:szCs w:val="22"/>
        </w:rPr>
        <w:instrText>ADDIN CSL_CITATION {"citationItems":[{"id":"ITEM-1","itemData":{"ISSN":"1939-1463","author":[{"dropping-particle":"","family":"Arend","given":"Matthias G","non-dropping-particle":"","parse-names":false,"suffix":""},{"dropping-particle":"","family":"Schäfer","given":"Thomas","non-dropping-particle":"","parse-names":false,"suffix":""}],"container-title":"Psychological methods","id":"ITEM-1","issue":"1","issued":{"date-parts":[["2019"]]},"page":"1","publisher":"American Psychological Association","title":"Statistical power in two-level models: A tutorial based on Monte Carlo simulation.","type":"article-journal","volume":"24"},"uris":["http://www.mendeley.com/documents/?uuid=2fa8166a-5e05-441b-b278-d4735806d563"]}],"mendeley":{"formattedCitation":"&lt;sup&gt;51&lt;/sup&gt;","plainTextFormattedCitation":"51","previouslyFormattedCitation":"&lt;sup&gt;50&lt;/sup&gt;"},"properties":{"noteIndex":0},"schema":"https://github.com/citation-style-language/schema/raw/master/csl-citation.json"}</w:instrText>
      </w:r>
      <w:r w:rsidR="00572C9E" w:rsidRPr="008971DD">
        <w:rPr>
          <w:rFonts w:ascii="Arial" w:hAnsi="Arial" w:cs="Arial"/>
          <w:sz w:val="22"/>
          <w:szCs w:val="22"/>
        </w:rPr>
        <w:fldChar w:fldCharType="separate"/>
      </w:r>
      <w:r w:rsidR="008A4DC8" w:rsidRPr="008A4DC8">
        <w:rPr>
          <w:rFonts w:ascii="Arial" w:hAnsi="Arial" w:cs="Arial"/>
          <w:noProof/>
          <w:sz w:val="22"/>
          <w:szCs w:val="22"/>
          <w:vertAlign w:val="superscript"/>
        </w:rPr>
        <w:t>51</w:t>
      </w:r>
      <w:r w:rsidR="00572C9E" w:rsidRPr="008971DD">
        <w:rPr>
          <w:rFonts w:ascii="Arial" w:hAnsi="Arial" w:cs="Arial"/>
          <w:sz w:val="22"/>
          <w:szCs w:val="22"/>
        </w:rPr>
        <w:fldChar w:fldCharType="end"/>
      </w:r>
      <w:r w:rsidR="00C37DE1" w:rsidRPr="009A0BCD">
        <w:rPr>
          <w:rFonts w:ascii="Arial" w:hAnsi="Arial" w:cs="Arial"/>
          <w:sz w:val="22"/>
          <w:szCs w:val="22"/>
        </w:rPr>
        <w:t xml:space="preserve"> </w:t>
      </w:r>
      <w:r w:rsidR="00C82B80" w:rsidRPr="008971DD">
        <w:rPr>
          <w:rFonts w:ascii="Arial" w:hAnsi="Arial" w:cs="Arial"/>
          <w:sz w:val="22"/>
          <w:szCs w:val="22"/>
        </w:rPr>
        <w:t>For Aim 2, all EMA data will b</w:t>
      </w:r>
      <w:r w:rsidR="00C82B80" w:rsidRPr="002A664E">
        <w:rPr>
          <w:rFonts w:ascii="Arial" w:hAnsi="Arial" w:cs="Arial"/>
          <w:sz w:val="22"/>
          <w:szCs w:val="22"/>
        </w:rPr>
        <w:t xml:space="preserve">e utilized. 80 participants will complete </w:t>
      </w:r>
      <w:r w:rsidR="00BC78CD" w:rsidRPr="00C30160">
        <w:rPr>
          <w:rFonts w:ascii="Arial" w:hAnsi="Arial" w:cs="Arial"/>
          <w:sz w:val="22"/>
          <w:szCs w:val="22"/>
        </w:rPr>
        <w:t>9</w:t>
      </w:r>
      <w:r w:rsidR="00025A08" w:rsidRPr="00C30160">
        <w:rPr>
          <w:rFonts w:ascii="Arial" w:hAnsi="Arial" w:cs="Arial"/>
          <w:sz w:val="22"/>
          <w:szCs w:val="22"/>
        </w:rPr>
        <w:t>0 moments of data</w:t>
      </w:r>
      <w:r w:rsidR="00A62A2F" w:rsidRPr="00C30160">
        <w:rPr>
          <w:rFonts w:ascii="Arial" w:hAnsi="Arial" w:cs="Arial"/>
          <w:sz w:val="22"/>
          <w:szCs w:val="22"/>
        </w:rPr>
        <w:t xml:space="preserve">, which will result in </w:t>
      </w:r>
      <w:r w:rsidR="00607BD1">
        <w:rPr>
          <w:rFonts w:ascii="Arial" w:hAnsi="Arial" w:cs="Arial"/>
          <w:sz w:val="22"/>
          <w:szCs w:val="22"/>
        </w:rPr>
        <w:t xml:space="preserve">an estimated </w:t>
      </w:r>
      <w:r w:rsidR="00D44B01" w:rsidRPr="00C30160">
        <w:rPr>
          <w:rFonts w:ascii="Arial" w:hAnsi="Arial" w:cs="Arial"/>
          <w:sz w:val="22"/>
          <w:szCs w:val="22"/>
        </w:rPr>
        <w:t>7,200 total measurements</w:t>
      </w:r>
      <w:r w:rsidR="00483FE0" w:rsidRPr="00C30160">
        <w:rPr>
          <w:rFonts w:ascii="Arial" w:hAnsi="Arial" w:cs="Arial"/>
          <w:sz w:val="22"/>
          <w:szCs w:val="22"/>
        </w:rPr>
        <w:t>.</w:t>
      </w:r>
      <w:r w:rsidR="00A35B80" w:rsidRPr="00C30160">
        <w:rPr>
          <w:rFonts w:ascii="Arial" w:hAnsi="Arial" w:cs="Arial"/>
          <w:sz w:val="22"/>
          <w:szCs w:val="22"/>
        </w:rPr>
        <w:t xml:space="preserve"> </w:t>
      </w:r>
      <w:r w:rsidR="008E52BC" w:rsidRPr="00C30160">
        <w:rPr>
          <w:rFonts w:ascii="Arial" w:hAnsi="Arial" w:cs="Arial"/>
          <w:sz w:val="22"/>
          <w:szCs w:val="22"/>
        </w:rPr>
        <w:t>Al</w:t>
      </w:r>
      <w:r w:rsidR="00D54D9E" w:rsidRPr="00C30160">
        <w:rPr>
          <w:rFonts w:ascii="Arial" w:hAnsi="Arial" w:cs="Arial"/>
          <w:sz w:val="22"/>
          <w:szCs w:val="22"/>
        </w:rPr>
        <w:t>though</w:t>
      </w:r>
      <w:r w:rsidR="008E52BC" w:rsidRPr="00C30160">
        <w:rPr>
          <w:rFonts w:ascii="Arial" w:hAnsi="Arial" w:cs="Arial"/>
          <w:sz w:val="22"/>
          <w:szCs w:val="22"/>
        </w:rPr>
        <w:t xml:space="preserve"> previous literature on random slope variance is sparse, </w:t>
      </w:r>
      <w:r w:rsidR="00572C9E" w:rsidRPr="00C30160">
        <w:rPr>
          <w:rFonts w:ascii="Arial" w:hAnsi="Arial" w:cs="Arial"/>
          <w:sz w:val="22"/>
          <w:szCs w:val="22"/>
        </w:rPr>
        <w:t xml:space="preserve">Arend and Schäfer </w:t>
      </w:r>
      <w:r w:rsidR="008E52BC" w:rsidRPr="00C30160">
        <w:rPr>
          <w:rFonts w:ascii="Arial" w:hAnsi="Arial" w:cs="Arial"/>
          <w:sz w:val="22"/>
          <w:szCs w:val="22"/>
        </w:rPr>
        <w:t xml:space="preserve">recommend </w:t>
      </w:r>
      <w:r w:rsidR="009F7729" w:rsidRPr="00C30160">
        <w:rPr>
          <w:rFonts w:ascii="Arial" w:hAnsi="Arial" w:cs="Arial"/>
          <w:sz w:val="22"/>
          <w:szCs w:val="22"/>
        </w:rPr>
        <w:t>estimat</w:t>
      </w:r>
      <w:r w:rsidR="00D54D9E" w:rsidRPr="00C30160">
        <w:rPr>
          <w:rFonts w:ascii="Arial" w:hAnsi="Arial" w:cs="Arial"/>
          <w:sz w:val="22"/>
          <w:szCs w:val="22"/>
        </w:rPr>
        <w:t>ing</w:t>
      </w:r>
      <w:r w:rsidR="009F7729" w:rsidRPr="00C30160">
        <w:rPr>
          <w:rFonts w:ascii="Arial" w:hAnsi="Arial" w:cs="Arial"/>
          <w:sz w:val="22"/>
          <w:szCs w:val="22"/>
        </w:rPr>
        <w:t xml:space="preserve"> random slope</w:t>
      </w:r>
      <w:r w:rsidR="00BC78CD" w:rsidRPr="00C30160">
        <w:rPr>
          <w:rFonts w:ascii="Arial" w:hAnsi="Arial" w:cs="Arial"/>
          <w:sz w:val="22"/>
          <w:szCs w:val="22"/>
        </w:rPr>
        <w:t xml:space="preserve"> variance</w:t>
      </w:r>
      <w:r w:rsidR="009F7729" w:rsidRPr="00C30160">
        <w:rPr>
          <w:rFonts w:ascii="Arial" w:hAnsi="Arial" w:cs="Arial"/>
          <w:sz w:val="22"/>
          <w:szCs w:val="22"/>
        </w:rPr>
        <w:t xml:space="preserve"> to be approximately medium</w:t>
      </w:r>
      <w:r w:rsidR="00D54D9E" w:rsidRPr="00C30160">
        <w:rPr>
          <w:rFonts w:ascii="Arial" w:hAnsi="Arial" w:cs="Arial"/>
          <w:sz w:val="22"/>
          <w:szCs w:val="22"/>
        </w:rPr>
        <w:t xml:space="preserve"> when previous literature is not available</w:t>
      </w:r>
      <w:r w:rsidR="009F7729" w:rsidRPr="00C30160">
        <w:rPr>
          <w:rFonts w:ascii="Arial" w:hAnsi="Arial" w:cs="Arial"/>
          <w:sz w:val="22"/>
          <w:szCs w:val="22"/>
        </w:rPr>
        <w:t>.</w:t>
      </w:r>
      <w:r w:rsidR="00D7244C">
        <w:rPr>
          <w:rFonts w:ascii="Arial" w:hAnsi="Arial" w:cs="Arial"/>
          <w:sz w:val="22"/>
          <w:szCs w:val="22"/>
        </w:rPr>
        <w:fldChar w:fldCharType="begin" w:fldLock="1"/>
      </w:r>
      <w:r w:rsidR="008A4DC8">
        <w:rPr>
          <w:rFonts w:ascii="Arial" w:hAnsi="Arial" w:cs="Arial"/>
          <w:sz w:val="22"/>
          <w:szCs w:val="22"/>
        </w:rPr>
        <w:instrText>ADDIN CSL_CITATION {"citationItems":[{"id":"ITEM-1","itemData":{"ISSN":"1939-1463","author":[{"dropping-particle":"","family":"Arend","given":"Matthias G","non-dropping-particle":"","parse-names":false,"suffix":""},{"dropping-particle":"","family":"Schäfer","given":"Thomas","non-dropping-particle":"","parse-names":false,"suffix":""}],"container-title":"Psychological methods","id":"ITEM-1","issue":"1","issued":{"date-parts":[["2019"]]},"page":"1","publisher":"American Psychological Association","title":"Statistical power in two-level models: A tutorial based on Monte Carlo simulation.","type":"article-journal","volume":"24"},"uris":["http://www.mendeley.com/documents/?uuid=2fa8166a-5e05-441b-b278-d4735806d563"]}],"mendeley":{"formattedCitation":"&lt;sup&gt;51&lt;/sup&gt;","plainTextFormattedCitation":"51","previouslyFormattedCitation":"&lt;sup&gt;50&lt;/sup&gt;"},"properties":{"noteIndex":0},"schema":"https://github.com/citation-style-language/schema/raw/master/csl-citation.json"}</w:instrText>
      </w:r>
      <w:r w:rsidR="00D7244C">
        <w:rPr>
          <w:rFonts w:ascii="Arial" w:hAnsi="Arial" w:cs="Arial"/>
          <w:sz w:val="22"/>
          <w:szCs w:val="22"/>
        </w:rPr>
        <w:fldChar w:fldCharType="separate"/>
      </w:r>
      <w:r w:rsidR="008A4DC8" w:rsidRPr="008A4DC8">
        <w:rPr>
          <w:rFonts w:ascii="Arial" w:hAnsi="Arial" w:cs="Arial"/>
          <w:noProof/>
          <w:sz w:val="22"/>
          <w:szCs w:val="22"/>
          <w:vertAlign w:val="superscript"/>
        </w:rPr>
        <w:t>51</w:t>
      </w:r>
      <w:r w:rsidR="00D7244C">
        <w:rPr>
          <w:rFonts w:ascii="Arial" w:hAnsi="Arial" w:cs="Arial"/>
          <w:sz w:val="22"/>
          <w:szCs w:val="22"/>
        </w:rPr>
        <w:fldChar w:fldCharType="end"/>
      </w:r>
      <w:r w:rsidR="009F7729" w:rsidRPr="00C30160">
        <w:rPr>
          <w:rFonts w:ascii="Arial" w:hAnsi="Arial" w:cs="Arial"/>
          <w:sz w:val="22"/>
          <w:szCs w:val="22"/>
        </w:rPr>
        <w:t xml:space="preserve"> </w:t>
      </w:r>
      <w:r w:rsidR="00153C6C" w:rsidRPr="00C30160">
        <w:rPr>
          <w:rFonts w:ascii="Arial" w:hAnsi="Arial" w:cs="Arial"/>
          <w:sz w:val="22"/>
          <w:szCs w:val="22"/>
        </w:rPr>
        <w:t>In line with the tables provided by Arend and S</w:t>
      </w:r>
      <w:r w:rsidR="006A6807" w:rsidRPr="00C30160">
        <w:rPr>
          <w:rFonts w:ascii="Arial" w:hAnsi="Arial" w:cs="Arial"/>
          <w:sz w:val="22"/>
          <w:szCs w:val="22"/>
        </w:rPr>
        <w:t>chäfer</w:t>
      </w:r>
      <w:r w:rsidR="00153C6C" w:rsidRPr="00C30160">
        <w:rPr>
          <w:rFonts w:ascii="Arial" w:hAnsi="Arial" w:cs="Arial"/>
          <w:sz w:val="22"/>
          <w:szCs w:val="22"/>
        </w:rPr>
        <w:t>,</w:t>
      </w:r>
      <w:r w:rsidR="006A6807" w:rsidRPr="008971DD">
        <w:rPr>
          <w:rFonts w:ascii="Arial" w:hAnsi="Arial" w:cs="Arial"/>
          <w:sz w:val="22"/>
          <w:szCs w:val="22"/>
        </w:rPr>
        <w:fldChar w:fldCharType="begin" w:fldLock="1"/>
      </w:r>
      <w:r w:rsidR="008A4DC8">
        <w:rPr>
          <w:rFonts w:ascii="Arial" w:hAnsi="Arial" w:cs="Arial"/>
          <w:sz w:val="22"/>
          <w:szCs w:val="22"/>
        </w:rPr>
        <w:instrText>ADDIN CSL_CITATION {"citationItems":[{"id":"ITEM-1","itemData":{"ISSN":"1939-1463","author":[{"dropping-particle":"","family":"Arend","given":"Matthias G","non-dropping-particle":"","parse-names":false,"suffix":""},{"dropping-particle":"","family":"Schäfer","given":"Thomas","non-dropping-particle":"","parse-names":false,"suffix":""}],"container-title":"Psychological methods","id":"ITEM-1","issue":"1","issued":{"date-parts":[["2019"]]},"page":"1","publisher":"American Psychological Association","title":"Statistical power in two-level models: A tutorial based on Monte Carlo simulation.","type":"article-journal","volume":"24"},"uris":["http://www.mendeley.com/documents/?uuid=2fa8166a-5e05-441b-b278-d4735806d563"]}],"mendeley":{"formattedCitation":"&lt;sup&gt;51&lt;/sup&gt;","plainTextFormattedCitation":"51","previouslyFormattedCitation":"&lt;sup&gt;50&lt;/sup&gt;"},"properties":{"noteIndex":0},"schema":"https://github.com/citation-style-language/schema/raw/master/csl-citation.json"}</w:instrText>
      </w:r>
      <w:r w:rsidR="006A6807" w:rsidRPr="008971DD">
        <w:rPr>
          <w:rFonts w:ascii="Arial" w:hAnsi="Arial" w:cs="Arial"/>
          <w:sz w:val="22"/>
          <w:szCs w:val="22"/>
        </w:rPr>
        <w:fldChar w:fldCharType="separate"/>
      </w:r>
      <w:r w:rsidR="008A4DC8" w:rsidRPr="008A4DC8">
        <w:rPr>
          <w:rFonts w:ascii="Arial" w:hAnsi="Arial" w:cs="Arial"/>
          <w:noProof/>
          <w:sz w:val="22"/>
          <w:szCs w:val="22"/>
          <w:vertAlign w:val="superscript"/>
        </w:rPr>
        <w:t>51</w:t>
      </w:r>
      <w:r w:rsidR="006A6807" w:rsidRPr="008971DD">
        <w:rPr>
          <w:rFonts w:ascii="Arial" w:hAnsi="Arial" w:cs="Arial"/>
          <w:sz w:val="22"/>
          <w:szCs w:val="22"/>
        </w:rPr>
        <w:fldChar w:fldCharType="end"/>
      </w:r>
      <w:r w:rsidR="00153C6C" w:rsidRPr="009A0BCD">
        <w:rPr>
          <w:rFonts w:ascii="Arial" w:hAnsi="Arial" w:cs="Arial"/>
          <w:sz w:val="22"/>
          <w:szCs w:val="22"/>
        </w:rPr>
        <w:t xml:space="preserve"> </w:t>
      </w:r>
      <w:r w:rsidR="00E85D70" w:rsidRPr="008971DD">
        <w:rPr>
          <w:rFonts w:ascii="Arial" w:hAnsi="Arial" w:cs="Arial"/>
          <w:sz w:val="22"/>
          <w:szCs w:val="22"/>
        </w:rPr>
        <w:t>th</w:t>
      </w:r>
      <w:r w:rsidR="00BC78CD" w:rsidRPr="002A664E">
        <w:rPr>
          <w:rFonts w:ascii="Arial" w:hAnsi="Arial" w:cs="Arial"/>
          <w:sz w:val="22"/>
          <w:szCs w:val="22"/>
        </w:rPr>
        <w:t>is proposal</w:t>
      </w:r>
      <w:r w:rsidR="00E85D70" w:rsidRPr="00C30160">
        <w:rPr>
          <w:rFonts w:ascii="Arial" w:hAnsi="Arial" w:cs="Arial"/>
          <w:sz w:val="22"/>
          <w:szCs w:val="22"/>
        </w:rPr>
        <w:t xml:space="preserve"> </w:t>
      </w:r>
      <w:r w:rsidR="00CD6C6A" w:rsidRPr="00C30160">
        <w:rPr>
          <w:rFonts w:ascii="Arial" w:hAnsi="Arial" w:cs="Arial"/>
          <w:sz w:val="22"/>
          <w:szCs w:val="22"/>
        </w:rPr>
        <w:t xml:space="preserve">goes above and beyond the power estimates tables, which suggests that we will have power to detect </w:t>
      </w:r>
      <w:r w:rsidR="00B66893" w:rsidRPr="00C30160">
        <w:rPr>
          <w:rFonts w:ascii="Arial" w:hAnsi="Arial" w:cs="Arial"/>
          <w:sz w:val="22"/>
          <w:szCs w:val="22"/>
        </w:rPr>
        <w:t>medium</w:t>
      </w:r>
      <w:r w:rsidR="00222B12" w:rsidRPr="00C30160">
        <w:rPr>
          <w:rFonts w:ascii="Arial" w:hAnsi="Arial" w:cs="Arial"/>
          <w:sz w:val="22"/>
          <w:szCs w:val="22"/>
        </w:rPr>
        <w:t xml:space="preserve"> </w:t>
      </w:r>
      <w:r w:rsidR="007C09B9">
        <w:rPr>
          <w:rFonts w:ascii="Arial" w:hAnsi="Arial" w:cs="Arial"/>
          <w:sz w:val="22"/>
          <w:szCs w:val="22"/>
        </w:rPr>
        <w:t xml:space="preserve">and large </w:t>
      </w:r>
      <w:r w:rsidR="00222B12" w:rsidRPr="00C30160">
        <w:rPr>
          <w:rFonts w:ascii="Arial" w:hAnsi="Arial" w:cs="Arial"/>
          <w:sz w:val="22"/>
          <w:szCs w:val="22"/>
        </w:rPr>
        <w:t>effect sizes</w:t>
      </w:r>
      <w:r w:rsidR="00142F8A">
        <w:rPr>
          <w:rFonts w:ascii="Arial" w:hAnsi="Arial" w:cs="Arial"/>
          <w:sz w:val="22"/>
          <w:szCs w:val="22"/>
        </w:rPr>
        <w:t>.</w:t>
      </w:r>
    </w:p>
    <w:p w14:paraId="0FB51C0A" w14:textId="320154B2" w:rsidR="0037119D" w:rsidRPr="00C30160" w:rsidRDefault="0037119D" w:rsidP="00C30160">
      <w:pPr>
        <w:jc w:val="both"/>
        <w:rPr>
          <w:rFonts w:ascii="Arial" w:hAnsi="Arial" w:cs="Arial"/>
          <w:sz w:val="10"/>
          <w:szCs w:val="10"/>
        </w:rPr>
      </w:pPr>
    </w:p>
    <w:p w14:paraId="65D3E4B0" w14:textId="5E349835" w:rsidR="00C53136" w:rsidRDefault="00E30E35" w:rsidP="00142F8A">
      <w:pPr>
        <w:jc w:val="both"/>
        <w:rPr>
          <w:rFonts w:ascii="Arial" w:hAnsi="Arial" w:cs="Arial"/>
          <w:sz w:val="22"/>
          <w:szCs w:val="22"/>
        </w:rPr>
      </w:pPr>
      <w:r w:rsidRPr="00C30160">
        <w:rPr>
          <w:rFonts w:ascii="Arial" w:hAnsi="Arial" w:cs="Arial"/>
          <w:b/>
          <w:bCs/>
          <w:sz w:val="22"/>
          <w:szCs w:val="22"/>
        </w:rPr>
        <w:t>D6</w:t>
      </w:r>
      <w:r w:rsidR="001D1D62">
        <w:rPr>
          <w:rFonts w:ascii="Arial" w:hAnsi="Arial" w:cs="Arial"/>
          <w:b/>
          <w:bCs/>
          <w:sz w:val="22"/>
          <w:szCs w:val="22"/>
        </w:rPr>
        <w:t>.</w:t>
      </w:r>
      <w:r w:rsidRPr="00C30160">
        <w:rPr>
          <w:rFonts w:ascii="Arial" w:hAnsi="Arial" w:cs="Arial"/>
          <w:b/>
          <w:bCs/>
          <w:sz w:val="22"/>
          <w:szCs w:val="22"/>
        </w:rPr>
        <w:t xml:space="preserve"> </w:t>
      </w:r>
      <w:r w:rsidR="00274287" w:rsidRPr="00C30160">
        <w:rPr>
          <w:rFonts w:ascii="Arial" w:hAnsi="Arial" w:cs="Arial"/>
          <w:b/>
          <w:bCs/>
          <w:sz w:val="22"/>
          <w:szCs w:val="22"/>
        </w:rPr>
        <w:t xml:space="preserve">Potential problems </w:t>
      </w:r>
      <w:r w:rsidR="009F1F9B">
        <w:rPr>
          <w:rFonts w:ascii="Arial" w:hAnsi="Arial" w:cs="Arial"/>
          <w:b/>
          <w:bCs/>
          <w:sz w:val="22"/>
          <w:szCs w:val="22"/>
        </w:rPr>
        <w:t>and</w:t>
      </w:r>
      <w:r w:rsidR="00274287" w:rsidRPr="00C30160">
        <w:rPr>
          <w:rFonts w:ascii="Arial" w:hAnsi="Arial" w:cs="Arial"/>
          <w:b/>
          <w:bCs/>
          <w:sz w:val="22"/>
          <w:szCs w:val="22"/>
        </w:rPr>
        <w:t xml:space="preserve"> alternative strategies</w:t>
      </w:r>
      <w:r w:rsidR="00274287" w:rsidRPr="00C30160">
        <w:rPr>
          <w:rFonts w:ascii="Arial" w:hAnsi="Arial" w:cs="Arial"/>
          <w:sz w:val="22"/>
          <w:szCs w:val="22"/>
        </w:rPr>
        <w:t xml:space="preserve">. </w:t>
      </w:r>
      <w:r w:rsidR="00016F7A" w:rsidRPr="00C30160">
        <w:rPr>
          <w:rFonts w:ascii="Arial" w:hAnsi="Arial" w:cs="Arial"/>
          <w:sz w:val="22"/>
          <w:szCs w:val="22"/>
        </w:rPr>
        <w:t xml:space="preserve">One potential problem </w:t>
      </w:r>
      <w:r w:rsidR="007E6E1F" w:rsidRPr="00C30160">
        <w:rPr>
          <w:rFonts w:ascii="Arial" w:hAnsi="Arial" w:cs="Arial"/>
          <w:sz w:val="22"/>
          <w:szCs w:val="22"/>
        </w:rPr>
        <w:t>is that</w:t>
      </w:r>
      <w:r w:rsidR="002A77C3" w:rsidRPr="00C30160">
        <w:rPr>
          <w:rFonts w:ascii="Arial" w:hAnsi="Arial" w:cs="Arial"/>
          <w:sz w:val="22"/>
          <w:szCs w:val="22"/>
        </w:rPr>
        <w:t xml:space="preserve"> some adolescents may not have </w:t>
      </w:r>
      <w:r w:rsidR="00C30587">
        <w:rPr>
          <w:rFonts w:ascii="Arial" w:hAnsi="Arial" w:cs="Arial"/>
          <w:sz w:val="22"/>
          <w:szCs w:val="22"/>
        </w:rPr>
        <w:t>smart</w:t>
      </w:r>
      <w:r w:rsidR="002A77C3" w:rsidRPr="00C30160">
        <w:rPr>
          <w:rFonts w:ascii="Arial" w:hAnsi="Arial" w:cs="Arial"/>
          <w:sz w:val="22"/>
          <w:szCs w:val="22"/>
        </w:rPr>
        <w:t>phones to complete EMA data collection measurements</w:t>
      </w:r>
      <w:r w:rsidR="007F2D80" w:rsidRPr="00C30160">
        <w:rPr>
          <w:rFonts w:ascii="Arial" w:hAnsi="Arial" w:cs="Arial"/>
          <w:sz w:val="22"/>
          <w:szCs w:val="22"/>
        </w:rPr>
        <w:t xml:space="preserve">. Any adolescent without a </w:t>
      </w:r>
      <w:r w:rsidR="00B16015">
        <w:rPr>
          <w:rFonts w:ascii="Arial" w:hAnsi="Arial" w:cs="Arial"/>
          <w:sz w:val="22"/>
          <w:szCs w:val="22"/>
        </w:rPr>
        <w:t>smart</w:t>
      </w:r>
      <w:r w:rsidR="007F2D80" w:rsidRPr="00C30160">
        <w:rPr>
          <w:rFonts w:ascii="Arial" w:hAnsi="Arial" w:cs="Arial"/>
          <w:sz w:val="22"/>
          <w:szCs w:val="22"/>
        </w:rPr>
        <w:t>phone will be provided with one</w:t>
      </w:r>
      <w:r w:rsidR="00607BD1">
        <w:rPr>
          <w:rFonts w:ascii="Arial" w:hAnsi="Arial" w:cs="Arial"/>
          <w:sz w:val="22"/>
          <w:szCs w:val="22"/>
        </w:rPr>
        <w:t xml:space="preserve"> by the research team</w:t>
      </w:r>
      <w:r w:rsidR="002A77C3" w:rsidRPr="00C30160">
        <w:rPr>
          <w:rFonts w:ascii="Arial" w:hAnsi="Arial" w:cs="Arial"/>
          <w:sz w:val="22"/>
          <w:szCs w:val="22"/>
        </w:rPr>
        <w:t>. Additionally,</w:t>
      </w:r>
      <w:r w:rsidR="007E6E1F" w:rsidRPr="00C30160">
        <w:rPr>
          <w:rFonts w:ascii="Arial" w:hAnsi="Arial" w:cs="Arial"/>
          <w:sz w:val="22"/>
          <w:szCs w:val="22"/>
        </w:rPr>
        <w:t xml:space="preserve"> </w:t>
      </w:r>
      <w:r w:rsidR="004A3005" w:rsidRPr="00C30160">
        <w:rPr>
          <w:rFonts w:ascii="Arial" w:hAnsi="Arial" w:cs="Arial"/>
          <w:sz w:val="22"/>
          <w:szCs w:val="22"/>
        </w:rPr>
        <w:t>some adolescents</w:t>
      </w:r>
      <w:r w:rsidR="007E6E1F" w:rsidRPr="00C30160">
        <w:rPr>
          <w:rFonts w:ascii="Arial" w:hAnsi="Arial" w:cs="Arial"/>
          <w:sz w:val="22"/>
          <w:szCs w:val="22"/>
        </w:rPr>
        <w:t xml:space="preserve"> may become complacent when responding to </w:t>
      </w:r>
      <w:r w:rsidR="00A83C69" w:rsidRPr="00C30160">
        <w:rPr>
          <w:rFonts w:ascii="Arial" w:hAnsi="Arial" w:cs="Arial"/>
          <w:sz w:val="22"/>
          <w:szCs w:val="22"/>
        </w:rPr>
        <w:t>EMA measurements across all three bursts. Any adolescent that ha</w:t>
      </w:r>
      <w:r w:rsidR="007B5CB9" w:rsidRPr="00C30160">
        <w:rPr>
          <w:rFonts w:ascii="Arial" w:hAnsi="Arial" w:cs="Arial"/>
          <w:sz w:val="22"/>
          <w:szCs w:val="22"/>
        </w:rPr>
        <w:t>s</w:t>
      </w:r>
      <w:r w:rsidR="00A83C69" w:rsidRPr="00C30160">
        <w:rPr>
          <w:rFonts w:ascii="Arial" w:hAnsi="Arial" w:cs="Arial"/>
          <w:sz w:val="22"/>
          <w:szCs w:val="22"/>
        </w:rPr>
        <w:t xml:space="preserve"> low responses rates</w:t>
      </w:r>
      <w:r w:rsidR="00CA66D3" w:rsidRPr="00C30160">
        <w:rPr>
          <w:rFonts w:ascii="Arial" w:hAnsi="Arial" w:cs="Arial"/>
          <w:sz w:val="22"/>
          <w:szCs w:val="22"/>
        </w:rPr>
        <w:t xml:space="preserve"> (&lt;50%)</w:t>
      </w:r>
      <w:r w:rsidR="00A83C69" w:rsidRPr="00C30160">
        <w:rPr>
          <w:rFonts w:ascii="Arial" w:hAnsi="Arial" w:cs="Arial"/>
          <w:sz w:val="22"/>
          <w:szCs w:val="22"/>
        </w:rPr>
        <w:t xml:space="preserve"> within the first two days of each burst will be contacted for trouble shooting. </w:t>
      </w:r>
      <w:r w:rsidR="004C4AED">
        <w:rPr>
          <w:rFonts w:ascii="Arial" w:hAnsi="Arial" w:cs="Arial"/>
          <w:sz w:val="22"/>
          <w:szCs w:val="22"/>
        </w:rPr>
        <w:t xml:space="preserve">Adolescents will also be provided with incentives for answering each EMA measurements. Adolescents will receive $1 for the first measurement per day and then an additional 50 cents for each measurement after that. In addition, adolescents will only be </w:t>
      </w:r>
      <w:r w:rsidR="007F5D1A">
        <w:rPr>
          <w:rFonts w:ascii="Arial" w:hAnsi="Arial" w:cs="Arial"/>
          <w:sz w:val="22"/>
          <w:szCs w:val="22"/>
        </w:rPr>
        <w:t xml:space="preserve">prompted to answer questions 3 times a day, which is in line with </w:t>
      </w:r>
      <w:r w:rsidR="00D217C5">
        <w:rPr>
          <w:rFonts w:ascii="Arial" w:hAnsi="Arial" w:cs="Arial"/>
          <w:sz w:val="22"/>
          <w:szCs w:val="22"/>
        </w:rPr>
        <w:t xml:space="preserve">compliance </w:t>
      </w:r>
      <w:r w:rsidR="007F5D1A">
        <w:rPr>
          <w:rFonts w:ascii="Arial" w:hAnsi="Arial" w:cs="Arial"/>
          <w:sz w:val="22"/>
          <w:szCs w:val="22"/>
        </w:rPr>
        <w:t>recommendations from</w:t>
      </w:r>
      <w:r w:rsidR="002C31F2">
        <w:rPr>
          <w:rFonts w:ascii="Arial" w:hAnsi="Arial" w:cs="Arial"/>
          <w:sz w:val="22"/>
          <w:szCs w:val="22"/>
        </w:rPr>
        <w:t xml:space="preserve"> a meta-analysis o</w:t>
      </w:r>
      <w:r w:rsidR="008673ED">
        <w:rPr>
          <w:rFonts w:ascii="Arial" w:hAnsi="Arial" w:cs="Arial"/>
          <w:sz w:val="22"/>
          <w:szCs w:val="22"/>
        </w:rPr>
        <w:t>f</w:t>
      </w:r>
      <w:r w:rsidR="002C31F2">
        <w:rPr>
          <w:rFonts w:ascii="Arial" w:hAnsi="Arial" w:cs="Arial"/>
          <w:sz w:val="22"/>
          <w:szCs w:val="22"/>
        </w:rPr>
        <w:t xml:space="preserve"> EMA </w:t>
      </w:r>
      <w:r w:rsidR="007D0FE4">
        <w:rPr>
          <w:rFonts w:ascii="Arial" w:hAnsi="Arial" w:cs="Arial"/>
          <w:sz w:val="22"/>
          <w:szCs w:val="22"/>
        </w:rPr>
        <w:t xml:space="preserve">research studies conducted </w:t>
      </w:r>
      <w:r w:rsidR="002C31F2">
        <w:rPr>
          <w:rFonts w:ascii="Arial" w:hAnsi="Arial" w:cs="Arial"/>
          <w:sz w:val="22"/>
          <w:szCs w:val="22"/>
        </w:rPr>
        <w:t xml:space="preserve">with </w:t>
      </w:r>
      <w:r w:rsidR="00D217C5">
        <w:rPr>
          <w:rFonts w:ascii="Arial" w:hAnsi="Arial" w:cs="Arial"/>
          <w:sz w:val="22"/>
          <w:szCs w:val="22"/>
        </w:rPr>
        <w:t>adolescents.</w:t>
      </w:r>
      <w:r w:rsidR="00ED19BA">
        <w:rPr>
          <w:rFonts w:ascii="Arial" w:hAnsi="Arial" w:cs="Arial"/>
          <w:sz w:val="22"/>
          <w:szCs w:val="22"/>
        </w:rPr>
        <w:fldChar w:fldCharType="begin" w:fldLock="1"/>
      </w:r>
      <w:r w:rsidR="008A4DC8">
        <w:rPr>
          <w:rFonts w:ascii="Arial" w:hAnsi="Arial" w:cs="Arial"/>
          <w:sz w:val="22"/>
          <w:szCs w:val="22"/>
        </w:rPr>
        <w:instrText>ADDIN CSL_CITATION {"citationItems":[{"id":"ITEM-1","itemData":{"author":[{"dropping-particle":"","family":"Wen","given":"Cheng K Fred","non-dropping-particle":"","parse-names":false,"suffix":""},{"dropping-particle":"","family":"Schneider","given":"Stefan","non-dropping-particle":"","parse-names":false,"suffix":""},{"dropping-particle":"","family":"Stone","given":"Arthur A","non-dropping-particle":"","parse-names":false,"suffix":""},{"dropping-particle":"","family":"Spruijt-Metz","given":"Donna","non-dropping-particle":"","parse-names":false,"suffix":""}],"container-title":"Journal of medical Internet research","id":"ITEM-1","issue":"4","issued":{"date-parts":[["2017"]]},"page":"e132","publisher":"JMIR Publications Inc., Toronto, Canada","title":"Compliance with mobile ecological momentary assessment protocols in children and adolescents: a systematic review and meta-analysis","type":"article-journal","volume":"19"},"uris":["http://www.mendeley.com/documents/?uuid=61dcf7b0-f921-4b41-8f50-3f5b5274786e"]}],"mendeley":{"formattedCitation":"&lt;sup&gt;36&lt;/sup&gt;","plainTextFormattedCitation":"36","previouslyFormattedCitation":"&lt;sup&gt;36&lt;/sup&gt;"},"properties":{"noteIndex":0},"schema":"https://github.com/citation-style-language/schema/raw/master/csl-citation.json"}</w:instrText>
      </w:r>
      <w:r w:rsidR="00ED19BA">
        <w:rPr>
          <w:rFonts w:ascii="Arial" w:hAnsi="Arial" w:cs="Arial"/>
          <w:sz w:val="22"/>
          <w:szCs w:val="22"/>
        </w:rPr>
        <w:fldChar w:fldCharType="separate"/>
      </w:r>
      <w:r w:rsidR="00CC6F96" w:rsidRPr="00CC6F96">
        <w:rPr>
          <w:rFonts w:ascii="Arial" w:hAnsi="Arial" w:cs="Arial"/>
          <w:noProof/>
          <w:sz w:val="22"/>
          <w:szCs w:val="22"/>
          <w:vertAlign w:val="superscript"/>
        </w:rPr>
        <w:t>36</w:t>
      </w:r>
      <w:r w:rsidR="00ED19BA">
        <w:rPr>
          <w:rFonts w:ascii="Arial" w:hAnsi="Arial" w:cs="Arial"/>
          <w:sz w:val="22"/>
          <w:szCs w:val="22"/>
        </w:rPr>
        <w:fldChar w:fldCharType="end"/>
      </w:r>
      <w:r w:rsidR="002C31F2">
        <w:rPr>
          <w:rFonts w:ascii="Arial" w:hAnsi="Arial" w:cs="Arial"/>
          <w:sz w:val="22"/>
          <w:szCs w:val="22"/>
        </w:rPr>
        <w:t xml:space="preserve"> </w:t>
      </w:r>
    </w:p>
    <w:p w14:paraId="7E915777" w14:textId="39FFD55D" w:rsidR="00142F8A" w:rsidRDefault="00142F8A" w:rsidP="00C30160">
      <w:pPr>
        <w:jc w:val="both"/>
        <w:rPr>
          <w:rFonts w:ascii="Arial" w:hAnsi="Arial" w:cs="Arial"/>
          <w:sz w:val="22"/>
          <w:szCs w:val="22"/>
        </w:rPr>
      </w:pPr>
    </w:p>
    <w:sectPr w:rsidR="00142F8A" w:rsidSect="00786D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14A4B"/>
    <w:multiLevelType w:val="hybridMultilevel"/>
    <w:tmpl w:val="B712B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E1DC1"/>
    <w:multiLevelType w:val="hybridMultilevel"/>
    <w:tmpl w:val="4C5252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153006"/>
    <w:multiLevelType w:val="hybridMultilevel"/>
    <w:tmpl w:val="24703D0C"/>
    <w:lvl w:ilvl="0" w:tplc="6BD2F75A">
      <w:start w:val="1"/>
      <w:numFmt w:val="decimal"/>
      <w:lvlText w:val="%1."/>
      <w:lvlJc w:val="left"/>
      <w:pPr>
        <w:ind w:left="360" w:hanging="360"/>
      </w:pPr>
      <w:rPr>
        <w:rFonts w:ascii="Arial" w:eastAsiaTheme="minorHAnsi" w:hAnsi="Arial" w:cs="Arial"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A31016"/>
    <w:multiLevelType w:val="hybridMultilevel"/>
    <w:tmpl w:val="E01E7288"/>
    <w:lvl w:ilvl="0" w:tplc="C0761AB0">
      <w:start w:val="1"/>
      <w:numFmt w:val="lowerLetter"/>
      <w:lvlText w:val="%1."/>
      <w:lvlJc w:val="left"/>
      <w:pPr>
        <w:ind w:left="648" w:hanging="360"/>
      </w:pPr>
      <w:rPr>
        <w:sz w:val="22"/>
        <w:szCs w:val="22"/>
      </w:rPr>
    </w:lvl>
    <w:lvl w:ilvl="1" w:tplc="32AA316C">
      <w:start w:val="1"/>
      <w:numFmt w:val="lowerRoman"/>
      <w:lvlText w:val="%2."/>
      <w:lvlJc w:val="right"/>
      <w:pPr>
        <w:ind w:left="1368" w:hanging="360"/>
      </w:pPr>
      <w:rPr>
        <w:sz w:val="22"/>
        <w:szCs w:val="22"/>
      </w:r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7029205C"/>
    <w:multiLevelType w:val="hybridMultilevel"/>
    <w:tmpl w:val="C2804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870984">
    <w:abstractNumId w:val="4"/>
  </w:num>
  <w:num w:numId="2" w16cid:durableId="2047170863">
    <w:abstractNumId w:val="3"/>
  </w:num>
  <w:num w:numId="3" w16cid:durableId="1130127929">
    <w:abstractNumId w:val="1"/>
  </w:num>
  <w:num w:numId="4" w16cid:durableId="113715938">
    <w:abstractNumId w:val="0"/>
  </w:num>
  <w:num w:numId="5" w16cid:durableId="1705204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2C"/>
    <w:rsid w:val="000021FB"/>
    <w:rsid w:val="000029E8"/>
    <w:rsid w:val="000049CD"/>
    <w:rsid w:val="00004D78"/>
    <w:rsid w:val="000059D5"/>
    <w:rsid w:val="00006F93"/>
    <w:rsid w:val="00007412"/>
    <w:rsid w:val="00010FD7"/>
    <w:rsid w:val="00011592"/>
    <w:rsid w:val="00016F7A"/>
    <w:rsid w:val="00017059"/>
    <w:rsid w:val="0001735F"/>
    <w:rsid w:val="0002306A"/>
    <w:rsid w:val="000256FE"/>
    <w:rsid w:val="00025A08"/>
    <w:rsid w:val="00026087"/>
    <w:rsid w:val="00035BCA"/>
    <w:rsid w:val="000360B8"/>
    <w:rsid w:val="00037B2D"/>
    <w:rsid w:val="0004023D"/>
    <w:rsid w:val="000423A4"/>
    <w:rsid w:val="000473A3"/>
    <w:rsid w:val="00050C24"/>
    <w:rsid w:val="00053A58"/>
    <w:rsid w:val="000560D0"/>
    <w:rsid w:val="0005705A"/>
    <w:rsid w:val="00057FCC"/>
    <w:rsid w:val="0006103B"/>
    <w:rsid w:val="00070EF7"/>
    <w:rsid w:val="000731C8"/>
    <w:rsid w:val="00075030"/>
    <w:rsid w:val="0007555B"/>
    <w:rsid w:val="00080574"/>
    <w:rsid w:val="00080ECF"/>
    <w:rsid w:val="00081326"/>
    <w:rsid w:val="0008163B"/>
    <w:rsid w:val="0008195E"/>
    <w:rsid w:val="00083485"/>
    <w:rsid w:val="000854E5"/>
    <w:rsid w:val="00086EF9"/>
    <w:rsid w:val="00090F5C"/>
    <w:rsid w:val="00091C82"/>
    <w:rsid w:val="00093D96"/>
    <w:rsid w:val="000950B7"/>
    <w:rsid w:val="00095E52"/>
    <w:rsid w:val="000962F9"/>
    <w:rsid w:val="000A1D2F"/>
    <w:rsid w:val="000A1E80"/>
    <w:rsid w:val="000A25FE"/>
    <w:rsid w:val="000A2668"/>
    <w:rsid w:val="000A52AD"/>
    <w:rsid w:val="000A5A3C"/>
    <w:rsid w:val="000B36C2"/>
    <w:rsid w:val="000B766C"/>
    <w:rsid w:val="000C1D5C"/>
    <w:rsid w:val="000C45D5"/>
    <w:rsid w:val="000C600D"/>
    <w:rsid w:val="000C6BD9"/>
    <w:rsid w:val="000C7C65"/>
    <w:rsid w:val="000D194E"/>
    <w:rsid w:val="000D31A9"/>
    <w:rsid w:val="000D33E6"/>
    <w:rsid w:val="000D7BCB"/>
    <w:rsid w:val="000E2CDB"/>
    <w:rsid w:val="000E35C2"/>
    <w:rsid w:val="000E5DBA"/>
    <w:rsid w:val="000E683B"/>
    <w:rsid w:val="000E7573"/>
    <w:rsid w:val="000F4316"/>
    <w:rsid w:val="000F5FC8"/>
    <w:rsid w:val="00102492"/>
    <w:rsid w:val="00103A0B"/>
    <w:rsid w:val="00103DBD"/>
    <w:rsid w:val="001055B9"/>
    <w:rsid w:val="001062FC"/>
    <w:rsid w:val="0010708F"/>
    <w:rsid w:val="00111CCD"/>
    <w:rsid w:val="00113001"/>
    <w:rsid w:val="00117019"/>
    <w:rsid w:val="00117931"/>
    <w:rsid w:val="001217E0"/>
    <w:rsid w:val="00126BC1"/>
    <w:rsid w:val="001271D4"/>
    <w:rsid w:val="00127EAD"/>
    <w:rsid w:val="001305B8"/>
    <w:rsid w:val="00132882"/>
    <w:rsid w:val="00133E06"/>
    <w:rsid w:val="001343B0"/>
    <w:rsid w:val="00137B76"/>
    <w:rsid w:val="00141267"/>
    <w:rsid w:val="00142F8A"/>
    <w:rsid w:val="0015011A"/>
    <w:rsid w:val="00153C6C"/>
    <w:rsid w:val="00156D92"/>
    <w:rsid w:val="001613F2"/>
    <w:rsid w:val="001659DE"/>
    <w:rsid w:val="00166792"/>
    <w:rsid w:val="001705E0"/>
    <w:rsid w:val="00170BB4"/>
    <w:rsid w:val="00171A11"/>
    <w:rsid w:val="00175F06"/>
    <w:rsid w:val="001775A2"/>
    <w:rsid w:val="00180882"/>
    <w:rsid w:val="0018116C"/>
    <w:rsid w:val="001857F2"/>
    <w:rsid w:val="001858A9"/>
    <w:rsid w:val="00187594"/>
    <w:rsid w:val="001878A8"/>
    <w:rsid w:val="00190920"/>
    <w:rsid w:val="00190AB4"/>
    <w:rsid w:val="00191DA1"/>
    <w:rsid w:val="00193862"/>
    <w:rsid w:val="001A5FFF"/>
    <w:rsid w:val="001B0CD2"/>
    <w:rsid w:val="001B5139"/>
    <w:rsid w:val="001B7857"/>
    <w:rsid w:val="001B7911"/>
    <w:rsid w:val="001C2948"/>
    <w:rsid w:val="001C4220"/>
    <w:rsid w:val="001C456B"/>
    <w:rsid w:val="001C7F20"/>
    <w:rsid w:val="001D1D62"/>
    <w:rsid w:val="001D1E64"/>
    <w:rsid w:val="001D2972"/>
    <w:rsid w:val="001D3945"/>
    <w:rsid w:val="001D76AD"/>
    <w:rsid w:val="001E0672"/>
    <w:rsid w:val="001E1FEF"/>
    <w:rsid w:val="001E2651"/>
    <w:rsid w:val="001E6812"/>
    <w:rsid w:val="001F03F7"/>
    <w:rsid w:val="001F0B0F"/>
    <w:rsid w:val="001F2DE8"/>
    <w:rsid w:val="001F3141"/>
    <w:rsid w:val="001F4A1E"/>
    <w:rsid w:val="0020175A"/>
    <w:rsid w:val="0020478A"/>
    <w:rsid w:val="00204EBC"/>
    <w:rsid w:val="00207EDB"/>
    <w:rsid w:val="0021028D"/>
    <w:rsid w:val="002114BE"/>
    <w:rsid w:val="002126D0"/>
    <w:rsid w:val="00213AC2"/>
    <w:rsid w:val="00214216"/>
    <w:rsid w:val="00215D3F"/>
    <w:rsid w:val="00217588"/>
    <w:rsid w:val="00217B6A"/>
    <w:rsid w:val="00222B12"/>
    <w:rsid w:val="00223AF4"/>
    <w:rsid w:val="00224602"/>
    <w:rsid w:val="00226BC9"/>
    <w:rsid w:val="00227CD1"/>
    <w:rsid w:val="00230385"/>
    <w:rsid w:val="00230AB2"/>
    <w:rsid w:val="0023169D"/>
    <w:rsid w:val="002318C9"/>
    <w:rsid w:val="00232871"/>
    <w:rsid w:val="002331EA"/>
    <w:rsid w:val="002357D2"/>
    <w:rsid w:val="0023604F"/>
    <w:rsid w:val="00241BE0"/>
    <w:rsid w:val="00242B32"/>
    <w:rsid w:val="00247BC2"/>
    <w:rsid w:val="00255CCF"/>
    <w:rsid w:val="0025623C"/>
    <w:rsid w:val="002569E9"/>
    <w:rsid w:val="00263378"/>
    <w:rsid w:val="00263AD3"/>
    <w:rsid w:val="00266D0A"/>
    <w:rsid w:val="002717C5"/>
    <w:rsid w:val="00271BC1"/>
    <w:rsid w:val="002723C7"/>
    <w:rsid w:val="002732F1"/>
    <w:rsid w:val="00274213"/>
    <w:rsid w:val="00274287"/>
    <w:rsid w:val="00274473"/>
    <w:rsid w:val="00274FF4"/>
    <w:rsid w:val="00275C5F"/>
    <w:rsid w:val="00282665"/>
    <w:rsid w:val="002912CF"/>
    <w:rsid w:val="002A0348"/>
    <w:rsid w:val="002A0A63"/>
    <w:rsid w:val="002A15E2"/>
    <w:rsid w:val="002A1F1F"/>
    <w:rsid w:val="002A2716"/>
    <w:rsid w:val="002A41E7"/>
    <w:rsid w:val="002A54AB"/>
    <w:rsid w:val="002A5D73"/>
    <w:rsid w:val="002A664E"/>
    <w:rsid w:val="002A77C3"/>
    <w:rsid w:val="002B3C91"/>
    <w:rsid w:val="002B524F"/>
    <w:rsid w:val="002B6604"/>
    <w:rsid w:val="002B75AF"/>
    <w:rsid w:val="002B7E2E"/>
    <w:rsid w:val="002C12CE"/>
    <w:rsid w:val="002C31F2"/>
    <w:rsid w:val="002C417E"/>
    <w:rsid w:val="002C4BCB"/>
    <w:rsid w:val="002C690E"/>
    <w:rsid w:val="002D060B"/>
    <w:rsid w:val="002D28ED"/>
    <w:rsid w:val="002D50B7"/>
    <w:rsid w:val="002E1EF9"/>
    <w:rsid w:val="002E395E"/>
    <w:rsid w:val="002E4034"/>
    <w:rsid w:val="002E577D"/>
    <w:rsid w:val="002E65B1"/>
    <w:rsid w:val="002F0D8F"/>
    <w:rsid w:val="002F0FEC"/>
    <w:rsid w:val="002F1B8C"/>
    <w:rsid w:val="002F2124"/>
    <w:rsid w:val="002F2DF4"/>
    <w:rsid w:val="002F3E27"/>
    <w:rsid w:val="003009C3"/>
    <w:rsid w:val="00302D7F"/>
    <w:rsid w:val="00303B99"/>
    <w:rsid w:val="00307FAE"/>
    <w:rsid w:val="003110E9"/>
    <w:rsid w:val="003110EF"/>
    <w:rsid w:val="00313582"/>
    <w:rsid w:val="00314204"/>
    <w:rsid w:val="00314BC1"/>
    <w:rsid w:val="00315980"/>
    <w:rsid w:val="00315C18"/>
    <w:rsid w:val="00315F9C"/>
    <w:rsid w:val="003166CE"/>
    <w:rsid w:val="00317131"/>
    <w:rsid w:val="00317418"/>
    <w:rsid w:val="003210CF"/>
    <w:rsid w:val="00322C62"/>
    <w:rsid w:val="00323E24"/>
    <w:rsid w:val="0032511B"/>
    <w:rsid w:val="00326C25"/>
    <w:rsid w:val="00326ECF"/>
    <w:rsid w:val="00330DF8"/>
    <w:rsid w:val="003314C9"/>
    <w:rsid w:val="00331622"/>
    <w:rsid w:val="00331823"/>
    <w:rsid w:val="00331A3A"/>
    <w:rsid w:val="00332BB5"/>
    <w:rsid w:val="003370F6"/>
    <w:rsid w:val="00337776"/>
    <w:rsid w:val="0034074C"/>
    <w:rsid w:val="003418CA"/>
    <w:rsid w:val="00341FE2"/>
    <w:rsid w:val="003455A9"/>
    <w:rsid w:val="003457B5"/>
    <w:rsid w:val="00350AA7"/>
    <w:rsid w:val="00351801"/>
    <w:rsid w:val="003520C0"/>
    <w:rsid w:val="00352642"/>
    <w:rsid w:val="0035348B"/>
    <w:rsid w:val="003541B8"/>
    <w:rsid w:val="003552D2"/>
    <w:rsid w:val="003556D2"/>
    <w:rsid w:val="003568C2"/>
    <w:rsid w:val="00360323"/>
    <w:rsid w:val="00360BB7"/>
    <w:rsid w:val="00362EEB"/>
    <w:rsid w:val="003633EC"/>
    <w:rsid w:val="003652E8"/>
    <w:rsid w:val="00365381"/>
    <w:rsid w:val="00367CC2"/>
    <w:rsid w:val="0037119D"/>
    <w:rsid w:val="0037333A"/>
    <w:rsid w:val="00373E69"/>
    <w:rsid w:val="00375879"/>
    <w:rsid w:val="0037603E"/>
    <w:rsid w:val="003816EC"/>
    <w:rsid w:val="00382209"/>
    <w:rsid w:val="00384C44"/>
    <w:rsid w:val="0039046B"/>
    <w:rsid w:val="003923A2"/>
    <w:rsid w:val="003932EC"/>
    <w:rsid w:val="00394B33"/>
    <w:rsid w:val="00394E49"/>
    <w:rsid w:val="00395B1E"/>
    <w:rsid w:val="003A0956"/>
    <w:rsid w:val="003A31D9"/>
    <w:rsid w:val="003A32B8"/>
    <w:rsid w:val="003A3869"/>
    <w:rsid w:val="003A38DB"/>
    <w:rsid w:val="003A4931"/>
    <w:rsid w:val="003A5CB5"/>
    <w:rsid w:val="003B05A0"/>
    <w:rsid w:val="003B2806"/>
    <w:rsid w:val="003B2D70"/>
    <w:rsid w:val="003B6749"/>
    <w:rsid w:val="003B79C4"/>
    <w:rsid w:val="003C0428"/>
    <w:rsid w:val="003C086F"/>
    <w:rsid w:val="003C0CA7"/>
    <w:rsid w:val="003C12E4"/>
    <w:rsid w:val="003C366A"/>
    <w:rsid w:val="003C373A"/>
    <w:rsid w:val="003C3AF8"/>
    <w:rsid w:val="003C48BC"/>
    <w:rsid w:val="003C5BD7"/>
    <w:rsid w:val="003C736D"/>
    <w:rsid w:val="003D3261"/>
    <w:rsid w:val="003D6E22"/>
    <w:rsid w:val="003E15C4"/>
    <w:rsid w:val="003E25F2"/>
    <w:rsid w:val="003E2B1D"/>
    <w:rsid w:val="003E2C6A"/>
    <w:rsid w:val="003E3109"/>
    <w:rsid w:val="003E3114"/>
    <w:rsid w:val="003E62CD"/>
    <w:rsid w:val="003E7894"/>
    <w:rsid w:val="003F14CB"/>
    <w:rsid w:val="003F30D2"/>
    <w:rsid w:val="003F50EF"/>
    <w:rsid w:val="003F55E6"/>
    <w:rsid w:val="004005D8"/>
    <w:rsid w:val="004005DE"/>
    <w:rsid w:val="00401CC5"/>
    <w:rsid w:val="004024D4"/>
    <w:rsid w:val="0040283B"/>
    <w:rsid w:val="004028CD"/>
    <w:rsid w:val="00402BB3"/>
    <w:rsid w:val="004034D1"/>
    <w:rsid w:val="00404AD1"/>
    <w:rsid w:val="004057ED"/>
    <w:rsid w:val="00406D67"/>
    <w:rsid w:val="00410E31"/>
    <w:rsid w:val="00411946"/>
    <w:rsid w:val="00411E53"/>
    <w:rsid w:val="00412AC6"/>
    <w:rsid w:val="00413C9B"/>
    <w:rsid w:val="00415368"/>
    <w:rsid w:val="004203EC"/>
    <w:rsid w:val="0042302C"/>
    <w:rsid w:val="004263C0"/>
    <w:rsid w:val="00431BF4"/>
    <w:rsid w:val="0043264E"/>
    <w:rsid w:val="004329F8"/>
    <w:rsid w:val="0043620F"/>
    <w:rsid w:val="0044093C"/>
    <w:rsid w:val="00441387"/>
    <w:rsid w:val="00442AE3"/>
    <w:rsid w:val="00443DB0"/>
    <w:rsid w:val="00444704"/>
    <w:rsid w:val="004467A5"/>
    <w:rsid w:val="0044775E"/>
    <w:rsid w:val="0045245E"/>
    <w:rsid w:val="00452865"/>
    <w:rsid w:val="00460E8F"/>
    <w:rsid w:val="00464A72"/>
    <w:rsid w:val="00465031"/>
    <w:rsid w:val="0046689C"/>
    <w:rsid w:val="004673BE"/>
    <w:rsid w:val="00467CCA"/>
    <w:rsid w:val="00467D68"/>
    <w:rsid w:val="004702EC"/>
    <w:rsid w:val="00472213"/>
    <w:rsid w:val="00473A84"/>
    <w:rsid w:val="00474AB7"/>
    <w:rsid w:val="00474F95"/>
    <w:rsid w:val="00475B95"/>
    <w:rsid w:val="00476F94"/>
    <w:rsid w:val="00483FE0"/>
    <w:rsid w:val="004848E5"/>
    <w:rsid w:val="00485CDD"/>
    <w:rsid w:val="00491B11"/>
    <w:rsid w:val="004925FF"/>
    <w:rsid w:val="00494C04"/>
    <w:rsid w:val="00496096"/>
    <w:rsid w:val="004970A6"/>
    <w:rsid w:val="004A13FE"/>
    <w:rsid w:val="004A2948"/>
    <w:rsid w:val="004A3005"/>
    <w:rsid w:val="004A53A1"/>
    <w:rsid w:val="004A7F65"/>
    <w:rsid w:val="004B02EB"/>
    <w:rsid w:val="004B0821"/>
    <w:rsid w:val="004B12F7"/>
    <w:rsid w:val="004B556C"/>
    <w:rsid w:val="004B6684"/>
    <w:rsid w:val="004C1A21"/>
    <w:rsid w:val="004C2BA4"/>
    <w:rsid w:val="004C4AED"/>
    <w:rsid w:val="004C4B99"/>
    <w:rsid w:val="004C4EBD"/>
    <w:rsid w:val="004C6B23"/>
    <w:rsid w:val="004D4304"/>
    <w:rsid w:val="004D4998"/>
    <w:rsid w:val="004E4FBD"/>
    <w:rsid w:val="004E6099"/>
    <w:rsid w:val="004E62BD"/>
    <w:rsid w:val="004E6B51"/>
    <w:rsid w:val="004F05CF"/>
    <w:rsid w:val="004F1151"/>
    <w:rsid w:val="004F11C8"/>
    <w:rsid w:val="004F1A8A"/>
    <w:rsid w:val="004F1C15"/>
    <w:rsid w:val="004F24EF"/>
    <w:rsid w:val="004F2D39"/>
    <w:rsid w:val="004F6446"/>
    <w:rsid w:val="004F738F"/>
    <w:rsid w:val="004F743B"/>
    <w:rsid w:val="00500218"/>
    <w:rsid w:val="005006B0"/>
    <w:rsid w:val="00503853"/>
    <w:rsid w:val="00503B57"/>
    <w:rsid w:val="00504235"/>
    <w:rsid w:val="00506677"/>
    <w:rsid w:val="00506730"/>
    <w:rsid w:val="00516BDA"/>
    <w:rsid w:val="00516D64"/>
    <w:rsid w:val="00523C29"/>
    <w:rsid w:val="005241A0"/>
    <w:rsid w:val="005246C6"/>
    <w:rsid w:val="00524EEC"/>
    <w:rsid w:val="00530AF3"/>
    <w:rsid w:val="00533623"/>
    <w:rsid w:val="00533DBC"/>
    <w:rsid w:val="00536755"/>
    <w:rsid w:val="0053719F"/>
    <w:rsid w:val="0054008C"/>
    <w:rsid w:val="0054021D"/>
    <w:rsid w:val="00540983"/>
    <w:rsid w:val="005411BF"/>
    <w:rsid w:val="005415E7"/>
    <w:rsid w:val="00541863"/>
    <w:rsid w:val="005418F9"/>
    <w:rsid w:val="00542089"/>
    <w:rsid w:val="00546B34"/>
    <w:rsid w:val="005511BD"/>
    <w:rsid w:val="005520D0"/>
    <w:rsid w:val="00553D4A"/>
    <w:rsid w:val="00554EA5"/>
    <w:rsid w:val="0055526C"/>
    <w:rsid w:val="005554DA"/>
    <w:rsid w:val="0055666E"/>
    <w:rsid w:val="00557F9F"/>
    <w:rsid w:val="00560A5B"/>
    <w:rsid w:val="00564709"/>
    <w:rsid w:val="005657D1"/>
    <w:rsid w:val="0056598F"/>
    <w:rsid w:val="00567C54"/>
    <w:rsid w:val="005721B3"/>
    <w:rsid w:val="00572C9E"/>
    <w:rsid w:val="00574371"/>
    <w:rsid w:val="005756E4"/>
    <w:rsid w:val="00576260"/>
    <w:rsid w:val="00576297"/>
    <w:rsid w:val="00576A15"/>
    <w:rsid w:val="00581A35"/>
    <w:rsid w:val="005822E4"/>
    <w:rsid w:val="005849AA"/>
    <w:rsid w:val="00586ACA"/>
    <w:rsid w:val="00587D7A"/>
    <w:rsid w:val="00587E7A"/>
    <w:rsid w:val="00590050"/>
    <w:rsid w:val="00590BD0"/>
    <w:rsid w:val="0059138B"/>
    <w:rsid w:val="00592FA7"/>
    <w:rsid w:val="005944FD"/>
    <w:rsid w:val="0059553A"/>
    <w:rsid w:val="00595905"/>
    <w:rsid w:val="00596258"/>
    <w:rsid w:val="00597042"/>
    <w:rsid w:val="005A3140"/>
    <w:rsid w:val="005A6CDA"/>
    <w:rsid w:val="005A7813"/>
    <w:rsid w:val="005B04B1"/>
    <w:rsid w:val="005B243A"/>
    <w:rsid w:val="005B270B"/>
    <w:rsid w:val="005B3D8F"/>
    <w:rsid w:val="005B4828"/>
    <w:rsid w:val="005C0546"/>
    <w:rsid w:val="005C2427"/>
    <w:rsid w:val="005C297C"/>
    <w:rsid w:val="005C4CB2"/>
    <w:rsid w:val="005C63CB"/>
    <w:rsid w:val="005D0928"/>
    <w:rsid w:val="005D2597"/>
    <w:rsid w:val="005D36C6"/>
    <w:rsid w:val="005D6BEC"/>
    <w:rsid w:val="005D78AE"/>
    <w:rsid w:val="005E26F2"/>
    <w:rsid w:val="005E366C"/>
    <w:rsid w:val="005F13B5"/>
    <w:rsid w:val="005F3029"/>
    <w:rsid w:val="005F3F7C"/>
    <w:rsid w:val="005F6B04"/>
    <w:rsid w:val="00600837"/>
    <w:rsid w:val="006017D4"/>
    <w:rsid w:val="006039F0"/>
    <w:rsid w:val="00605E18"/>
    <w:rsid w:val="006074E9"/>
    <w:rsid w:val="00607BD1"/>
    <w:rsid w:val="006124A6"/>
    <w:rsid w:val="00617B5D"/>
    <w:rsid w:val="0062057F"/>
    <w:rsid w:val="00621E76"/>
    <w:rsid w:val="006265FD"/>
    <w:rsid w:val="00626B27"/>
    <w:rsid w:val="006279DD"/>
    <w:rsid w:val="0063404B"/>
    <w:rsid w:val="00641267"/>
    <w:rsid w:val="006424EA"/>
    <w:rsid w:val="0064442D"/>
    <w:rsid w:val="00646885"/>
    <w:rsid w:val="00646EE7"/>
    <w:rsid w:val="00651830"/>
    <w:rsid w:val="00652532"/>
    <w:rsid w:val="006531CE"/>
    <w:rsid w:val="00653F50"/>
    <w:rsid w:val="0065743B"/>
    <w:rsid w:val="00657BCD"/>
    <w:rsid w:val="00662114"/>
    <w:rsid w:val="006651EE"/>
    <w:rsid w:val="00666194"/>
    <w:rsid w:val="006710EC"/>
    <w:rsid w:val="00674E2F"/>
    <w:rsid w:val="00675F28"/>
    <w:rsid w:val="00677CEB"/>
    <w:rsid w:val="00677DAA"/>
    <w:rsid w:val="0068370C"/>
    <w:rsid w:val="006841CB"/>
    <w:rsid w:val="00684B6D"/>
    <w:rsid w:val="006850B0"/>
    <w:rsid w:val="00685C8E"/>
    <w:rsid w:val="0068600E"/>
    <w:rsid w:val="00686CCC"/>
    <w:rsid w:val="00690B87"/>
    <w:rsid w:val="00695968"/>
    <w:rsid w:val="00695DD7"/>
    <w:rsid w:val="0069745B"/>
    <w:rsid w:val="006A0F66"/>
    <w:rsid w:val="006A1102"/>
    <w:rsid w:val="006A2D38"/>
    <w:rsid w:val="006A43F7"/>
    <w:rsid w:val="006A6807"/>
    <w:rsid w:val="006B05F7"/>
    <w:rsid w:val="006B0AA4"/>
    <w:rsid w:val="006B1243"/>
    <w:rsid w:val="006B176B"/>
    <w:rsid w:val="006B1A22"/>
    <w:rsid w:val="006B407B"/>
    <w:rsid w:val="006B644D"/>
    <w:rsid w:val="006C13AF"/>
    <w:rsid w:val="006C1EF3"/>
    <w:rsid w:val="006C7212"/>
    <w:rsid w:val="006D0F00"/>
    <w:rsid w:val="006D3695"/>
    <w:rsid w:val="006D3E41"/>
    <w:rsid w:val="006E18A4"/>
    <w:rsid w:val="006E2B08"/>
    <w:rsid w:val="006E3589"/>
    <w:rsid w:val="006E6EEE"/>
    <w:rsid w:val="006F0B0F"/>
    <w:rsid w:val="006F1201"/>
    <w:rsid w:val="006F447A"/>
    <w:rsid w:val="006F5666"/>
    <w:rsid w:val="007019E3"/>
    <w:rsid w:val="00701FEB"/>
    <w:rsid w:val="00703A06"/>
    <w:rsid w:val="00704FEB"/>
    <w:rsid w:val="00706EEC"/>
    <w:rsid w:val="007078FB"/>
    <w:rsid w:val="00707C97"/>
    <w:rsid w:val="00707D4F"/>
    <w:rsid w:val="0071183D"/>
    <w:rsid w:val="00712424"/>
    <w:rsid w:val="007162F1"/>
    <w:rsid w:val="0071712F"/>
    <w:rsid w:val="00720280"/>
    <w:rsid w:val="0072245F"/>
    <w:rsid w:val="00722582"/>
    <w:rsid w:val="00724325"/>
    <w:rsid w:val="00726D85"/>
    <w:rsid w:val="007343B6"/>
    <w:rsid w:val="00737076"/>
    <w:rsid w:val="0074002D"/>
    <w:rsid w:val="00742B71"/>
    <w:rsid w:val="00743263"/>
    <w:rsid w:val="0074348D"/>
    <w:rsid w:val="00744241"/>
    <w:rsid w:val="00745542"/>
    <w:rsid w:val="00745E50"/>
    <w:rsid w:val="00746D25"/>
    <w:rsid w:val="00750B17"/>
    <w:rsid w:val="007566D8"/>
    <w:rsid w:val="00757CDD"/>
    <w:rsid w:val="00761461"/>
    <w:rsid w:val="007629DB"/>
    <w:rsid w:val="00763470"/>
    <w:rsid w:val="00763CAE"/>
    <w:rsid w:val="007669AB"/>
    <w:rsid w:val="00770F2B"/>
    <w:rsid w:val="00771E7B"/>
    <w:rsid w:val="00772CBD"/>
    <w:rsid w:val="00773C1D"/>
    <w:rsid w:val="00777B8A"/>
    <w:rsid w:val="00777D4B"/>
    <w:rsid w:val="007802D1"/>
    <w:rsid w:val="007805A4"/>
    <w:rsid w:val="00780778"/>
    <w:rsid w:val="0078262D"/>
    <w:rsid w:val="00782855"/>
    <w:rsid w:val="00783BF2"/>
    <w:rsid w:val="00786D2C"/>
    <w:rsid w:val="00786DD6"/>
    <w:rsid w:val="00790290"/>
    <w:rsid w:val="0079190D"/>
    <w:rsid w:val="00791C87"/>
    <w:rsid w:val="00792068"/>
    <w:rsid w:val="00792B4A"/>
    <w:rsid w:val="007A1FD4"/>
    <w:rsid w:val="007A2073"/>
    <w:rsid w:val="007A2CD3"/>
    <w:rsid w:val="007A535B"/>
    <w:rsid w:val="007B10BF"/>
    <w:rsid w:val="007B2CA5"/>
    <w:rsid w:val="007B4BF2"/>
    <w:rsid w:val="007B5CB9"/>
    <w:rsid w:val="007C09B9"/>
    <w:rsid w:val="007C1772"/>
    <w:rsid w:val="007C33D6"/>
    <w:rsid w:val="007C3703"/>
    <w:rsid w:val="007C7556"/>
    <w:rsid w:val="007D091D"/>
    <w:rsid w:val="007D0F71"/>
    <w:rsid w:val="007D0FE4"/>
    <w:rsid w:val="007D3F6A"/>
    <w:rsid w:val="007D4159"/>
    <w:rsid w:val="007D7692"/>
    <w:rsid w:val="007E0334"/>
    <w:rsid w:val="007E2FC2"/>
    <w:rsid w:val="007E614F"/>
    <w:rsid w:val="007E68CA"/>
    <w:rsid w:val="007E6BE9"/>
    <w:rsid w:val="007E6E1F"/>
    <w:rsid w:val="007E71C4"/>
    <w:rsid w:val="007E781E"/>
    <w:rsid w:val="007F0039"/>
    <w:rsid w:val="007F14DE"/>
    <w:rsid w:val="007F251E"/>
    <w:rsid w:val="007F2D80"/>
    <w:rsid w:val="007F3F6D"/>
    <w:rsid w:val="007F40E5"/>
    <w:rsid w:val="007F5D1A"/>
    <w:rsid w:val="007F7F21"/>
    <w:rsid w:val="00800CCC"/>
    <w:rsid w:val="00801A1D"/>
    <w:rsid w:val="00801EE5"/>
    <w:rsid w:val="00802896"/>
    <w:rsid w:val="00803B41"/>
    <w:rsid w:val="008045BE"/>
    <w:rsid w:val="00806A3A"/>
    <w:rsid w:val="00813A2C"/>
    <w:rsid w:val="008142B1"/>
    <w:rsid w:val="00817446"/>
    <w:rsid w:val="0082474D"/>
    <w:rsid w:val="00824B8B"/>
    <w:rsid w:val="00825CC4"/>
    <w:rsid w:val="008272FF"/>
    <w:rsid w:val="00827975"/>
    <w:rsid w:val="00827DB3"/>
    <w:rsid w:val="00832869"/>
    <w:rsid w:val="00832E07"/>
    <w:rsid w:val="00833B96"/>
    <w:rsid w:val="00834602"/>
    <w:rsid w:val="00834662"/>
    <w:rsid w:val="00835863"/>
    <w:rsid w:val="008358EB"/>
    <w:rsid w:val="00837A1F"/>
    <w:rsid w:val="00837C8D"/>
    <w:rsid w:val="008431B0"/>
    <w:rsid w:val="00844056"/>
    <w:rsid w:val="0084546C"/>
    <w:rsid w:val="008475E9"/>
    <w:rsid w:val="0084766F"/>
    <w:rsid w:val="00851D4E"/>
    <w:rsid w:val="00852044"/>
    <w:rsid w:val="00853356"/>
    <w:rsid w:val="008533A3"/>
    <w:rsid w:val="008541A9"/>
    <w:rsid w:val="00856A0F"/>
    <w:rsid w:val="0085779B"/>
    <w:rsid w:val="00860366"/>
    <w:rsid w:val="008627E9"/>
    <w:rsid w:val="00862B62"/>
    <w:rsid w:val="00862CE0"/>
    <w:rsid w:val="008639B2"/>
    <w:rsid w:val="00864226"/>
    <w:rsid w:val="00864324"/>
    <w:rsid w:val="00864F90"/>
    <w:rsid w:val="00866CA5"/>
    <w:rsid w:val="008673ED"/>
    <w:rsid w:val="00870D78"/>
    <w:rsid w:val="0087176B"/>
    <w:rsid w:val="00872D82"/>
    <w:rsid w:val="008748BB"/>
    <w:rsid w:val="008751F5"/>
    <w:rsid w:val="0087525C"/>
    <w:rsid w:val="00877060"/>
    <w:rsid w:val="00877B1E"/>
    <w:rsid w:val="00883111"/>
    <w:rsid w:val="0089120E"/>
    <w:rsid w:val="00892A77"/>
    <w:rsid w:val="00892F4B"/>
    <w:rsid w:val="0089589B"/>
    <w:rsid w:val="00895AED"/>
    <w:rsid w:val="00895FF6"/>
    <w:rsid w:val="008971DD"/>
    <w:rsid w:val="00897747"/>
    <w:rsid w:val="008A06A5"/>
    <w:rsid w:val="008A1E63"/>
    <w:rsid w:val="008A4DC8"/>
    <w:rsid w:val="008A7D4D"/>
    <w:rsid w:val="008B1AD8"/>
    <w:rsid w:val="008B2566"/>
    <w:rsid w:val="008B2D23"/>
    <w:rsid w:val="008B513D"/>
    <w:rsid w:val="008B686E"/>
    <w:rsid w:val="008B796F"/>
    <w:rsid w:val="008B7D59"/>
    <w:rsid w:val="008C1975"/>
    <w:rsid w:val="008C2A0B"/>
    <w:rsid w:val="008C2D62"/>
    <w:rsid w:val="008C44EF"/>
    <w:rsid w:val="008C4F2C"/>
    <w:rsid w:val="008C6DE1"/>
    <w:rsid w:val="008C7A42"/>
    <w:rsid w:val="008D0226"/>
    <w:rsid w:val="008D1BD3"/>
    <w:rsid w:val="008D3DC9"/>
    <w:rsid w:val="008D41D0"/>
    <w:rsid w:val="008D5996"/>
    <w:rsid w:val="008D7964"/>
    <w:rsid w:val="008D7F5B"/>
    <w:rsid w:val="008E002C"/>
    <w:rsid w:val="008E3F9D"/>
    <w:rsid w:val="008E4004"/>
    <w:rsid w:val="008E4E3B"/>
    <w:rsid w:val="008E52BC"/>
    <w:rsid w:val="008E552E"/>
    <w:rsid w:val="008E6001"/>
    <w:rsid w:val="008E653E"/>
    <w:rsid w:val="008E6973"/>
    <w:rsid w:val="008E7B1F"/>
    <w:rsid w:val="008F13C8"/>
    <w:rsid w:val="008F1CF8"/>
    <w:rsid w:val="008F4594"/>
    <w:rsid w:val="008F4A23"/>
    <w:rsid w:val="008F7187"/>
    <w:rsid w:val="008F7631"/>
    <w:rsid w:val="00901B6E"/>
    <w:rsid w:val="00902EBE"/>
    <w:rsid w:val="0090424A"/>
    <w:rsid w:val="00904F55"/>
    <w:rsid w:val="0090542E"/>
    <w:rsid w:val="00910303"/>
    <w:rsid w:val="00910617"/>
    <w:rsid w:val="00910796"/>
    <w:rsid w:val="00910D2E"/>
    <w:rsid w:val="00912D53"/>
    <w:rsid w:val="00912E1F"/>
    <w:rsid w:val="0091376C"/>
    <w:rsid w:val="00913902"/>
    <w:rsid w:val="00913C99"/>
    <w:rsid w:val="00914168"/>
    <w:rsid w:val="0091519D"/>
    <w:rsid w:val="0091767D"/>
    <w:rsid w:val="00917CD0"/>
    <w:rsid w:val="00920B30"/>
    <w:rsid w:val="00920B77"/>
    <w:rsid w:val="00920D5F"/>
    <w:rsid w:val="00923312"/>
    <w:rsid w:val="00923E7B"/>
    <w:rsid w:val="009248FF"/>
    <w:rsid w:val="0092535B"/>
    <w:rsid w:val="00925AFB"/>
    <w:rsid w:val="00926771"/>
    <w:rsid w:val="0093054C"/>
    <w:rsid w:val="00930B3A"/>
    <w:rsid w:val="00931B54"/>
    <w:rsid w:val="00932931"/>
    <w:rsid w:val="00932A63"/>
    <w:rsid w:val="00937AF4"/>
    <w:rsid w:val="00937E3C"/>
    <w:rsid w:val="00940F6E"/>
    <w:rsid w:val="00941454"/>
    <w:rsid w:val="009436EE"/>
    <w:rsid w:val="00943934"/>
    <w:rsid w:val="00945991"/>
    <w:rsid w:val="00946111"/>
    <w:rsid w:val="009533FA"/>
    <w:rsid w:val="00955844"/>
    <w:rsid w:val="00957915"/>
    <w:rsid w:val="00960FAC"/>
    <w:rsid w:val="00963755"/>
    <w:rsid w:val="00963981"/>
    <w:rsid w:val="0096784F"/>
    <w:rsid w:val="00970563"/>
    <w:rsid w:val="009712FC"/>
    <w:rsid w:val="00971478"/>
    <w:rsid w:val="009715E1"/>
    <w:rsid w:val="009732F1"/>
    <w:rsid w:val="00973FED"/>
    <w:rsid w:val="009755E6"/>
    <w:rsid w:val="0097656E"/>
    <w:rsid w:val="00983198"/>
    <w:rsid w:val="00986F80"/>
    <w:rsid w:val="009875C1"/>
    <w:rsid w:val="0098790B"/>
    <w:rsid w:val="00990905"/>
    <w:rsid w:val="00991106"/>
    <w:rsid w:val="00991609"/>
    <w:rsid w:val="00992603"/>
    <w:rsid w:val="009971F2"/>
    <w:rsid w:val="00997A12"/>
    <w:rsid w:val="009A0BCD"/>
    <w:rsid w:val="009A11B1"/>
    <w:rsid w:val="009A558D"/>
    <w:rsid w:val="009A641B"/>
    <w:rsid w:val="009A6C0B"/>
    <w:rsid w:val="009B296E"/>
    <w:rsid w:val="009B38AA"/>
    <w:rsid w:val="009B70A6"/>
    <w:rsid w:val="009D06F7"/>
    <w:rsid w:val="009D09AC"/>
    <w:rsid w:val="009D3A2B"/>
    <w:rsid w:val="009E04E1"/>
    <w:rsid w:val="009E217C"/>
    <w:rsid w:val="009E24A9"/>
    <w:rsid w:val="009E321C"/>
    <w:rsid w:val="009E3DE2"/>
    <w:rsid w:val="009E418A"/>
    <w:rsid w:val="009E46BE"/>
    <w:rsid w:val="009E5FE6"/>
    <w:rsid w:val="009E7248"/>
    <w:rsid w:val="009E753E"/>
    <w:rsid w:val="009F1A20"/>
    <w:rsid w:val="009F1F9B"/>
    <w:rsid w:val="009F2EB8"/>
    <w:rsid w:val="009F32F4"/>
    <w:rsid w:val="009F4142"/>
    <w:rsid w:val="009F7729"/>
    <w:rsid w:val="00A00A83"/>
    <w:rsid w:val="00A00E26"/>
    <w:rsid w:val="00A0309D"/>
    <w:rsid w:val="00A03F4E"/>
    <w:rsid w:val="00A05C0A"/>
    <w:rsid w:val="00A06716"/>
    <w:rsid w:val="00A079B0"/>
    <w:rsid w:val="00A079E2"/>
    <w:rsid w:val="00A1028E"/>
    <w:rsid w:val="00A11DA1"/>
    <w:rsid w:val="00A1265B"/>
    <w:rsid w:val="00A14933"/>
    <w:rsid w:val="00A16B71"/>
    <w:rsid w:val="00A17119"/>
    <w:rsid w:val="00A224DF"/>
    <w:rsid w:val="00A2404F"/>
    <w:rsid w:val="00A25C46"/>
    <w:rsid w:val="00A2711B"/>
    <w:rsid w:val="00A30EFB"/>
    <w:rsid w:val="00A317ED"/>
    <w:rsid w:val="00A35837"/>
    <w:rsid w:val="00A35B80"/>
    <w:rsid w:val="00A40404"/>
    <w:rsid w:val="00A404B3"/>
    <w:rsid w:val="00A41ABC"/>
    <w:rsid w:val="00A47EBC"/>
    <w:rsid w:val="00A522D3"/>
    <w:rsid w:val="00A535B7"/>
    <w:rsid w:val="00A5579C"/>
    <w:rsid w:val="00A55826"/>
    <w:rsid w:val="00A5590B"/>
    <w:rsid w:val="00A57C5D"/>
    <w:rsid w:val="00A61776"/>
    <w:rsid w:val="00A62A2F"/>
    <w:rsid w:val="00A6397A"/>
    <w:rsid w:val="00A6422F"/>
    <w:rsid w:val="00A64413"/>
    <w:rsid w:val="00A66BC6"/>
    <w:rsid w:val="00A70C42"/>
    <w:rsid w:val="00A7234D"/>
    <w:rsid w:val="00A74007"/>
    <w:rsid w:val="00A740AD"/>
    <w:rsid w:val="00A747FC"/>
    <w:rsid w:val="00A81858"/>
    <w:rsid w:val="00A82B76"/>
    <w:rsid w:val="00A835A4"/>
    <w:rsid w:val="00A83C69"/>
    <w:rsid w:val="00A83E93"/>
    <w:rsid w:val="00A8570C"/>
    <w:rsid w:val="00A86FE1"/>
    <w:rsid w:val="00A875FD"/>
    <w:rsid w:val="00A90737"/>
    <w:rsid w:val="00A90878"/>
    <w:rsid w:val="00A9276E"/>
    <w:rsid w:val="00A96951"/>
    <w:rsid w:val="00A971C6"/>
    <w:rsid w:val="00A97303"/>
    <w:rsid w:val="00AA074E"/>
    <w:rsid w:val="00AA2C6E"/>
    <w:rsid w:val="00AA74D1"/>
    <w:rsid w:val="00AB094B"/>
    <w:rsid w:val="00AB1AEB"/>
    <w:rsid w:val="00AB3054"/>
    <w:rsid w:val="00AB3BB2"/>
    <w:rsid w:val="00AB4A4F"/>
    <w:rsid w:val="00AC0656"/>
    <w:rsid w:val="00AC3858"/>
    <w:rsid w:val="00AC57C2"/>
    <w:rsid w:val="00AC5891"/>
    <w:rsid w:val="00AD09B8"/>
    <w:rsid w:val="00AD2108"/>
    <w:rsid w:val="00AD2392"/>
    <w:rsid w:val="00AD40BB"/>
    <w:rsid w:val="00AD48B2"/>
    <w:rsid w:val="00AD63EB"/>
    <w:rsid w:val="00AD780D"/>
    <w:rsid w:val="00AE04BB"/>
    <w:rsid w:val="00AE25EA"/>
    <w:rsid w:val="00AE3668"/>
    <w:rsid w:val="00AE3696"/>
    <w:rsid w:val="00AE376B"/>
    <w:rsid w:val="00AE6312"/>
    <w:rsid w:val="00AE6527"/>
    <w:rsid w:val="00AE680B"/>
    <w:rsid w:val="00AF0F6A"/>
    <w:rsid w:val="00AF3CF5"/>
    <w:rsid w:val="00AF79E5"/>
    <w:rsid w:val="00B0124C"/>
    <w:rsid w:val="00B02B94"/>
    <w:rsid w:val="00B03A32"/>
    <w:rsid w:val="00B05545"/>
    <w:rsid w:val="00B06FA7"/>
    <w:rsid w:val="00B073D9"/>
    <w:rsid w:val="00B07466"/>
    <w:rsid w:val="00B07F27"/>
    <w:rsid w:val="00B13BD2"/>
    <w:rsid w:val="00B1481B"/>
    <w:rsid w:val="00B156FD"/>
    <w:rsid w:val="00B16015"/>
    <w:rsid w:val="00B16191"/>
    <w:rsid w:val="00B168CD"/>
    <w:rsid w:val="00B212DC"/>
    <w:rsid w:val="00B24963"/>
    <w:rsid w:val="00B302D1"/>
    <w:rsid w:val="00B32752"/>
    <w:rsid w:val="00B34142"/>
    <w:rsid w:val="00B35C23"/>
    <w:rsid w:val="00B40E76"/>
    <w:rsid w:val="00B40E92"/>
    <w:rsid w:val="00B41C46"/>
    <w:rsid w:val="00B4254B"/>
    <w:rsid w:val="00B4691B"/>
    <w:rsid w:val="00B474E5"/>
    <w:rsid w:val="00B51403"/>
    <w:rsid w:val="00B53220"/>
    <w:rsid w:val="00B5588A"/>
    <w:rsid w:val="00B55FF4"/>
    <w:rsid w:val="00B56784"/>
    <w:rsid w:val="00B5696F"/>
    <w:rsid w:val="00B578EF"/>
    <w:rsid w:val="00B57B05"/>
    <w:rsid w:val="00B61738"/>
    <w:rsid w:val="00B62E14"/>
    <w:rsid w:val="00B63406"/>
    <w:rsid w:val="00B6389A"/>
    <w:rsid w:val="00B6503F"/>
    <w:rsid w:val="00B6656E"/>
    <w:rsid w:val="00B66893"/>
    <w:rsid w:val="00B716C7"/>
    <w:rsid w:val="00B72FAC"/>
    <w:rsid w:val="00B74F17"/>
    <w:rsid w:val="00B7544C"/>
    <w:rsid w:val="00B84D95"/>
    <w:rsid w:val="00B8581B"/>
    <w:rsid w:val="00B86EDB"/>
    <w:rsid w:val="00B90BEC"/>
    <w:rsid w:val="00B90D2E"/>
    <w:rsid w:val="00B91FDD"/>
    <w:rsid w:val="00B95C4B"/>
    <w:rsid w:val="00B9666A"/>
    <w:rsid w:val="00B968FB"/>
    <w:rsid w:val="00BA4A39"/>
    <w:rsid w:val="00BA7486"/>
    <w:rsid w:val="00BB0100"/>
    <w:rsid w:val="00BB32FB"/>
    <w:rsid w:val="00BB4227"/>
    <w:rsid w:val="00BB6F2E"/>
    <w:rsid w:val="00BC0DCA"/>
    <w:rsid w:val="00BC22CD"/>
    <w:rsid w:val="00BC25EA"/>
    <w:rsid w:val="00BC44DD"/>
    <w:rsid w:val="00BC4EF4"/>
    <w:rsid w:val="00BC78CD"/>
    <w:rsid w:val="00BD06E2"/>
    <w:rsid w:val="00BD21C1"/>
    <w:rsid w:val="00BD2BC4"/>
    <w:rsid w:val="00BD5C96"/>
    <w:rsid w:val="00BD676C"/>
    <w:rsid w:val="00BE1274"/>
    <w:rsid w:val="00BE7031"/>
    <w:rsid w:val="00BF0277"/>
    <w:rsid w:val="00BF05F1"/>
    <w:rsid w:val="00BF1A11"/>
    <w:rsid w:val="00BF24A5"/>
    <w:rsid w:val="00BF34E5"/>
    <w:rsid w:val="00BF615E"/>
    <w:rsid w:val="00C00014"/>
    <w:rsid w:val="00C01FCA"/>
    <w:rsid w:val="00C046F3"/>
    <w:rsid w:val="00C05554"/>
    <w:rsid w:val="00C0606C"/>
    <w:rsid w:val="00C07E10"/>
    <w:rsid w:val="00C1520D"/>
    <w:rsid w:val="00C20197"/>
    <w:rsid w:val="00C23AAD"/>
    <w:rsid w:val="00C24CF5"/>
    <w:rsid w:val="00C26409"/>
    <w:rsid w:val="00C30160"/>
    <w:rsid w:val="00C30587"/>
    <w:rsid w:val="00C31023"/>
    <w:rsid w:val="00C3112D"/>
    <w:rsid w:val="00C31F13"/>
    <w:rsid w:val="00C34043"/>
    <w:rsid w:val="00C340C0"/>
    <w:rsid w:val="00C3530F"/>
    <w:rsid w:val="00C357B0"/>
    <w:rsid w:val="00C37CA7"/>
    <w:rsid w:val="00C37DE1"/>
    <w:rsid w:val="00C40B8A"/>
    <w:rsid w:val="00C417C3"/>
    <w:rsid w:val="00C44F10"/>
    <w:rsid w:val="00C45EF0"/>
    <w:rsid w:val="00C4701A"/>
    <w:rsid w:val="00C53136"/>
    <w:rsid w:val="00C572B6"/>
    <w:rsid w:val="00C577DA"/>
    <w:rsid w:val="00C642B6"/>
    <w:rsid w:val="00C64A92"/>
    <w:rsid w:val="00C64D23"/>
    <w:rsid w:val="00C65E61"/>
    <w:rsid w:val="00C66142"/>
    <w:rsid w:val="00C66CC9"/>
    <w:rsid w:val="00C67A50"/>
    <w:rsid w:val="00C70461"/>
    <w:rsid w:val="00C74CAB"/>
    <w:rsid w:val="00C81479"/>
    <w:rsid w:val="00C8156F"/>
    <w:rsid w:val="00C81D5B"/>
    <w:rsid w:val="00C82B80"/>
    <w:rsid w:val="00C83C85"/>
    <w:rsid w:val="00C84E18"/>
    <w:rsid w:val="00C84F36"/>
    <w:rsid w:val="00C86423"/>
    <w:rsid w:val="00C90419"/>
    <w:rsid w:val="00C90A38"/>
    <w:rsid w:val="00C93646"/>
    <w:rsid w:val="00C93853"/>
    <w:rsid w:val="00C95310"/>
    <w:rsid w:val="00CA0FE9"/>
    <w:rsid w:val="00CA1660"/>
    <w:rsid w:val="00CA3104"/>
    <w:rsid w:val="00CA4362"/>
    <w:rsid w:val="00CA5C64"/>
    <w:rsid w:val="00CA5E3A"/>
    <w:rsid w:val="00CA66D3"/>
    <w:rsid w:val="00CA6EB6"/>
    <w:rsid w:val="00CA7EB2"/>
    <w:rsid w:val="00CB14DE"/>
    <w:rsid w:val="00CB68A5"/>
    <w:rsid w:val="00CC0675"/>
    <w:rsid w:val="00CC18B9"/>
    <w:rsid w:val="00CC315E"/>
    <w:rsid w:val="00CC3F71"/>
    <w:rsid w:val="00CC6F96"/>
    <w:rsid w:val="00CD1A4D"/>
    <w:rsid w:val="00CD509E"/>
    <w:rsid w:val="00CD6795"/>
    <w:rsid w:val="00CD6C6A"/>
    <w:rsid w:val="00CD70B6"/>
    <w:rsid w:val="00CD7F86"/>
    <w:rsid w:val="00CE16B1"/>
    <w:rsid w:val="00CE3DFB"/>
    <w:rsid w:val="00CE6CEE"/>
    <w:rsid w:val="00CF41E8"/>
    <w:rsid w:val="00CF5414"/>
    <w:rsid w:val="00CF5CBC"/>
    <w:rsid w:val="00D012D8"/>
    <w:rsid w:val="00D0219C"/>
    <w:rsid w:val="00D037D8"/>
    <w:rsid w:val="00D0560A"/>
    <w:rsid w:val="00D07A8F"/>
    <w:rsid w:val="00D07DD9"/>
    <w:rsid w:val="00D108AE"/>
    <w:rsid w:val="00D10BE9"/>
    <w:rsid w:val="00D13EDC"/>
    <w:rsid w:val="00D146AF"/>
    <w:rsid w:val="00D14DC5"/>
    <w:rsid w:val="00D14DDC"/>
    <w:rsid w:val="00D1535F"/>
    <w:rsid w:val="00D1699A"/>
    <w:rsid w:val="00D17075"/>
    <w:rsid w:val="00D20B97"/>
    <w:rsid w:val="00D20C2C"/>
    <w:rsid w:val="00D20FF3"/>
    <w:rsid w:val="00D217C5"/>
    <w:rsid w:val="00D23130"/>
    <w:rsid w:val="00D239B4"/>
    <w:rsid w:val="00D25013"/>
    <w:rsid w:val="00D26319"/>
    <w:rsid w:val="00D26459"/>
    <w:rsid w:val="00D30540"/>
    <w:rsid w:val="00D310E7"/>
    <w:rsid w:val="00D311F9"/>
    <w:rsid w:val="00D322FC"/>
    <w:rsid w:val="00D32457"/>
    <w:rsid w:val="00D40965"/>
    <w:rsid w:val="00D42119"/>
    <w:rsid w:val="00D4323D"/>
    <w:rsid w:val="00D4493D"/>
    <w:rsid w:val="00D44B01"/>
    <w:rsid w:val="00D46671"/>
    <w:rsid w:val="00D54D9E"/>
    <w:rsid w:val="00D61546"/>
    <w:rsid w:val="00D61D41"/>
    <w:rsid w:val="00D6419C"/>
    <w:rsid w:val="00D64773"/>
    <w:rsid w:val="00D677D7"/>
    <w:rsid w:val="00D70DF8"/>
    <w:rsid w:val="00D7129B"/>
    <w:rsid w:val="00D713BD"/>
    <w:rsid w:val="00D7244C"/>
    <w:rsid w:val="00D73FD4"/>
    <w:rsid w:val="00D800C5"/>
    <w:rsid w:val="00D812FF"/>
    <w:rsid w:val="00D81CAE"/>
    <w:rsid w:val="00D829BF"/>
    <w:rsid w:val="00D8473A"/>
    <w:rsid w:val="00D8479E"/>
    <w:rsid w:val="00D84D15"/>
    <w:rsid w:val="00D84F45"/>
    <w:rsid w:val="00D85B74"/>
    <w:rsid w:val="00D85C09"/>
    <w:rsid w:val="00D85D22"/>
    <w:rsid w:val="00D87F94"/>
    <w:rsid w:val="00D9068E"/>
    <w:rsid w:val="00D91244"/>
    <w:rsid w:val="00D95032"/>
    <w:rsid w:val="00D97A5C"/>
    <w:rsid w:val="00DA027E"/>
    <w:rsid w:val="00DA0FB6"/>
    <w:rsid w:val="00DA18AD"/>
    <w:rsid w:val="00DA2332"/>
    <w:rsid w:val="00DA6396"/>
    <w:rsid w:val="00DA7EB6"/>
    <w:rsid w:val="00DB0799"/>
    <w:rsid w:val="00DB1F2C"/>
    <w:rsid w:val="00DB4FF1"/>
    <w:rsid w:val="00DC1D99"/>
    <w:rsid w:val="00DC4387"/>
    <w:rsid w:val="00DC58D8"/>
    <w:rsid w:val="00DD010B"/>
    <w:rsid w:val="00DD01E3"/>
    <w:rsid w:val="00DD3589"/>
    <w:rsid w:val="00DD474E"/>
    <w:rsid w:val="00DE3D3F"/>
    <w:rsid w:val="00DE3E85"/>
    <w:rsid w:val="00DE44BA"/>
    <w:rsid w:val="00DE4DF7"/>
    <w:rsid w:val="00DE546F"/>
    <w:rsid w:val="00DE5E1C"/>
    <w:rsid w:val="00DE5ED6"/>
    <w:rsid w:val="00DE63CC"/>
    <w:rsid w:val="00DE6B7C"/>
    <w:rsid w:val="00DE7B15"/>
    <w:rsid w:val="00DF068E"/>
    <w:rsid w:val="00DF07A1"/>
    <w:rsid w:val="00DF1DC8"/>
    <w:rsid w:val="00DF663B"/>
    <w:rsid w:val="00DF6C16"/>
    <w:rsid w:val="00E00233"/>
    <w:rsid w:val="00E013C5"/>
    <w:rsid w:val="00E01A89"/>
    <w:rsid w:val="00E0390A"/>
    <w:rsid w:val="00E039F1"/>
    <w:rsid w:val="00E03D1F"/>
    <w:rsid w:val="00E04D37"/>
    <w:rsid w:val="00E07711"/>
    <w:rsid w:val="00E079AD"/>
    <w:rsid w:val="00E07A1D"/>
    <w:rsid w:val="00E10C0F"/>
    <w:rsid w:val="00E123F5"/>
    <w:rsid w:val="00E128D4"/>
    <w:rsid w:val="00E1583E"/>
    <w:rsid w:val="00E16D68"/>
    <w:rsid w:val="00E26188"/>
    <w:rsid w:val="00E3098F"/>
    <w:rsid w:val="00E30E35"/>
    <w:rsid w:val="00E3145F"/>
    <w:rsid w:val="00E31A2E"/>
    <w:rsid w:val="00E33E1F"/>
    <w:rsid w:val="00E35F2E"/>
    <w:rsid w:val="00E4063F"/>
    <w:rsid w:val="00E421E5"/>
    <w:rsid w:val="00E42E42"/>
    <w:rsid w:val="00E436E8"/>
    <w:rsid w:val="00E436F5"/>
    <w:rsid w:val="00E44944"/>
    <w:rsid w:val="00E44B7A"/>
    <w:rsid w:val="00E4625B"/>
    <w:rsid w:val="00E463FA"/>
    <w:rsid w:val="00E5268E"/>
    <w:rsid w:val="00E52DD2"/>
    <w:rsid w:val="00E564D8"/>
    <w:rsid w:val="00E56CA6"/>
    <w:rsid w:val="00E63F46"/>
    <w:rsid w:val="00E64FCA"/>
    <w:rsid w:val="00E66590"/>
    <w:rsid w:val="00E67DD1"/>
    <w:rsid w:val="00E71D34"/>
    <w:rsid w:val="00E71E7B"/>
    <w:rsid w:val="00E72240"/>
    <w:rsid w:val="00E73307"/>
    <w:rsid w:val="00E76FAC"/>
    <w:rsid w:val="00E81531"/>
    <w:rsid w:val="00E823A8"/>
    <w:rsid w:val="00E8391D"/>
    <w:rsid w:val="00E8547F"/>
    <w:rsid w:val="00E857B3"/>
    <w:rsid w:val="00E85D70"/>
    <w:rsid w:val="00E8707D"/>
    <w:rsid w:val="00E87999"/>
    <w:rsid w:val="00E91F19"/>
    <w:rsid w:val="00E93549"/>
    <w:rsid w:val="00E97DEA"/>
    <w:rsid w:val="00EA04CE"/>
    <w:rsid w:val="00EA0550"/>
    <w:rsid w:val="00EA0AE1"/>
    <w:rsid w:val="00EA4019"/>
    <w:rsid w:val="00EA419A"/>
    <w:rsid w:val="00EA46EF"/>
    <w:rsid w:val="00EA6169"/>
    <w:rsid w:val="00EA6F02"/>
    <w:rsid w:val="00EB19B3"/>
    <w:rsid w:val="00EB1F72"/>
    <w:rsid w:val="00EB34A5"/>
    <w:rsid w:val="00EB4D20"/>
    <w:rsid w:val="00EB5C4D"/>
    <w:rsid w:val="00EB6035"/>
    <w:rsid w:val="00EB60C0"/>
    <w:rsid w:val="00EB7831"/>
    <w:rsid w:val="00EB78ED"/>
    <w:rsid w:val="00EC121E"/>
    <w:rsid w:val="00EC15EB"/>
    <w:rsid w:val="00EC5A6C"/>
    <w:rsid w:val="00EC6E34"/>
    <w:rsid w:val="00EC74B7"/>
    <w:rsid w:val="00EC7E0E"/>
    <w:rsid w:val="00ED06BE"/>
    <w:rsid w:val="00ED0B39"/>
    <w:rsid w:val="00ED1156"/>
    <w:rsid w:val="00ED19BA"/>
    <w:rsid w:val="00ED474B"/>
    <w:rsid w:val="00ED4834"/>
    <w:rsid w:val="00ED48C8"/>
    <w:rsid w:val="00ED5739"/>
    <w:rsid w:val="00EE0C64"/>
    <w:rsid w:val="00EE1FBE"/>
    <w:rsid w:val="00EE3581"/>
    <w:rsid w:val="00EE3E76"/>
    <w:rsid w:val="00EF29FF"/>
    <w:rsid w:val="00EF2E7B"/>
    <w:rsid w:val="00EF2F24"/>
    <w:rsid w:val="00EF596B"/>
    <w:rsid w:val="00F01AC4"/>
    <w:rsid w:val="00F027D7"/>
    <w:rsid w:val="00F11C18"/>
    <w:rsid w:val="00F12DEF"/>
    <w:rsid w:val="00F1385C"/>
    <w:rsid w:val="00F13B6B"/>
    <w:rsid w:val="00F15F35"/>
    <w:rsid w:val="00F16556"/>
    <w:rsid w:val="00F24327"/>
    <w:rsid w:val="00F252FC"/>
    <w:rsid w:val="00F25459"/>
    <w:rsid w:val="00F32930"/>
    <w:rsid w:val="00F3606C"/>
    <w:rsid w:val="00F36542"/>
    <w:rsid w:val="00F378BF"/>
    <w:rsid w:val="00F37E1F"/>
    <w:rsid w:val="00F37E81"/>
    <w:rsid w:val="00F40798"/>
    <w:rsid w:val="00F43319"/>
    <w:rsid w:val="00F4336D"/>
    <w:rsid w:val="00F43665"/>
    <w:rsid w:val="00F43E9E"/>
    <w:rsid w:val="00F450C2"/>
    <w:rsid w:val="00F5054D"/>
    <w:rsid w:val="00F52C48"/>
    <w:rsid w:val="00F5422C"/>
    <w:rsid w:val="00F55CB1"/>
    <w:rsid w:val="00F57AC6"/>
    <w:rsid w:val="00F57B17"/>
    <w:rsid w:val="00F62222"/>
    <w:rsid w:val="00F622E0"/>
    <w:rsid w:val="00F62F58"/>
    <w:rsid w:val="00F65ED7"/>
    <w:rsid w:val="00F716A7"/>
    <w:rsid w:val="00F72F4C"/>
    <w:rsid w:val="00F74190"/>
    <w:rsid w:val="00F759E5"/>
    <w:rsid w:val="00F76C05"/>
    <w:rsid w:val="00F81237"/>
    <w:rsid w:val="00F81B06"/>
    <w:rsid w:val="00F820AF"/>
    <w:rsid w:val="00F85D55"/>
    <w:rsid w:val="00F8773F"/>
    <w:rsid w:val="00F9143D"/>
    <w:rsid w:val="00F91D03"/>
    <w:rsid w:val="00F91EAA"/>
    <w:rsid w:val="00F92EC2"/>
    <w:rsid w:val="00F9307D"/>
    <w:rsid w:val="00F93189"/>
    <w:rsid w:val="00F943E2"/>
    <w:rsid w:val="00F95F7E"/>
    <w:rsid w:val="00F9645B"/>
    <w:rsid w:val="00F9686A"/>
    <w:rsid w:val="00FA01EF"/>
    <w:rsid w:val="00FA0FB9"/>
    <w:rsid w:val="00FA2D58"/>
    <w:rsid w:val="00FA2DAA"/>
    <w:rsid w:val="00FA3F30"/>
    <w:rsid w:val="00FA54BF"/>
    <w:rsid w:val="00FA64C9"/>
    <w:rsid w:val="00FA699F"/>
    <w:rsid w:val="00FB0E19"/>
    <w:rsid w:val="00FB2575"/>
    <w:rsid w:val="00FB5313"/>
    <w:rsid w:val="00FC1B86"/>
    <w:rsid w:val="00FC3476"/>
    <w:rsid w:val="00FC3D0E"/>
    <w:rsid w:val="00FC5C4A"/>
    <w:rsid w:val="00FC7D30"/>
    <w:rsid w:val="00FD0250"/>
    <w:rsid w:val="00FD0B69"/>
    <w:rsid w:val="00FD1B48"/>
    <w:rsid w:val="00FD2381"/>
    <w:rsid w:val="00FD2AD5"/>
    <w:rsid w:val="00FD4200"/>
    <w:rsid w:val="00FD73F8"/>
    <w:rsid w:val="00FE1E2B"/>
    <w:rsid w:val="00FE299A"/>
    <w:rsid w:val="00FE2BB6"/>
    <w:rsid w:val="00FE34F7"/>
    <w:rsid w:val="00FE4162"/>
    <w:rsid w:val="00FE44F8"/>
    <w:rsid w:val="00FE511B"/>
    <w:rsid w:val="00FE5415"/>
    <w:rsid w:val="00FF10D9"/>
    <w:rsid w:val="00FF2D77"/>
    <w:rsid w:val="00FF45BC"/>
    <w:rsid w:val="00FF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193B"/>
  <w15:chartTrackingRefBased/>
  <w15:docId w15:val="{C39082E8-116C-8544-AA2F-EDA128FA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E85"/>
    <w:rPr>
      <w:rFonts w:eastAsiaTheme="minorHAnsi"/>
      <w:sz w:val="18"/>
      <w:szCs w:val="18"/>
    </w:rPr>
  </w:style>
  <w:style w:type="character" w:customStyle="1" w:styleId="BalloonTextChar">
    <w:name w:val="Balloon Text Char"/>
    <w:basedOn w:val="DefaultParagraphFont"/>
    <w:link w:val="BalloonText"/>
    <w:uiPriority w:val="99"/>
    <w:semiHidden/>
    <w:rsid w:val="00DE3E8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E6CEE"/>
    <w:rPr>
      <w:sz w:val="16"/>
      <w:szCs w:val="16"/>
    </w:rPr>
  </w:style>
  <w:style w:type="paragraph" w:styleId="CommentText">
    <w:name w:val="annotation text"/>
    <w:basedOn w:val="Normal"/>
    <w:link w:val="CommentTextChar"/>
    <w:uiPriority w:val="99"/>
    <w:semiHidden/>
    <w:unhideWhenUsed/>
    <w:rsid w:val="00CE6CE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E6CEE"/>
    <w:rPr>
      <w:sz w:val="20"/>
      <w:szCs w:val="20"/>
    </w:rPr>
  </w:style>
  <w:style w:type="paragraph" w:styleId="CommentSubject">
    <w:name w:val="annotation subject"/>
    <w:basedOn w:val="CommentText"/>
    <w:next w:val="CommentText"/>
    <w:link w:val="CommentSubjectChar"/>
    <w:uiPriority w:val="99"/>
    <w:semiHidden/>
    <w:unhideWhenUsed/>
    <w:rsid w:val="00CE6CEE"/>
    <w:rPr>
      <w:b/>
      <w:bCs/>
    </w:rPr>
  </w:style>
  <w:style w:type="character" w:customStyle="1" w:styleId="CommentSubjectChar">
    <w:name w:val="Comment Subject Char"/>
    <w:basedOn w:val="CommentTextChar"/>
    <w:link w:val="CommentSubject"/>
    <w:uiPriority w:val="99"/>
    <w:semiHidden/>
    <w:rsid w:val="00CE6CEE"/>
    <w:rPr>
      <w:b/>
      <w:bCs/>
      <w:sz w:val="20"/>
      <w:szCs w:val="20"/>
    </w:rPr>
  </w:style>
  <w:style w:type="paragraph" w:styleId="NormalWeb">
    <w:name w:val="Normal (Web)"/>
    <w:basedOn w:val="Normal"/>
    <w:uiPriority w:val="99"/>
    <w:unhideWhenUsed/>
    <w:rsid w:val="009E46BE"/>
    <w:rPr>
      <w:rFonts w:eastAsiaTheme="minorHAnsi"/>
    </w:rPr>
  </w:style>
  <w:style w:type="paragraph" w:styleId="ListParagraph">
    <w:name w:val="List Paragraph"/>
    <w:basedOn w:val="Normal"/>
    <w:uiPriority w:val="34"/>
    <w:qFormat/>
    <w:rsid w:val="00223AF4"/>
    <w:pPr>
      <w:ind w:left="720"/>
      <w:contextualSpacing/>
    </w:pPr>
    <w:rPr>
      <w:rFonts w:asciiTheme="minorHAnsi" w:eastAsiaTheme="minorHAnsi" w:hAnsiTheme="minorHAnsi" w:cstheme="minorBidi"/>
    </w:rPr>
  </w:style>
  <w:style w:type="table" w:styleId="TableGrid">
    <w:name w:val="Table Grid"/>
    <w:basedOn w:val="TableNormal"/>
    <w:uiPriority w:val="39"/>
    <w:rsid w:val="0092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30160"/>
  </w:style>
  <w:style w:type="paragraph" w:styleId="NoSpacing">
    <w:name w:val="No Spacing"/>
    <w:link w:val="NoSpacingChar"/>
    <w:uiPriority w:val="1"/>
    <w:qFormat/>
    <w:rsid w:val="002114BE"/>
    <w:rPr>
      <w:sz w:val="22"/>
      <w:szCs w:val="22"/>
    </w:rPr>
  </w:style>
  <w:style w:type="character" w:customStyle="1" w:styleId="NoSpacingChar">
    <w:name w:val="No Spacing Char"/>
    <w:basedOn w:val="DefaultParagraphFont"/>
    <w:link w:val="NoSpacing"/>
    <w:uiPriority w:val="1"/>
    <w:rsid w:val="002114BE"/>
    <w:rPr>
      <w:sz w:val="22"/>
      <w:szCs w:val="22"/>
    </w:rPr>
  </w:style>
  <w:style w:type="table" w:styleId="TableGridLight">
    <w:name w:val="Grid Table Light"/>
    <w:basedOn w:val="TableNormal"/>
    <w:uiPriority w:val="40"/>
    <w:rsid w:val="003E31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C470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ridTable1Light-Accent1">
    <w:name w:val="Grid Table 1 Light Accent 1"/>
    <w:basedOn w:val="TableNormal"/>
    <w:uiPriority w:val="46"/>
    <w:rsid w:val="005A3140"/>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138">
      <w:bodyDiv w:val="1"/>
      <w:marLeft w:val="0"/>
      <w:marRight w:val="0"/>
      <w:marTop w:val="0"/>
      <w:marBottom w:val="0"/>
      <w:divBdr>
        <w:top w:val="none" w:sz="0" w:space="0" w:color="auto"/>
        <w:left w:val="none" w:sz="0" w:space="0" w:color="auto"/>
        <w:bottom w:val="none" w:sz="0" w:space="0" w:color="auto"/>
        <w:right w:val="none" w:sz="0" w:space="0" w:color="auto"/>
      </w:divBdr>
    </w:div>
    <w:div w:id="95445428">
      <w:bodyDiv w:val="1"/>
      <w:marLeft w:val="0"/>
      <w:marRight w:val="0"/>
      <w:marTop w:val="0"/>
      <w:marBottom w:val="0"/>
      <w:divBdr>
        <w:top w:val="none" w:sz="0" w:space="0" w:color="auto"/>
        <w:left w:val="none" w:sz="0" w:space="0" w:color="auto"/>
        <w:bottom w:val="none" w:sz="0" w:space="0" w:color="auto"/>
        <w:right w:val="none" w:sz="0" w:space="0" w:color="auto"/>
      </w:divBdr>
    </w:div>
    <w:div w:id="167797788">
      <w:bodyDiv w:val="1"/>
      <w:marLeft w:val="0"/>
      <w:marRight w:val="0"/>
      <w:marTop w:val="0"/>
      <w:marBottom w:val="0"/>
      <w:divBdr>
        <w:top w:val="none" w:sz="0" w:space="0" w:color="auto"/>
        <w:left w:val="none" w:sz="0" w:space="0" w:color="auto"/>
        <w:bottom w:val="none" w:sz="0" w:space="0" w:color="auto"/>
        <w:right w:val="none" w:sz="0" w:space="0" w:color="auto"/>
      </w:divBdr>
    </w:div>
    <w:div w:id="201096528">
      <w:bodyDiv w:val="1"/>
      <w:marLeft w:val="0"/>
      <w:marRight w:val="0"/>
      <w:marTop w:val="0"/>
      <w:marBottom w:val="0"/>
      <w:divBdr>
        <w:top w:val="none" w:sz="0" w:space="0" w:color="auto"/>
        <w:left w:val="none" w:sz="0" w:space="0" w:color="auto"/>
        <w:bottom w:val="none" w:sz="0" w:space="0" w:color="auto"/>
        <w:right w:val="none" w:sz="0" w:space="0" w:color="auto"/>
      </w:divBdr>
    </w:div>
    <w:div w:id="228540503">
      <w:bodyDiv w:val="1"/>
      <w:marLeft w:val="0"/>
      <w:marRight w:val="0"/>
      <w:marTop w:val="0"/>
      <w:marBottom w:val="0"/>
      <w:divBdr>
        <w:top w:val="none" w:sz="0" w:space="0" w:color="auto"/>
        <w:left w:val="none" w:sz="0" w:space="0" w:color="auto"/>
        <w:bottom w:val="none" w:sz="0" w:space="0" w:color="auto"/>
        <w:right w:val="none" w:sz="0" w:space="0" w:color="auto"/>
      </w:divBdr>
    </w:div>
    <w:div w:id="331372202">
      <w:bodyDiv w:val="1"/>
      <w:marLeft w:val="0"/>
      <w:marRight w:val="0"/>
      <w:marTop w:val="0"/>
      <w:marBottom w:val="0"/>
      <w:divBdr>
        <w:top w:val="none" w:sz="0" w:space="0" w:color="auto"/>
        <w:left w:val="none" w:sz="0" w:space="0" w:color="auto"/>
        <w:bottom w:val="none" w:sz="0" w:space="0" w:color="auto"/>
        <w:right w:val="none" w:sz="0" w:space="0" w:color="auto"/>
      </w:divBdr>
    </w:div>
    <w:div w:id="340087563">
      <w:bodyDiv w:val="1"/>
      <w:marLeft w:val="0"/>
      <w:marRight w:val="0"/>
      <w:marTop w:val="0"/>
      <w:marBottom w:val="0"/>
      <w:divBdr>
        <w:top w:val="none" w:sz="0" w:space="0" w:color="auto"/>
        <w:left w:val="none" w:sz="0" w:space="0" w:color="auto"/>
        <w:bottom w:val="none" w:sz="0" w:space="0" w:color="auto"/>
        <w:right w:val="none" w:sz="0" w:space="0" w:color="auto"/>
      </w:divBdr>
    </w:div>
    <w:div w:id="403456611">
      <w:bodyDiv w:val="1"/>
      <w:marLeft w:val="0"/>
      <w:marRight w:val="0"/>
      <w:marTop w:val="0"/>
      <w:marBottom w:val="0"/>
      <w:divBdr>
        <w:top w:val="none" w:sz="0" w:space="0" w:color="auto"/>
        <w:left w:val="none" w:sz="0" w:space="0" w:color="auto"/>
        <w:bottom w:val="none" w:sz="0" w:space="0" w:color="auto"/>
        <w:right w:val="none" w:sz="0" w:space="0" w:color="auto"/>
      </w:divBdr>
    </w:div>
    <w:div w:id="512770089">
      <w:bodyDiv w:val="1"/>
      <w:marLeft w:val="0"/>
      <w:marRight w:val="0"/>
      <w:marTop w:val="0"/>
      <w:marBottom w:val="0"/>
      <w:divBdr>
        <w:top w:val="none" w:sz="0" w:space="0" w:color="auto"/>
        <w:left w:val="none" w:sz="0" w:space="0" w:color="auto"/>
        <w:bottom w:val="none" w:sz="0" w:space="0" w:color="auto"/>
        <w:right w:val="none" w:sz="0" w:space="0" w:color="auto"/>
      </w:divBdr>
    </w:div>
    <w:div w:id="551311491">
      <w:bodyDiv w:val="1"/>
      <w:marLeft w:val="0"/>
      <w:marRight w:val="0"/>
      <w:marTop w:val="0"/>
      <w:marBottom w:val="0"/>
      <w:divBdr>
        <w:top w:val="none" w:sz="0" w:space="0" w:color="auto"/>
        <w:left w:val="none" w:sz="0" w:space="0" w:color="auto"/>
        <w:bottom w:val="none" w:sz="0" w:space="0" w:color="auto"/>
        <w:right w:val="none" w:sz="0" w:space="0" w:color="auto"/>
      </w:divBdr>
    </w:div>
    <w:div w:id="581257813">
      <w:bodyDiv w:val="1"/>
      <w:marLeft w:val="0"/>
      <w:marRight w:val="0"/>
      <w:marTop w:val="0"/>
      <w:marBottom w:val="0"/>
      <w:divBdr>
        <w:top w:val="none" w:sz="0" w:space="0" w:color="auto"/>
        <w:left w:val="none" w:sz="0" w:space="0" w:color="auto"/>
        <w:bottom w:val="none" w:sz="0" w:space="0" w:color="auto"/>
        <w:right w:val="none" w:sz="0" w:space="0" w:color="auto"/>
      </w:divBdr>
    </w:div>
    <w:div w:id="597326254">
      <w:bodyDiv w:val="1"/>
      <w:marLeft w:val="0"/>
      <w:marRight w:val="0"/>
      <w:marTop w:val="0"/>
      <w:marBottom w:val="0"/>
      <w:divBdr>
        <w:top w:val="none" w:sz="0" w:space="0" w:color="auto"/>
        <w:left w:val="none" w:sz="0" w:space="0" w:color="auto"/>
        <w:bottom w:val="none" w:sz="0" w:space="0" w:color="auto"/>
        <w:right w:val="none" w:sz="0" w:space="0" w:color="auto"/>
      </w:divBdr>
      <w:divsChild>
        <w:div w:id="1925458634">
          <w:marLeft w:val="0"/>
          <w:marRight w:val="0"/>
          <w:marTop w:val="0"/>
          <w:marBottom w:val="0"/>
          <w:divBdr>
            <w:top w:val="none" w:sz="0" w:space="0" w:color="auto"/>
            <w:left w:val="none" w:sz="0" w:space="0" w:color="auto"/>
            <w:bottom w:val="none" w:sz="0" w:space="0" w:color="auto"/>
            <w:right w:val="none" w:sz="0" w:space="0" w:color="auto"/>
          </w:divBdr>
          <w:divsChild>
            <w:div w:id="1548908235">
              <w:marLeft w:val="0"/>
              <w:marRight w:val="0"/>
              <w:marTop w:val="0"/>
              <w:marBottom w:val="0"/>
              <w:divBdr>
                <w:top w:val="none" w:sz="0" w:space="0" w:color="auto"/>
                <w:left w:val="none" w:sz="0" w:space="0" w:color="auto"/>
                <w:bottom w:val="none" w:sz="0" w:space="0" w:color="auto"/>
                <w:right w:val="none" w:sz="0" w:space="0" w:color="auto"/>
              </w:divBdr>
              <w:divsChild>
                <w:div w:id="20217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8113">
      <w:bodyDiv w:val="1"/>
      <w:marLeft w:val="0"/>
      <w:marRight w:val="0"/>
      <w:marTop w:val="0"/>
      <w:marBottom w:val="0"/>
      <w:divBdr>
        <w:top w:val="none" w:sz="0" w:space="0" w:color="auto"/>
        <w:left w:val="none" w:sz="0" w:space="0" w:color="auto"/>
        <w:bottom w:val="none" w:sz="0" w:space="0" w:color="auto"/>
        <w:right w:val="none" w:sz="0" w:space="0" w:color="auto"/>
      </w:divBdr>
      <w:divsChild>
        <w:div w:id="479539424">
          <w:marLeft w:val="0"/>
          <w:marRight w:val="0"/>
          <w:marTop w:val="0"/>
          <w:marBottom w:val="0"/>
          <w:divBdr>
            <w:top w:val="none" w:sz="0" w:space="0" w:color="auto"/>
            <w:left w:val="none" w:sz="0" w:space="0" w:color="auto"/>
            <w:bottom w:val="none" w:sz="0" w:space="0" w:color="auto"/>
            <w:right w:val="none" w:sz="0" w:space="0" w:color="auto"/>
          </w:divBdr>
          <w:divsChild>
            <w:div w:id="249778062">
              <w:marLeft w:val="0"/>
              <w:marRight w:val="0"/>
              <w:marTop w:val="0"/>
              <w:marBottom w:val="0"/>
              <w:divBdr>
                <w:top w:val="none" w:sz="0" w:space="0" w:color="auto"/>
                <w:left w:val="none" w:sz="0" w:space="0" w:color="auto"/>
                <w:bottom w:val="none" w:sz="0" w:space="0" w:color="auto"/>
                <w:right w:val="none" w:sz="0" w:space="0" w:color="auto"/>
              </w:divBdr>
              <w:divsChild>
                <w:div w:id="11558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3803">
      <w:bodyDiv w:val="1"/>
      <w:marLeft w:val="0"/>
      <w:marRight w:val="0"/>
      <w:marTop w:val="0"/>
      <w:marBottom w:val="0"/>
      <w:divBdr>
        <w:top w:val="none" w:sz="0" w:space="0" w:color="auto"/>
        <w:left w:val="none" w:sz="0" w:space="0" w:color="auto"/>
        <w:bottom w:val="none" w:sz="0" w:space="0" w:color="auto"/>
        <w:right w:val="none" w:sz="0" w:space="0" w:color="auto"/>
      </w:divBdr>
    </w:div>
    <w:div w:id="710615545">
      <w:bodyDiv w:val="1"/>
      <w:marLeft w:val="0"/>
      <w:marRight w:val="0"/>
      <w:marTop w:val="0"/>
      <w:marBottom w:val="0"/>
      <w:divBdr>
        <w:top w:val="none" w:sz="0" w:space="0" w:color="auto"/>
        <w:left w:val="none" w:sz="0" w:space="0" w:color="auto"/>
        <w:bottom w:val="none" w:sz="0" w:space="0" w:color="auto"/>
        <w:right w:val="none" w:sz="0" w:space="0" w:color="auto"/>
      </w:divBdr>
      <w:divsChild>
        <w:div w:id="374307172">
          <w:marLeft w:val="0"/>
          <w:marRight w:val="0"/>
          <w:marTop w:val="0"/>
          <w:marBottom w:val="0"/>
          <w:divBdr>
            <w:top w:val="none" w:sz="0" w:space="0" w:color="auto"/>
            <w:left w:val="none" w:sz="0" w:space="0" w:color="auto"/>
            <w:bottom w:val="none" w:sz="0" w:space="0" w:color="auto"/>
            <w:right w:val="none" w:sz="0" w:space="0" w:color="auto"/>
          </w:divBdr>
          <w:divsChild>
            <w:div w:id="1697193813">
              <w:marLeft w:val="0"/>
              <w:marRight w:val="0"/>
              <w:marTop w:val="0"/>
              <w:marBottom w:val="0"/>
              <w:divBdr>
                <w:top w:val="none" w:sz="0" w:space="0" w:color="auto"/>
                <w:left w:val="none" w:sz="0" w:space="0" w:color="auto"/>
                <w:bottom w:val="none" w:sz="0" w:space="0" w:color="auto"/>
                <w:right w:val="none" w:sz="0" w:space="0" w:color="auto"/>
              </w:divBdr>
              <w:divsChild>
                <w:div w:id="1362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1058">
      <w:bodyDiv w:val="1"/>
      <w:marLeft w:val="0"/>
      <w:marRight w:val="0"/>
      <w:marTop w:val="0"/>
      <w:marBottom w:val="0"/>
      <w:divBdr>
        <w:top w:val="none" w:sz="0" w:space="0" w:color="auto"/>
        <w:left w:val="none" w:sz="0" w:space="0" w:color="auto"/>
        <w:bottom w:val="none" w:sz="0" w:space="0" w:color="auto"/>
        <w:right w:val="none" w:sz="0" w:space="0" w:color="auto"/>
      </w:divBdr>
    </w:div>
    <w:div w:id="885722838">
      <w:bodyDiv w:val="1"/>
      <w:marLeft w:val="0"/>
      <w:marRight w:val="0"/>
      <w:marTop w:val="0"/>
      <w:marBottom w:val="0"/>
      <w:divBdr>
        <w:top w:val="none" w:sz="0" w:space="0" w:color="auto"/>
        <w:left w:val="none" w:sz="0" w:space="0" w:color="auto"/>
        <w:bottom w:val="none" w:sz="0" w:space="0" w:color="auto"/>
        <w:right w:val="none" w:sz="0" w:space="0" w:color="auto"/>
      </w:divBdr>
    </w:div>
    <w:div w:id="945582027">
      <w:bodyDiv w:val="1"/>
      <w:marLeft w:val="0"/>
      <w:marRight w:val="0"/>
      <w:marTop w:val="0"/>
      <w:marBottom w:val="0"/>
      <w:divBdr>
        <w:top w:val="none" w:sz="0" w:space="0" w:color="auto"/>
        <w:left w:val="none" w:sz="0" w:space="0" w:color="auto"/>
        <w:bottom w:val="none" w:sz="0" w:space="0" w:color="auto"/>
        <w:right w:val="none" w:sz="0" w:space="0" w:color="auto"/>
      </w:divBdr>
    </w:div>
    <w:div w:id="1164707683">
      <w:bodyDiv w:val="1"/>
      <w:marLeft w:val="0"/>
      <w:marRight w:val="0"/>
      <w:marTop w:val="0"/>
      <w:marBottom w:val="0"/>
      <w:divBdr>
        <w:top w:val="none" w:sz="0" w:space="0" w:color="auto"/>
        <w:left w:val="none" w:sz="0" w:space="0" w:color="auto"/>
        <w:bottom w:val="none" w:sz="0" w:space="0" w:color="auto"/>
        <w:right w:val="none" w:sz="0" w:space="0" w:color="auto"/>
      </w:divBdr>
    </w:div>
    <w:div w:id="1169059369">
      <w:bodyDiv w:val="1"/>
      <w:marLeft w:val="0"/>
      <w:marRight w:val="0"/>
      <w:marTop w:val="0"/>
      <w:marBottom w:val="0"/>
      <w:divBdr>
        <w:top w:val="none" w:sz="0" w:space="0" w:color="auto"/>
        <w:left w:val="none" w:sz="0" w:space="0" w:color="auto"/>
        <w:bottom w:val="none" w:sz="0" w:space="0" w:color="auto"/>
        <w:right w:val="none" w:sz="0" w:space="0" w:color="auto"/>
      </w:divBdr>
      <w:divsChild>
        <w:div w:id="1825200426">
          <w:marLeft w:val="0"/>
          <w:marRight w:val="0"/>
          <w:marTop w:val="0"/>
          <w:marBottom w:val="0"/>
          <w:divBdr>
            <w:top w:val="none" w:sz="0" w:space="0" w:color="auto"/>
            <w:left w:val="none" w:sz="0" w:space="0" w:color="auto"/>
            <w:bottom w:val="none" w:sz="0" w:space="0" w:color="auto"/>
            <w:right w:val="none" w:sz="0" w:space="0" w:color="auto"/>
          </w:divBdr>
          <w:divsChild>
            <w:div w:id="508562225">
              <w:marLeft w:val="0"/>
              <w:marRight w:val="0"/>
              <w:marTop w:val="0"/>
              <w:marBottom w:val="0"/>
              <w:divBdr>
                <w:top w:val="none" w:sz="0" w:space="0" w:color="auto"/>
                <w:left w:val="none" w:sz="0" w:space="0" w:color="auto"/>
                <w:bottom w:val="none" w:sz="0" w:space="0" w:color="auto"/>
                <w:right w:val="none" w:sz="0" w:space="0" w:color="auto"/>
              </w:divBdr>
              <w:divsChild>
                <w:div w:id="2332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1677">
      <w:bodyDiv w:val="1"/>
      <w:marLeft w:val="0"/>
      <w:marRight w:val="0"/>
      <w:marTop w:val="0"/>
      <w:marBottom w:val="0"/>
      <w:divBdr>
        <w:top w:val="none" w:sz="0" w:space="0" w:color="auto"/>
        <w:left w:val="none" w:sz="0" w:space="0" w:color="auto"/>
        <w:bottom w:val="none" w:sz="0" w:space="0" w:color="auto"/>
        <w:right w:val="none" w:sz="0" w:space="0" w:color="auto"/>
      </w:divBdr>
    </w:div>
    <w:div w:id="1227649225">
      <w:bodyDiv w:val="1"/>
      <w:marLeft w:val="0"/>
      <w:marRight w:val="0"/>
      <w:marTop w:val="0"/>
      <w:marBottom w:val="0"/>
      <w:divBdr>
        <w:top w:val="none" w:sz="0" w:space="0" w:color="auto"/>
        <w:left w:val="none" w:sz="0" w:space="0" w:color="auto"/>
        <w:bottom w:val="none" w:sz="0" w:space="0" w:color="auto"/>
        <w:right w:val="none" w:sz="0" w:space="0" w:color="auto"/>
      </w:divBdr>
      <w:divsChild>
        <w:div w:id="111049618">
          <w:marLeft w:val="0"/>
          <w:marRight w:val="0"/>
          <w:marTop w:val="0"/>
          <w:marBottom w:val="0"/>
          <w:divBdr>
            <w:top w:val="none" w:sz="0" w:space="0" w:color="auto"/>
            <w:left w:val="none" w:sz="0" w:space="0" w:color="auto"/>
            <w:bottom w:val="none" w:sz="0" w:space="0" w:color="auto"/>
            <w:right w:val="none" w:sz="0" w:space="0" w:color="auto"/>
          </w:divBdr>
          <w:divsChild>
            <w:div w:id="1459251921">
              <w:marLeft w:val="0"/>
              <w:marRight w:val="0"/>
              <w:marTop w:val="0"/>
              <w:marBottom w:val="0"/>
              <w:divBdr>
                <w:top w:val="none" w:sz="0" w:space="0" w:color="auto"/>
                <w:left w:val="none" w:sz="0" w:space="0" w:color="auto"/>
                <w:bottom w:val="none" w:sz="0" w:space="0" w:color="auto"/>
                <w:right w:val="none" w:sz="0" w:space="0" w:color="auto"/>
              </w:divBdr>
              <w:divsChild>
                <w:div w:id="1989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0106">
      <w:bodyDiv w:val="1"/>
      <w:marLeft w:val="0"/>
      <w:marRight w:val="0"/>
      <w:marTop w:val="0"/>
      <w:marBottom w:val="0"/>
      <w:divBdr>
        <w:top w:val="none" w:sz="0" w:space="0" w:color="auto"/>
        <w:left w:val="none" w:sz="0" w:space="0" w:color="auto"/>
        <w:bottom w:val="none" w:sz="0" w:space="0" w:color="auto"/>
        <w:right w:val="none" w:sz="0" w:space="0" w:color="auto"/>
      </w:divBdr>
    </w:div>
    <w:div w:id="1544638095">
      <w:bodyDiv w:val="1"/>
      <w:marLeft w:val="0"/>
      <w:marRight w:val="0"/>
      <w:marTop w:val="0"/>
      <w:marBottom w:val="0"/>
      <w:divBdr>
        <w:top w:val="none" w:sz="0" w:space="0" w:color="auto"/>
        <w:left w:val="none" w:sz="0" w:space="0" w:color="auto"/>
        <w:bottom w:val="none" w:sz="0" w:space="0" w:color="auto"/>
        <w:right w:val="none" w:sz="0" w:space="0" w:color="auto"/>
      </w:divBdr>
      <w:divsChild>
        <w:div w:id="1962301555">
          <w:marLeft w:val="0"/>
          <w:marRight w:val="0"/>
          <w:marTop w:val="0"/>
          <w:marBottom w:val="0"/>
          <w:divBdr>
            <w:top w:val="none" w:sz="0" w:space="0" w:color="auto"/>
            <w:left w:val="none" w:sz="0" w:space="0" w:color="auto"/>
            <w:bottom w:val="none" w:sz="0" w:space="0" w:color="auto"/>
            <w:right w:val="none" w:sz="0" w:space="0" w:color="auto"/>
          </w:divBdr>
          <w:divsChild>
            <w:div w:id="1625768911">
              <w:marLeft w:val="0"/>
              <w:marRight w:val="0"/>
              <w:marTop w:val="0"/>
              <w:marBottom w:val="0"/>
              <w:divBdr>
                <w:top w:val="none" w:sz="0" w:space="0" w:color="auto"/>
                <w:left w:val="none" w:sz="0" w:space="0" w:color="auto"/>
                <w:bottom w:val="none" w:sz="0" w:space="0" w:color="auto"/>
                <w:right w:val="none" w:sz="0" w:space="0" w:color="auto"/>
              </w:divBdr>
              <w:divsChild>
                <w:div w:id="16492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8764">
      <w:bodyDiv w:val="1"/>
      <w:marLeft w:val="0"/>
      <w:marRight w:val="0"/>
      <w:marTop w:val="0"/>
      <w:marBottom w:val="0"/>
      <w:divBdr>
        <w:top w:val="none" w:sz="0" w:space="0" w:color="auto"/>
        <w:left w:val="none" w:sz="0" w:space="0" w:color="auto"/>
        <w:bottom w:val="none" w:sz="0" w:space="0" w:color="auto"/>
        <w:right w:val="none" w:sz="0" w:space="0" w:color="auto"/>
      </w:divBdr>
    </w:div>
    <w:div w:id="1677536589">
      <w:bodyDiv w:val="1"/>
      <w:marLeft w:val="0"/>
      <w:marRight w:val="0"/>
      <w:marTop w:val="0"/>
      <w:marBottom w:val="0"/>
      <w:divBdr>
        <w:top w:val="none" w:sz="0" w:space="0" w:color="auto"/>
        <w:left w:val="none" w:sz="0" w:space="0" w:color="auto"/>
        <w:bottom w:val="none" w:sz="0" w:space="0" w:color="auto"/>
        <w:right w:val="none" w:sz="0" w:space="0" w:color="auto"/>
      </w:divBdr>
      <w:divsChild>
        <w:div w:id="2001734756">
          <w:marLeft w:val="0"/>
          <w:marRight w:val="0"/>
          <w:marTop w:val="0"/>
          <w:marBottom w:val="0"/>
          <w:divBdr>
            <w:top w:val="none" w:sz="0" w:space="0" w:color="auto"/>
            <w:left w:val="none" w:sz="0" w:space="0" w:color="auto"/>
            <w:bottom w:val="none" w:sz="0" w:space="0" w:color="auto"/>
            <w:right w:val="none" w:sz="0" w:space="0" w:color="auto"/>
          </w:divBdr>
          <w:divsChild>
            <w:div w:id="1054044651">
              <w:marLeft w:val="0"/>
              <w:marRight w:val="0"/>
              <w:marTop w:val="0"/>
              <w:marBottom w:val="0"/>
              <w:divBdr>
                <w:top w:val="none" w:sz="0" w:space="0" w:color="auto"/>
                <w:left w:val="none" w:sz="0" w:space="0" w:color="auto"/>
                <w:bottom w:val="none" w:sz="0" w:space="0" w:color="auto"/>
                <w:right w:val="none" w:sz="0" w:space="0" w:color="auto"/>
              </w:divBdr>
              <w:divsChild>
                <w:div w:id="18554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79527">
      <w:bodyDiv w:val="1"/>
      <w:marLeft w:val="0"/>
      <w:marRight w:val="0"/>
      <w:marTop w:val="0"/>
      <w:marBottom w:val="0"/>
      <w:divBdr>
        <w:top w:val="none" w:sz="0" w:space="0" w:color="auto"/>
        <w:left w:val="none" w:sz="0" w:space="0" w:color="auto"/>
        <w:bottom w:val="none" w:sz="0" w:space="0" w:color="auto"/>
        <w:right w:val="none" w:sz="0" w:space="0" w:color="auto"/>
      </w:divBdr>
    </w:div>
    <w:div w:id="1804076374">
      <w:bodyDiv w:val="1"/>
      <w:marLeft w:val="0"/>
      <w:marRight w:val="0"/>
      <w:marTop w:val="0"/>
      <w:marBottom w:val="0"/>
      <w:divBdr>
        <w:top w:val="none" w:sz="0" w:space="0" w:color="auto"/>
        <w:left w:val="none" w:sz="0" w:space="0" w:color="auto"/>
        <w:bottom w:val="none" w:sz="0" w:space="0" w:color="auto"/>
        <w:right w:val="none" w:sz="0" w:space="0" w:color="auto"/>
      </w:divBdr>
      <w:divsChild>
        <w:div w:id="765854069">
          <w:marLeft w:val="0"/>
          <w:marRight w:val="0"/>
          <w:marTop w:val="0"/>
          <w:marBottom w:val="0"/>
          <w:divBdr>
            <w:top w:val="none" w:sz="0" w:space="0" w:color="auto"/>
            <w:left w:val="none" w:sz="0" w:space="0" w:color="auto"/>
            <w:bottom w:val="none" w:sz="0" w:space="0" w:color="auto"/>
            <w:right w:val="none" w:sz="0" w:space="0" w:color="auto"/>
          </w:divBdr>
          <w:divsChild>
            <w:div w:id="490947530">
              <w:marLeft w:val="0"/>
              <w:marRight w:val="0"/>
              <w:marTop w:val="0"/>
              <w:marBottom w:val="0"/>
              <w:divBdr>
                <w:top w:val="none" w:sz="0" w:space="0" w:color="auto"/>
                <w:left w:val="none" w:sz="0" w:space="0" w:color="auto"/>
                <w:bottom w:val="none" w:sz="0" w:space="0" w:color="auto"/>
                <w:right w:val="none" w:sz="0" w:space="0" w:color="auto"/>
              </w:divBdr>
              <w:divsChild>
                <w:div w:id="2459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25662">
      <w:bodyDiv w:val="1"/>
      <w:marLeft w:val="0"/>
      <w:marRight w:val="0"/>
      <w:marTop w:val="0"/>
      <w:marBottom w:val="0"/>
      <w:divBdr>
        <w:top w:val="none" w:sz="0" w:space="0" w:color="auto"/>
        <w:left w:val="none" w:sz="0" w:space="0" w:color="auto"/>
        <w:bottom w:val="none" w:sz="0" w:space="0" w:color="auto"/>
        <w:right w:val="none" w:sz="0" w:space="0" w:color="auto"/>
      </w:divBdr>
    </w:div>
    <w:div w:id="1867061417">
      <w:bodyDiv w:val="1"/>
      <w:marLeft w:val="0"/>
      <w:marRight w:val="0"/>
      <w:marTop w:val="0"/>
      <w:marBottom w:val="0"/>
      <w:divBdr>
        <w:top w:val="none" w:sz="0" w:space="0" w:color="auto"/>
        <w:left w:val="none" w:sz="0" w:space="0" w:color="auto"/>
        <w:bottom w:val="none" w:sz="0" w:space="0" w:color="auto"/>
        <w:right w:val="none" w:sz="0" w:space="0" w:color="auto"/>
      </w:divBdr>
      <w:divsChild>
        <w:div w:id="719596773">
          <w:marLeft w:val="0"/>
          <w:marRight w:val="0"/>
          <w:marTop w:val="0"/>
          <w:marBottom w:val="0"/>
          <w:divBdr>
            <w:top w:val="none" w:sz="0" w:space="0" w:color="auto"/>
            <w:left w:val="none" w:sz="0" w:space="0" w:color="auto"/>
            <w:bottom w:val="none" w:sz="0" w:space="0" w:color="auto"/>
            <w:right w:val="none" w:sz="0" w:space="0" w:color="auto"/>
          </w:divBdr>
          <w:divsChild>
            <w:div w:id="1382829840">
              <w:marLeft w:val="0"/>
              <w:marRight w:val="0"/>
              <w:marTop w:val="0"/>
              <w:marBottom w:val="0"/>
              <w:divBdr>
                <w:top w:val="none" w:sz="0" w:space="0" w:color="auto"/>
                <w:left w:val="none" w:sz="0" w:space="0" w:color="auto"/>
                <w:bottom w:val="none" w:sz="0" w:space="0" w:color="auto"/>
                <w:right w:val="none" w:sz="0" w:space="0" w:color="auto"/>
              </w:divBdr>
              <w:divsChild>
                <w:div w:id="9861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1686">
      <w:bodyDiv w:val="1"/>
      <w:marLeft w:val="0"/>
      <w:marRight w:val="0"/>
      <w:marTop w:val="0"/>
      <w:marBottom w:val="0"/>
      <w:divBdr>
        <w:top w:val="none" w:sz="0" w:space="0" w:color="auto"/>
        <w:left w:val="none" w:sz="0" w:space="0" w:color="auto"/>
        <w:bottom w:val="none" w:sz="0" w:space="0" w:color="auto"/>
        <w:right w:val="none" w:sz="0" w:space="0" w:color="auto"/>
      </w:divBdr>
    </w:div>
    <w:div w:id="19079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diagramDrawing" Target="diagrams/drawing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Colors" Target="diagrams/colors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QuickStyle" Target="diagrams/quickStyle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7516DA-0D87-4146-8287-934F5B903D93}" type="doc">
      <dgm:prSet loTypeId="urn:microsoft.com/office/officeart/2005/8/layout/hChevron3" loCatId="" qsTypeId="urn:microsoft.com/office/officeart/2005/8/quickstyle/simple1" qsCatId="simple" csTypeId="urn:microsoft.com/office/officeart/2005/8/colors/accent1_3" csCatId="accent1" phldr="1"/>
      <dgm:spPr/>
    </dgm:pt>
    <dgm:pt modelId="{67AFEBC7-9B16-6246-A9C8-3AC819014FEE}">
      <dgm:prSet phldrT="[Text]" custT="1"/>
      <dgm:spPr/>
      <dgm:t>
        <a:bodyPr/>
        <a:lstStyle/>
        <a:p>
          <a:r>
            <a:rPr lang="en-US" sz="1000">
              <a:latin typeface="Arial" panose="020B0604020202020204" pitchFamily="34" charset="0"/>
              <a:cs typeface="Arial" panose="020B0604020202020204" pitchFamily="34" charset="0"/>
            </a:rPr>
            <a:t>Days 1-10</a:t>
          </a:r>
        </a:p>
      </dgm:t>
    </dgm:pt>
    <dgm:pt modelId="{EA3E5016-97E7-E641-81FB-1410567A5D75}" type="parTrans" cxnId="{B1F91E13-E168-F344-A09D-484C3BF0E02A}">
      <dgm:prSet/>
      <dgm:spPr/>
      <dgm:t>
        <a:bodyPr/>
        <a:lstStyle/>
        <a:p>
          <a:endParaRPr lang="en-US"/>
        </a:p>
      </dgm:t>
    </dgm:pt>
    <dgm:pt modelId="{D08891F9-1475-CE4C-A454-86170C9D0B3F}" type="sibTrans" cxnId="{B1F91E13-E168-F344-A09D-484C3BF0E02A}">
      <dgm:prSet/>
      <dgm:spPr/>
      <dgm:t>
        <a:bodyPr/>
        <a:lstStyle/>
        <a:p>
          <a:endParaRPr lang="en-US"/>
        </a:p>
      </dgm:t>
    </dgm:pt>
    <dgm:pt modelId="{9C4EA1B7-50CE-F344-A289-9CC3DBD4F883}">
      <dgm:prSet phldrT="[Text]" custT="1"/>
      <dgm:spPr/>
      <dgm:t>
        <a:bodyPr/>
        <a:lstStyle/>
        <a:p>
          <a:r>
            <a:rPr lang="en-US" sz="1000">
              <a:latin typeface="Arial" panose="020B0604020202020204" pitchFamily="34" charset="0"/>
              <a:cs typeface="Arial" panose="020B0604020202020204" pitchFamily="34" charset="0"/>
            </a:rPr>
            <a:t>Day 95</a:t>
          </a:r>
        </a:p>
      </dgm:t>
    </dgm:pt>
    <dgm:pt modelId="{6BA13068-F19C-0A4B-B41F-E22EFCCDF747}" type="parTrans" cxnId="{B6E8E37B-71C6-C940-A6F9-A7CDDE14F5D1}">
      <dgm:prSet/>
      <dgm:spPr/>
      <dgm:t>
        <a:bodyPr/>
        <a:lstStyle/>
        <a:p>
          <a:endParaRPr lang="en-US"/>
        </a:p>
      </dgm:t>
    </dgm:pt>
    <dgm:pt modelId="{0F1BB122-A81D-3B45-BA69-24B7364AA001}" type="sibTrans" cxnId="{B6E8E37B-71C6-C940-A6F9-A7CDDE14F5D1}">
      <dgm:prSet/>
      <dgm:spPr/>
      <dgm:t>
        <a:bodyPr/>
        <a:lstStyle/>
        <a:p>
          <a:endParaRPr lang="en-US"/>
        </a:p>
      </dgm:t>
    </dgm:pt>
    <dgm:pt modelId="{A04A56BF-E28D-EF4B-B7F3-A082515C37D0}">
      <dgm:prSet phldrT="[Text]" custT="1"/>
      <dgm:spPr/>
      <dgm:t>
        <a:bodyPr/>
        <a:lstStyle/>
        <a:p>
          <a:r>
            <a:rPr lang="en-US" sz="1000">
              <a:latin typeface="Arial" panose="020B0604020202020204" pitchFamily="34" charset="0"/>
              <a:cs typeface="Arial" panose="020B0604020202020204" pitchFamily="34" charset="0"/>
            </a:rPr>
            <a:t>Days 96-105</a:t>
          </a:r>
        </a:p>
      </dgm:t>
    </dgm:pt>
    <dgm:pt modelId="{82E6A0CF-A447-9147-B7E1-7124954A9D4C}" type="parTrans" cxnId="{5260CA13-B243-9945-ACAE-9C4CB7EC6E9D}">
      <dgm:prSet/>
      <dgm:spPr/>
      <dgm:t>
        <a:bodyPr/>
        <a:lstStyle/>
        <a:p>
          <a:endParaRPr lang="en-US"/>
        </a:p>
      </dgm:t>
    </dgm:pt>
    <dgm:pt modelId="{372EA292-6EBA-4143-B551-F5EB2C2909EB}" type="sibTrans" cxnId="{5260CA13-B243-9945-ACAE-9C4CB7EC6E9D}">
      <dgm:prSet/>
      <dgm:spPr/>
      <dgm:t>
        <a:bodyPr/>
        <a:lstStyle/>
        <a:p>
          <a:endParaRPr lang="en-US"/>
        </a:p>
      </dgm:t>
    </dgm:pt>
    <dgm:pt modelId="{1C3E2C80-014D-5145-8DE5-DF15155BBCEE}">
      <dgm:prSet custT="1"/>
      <dgm:spPr/>
      <dgm:t>
        <a:bodyPr/>
        <a:lstStyle/>
        <a:p>
          <a:r>
            <a:rPr lang="en-US" sz="1000">
              <a:latin typeface="Arial" panose="020B0604020202020204" pitchFamily="34" charset="0"/>
              <a:cs typeface="Arial" panose="020B0604020202020204" pitchFamily="34" charset="0"/>
            </a:rPr>
            <a:t>Day 11</a:t>
          </a:r>
        </a:p>
      </dgm:t>
    </dgm:pt>
    <dgm:pt modelId="{73FE25EB-2013-1C49-9C78-54089F41003B}" type="parTrans" cxnId="{91E2E697-F6F7-714F-82EE-C0C50FAD6A2B}">
      <dgm:prSet/>
      <dgm:spPr/>
      <dgm:t>
        <a:bodyPr/>
        <a:lstStyle/>
        <a:p>
          <a:endParaRPr lang="en-US"/>
        </a:p>
      </dgm:t>
    </dgm:pt>
    <dgm:pt modelId="{8937A818-5F91-3B4F-8B53-72E4096E291C}" type="sibTrans" cxnId="{91E2E697-F6F7-714F-82EE-C0C50FAD6A2B}">
      <dgm:prSet/>
      <dgm:spPr/>
      <dgm:t>
        <a:bodyPr/>
        <a:lstStyle/>
        <a:p>
          <a:endParaRPr lang="en-US"/>
        </a:p>
      </dgm:t>
    </dgm:pt>
    <dgm:pt modelId="{32A292FF-C3D8-E14C-90A6-187BCAA9D83F}">
      <dgm:prSet custT="1"/>
      <dgm:spPr/>
      <dgm:t>
        <a:bodyPr/>
        <a:lstStyle/>
        <a:p>
          <a:r>
            <a:rPr lang="en-US" sz="1000">
              <a:latin typeface="Arial" panose="020B0604020202020204" pitchFamily="34" charset="0"/>
              <a:cs typeface="Arial" panose="020B0604020202020204" pitchFamily="34" charset="0"/>
            </a:rPr>
            <a:t>Day 18</a:t>
          </a:r>
        </a:p>
      </dgm:t>
    </dgm:pt>
    <dgm:pt modelId="{A3344F8F-6794-BB4F-8142-65EF7046EBEE}" type="parTrans" cxnId="{23CA97FD-5D3F-AF40-8CCA-1CF206D4504E}">
      <dgm:prSet/>
      <dgm:spPr/>
      <dgm:t>
        <a:bodyPr/>
        <a:lstStyle/>
        <a:p>
          <a:endParaRPr lang="en-US"/>
        </a:p>
      </dgm:t>
    </dgm:pt>
    <dgm:pt modelId="{BC102B92-CF79-EF48-B0FD-A67E8E607FEC}" type="sibTrans" cxnId="{23CA97FD-5D3F-AF40-8CCA-1CF206D4504E}">
      <dgm:prSet/>
      <dgm:spPr/>
      <dgm:t>
        <a:bodyPr/>
        <a:lstStyle/>
        <a:p>
          <a:endParaRPr lang="en-US"/>
        </a:p>
      </dgm:t>
    </dgm:pt>
    <dgm:pt modelId="{5ED77605-996C-1048-95CC-5B9388529734}">
      <dgm:prSet custT="1"/>
      <dgm:spPr/>
      <dgm:t>
        <a:bodyPr/>
        <a:lstStyle/>
        <a:p>
          <a:r>
            <a:rPr lang="en-US" sz="1000">
              <a:latin typeface="Arial" panose="020B0604020202020204" pitchFamily="34" charset="0"/>
              <a:cs typeface="Arial" panose="020B0604020202020204" pitchFamily="34" charset="0"/>
            </a:rPr>
            <a:t>Days 48-57</a:t>
          </a:r>
        </a:p>
      </dgm:t>
    </dgm:pt>
    <dgm:pt modelId="{D0FB9174-0770-364F-910E-C02BDB7ABB6D}" type="parTrans" cxnId="{CD27E2E0-68D5-DD41-8F13-61A48FD637AA}">
      <dgm:prSet/>
      <dgm:spPr/>
      <dgm:t>
        <a:bodyPr/>
        <a:lstStyle/>
        <a:p>
          <a:endParaRPr lang="en-US"/>
        </a:p>
      </dgm:t>
    </dgm:pt>
    <dgm:pt modelId="{501275AC-C92B-C84A-ADF5-65F2F942041A}" type="sibTrans" cxnId="{CD27E2E0-68D5-DD41-8F13-61A48FD637AA}">
      <dgm:prSet/>
      <dgm:spPr/>
      <dgm:t>
        <a:bodyPr/>
        <a:lstStyle/>
        <a:p>
          <a:endParaRPr lang="en-US"/>
        </a:p>
      </dgm:t>
    </dgm:pt>
    <dgm:pt modelId="{40297666-F2A0-2848-9521-2808088AAEBE}">
      <dgm:prSet custT="1"/>
      <dgm:spPr/>
      <dgm:t>
        <a:bodyPr/>
        <a:lstStyle/>
        <a:p>
          <a:r>
            <a:rPr lang="en-US" sz="1000">
              <a:latin typeface="Arial" panose="020B0604020202020204" pitchFamily="34" charset="0"/>
              <a:cs typeface="Arial" panose="020B0604020202020204" pitchFamily="34" charset="0"/>
            </a:rPr>
            <a:t>Day 88</a:t>
          </a:r>
        </a:p>
      </dgm:t>
    </dgm:pt>
    <dgm:pt modelId="{C4DB6100-643D-C84A-9C5C-F28E54E8AE7C}" type="parTrans" cxnId="{1428CA12-10F3-AC41-94A0-4D69BC326FD8}">
      <dgm:prSet/>
      <dgm:spPr/>
      <dgm:t>
        <a:bodyPr/>
        <a:lstStyle/>
        <a:p>
          <a:endParaRPr lang="en-US"/>
        </a:p>
      </dgm:t>
    </dgm:pt>
    <dgm:pt modelId="{6B280D93-FC54-174B-A57B-866675C5023D}" type="sibTrans" cxnId="{1428CA12-10F3-AC41-94A0-4D69BC326FD8}">
      <dgm:prSet/>
      <dgm:spPr/>
      <dgm:t>
        <a:bodyPr/>
        <a:lstStyle/>
        <a:p>
          <a:endParaRPr lang="en-US"/>
        </a:p>
      </dgm:t>
    </dgm:pt>
    <dgm:pt modelId="{A0093AC2-FF12-F44F-8F0B-5AB63240CB36}" type="pres">
      <dgm:prSet presAssocID="{997516DA-0D87-4146-8287-934F5B903D93}" presName="Name0" presStyleCnt="0">
        <dgm:presLayoutVars>
          <dgm:dir/>
          <dgm:resizeHandles val="exact"/>
        </dgm:presLayoutVars>
      </dgm:prSet>
      <dgm:spPr/>
    </dgm:pt>
    <dgm:pt modelId="{43DCDF5C-301A-8646-A772-87504E7C8E27}" type="pres">
      <dgm:prSet presAssocID="{67AFEBC7-9B16-6246-A9C8-3AC819014FEE}" presName="parTxOnly" presStyleLbl="node1" presStyleIdx="0" presStyleCnt="7" custScaleY="145664" custLinFactNeighborX="35414">
        <dgm:presLayoutVars>
          <dgm:bulletEnabled val="1"/>
        </dgm:presLayoutVars>
      </dgm:prSet>
      <dgm:spPr/>
    </dgm:pt>
    <dgm:pt modelId="{C735BD17-BC21-7D42-84B1-7BA72C4AFF02}" type="pres">
      <dgm:prSet presAssocID="{D08891F9-1475-CE4C-A454-86170C9D0B3F}" presName="parSpace" presStyleCnt="0"/>
      <dgm:spPr/>
    </dgm:pt>
    <dgm:pt modelId="{FA0E3C01-E7C8-A047-AEFA-73A660EDCA56}" type="pres">
      <dgm:prSet presAssocID="{1C3E2C80-014D-5145-8DE5-DF15155BBCEE}" presName="parTxOnly" presStyleLbl="node1" presStyleIdx="1" presStyleCnt="7" custScaleY="145663">
        <dgm:presLayoutVars>
          <dgm:bulletEnabled val="1"/>
        </dgm:presLayoutVars>
      </dgm:prSet>
      <dgm:spPr/>
    </dgm:pt>
    <dgm:pt modelId="{552F6FBF-9049-2F4D-AF6D-9B8B5D56A4C8}" type="pres">
      <dgm:prSet presAssocID="{8937A818-5F91-3B4F-8B53-72E4096E291C}" presName="parSpace" presStyleCnt="0"/>
      <dgm:spPr/>
    </dgm:pt>
    <dgm:pt modelId="{23EC3D35-3066-864A-A61A-1769AA124470}" type="pres">
      <dgm:prSet presAssocID="{32A292FF-C3D8-E14C-90A6-187BCAA9D83F}" presName="parTxOnly" presStyleLbl="node1" presStyleIdx="2" presStyleCnt="7" custScaleY="145663">
        <dgm:presLayoutVars>
          <dgm:bulletEnabled val="1"/>
        </dgm:presLayoutVars>
      </dgm:prSet>
      <dgm:spPr/>
    </dgm:pt>
    <dgm:pt modelId="{6ABC57B8-3F8F-B346-AC84-2A14B86D1476}" type="pres">
      <dgm:prSet presAssocID="{BC102B92-CF79-EF48-B0FD-A67E8E607FEC}" presName="parSpace" presStyleCnt="0"/>
      <dgm:spPr/>
    </dgm:pt>
    <dgm:pt modelId="{04EC439E-9C91-0047-950C-5965AE5A1DF7}" type="pres">
      <dgm:prSet presAssocID="{5ED77605-996C-1048-95CC-5B9388529734}" presName="parTxOnly" presStyleLbl="node1" presStyleIdx="3" presStyleCnt="7" custScaleY="145663">
        <dgm:presLayoutVars>
          <dgm:bulletEnabled val="1"/>
        </dgm:presLayoutVars>
      </dgm:prSet>
      <dgm:spPr/>
    </dgm:pt>
    <dgm:pt modelId="{F4390710-63E7-164F-A454-021E62CA75EB}" type="pres">
      <dgm:prSet presAssocID="{501275AC-C92B-C84A-ADF5-65F2F942041A}" presName="parSpace" presStyleCnt="0"/>
      <dgm:spPr/>
    </dgm:pt>
    <dgm:pt modelId="{576273A4-A232-EF40-AD43-D1BF4C932E27}" type="pres">
      <dgm:prSet presAssocID="{40297666-F2A0-2848-9521-2808088AAEBE}" presName="parTxOnly" presStyleLbl="node1" presStyleIdx="4" presStyleCnt="7" custScaleY="145663">
        <dgm:presLayoutVars>
          <dgm:bulletEnabled val="1"/>
        </dgm:presLayoutVars>
      </dgm:prSet>
      <dgm:spPr/>
    </dgm:pt>
    <dgm:pt modelId="{BF4ACE14-F424-4746-9482-EFD7DAD16F1A}" type="pres">
      <dgm:prSet presAssocID="{6B280D93-FC54-174B-A57B-866675C5023D}" presName="parSpace" presStyleCnt="0"/>
      <dgm:spPr/>
    </dgm:pt>
    <dgm:pt modelId="{70FA9EC0-BDF2-044F-A079-DA9F9BCA3EDE}" type="pres">
      <dgm:prSet presAssocID="{9C4EA1B7-50CE-F344-A289-9CC3DBD4F883}" presName="parTxOnly" presStyleLbl="node1" presStyleIdx="5" presStyleCnt="7" custScaleY="145663">
        <dgm:presLayoutVars>
          <dgm:bulletEnabled val="1"/>
        </dgm:presLayoutVars>
      </dgm:prSet>
      <dgm:spPr/>
    </dgm:pt>
    <dgm:pt modelId="{5E4AFEEC-017B-1B43-AFD7-CF59358BE9A4}" type="pres">
      <dgm:prSet presAssocID="{0F1BB122-A81D-3B45-BA69-24B7364AA001}" presName="parSpace" presStyleCnt="0"/>
      <dgm:spPr/>
    </dgm:pt>
    <dgm:pt modelId="{BCAE5FBC-9A02-454F-9613-AEE71B9AB19B}" type="pres">
      <dgm:prSet presAssocID="{A04A56BF-E28D-EF4B-B7F3-A082515C37D0}" presName="parTxOnly" presStyleLbl="node1" presStyleIdx="6" presStyleCnt="7" custScaleY="145663">
        <dgm:presLayoutVars>
          <dgm:bulletEnabled val="1"/>
        </dgm:presLayoutVars>
      </dgm:prSet>
      <dgm:spPr/>
    </dgm:pt>
  </dgm:ptLst>
  <dgm:cxnLst>
    <dgm:cxn modelId="{9F8E2F12-D1F7-1548-A6AB-430D27B81823}" type="presOf" srcId="{1C3E2C80-014D-5145-8DE5-DF15155BBCEE}" destId="{FA0E3C01-E7C8-A047-AEFA-73A660EDCA56}" srcOrd="0" destOrd="0" presId="urn:microsoft.com/office/officeart/2005/8/layout/hChevron3"/>
    <dgm:cxn modelId="{1428CA12-10F3-AC41-94A0-4D69BC326FD8}" srcId="{997516DA-0D87-4146-8287-934F5B903D93}" destId="{40297666-F2A0-2848-9521-2808088AAEBE}" srcOrd="4" destOrd="0" parTransId="{C4DB6100-643D-C84A-9C5C-F28E54E8AE7C}" sibTransId="{6B280D93-FC54-174B-A57B-866675C5023D}"/>
    <dgm:cxn modelId="{B1F91E13-E168-F344-A09D-484C3BF0E02A}" srcId="{997516DA-0D87-4146-8287-934F5B903D93}" destId="{67AFEBC7-9B16-6246-A9C8-3AC819014FEE}" srcOrd="0" destOrd="0" parTransId="{EA3E5016-97E7-E641-81FB-1410567A5D75}" sibTransId="{D08891F9-1475-CE4C-A454-86170C9D0B3F}"/>
    <dgm:cxn modelId="{5260CA13-B243-9945-ACAE-9C4CB7EC6E9D}" srcId="{997516DA-0D87-4146-8287-934F5B903D93}" destId="{A04A56BF-E28D-EF4B-B7F3-A082515C37D0}" srcOrd="6" destOrd="0" parTransId="{82E6A0CF-A447-9147-B7E1-7124954A9D4C}" sibTransId="{372EA292-6EBA-4143-B551-F5EB2C2909EB}"/>
    <dgm:cxn modelId="{B6E8E37B-71C6-C940-A6F9-A7CDDE14F5D1}" srcId="{997516DA-0D87-4146-8287-934F5B903D93}" destId="{9C4EA1B7-50CE-F344-A289-9CC3DBD4F883}" srcOrd="5" destOrd="0" parTransId="{6BA13068-F19C-0A4B-B41F-E22EFCCDF747}" sibTransId="{0F1BB122-A81D-3B45-BA69-24B7364AA001}"/>
    <dgm:cxn modelId="{C5228983-DAEA-5A41-99A6-44640C446963}" type="presOf" srcId="{9C4EA1B7-50CE-F344-A289-9CC3DBD4F883}" destId="{70FA9EC0-BDF2-044F-A079-DA9F9BCA3EDE}" srcOrd="0" destOrd="0" presId="urn:microsoft.com/office/officeart/2005/8/layout/hChevron3"/>
    <dgm:cxn modelId="{17617091-02D4-0945-8D16-2EEB29BE2E30}" type="presOf" srcId="{997516DA-0D87-4146-8287-934F5B903D93}" destId="{A0093AC2-FF12-F44F-8F0B-5AB63240CB36}" srcOrd="0" destOrd="0" presId="urn:microsoft.com/office/officeart/2005/8/layout/hChevron3"/>
    <dgm:cxn modelId="{91E2E697-F6F7-714F-82EE-C0C50FAD6A2B}" srcId="{997516DA-0D87-4146-8287-934F5B903D93}" destId="{1C3E2C80-014D-5145-8DE5-DF15155BBCEE}" srcOrd="1" destOrd="0" parTransId="{73FE25EB-2013-1C49-9C78-54089F41003B}" sibTransId="{8937A818-5F91-3B4F-8B53-72E4096E291C}"/>
    <dgm:cxn modelId="{053C45AB-CF42-C144-AE19-C5B77903E5EA}" type="presOf" srcId="{A04A56BF-E28D-EF4B-B7F3-A082515C37D0}" destId="{BCAE5FBC-9A02-454F-9613-AEE71B9AB19B}" srcOrd="0" destOrd="0" presId="urn:microsoft.com/office/officeart/2005/8/layout/hChevron3"/>
    <dgm:cxn modelId="{292371BA-D623-B140-A73E-E28AFBB6F2A6}" type="presOf" srcId="{67AFEBC7-9B16-6246-A9C8-3AC819014FEE}" destId="{43DCDF5C-301A-8646-A772-87504E7C8E27}" srcOrd="0" destOrd="0" presId="urn:microsoft.com/office/officeart/2005/8/layout/hChevron3"/>
    <dgm:cxn modelId="{95F48CC4-4AD0-5F46-BC9B-961479C3261F}" type="presOf" srcId="{40297666-F2A0-2848-9521-2808088AAEBE}" destId="{576273A4-A232-EF40-AD43-D1BF4C932E27}" srcOrd="0" destOrd="0" presId="urn:microsoft.com/office/officeart/2005/8/layout/hChevron3"/>
    <dgm:cxn modelId="{3B8582D0-381F-F646-B155-09DD00782F2E}" type="presOf" srcId="{5ED77605-996C-1048-95CC-5B9388529734}" destId="{04EC439E-9C91-0047-950C-5965AE5A1DF7}" srcOrd="0" destOrd="0" presId="urn:microsoft.com/office/officeart/2005/8/layout/hChevron3"/>
    <dgm:cxn modelId="{CD27E2E0-68D5-DD41-8F13-61A48FD637AA}" srcId="{997516DA-0D87-4146-8287-934F5B903D93}" destId="{5ED77605-996C-1048-95CC-5B9388529734}" srcOrd="3" destOrd="0" parTransId="{D0FB9174-0770-364F-910E-C02BDB7ABB6D}" sibTransId="{501275AC-C92B-C84A-ADF5-65F2F942041A}"/>
    <dgm:cxn modelId="{23CA97FD-5D3F-AF40-8CCA-1CF206D4504E}" srcId="{997516DA-0D87-4146-8287-934F5B903D93}" destId="{32A292FF-C3D8-E14C-90A6-187BCAA9D83F}" srcOrd="2" destOrd="0" parTransId="{A3344F8F-6794-BB4F-8142-65EF7046EBEE}" sibTransId="{BC102B92-CF79-EF48-B0FD-A67E8E607FEC}"/>
    <dgm:cxn modelId="{02EC66FF-6C00-3942-80FF-9E1298DC0BAE}" type="presOf" srcId="{32A292FF-C3D8-E14C-90A6-187BCAA9D83F}" destId="{23EC3D35-3066-864A-A61A-1769AA124470}" srcOrd="0" destOrd="0" presId="urn:microsoft.com/office/officeart/2005/8/layout/hChevron3"/>
    <dgm:cxn modelId="{C14C14A7-CA43-6D47-B049-0030129C80A0}" type="presParOf" srcId="{A0093AC2-FF12-F44F-8F0B-5AB63240CB36}" destId="{43DCDF5C-301A-8646-A772-87504E7C8E27}" srcOrd="0" destOrd="0" presId="urn:microsoft.com/office/officeart/2005/8/layout/hChevron3"/>
    <dgm:cxn modelId="{16B749FA-E05F-2545-8474-02607DB3B22E}" type="presParOf" srcId="{A0093AC2-FF12-F44F-8F0B-5AB63240CB36}" destId="{C735BD17-BC21-7D42-84B1-7BA72C4AFF02}" srcOrd="1" destOrd="0" presId="urn:microsoft.com/office/officeart/2005/8/layout/hChevron3"/>
    <dgm:cxn modelId="{DB4A7A9F-4F37-B14B-8FBB-BE485DC62AAA}" type="presParOf" srcId="{A0093AC2-FF12-F44F-8F0B-5AB63240CB36}" destId="{FA0E3C01-E7C8-A047-AEFA-73A660EDCA56}" srcOrd="2" destOrd="0" presId="urn:microsoft.com/office/officeart/2005/8/layout/hChevron3"/>
    <dgm:cxn modelId="{FA1232B7-BF92-FD45-A5EF-10A2642C4A46}" type="presParOf" srcId="{A0093AC2-FF12-F44F-8F0B-5AB63240CB36}" destId="{552F6FBF-9049-2F4D-AF6D-9B8B5D56A4C8}" srcOrd="3" destOrd="0" presId="urn:microsoft.com/office/officeart/2005/8/layout/hChevron3"/>
    <dgm:cxn modelId="{7B349771-52C5-E34D-978F-8C8FCC5B84C6}" type="presParOf" srcId="{A0093AC2-FF12-F44F-8F0B-5AB63240CB36}" destId="{23EC3D35-3066-864A-A61A-1769AA124470}" srcOrd="4" destOrd="0" presId="urn:microsoft.com/office/officeart/2005/8/layout/hChevron3"/>
    <dgm:cxn modelId="{184F3CDB-3093-FC42-8124-420CB559E440}" type="presParOf" srcId="{A0093AC2-FF12-F44F-8F0B-5AB63240CB36}" destId="{6ABC57B8-3F8F-B346-AC84-2A14B86D1476}" srcOrd="5" destOrd="0" presId="urn:microsoft.com/office/officeart/2005/8/layout/hChevron3"/>
    <dgm:cxn modelId="{83751797-8E92-0D41-A246-F5B055927334}" type="presParOf" srcId="{A0093AC2-FF12-F44F-8F0B-5AB63240CB36}" destId="{04EC439E-9C91-0047-950C-5965AE5A1DF7}" srcOrd="6" destOrd="0" presId="urn:microsoft.com/office/officeart/2005/8/layout/hChevron3"/>
    <dgm:cxn modelId="{400E3F65-E9DF-3744-BD1D-BDAF7002CFAE}" type="presParOf" srcId="{A0093AC2-FF12-F44F-8F0B-5AB63240CB36}" destId="{F4390710-63E7-164F-A454-021E62CA75EB}" srcOrd="7" destOrd="0" presId="urn:microsoft.com/office/officeart/2005/8/layout/hChevron3"/>
    <dgm:cxn modelId="{D4058858-FDD5-2449-AF55-2B04BC621BC3}" type="presParOf" srcId="{A0093AC2-FF12-F44F-8F0B-5AB63240CB36}" destId="{576273A4-A232-EF40-AD43-D1BF4C932E27}" srcOrd="8" destOrd="0" presId="urn:microsoft.com/office/officeart/2005/8/layout/hChevron3"/>
    <dgm:cxn modelId="{8F9E53C3-8E0E-0D4F-B60E-97EECD2A2A26}" type="presParOf" srcId="{A0093AC2-FF12-F44F-8F0B-5AB63240CB36}" destId="{BF4ACE14-F424-4746-9482-EFD7DAD16F1A}" srcOrd="9" destOrd="0" presId="urn:microsoft.com/office/officeart/2005/8/layout/hChevron3"/>
    <dgm:cxn modelId="{F1D151A0-E889-F24C-92F1-83DBC3F964FD}" type="presParOf" srcId="{A0093AC2-FF12-F44F-8F0B-5AB63240CB36}" destId="{70FA9EC0-BDF2-044F-A079-DA9F9BCA3EDE}" srcOrd="10" destOrd="0" presId="urn:microsoft.com/office/officeart/2005/8/layout/hChevron3"/>
    <dgm:cxn modelId="{B78EE1D1-8E45-224D-8D0A-AEFB9B27CBA1}" type="presParOf" srcId="{A0093AC2-FF12-F44F-8F0B-5AB63240CB36}" destId="{5E4AFEEC-017B-1B43-AFD7-CF59358BE9A4}" srcOrd="11" destOrd="0" presId="urn:microsoft.com/office/officeart/2005/8/layout/hChevron3"/>
    <dgm:cxn modelId="{C7C80CF5-5A4A-EC49-9947-86C1455A090F}" type="presParOf" srcId="{A0093AC2-FF12-F44F-8F0B-5AB63240CB36}" destId="{BCAE5FBC-9A02-454F-9613-AEE71B9AB19B}" srcOrd="12"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DCDF5C-301A-8646-A772-87504E7C8E27}">
      <dsp:nvSpPr>
        <dsp:cNvPr id="0" name=""/>
        <dsp:cNvSpPr/>
      </dsp:nvSpPr>
      <dsp:spPr>
        <a:xfrm>
          <a:off x="86767" y="0"/>
          <a:ext cx="1210524" cy="379095"/>
        </a:xfrm>
        <a:prstGeom prst="homePlate">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Days 1-10</a:t>
          </a:r>
        </a:p>
      </dsp:txBody>
      <dsp:txXfrm>
        <a:off x="86767" y="0"/>
        <a:ext cx="1115750" cy="379095"/>
      </dsp:txXfrm>
    </dsp:sp>
    <dsp:sp modelId="{FA0E3C01-E7C8-A047-AEFA-73A660EDCA56}">
      <dsp:nvSpPr>
        <dsp:cNvPr id="0" name=""/>
        <dsp:cNvSpPr/>
      </dsp:nvSpPr>
      <dsp:spPr>
        <a:xfrm>
          <a:off x="969448" y="0"/>
          <a:ext cx="1210524" cy="379095"/>
        </a:xfrm>
        <a:prstGeom prst="chevron">
          <a:avLst/>
        </a:prstGeom>
        <a:solidFill>
          <a:schemeClr val="accent1">
            <a:shade val="80000"/>
            <a:hueOff val="43980"/>
            <a:satOff val="-1965"/>
            <a:lumOff val="45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Day 11</a:t>
          </a:r>
        </a:p>
      </dsp:txBody>
      <dsp:txXfrm>
        <a:off x="1158996" y="0"/>
        <a:ext cx="831429" cy="379095"/>
      </dsp:txXfrm>
    </dsp:sp>
    <dsp:sp modelId="{23EC3D35-3066-864A-A61A-1769AA124470}">
      <dsp:nvSpPr>
        <dsp:cNvPr id="0" name=""/>
        <dsp:cNvSpPr/>
      </dsp:nvSpPr>
      <dsp:spPr>
        <a:xfrm>
          <a:off x="1937868" y="0"/>
          <a:ext cx="1210524" cy="379095"/>
        </a:xfrm>
        <a:prstGeom prst="chevron">
          <a:avLst/>
        </a:prstGeom>
        <a:solidFill>
          <a:schemeClr val="accent1">
            <a:shade val="80000"/>
            <a:hueOff val="87960"/>
            <a:satOff val="-3931"/>
            <a:lumOff val="91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Day 18</a:t>
          </a:r>
        </a:p>
      </dsp:txBody>
      <dsp:txXfrm>
        <a:off x="2127416" y="0"/>
        <a:ext cx="831429" cy="379095"/>
      </dsp:txXfrm>
    </dsp:sp>
    <dsp:sp modelId="{04EC439E-9C91-0047-950C-5965AE5A1DF7}">
      <dsp:nvSpPr>
        <dsp:cNvPr id="0" name=""/>
        <dsp:cNvSpPr/>
      </dsp:nvSpPr>
      <dsp:spPr>
        <a:xfrm>
          <a:off x="2906287" y="0"/>
          <a:ext cx="1210524" cy="379095"/>
        </a:xfrm>
        <a:prstGeom prst="chevron">
          <a:avLst/>
        </a:prstGeom>
        <a:solidFill>
          <a:schemeClr val="accent1">
            <a:shade val="80000"/>
            <a:hueOff val="131939"/>
            <a:satOff val="-5896"/>
            <a:lumOff val="1365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Days 48-57</a:t>
          </a:r>
        </a:p>
      </dsp:txBody>
      <dsp:txXfrm>
        <a:off x="3095835" y="0"/>
        <a:ext cx="831429" cy="379095"/>
      </dsp:txXfrm>
    </dsp:sp>
    <dsp:sp modelId="{576273A4-A232-EF40-AD43-D1BF4C932E27}">
      <dsp:nvSpPr>
        <dsp:cNvPr id="0" name=""/>
        <dsp:cNvSpPr/>
      </dsp:nvSpPr>
      <dsp:spPr>
        <a:xfrm>
          <a:off x="3874707" y="0"/>
          <a:ext cx="1210524" cy="379095"/>
        </a:xfrm>
        <a:prstGeom prst="chevron">
          <a:avLst/>
        </a:prstGeom>
        <a:solidFill>
          <a:schemeClr val="accent1">
            <a:shade val="80000"/>
            <a:hueOff val="175919"/>
            <a:satOff val="-7861"/>
            <a:lumOff val="1821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Day 88</a:t>
          </a:r>
        </a:p>
      </dsp:txBody>
      <dsp:txXfrm>
        <a:off x="4064255" y="0"/>
        <a:ext cx="831429" cy="379095"/>
      </dsp:txXfrm>
    </dsp:sp>
    <dsp:sp modelId="{70FA9EC0-BDF2-044F-A079-DA9F9BCA3EDE}">
      <dsp:nvSpPr>
        <dsp:cNvPr id="0" name=""/>
        <dsp:cNvSpPr/>
      </dsp:nvSpPr>
      <dsp:spPr>
        <a:xfrm>
          <a:off x="4843127" y="0"/>
          <a:ext cx="1210524" cy="379095"/>
        </a:xfrm>
        <a:prstGeom prst="chevron">
          <a:avLst/>
        </a:prstGeom>
        <a:solidFill>
          <a:schemeClr val="accent1">
            <a:shade val="80000"/>
            <a:hueOff val="219899"/>
            <a:satOff val="-9827"/>
            <a:lumOff val="2276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Day 95</a:t>
          </a:r>
        </a:p>
      </dsp:txBody>
      <dsp:txXfrm>
        <a:off x="5032675" y="0"/>
        <a:ext cx="831429" cy="379095"/>
      </dsp:txXfrm>
    </dsp:sp>
    <dsp:sp modelId="{BCAE5FBC-9A02-454F-9613-AEE71B9AB19B}">
      <dsp:nvSpPr>
        <dsp:cNvPr id="0" name=""/>
        <dsp:cNvSpPr/>
      </dsp:nvSpPr>
      <dsp:spPr>
        <a:xfrm>
          <a:off x="5811546" y="0"/>
          <a:ext cx="1210524" cy="379095"/>
        </a:xfrm>
        <a:prstGeom prst="chevron">
          <a:avLst/>
        </a:prstGeom>
        <a:solidFill>
          <a:schemeClr val="accent1">
            <a:shade val="80000"/>
            <a:hueOff val="263879"/>
            <a:satOff val="-11792"/>
            <a:lumOff val="2731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Days 96-105</a:t>
          </a:r>
        </a:p>
      </dsp:txBody>
      <dsp:txXfrm>
        <a:off x="6001094" y="0"/>
        <a:ext cx="831429" cy="37909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A0021C000E284F9AB3B29C33505077" ma:contentTypeVersion="13" ma:contentTypeDescription="Create a new document." ma:contentTypeScope="" ma:versionID="8976bf0187fac6bfd02bc9a24120cd53">
  <xsd:schema xmlns:xsd="http://www.w3.org/2001/XMLSchema" xmlns:xs="http://www.w3.org/2001/XMLSchema" xmlns:p="http://schemas.microsoft.com/office/2006/metadata/properties" xmlns:ns3="e2094b16-1571-4cdb-aedc-352a3b47653e" xmlns:ns4="30135580-da3f-42fc-b54f-e2339a738a8c" targetNamespace="http://schemas.microsoft.com/office/2006/metadata/properties" ma:root="true" ma:fieldsID="392de5e6cba35c2d69256056e4c3e5d4" ns3:_="" ns4:_="">
    <xsd:import namespace="e2094b16-1571-4cdb-aedc-352a3b47653e"/>
    <xsd:import namespace="30135580-da3f-42fc-b54f-e2339a738a8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94b16-1571-4cdb-aedc-352a3b4765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135580-da3f-42fc-b54f-e2339a738a8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C9B08E-AD45-4395-B1F6-C0A7C2836C56}">
  <ds:schemaRefs>
    <ds:schemaRef ds:uri="http://schemas.microsoft.com/sharepoint/v3/contenttype/forms"/>
  </ds:schemaRefs>
</ds:datastoreItem>
</file>

<file path=customXml/itemProps2.xml><?xml version="1.0" encoding="utf-8"?>
<ds:datastoreItem xmlns:ds="http://schemas.openxmlformats.org/officeDocument/2006/customXml" ds:itemID="{3E91EE3A-209F-4D67-B927-E4C25A71A60E}">
  <ds:schemaRefs>
    <ds:schemaRef ds:uri="http://schemas.openxmlformats.org/officeDocument/2006/bibliography"/>
  </ds:schemaRefs>
</ds:datastoreItem>
</file>

<file path=customXml/itemProps3.xml><?xml version="1.0" encoding="utf-8"?>
<ds:datastoreItem xmlns:ds="http://schemas.openxmlformats.org/officeDocument/2006/customXml" ds:itemID="{2F08DFB7-72F0-478E-A5D5-B566A9FCEC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25D3A9-FCE5-471E-B078-E73DF299B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094b16-1571-4cdb-aedc-352a3b47653e"/>
    <ds:schemaRef ds:uri="30135580-da3f-42fc-b54f-e2339a738a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.~WRD0002</Template>
  <TotalTime>1</TotalTime>
  <Pages>5</Pages>
  <Words>16657</Words>
  <Characters>94946</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Miller,Reagan</dc:creator>
  <cp:keywords/>
  <dc:description/>
  <cp:lastModifiedBy>Miller,Reagan</cp:lastModifiedBy>
  <cp:revision>2</cp:revision>
  <dcterms:created xsi:type="dcterms:W3CDTF">2024-06-18T18:38:00Z</dcterms:created>
  <dcterms:modified xsi:type="dcterms:W3CDTF">2024-06-18T18:38:00Z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3a606275-c206-310f-b959-4d4fccc8194d</vt:lpwstr>
  </property>
  <property fmtid="{D5CDD505-2E9C-101B-9397-08002B2CF9AE}" pid="24" name="Mendeley Citation Style_1">
    <vt:lpwstr>http://www.zotero.org/styles/american-medical-association</vt:lpwstr>
  </property>
  <property fmtid="{D5CDD505-2E9C-101B-9397-08002B2CF9AE}" pid="25" name="ContentTypeId">
    <vt:lpwstr>0x010100C6A0021C000E284F9AB3B29C33505077</vt:lpwstr>
  </property>
</Properties>
</file>