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
        <w:gridCol w:w="8"/>
        <w:gridCol w:w="1230"/>
        <w:gridCol w:w="9085"/>
      </w:tblGrid>
      <w:tr w:rsidR="00401E4B" w:rsidRPr="00067A7E" w14:paraId="1549AA54" w14:textId="77777777" w:rsidTr="00570568">
        <w:trPr>
          <w:cantSplit/>
        </w:trPr>
        <w:tc>
          <w:tcPr>
            <w:tcW w:w="10790" w:type="dxa"/>
            <w:gridSpan w:val="4"/>
          </w:tcPr>
          <w:p w14:paraId="1549AA4F" w14:textId="33BA5077" w:rsidR="001F692C" w:rsidRPr="00C24273" w:rsidRDefault="001F692C" w:rsidP="001F692C">
            <w:pPr>
              <w:pStyle w:val="ChecklistBasis"/>
            </w:pPr>
            <w:r w:rsidRPr="00C24273">
              <w:t xml:space="preserve">The purpose of this checklist is to provide support for IRB members or the </w:t>
            </w:r>
            <w:r w:rsidRPr="00C24273">
              <w:rPr>
                <w:u w:val="double"/>
              </w:rPr>
              <w:t>Designated Reviewer</w:t>
            </w:r>
            <w:r w:rsidRPr="00C24273">
              <w:t xml:space="preserve"> following the WORKSHEET: Criteria for Approval (HRP-314) when research involves waiver or alteration of the consent process. This checklist must be used for all </w:t>
            </w:r>
            <w:r w:rsidR="00B352E7">
              <w:t xml:space="preserve">initial </w:t>
            </w:r>
            <w:r w:rsidRPr="00C24273">
              <w:t xml:space="preserve">reviews </w:t>
            </w:r>
            <w:r w:rsidR="00B352E7">
              <w:t>and for any other review where the determination changes.</w:t>
            </w:r>
          </w:p>
          <w:p w14:paraId="1549AA50" w14:textId="0052D4A4" w:rsidR="001F692C" w:rsidRPr="00C24273" w:rsidRDefault="001F692C" w:rsidP="001F692C">
            <w:pPr>
              <w:pStyle w:val="ChecklistBasis"/>
              <w:numPr>
                <w:ilvl w:val="0"/>
                <w:numId w:val="37"/>
              </w:numPr>
            </w:pPr>
            <w:r w:rsidRPr="00C24273">
              <w:t xml:space="preserve">For initial review using the expedited procedure and modifications and continuing reviews where the determinations relevant to this checklist made on the previous review have changed, the </w:t>
            </w:r>
            <w:r w:rsidRPr="00C24273">
              <w:rPr>
                <w:u w:val="double"/>
              </w:rPr>
              <w:t>Designated Reviewer</w:t>
            </w:r>
            <w:r w:rsidRPr="00C24273">
              <w:t xml:space="preserve"> completes this checklist to document determinations required by the regulations along with protocol specific findings justifying those determinations. The </w:t>
            </w:r>
            <w:r w:rsidRPr="00C24273">
              <w:rPr>
                <w:u w:val="double"/>
              </w:rPr>
              <w:t>Designated Reviewer</w:t>
            </w:r>
            <w:r w:rsidRPr="00C24273">
              <w:t xml:space="preserve"> </w:t>
            </w:r>
            <w:r w:rsidR="00B352E7">
              <w:t>upload</w:t>
            </w:r>
            <w:r w:rsidR="00B80E56">
              <w:t xml:space="preserve"> this checklist </w:t>
            </w:r>
            <w:r w:rsidR="00B352E7">
              <w:t>in the Submit Designated Review activity in ETHOS</w:t>
            </w:r>
            <w:r w:rsidRPr="00C24273">
              <w:t>.</w:t>
            </w:r>
          </w:p>
          <w:p w14:paraId="1549AA53" w14:textId="2C8C6328" w:rsidR="001F692C" w:rsidRPr="00067A7E" w:rsidRDefault="001F692C" w:rsidP="009E6E90">
            <w:pPr>
              <w:pStyle w:val="ChecklistBasis"/>
              <w:numPr>
                <w:ilvl w:val="0"/>
                <w:numId w:val="36"/>
              </w:numPr>
            </w:pPr>
            <w:r w:rsidRPr="00C24273">
              <w:t xml:space="preserve">For initial review using the convened IRB and for modifications and continuing reviews where the determinations relevant to this checklist made on the previous review have changed, </w:t>
            </w:r>
            <w:r w:rsidR="00C24273">
              <w:t>t</w:t>
            </w:r>
            <w:r w:rsidRPr="00C24273">
              <w:t>he convened IRB completes this checklist to document determinations required by the regulations along with protocol specific findings justifying those determinations</w:t>
            </w:r>
            <w:r w:rsidR="00C24273">
              <w:t>.</w:t>
            </w:r>
            <w:r w:rsidRPr="00C24273">
              <w:t xml:space="preserve"> </w:t>
            </w:r>
            <w:r w:rsidR="00C24273">
              <w:t>T</w:t>
            </w:r>
            <w:r w:rsidRPr="00C24273">
              <w:t xml:space="preserve">he </w:t>
            </w:r>
            <w:r w:rsidR="00B352E7">
              <w:t>IRB Analyst uploads this checklist in the Submit Committee Review activity in ETHOS</w:t>
            </w:r>
            <w:r w:rsidRPr="00C24273">
              <w:t>.</w:t>
            </w:r>
          </w:p>
        </w:tc>
      </w:tr>
      <w:tr w:rsidR="008E3E61" w:rsidRPr="00067A7E" w14:paraId="7048E9F1" w14:textId="77777777" w:rsidTr="008E3E61">
        <w:trPr>
          <w:cantSplit/>
          <w:trHeight w:val="85"/>
        </w:trPr>
        <w:tc>
          <w:tcPr>
            <w:tcW w:w="1705" w:type="dxa"/>
            <w:gridSpan w:val="3"/>
            <w:vAlign w:val="center"/>
          </w:tcPr>
          <w:p w14:paraId="26736106" w14:textId="0C902F11" w:rsidR="008E3E61" w:rsidRPr="00C24273" w:rsidRDefault="008E3E61" w:rsidP="008E3E61">
            <w:pPr>
              <w:pStyle w:val="ChecklistBasis"/>
            </w:pPr>
            <w:r>
              <w:rPr>
                <w:rFonts w:cs="Arial"/>
                <w:b/>
                <w:sz w:val="22"/>
                <w:szCs w:val="22"/>
              </w:rPr>
              <w:t>IRB</w:t>
            </w:r>
            <w:r w:rsidRPr="00BA3AAF">
              <w:rPr>
                <w:rFonts w:cs="Arial"/>
                <w:b/>
                <w:sz w:val="22"/>
                <w:szCs w:val="22"/>
              </w:rPr>
              <w:t xml:space="preserve"> </w:t>
            </w:r>
            <w:r>
              <w:rPr>
                <w:rFonts w:cs="Arial"/>
                <w:b/>
                <w:sz w:val="22"/>
                <w:szCs w:val="22"/>
              </w:rPr>
              <w:t>Number</w:t>
            </w:r>
            <w:r w:rsidRPr="00BA3AAF">
              <w:rPr>
                <w:rFonts w:cs="Arial"/>
                <w:b/>
                <w:sz w:val="22"/>
                <w:szCs w:val="22"/>
              </w:rPr>
              <w:t>:</w:t>
            </w:r>
            <w:r>
              <w:rPr>
                <w:rFonts w:cs="Arial"/>
                <w:b/>
                <w:sz w:val="22"/>
                <w:szCs w:val="22"/>
              </w:rPr>
              <w:t xml:space="preserve"> </w:t>
            </w:r>
          </w:p>
        </w:tc>
        <w:tc>
          <w:tcPr>
            <w:tcW w:w="9085" w:type="dxa"/>
            <w:vAlign w:val="center"/>
          </w:tcPr>
          <w:p w14:paraId="34EFD847" w14:textId="0B1B35D1" w:rsidR="008E3E61" w:rsidRPr="00C24273" w:rsidRDefault="008E3E61" w:rsidP="008E3E61">
            <w:pPr>
              <w:pStyle w:val="ChecklistBasis"/>
            </w:pPr>
            <w:r w:rsidRPr="00BA3AAF">
              <w:rPr>
                <w:rFonts w:cs="Arial"/>
                <w:sz w:val="22"/>
                <w:szCs w:val="22"/>
              </w:rPr>
              <w:fldChar w:fldCharType="begin">
                <w:ffData>
                  <w:name w:val=""/>
                  <w:enabled/>
                  <w:calcOnExit w:val="0"/>
                  <w:textInput/>
                </w:ffData>
              </w:fldChar>
            </w:r>
            <w:r w:rsidRPr="00BA3AAF">
              <w:rPr>
                <w:rFonts w:cs="Arial"/>
                <w:sz w:val="22"/>
                <w:szCs w:val="22"/>
              </w:rPr>
              <w:instrText xml:space="preserve"> FORMTEXT </w:instrText>
            </w:r>
            <w:r w:rsidRPr="00BA3AAF">
              <w:rPr>
                <w:rFonts w:cs="Arial"/>
                <w:sz w:val="22"/>
                <w:szCs w:val="22"/>
              </w:rPr>
            </w:r>
            <w:r w:rsidRPr="00BA3AAF">
              <w:rPr>
                <w:rFonts w:cs="Arial"/>
                <w:sz w:val="22"/>
                <w:szCs w:val="22"/>
              </w:rPr>
              <w:fldChar w:fldCharType="separate"/>
            </w:r>
            <w:r w:rsidR="00B62D84">
              <w:rPr>
                <w:rFonts w:cs="Arial"/>
                <w:noProof/>
                <w:sz w:val="22"/>
                <w:szCs w:val="22"/>
              </w:rPr>
              <w:t> </w:t>
            </w:r>
            <w:r w:rsidR="00B62D84">
              <w:rPr>
                <w:rFonts w:cs="Arial"/>
                <w:noProof/>
                <w:sz w:val="22"/>
                <w:szCs w:val="22"/>
              </w:rPr>
              <w:t> </w:t>
            </w:r>
            <w:r w:rsidR="00B62D84">
              <w:rPr>
                <w:rFonts w:cs="Arial"/>
                <w:noProof/>
                <w:sz w:val="22"/>
                <w:szCs w:val="22"/>
              </w:rPr>
              <w:t> </w:t>
            </w:r>
            <w:r w:rsidR="00B62D84">
              <w:rPr>
                <w:rFonts w:cs="Arial"/>
                <w:noProof/>
                <w:sz w:val="22"/>
                <w:szCs w:val="22"/>
              </w:rPr>
              <w:t> </w:t>
            </w:r>
            <w:r w:rsidR="00B62D84">
              <w:rPr>
                <w:rFonts w:cs="Arial"/>
                <w:noProof/>
                <w:sz w:val="22"/>
                <w:szCs w:val="22"/>
              </w:rPr>
              <w:t> </w:t>
            </w:r>
            <w:r w:rsidRPr="00BA3AAF">
              <w:rPr>
                <w:rFonts w:cs="Arial"/>
                <w:sz w:val="22"/>
                <w:szCs w:val="22"/>
              </w:rPr>
              <w:fldChar w:fldCharType="end"/>
            </w:r>
          </w:p>
        </w:tc>
      </w:tr>
      <w:tr w:rsidR="008E3E61" w:rsidRPr="00067A7E" w14:paraId="46DE5656" w14:textId="77777777" w:rsidTr="008E3E61">
        <w:trPr>
          <w:cantSplit/>
          <w:trHeight w:val="83"/>
        </w:trPr>
        <w:tc>
          <w:tcPr>
            <w:tcW w:w="1705" w:type="dxa"/>
            <w:gridSpan w:val="3"/>
            <w:vAlign w:val="center"/>
          </w:tcPr>
          <w:p w14:paraId="741E25D4" w14:textId="166A05E4" w:rsidR="008E3E61" w:rsidRPr="00C24273" w:rsidRDefault="008E3E61" w:rsidP="008E3E61">
            <w:pPr>
              <w:pStyle w:val="ChecklistBasis"/>
            </w:pPr>
            <w:r w:rsidRPr="00BA3AAF">
              <w:rPr>
                <w:rFonts w:cs="Arial"/>
                <w:b/>
                <w:sz w:val="22"/>
                <w:szCs w:val="22"/>
              </w:rPr>
              <w:t>Protocol Name:</w:t>
            </w:r>
          </w:p>
        </w:tc>
        <w:tc>
          <w:tcPr>
            <w:tcW w:w="9085" w:type="dxa"/>
            <w:vAlign w:val="center"/>
          </w:tcPr>
          <w:p w14:paraId="241B5025" w14:textId="5C3EB01F" w:rsidR="008E3E61" w:rsidRPr="00C24273" w:rsidRDefault="008E3E61" w:rsidP="008E3E61">
            <w:pPr>
              <w:pStyle w:val="ChecklistBasis"/>
            </w:pPr>
            <w:r w:rsidRPr="00BA3AAF">
              <w:rPr>
                <w:rFonts w:cs="Arial"/>
                <w:sz w:val="22"/>
                <w:szCs w:val="22"/>
              </w:rPr>
              <w:fldChar w:fldCharType="begin">
                <w:ffData>
                  <w:name w:val=""/>
                  <w:enabled/>
                  <w:calcOnExit w:val="0"/>
                  <w:textInput/>
                </w:ffData>
              </w:fldChar>
            </w:r>
            <w:r w:rsidRPr="00BA3AAF">
              <w:rPr>
                <w:rFonts w:cs="Arial"/>
                <w:sz w:val="22"/>
                <w:szCs w:val="22"/>
              </w:rPr>
              <w:instrText xml:space="preserve"> FORMTEXT </w:instrText>
            </w:r>
            <w:r w:rsidRPr="00BA3AAF">
              <w:rPr>
                <w:rFonts w:cs="Arial"/>
                <w:sz w:val="22"/>
                <w:szCs w:val="22"/>
              </w:rPr>
            </w:r>
            <w:r w:rsidRPr="00BA3AAF">
              <w:rPr>
                <w:rFonts w:cs="Arial"/>
                <w:sz w:val="22"/>
                <w:szCs w:val="22"/>
              </w:rPr>
              <w:fldChar w:fldCharType="separate"/>
            </w:r>
            <w:r w:rsidR="00B62D84">
              <w:rPr>
                <w:rFonts w:cs="Arial"/>
                <w:noProof/>
                <w:sz w:val="22"/>
                <w:szCs w:val="22"/>
              </w:rPr>
              <w:t> </w:t>
            </w:r>
            <w:r w:rsidR="00B62D84">
              <w:rPr>
                <w:rFonts w:cs="Arial"/>
                <w:noProof/>
                <w:sz w:val="22"/>
                <w:szCs w:val="22"/>
              </w:rPr>
              <w:t> </w:t>
            </w:r>
            <w:r w:rsidR="00B62D84">
              <w:rPr>
                <w:rFonts w:cs="Arial"/>
                <w:noProof/>
                <w:sz w:val="22"/>
                <w:szCs w:val="22"/>
              </w:rPr>
              <w:t> </w:t>
            </w:r>
            <w:r w:rsidR="00B62D84">
              <w:rPr>
                <w:rFonts w:cs="Arial"/>
                <w:noProof/>
                <w:sz w:val="22"/>
                <w:szCs w:val="22"/>
              </w:rPr>
              <w:t> </w:t>
            </w:r>
            <w:r w:rsidR="00B62D84">
              <w:rPr>
                <w:rFonts w:cs="Arial"/>
                <w:noProof/>
                <w:sz w:val="22"/>
                <w:szCs w:val="22"/>
              </w:rPr>
              <w:t> </w:t>
            </w:r>
            <w:r w:rsidRPr="00BA3AAF">
              <w:rPr>
                <w:rFonts w:cs="Arial"/>
                <w:sz w:val="22"/>
                <w:szCs w:val="22"/>
              </w:rPr>
              <w:fldChar w:fldCharType="end"/>
            </w:r>
          </w:p>
        </w:tc>
      </w:tr>
      <w:tr w:rsidR="008E3E61" w:rsidRPr="00067A7E" w14:paraId="3833F590" w14:textId="77777777" w:rsidTr="008E3E61">
        <w:trPr>
          <w:cantSplit/>
          <w:trHeight w:val="83"/>
        </w:trPr>
        <w:tc>
          <w:tcPr>
            <w:tcW w:w="1705" w:type="dxa"/>
            <w:gridSpan w:val="3"/>
            <w:vAlign w:val="center"/>
          </w:tcPr>
          <w:p w14:paraId="63108C33" w14:textId="0C0D3D79" w:rsidR="008E3E61" w:rsidRPr="00C24273" w:rsidRDefault="008E3E61" w:rsidP="008E3E61">
            <w:pPr>
              <w:pStyle w:val="ChecklistBasis"/>
            </w:pPr>
            <w:r w:rsidRPr="00BA3AAF">
              <w:rPr>
                <w:rFonts w:cs="Arial"/>
                <w:b/>
                <w:sz w:val="22"/>
                <w:szCs w:val="22"/>
              </w:rPr>
              <w:t>Investigator:</w:t>
            </w:r>
          </w:p>
        </w:tc>
        <w:tc>
          <w:tcPr>
            <w:tcW w:w="9085" w:type="dxa"/>
            <w:vAlign w:val="center"/>
          </w:tcPr>
          <w:p w14:paraId="5AA2F23D" w14:textId="134D91FE" w:rsidR="008E3E61" w:rsidRPr="00C24273" w:rsidRDefault="008E3E61" w:rsidP="008E3E61">
            <w:pPr>
              <w:pStyle w:val="ChecklistBasis"/>
            </w:pPr>
            <w:r w:rsidRPr="00BA3AAF">
              <w:rPr>
                <w:rFonts w:cs="Arial"/>
                <w:sz w:val="22"/>
                <w:szCs w:val="22"/>
              </w:rPr>
              <w:fldChar w:fldCharType="begin">
                <w:ffData>
                  <w:name w:val="Text1"/>
                  <w:enabled/>
                  <w:calcOnExit w:val="0"/>
                  <w:textInput/>
                </w:ffData>
              </w:fldChar>
            </w:r>
            <w:r w:rsidRPr="00BA3AAF">
              <w:rPr>
                <w:rFonts w:cs="Arial"/>
                <w:sz w:val="22"/>
                <w:szCs w:val="22"/>
              </w:rPr>
              <w:instrText xml:space="preserve"> FORMTEXT </w:instrText>
            </w:r>
            <w:r w:rsidRPr="00BA3AAF">
              <w:rPr>
                <w:rFonts w:cs="Arial"/>
                <w:sz w:val="22"/>
                <w:szCs w:val="22"/>
              </w:rPr>
            </w:r>
            <w:r w:rsidRPr="00BA3AAF">
              <w:rPr>
                <w:rFonts w:cs="Arial"/>
                <w:sz w:val="22"/>
                <w:szCs w:val="22"/>
              </w:rPr>
              <w:fldChar w:fldCharType="separate"/>
            </w:r>
            <w:r w:rsidR="00B62D84">
              <w:rPr>
                <w:rFonts w:cs="Arial"/>
                <w:noProof/>
                <w:sz w:val="22"/>
                <w:szCs w:val="22"/>
              </w:rPr>
              <w:t> </w:t>
            </w:r>
            <w:r w:rsidR="00B62D84">
              <w:rPr>
                <w:rFonts w:cs="Arial"/>
                <w:noProof/>
                <w:sz w:val="22"/>
                <w:szCs w:val="22"/>
              </w:rPr>
              <w:t> </w:t>
            </w:r>
            <w:r w:rsidR="00B62D84">
              <w:rPr>
                <w:rFonts w:cs="Arial"/>
                <w:noProof/>
                <w:sz w:val="22"/>
                <w:szCs w:val="22"/>
              </w:rPr>
              <w:t> </w:t>
            </w:r>
            <w:r w:rsidR="00B62D84">
              <w:rPr>
                <w:rFonts w:cs="Arial"/>
                <w:noProof/>
                <w:sz w:val="22"/>
                <w:szCs w:val="22"/>
              </w:rPr>
              <w:t> </w:t>
            </w:r>
            <w:r w:rsidR="00B62D84">
              <w:rPr>
                <w:rFonts w:cs="Arial"/>
                <w:noProof/>
                <w:sz w:val="22"/>
                <w:szCs w:val="22"/>
              </w:rPr>
              <w:t> </w:t>
            </w:r>
            <w:r w:rsidRPr="00BA3AAF">
              <w:rPr>
                <w:rFonts w:cs="Arial"/>
                <w:sz w:val="22"/>
                <w:szCs w:val="22"/>
              </w:rPr>
              <w:fldChar w:fldCharType="end"/>
            </w:r>
          </w:p>
        </w:tc>
      </w:tr>
      <w:tr w:rsidR="00203809" w:rsidRPr="00067A7E" w14:paraId="1549AA56" w14:textId="77777777" w:rsidTr="00570568">
        <w:trPr>
          <w:cantSplit/>
          <w:trHeight w:hRule="exact" w:val="72"/>
        </w:trPr>
        <w:tc>
          <w:tcPr>
            <w:tcW w:w="10790" w:type="dxa"/>
            <w:gridSpan w:val="4"/>
            <w:tcBorders>
              <w:bottom w:val="single" w:sz="4" w:space="0" w:color="auto"/>
            </w:tcBorders>
            <w:shd w:val="clear" w:color="auto" w:fill="000000"/>
          </w:tcPr>
          <w:p w14:paraId="1549AA55" w14:textId="77777777" w:rsidR="00203809" w:rsidRPr="00067A7E" w:rsidRDefault="00203809" w:rsidP="00B02C8F">
            <w:pPr>
              <w:pStyle w:val="StatementLevel1"/>
            </w:pPr>
          </w:p>
        </w:tc>
      </w:tr>
      <w:tr w:rsidR="00507272" w:rsidRPr="00067A7E" w14:paraId="1549AA58" w14:textId="77777777" w:rsidTr="00570568">
        <w:trPr>
          <w:cantSplit/>
        </w:trPr>
        <w:tc>
          <w:tcPr>
            <w:tcW w:w="10790" w:type="dxa"/>
            <w:gridSpan w:val="4"/>
          </w:tcPr>
          <w:p w14:paraId="1549AA57" w14:textId="77777777" w:rsidR="00507272" w:rsidRPr="00067A7E" w:rsidRDefault="00507272" w:rsidP="00AD1472">
            <w:pPr>
              <w:rPr>
                <w:rStyle w:val="ChecklistLeader"/>
              </w:rPr>
            </w:pPr>
            <w:r w:rsidRPr="00067A7E">
              <w:rPr>
                <w:rStyle w:val="ChecklistLeader"/>
              </w:rPr>
              <w:t xml:space="preserve">The </w:t>
            </w:r>
            <w:r w:rsidR="002C59DB" w:rsidRPr="00067A7E">
              <w:rPr>
                <w:rStyle w:val="ChecklistLeader"/>
              </w:rPr>
              <w:t>research</w:t>
            </w:r>
            <w:r w:rsidRPr="00067A7E">
              <w:rPr>
                <w:rStyle w:val="ChecklistLeader"/>
              </w:rPr>
              <w:t xml:space="preserve"> must meet one of the following </w:t>
            </w:r>
            <w:r w:rsidR="00CF5D6C" w:rsidRPr="00067A7E">
              <w:rPr>
                <w:rStyle w:val="ChecklistLeader"/>
              </w:rPr>
              <w:t>four</w:t>
            </w:r>
            <w:r w:rsidRPr="00067A7E">
              <w:rPr>
                <w:rStyle w:val="ChecklistLeader"/>
              </w:rPr>
              <w:t xml:space="preserve"> sets of criteria</w:t>
            </w:r>
            <w:r w:rsidR="00401E4B" w:rsidRPr="00067A7E">
              <w:t xml:space="preserve"> </w:t>
            </w:r>
          </w:p>
        </w:tc>
      </w:tr>
      <w:tr w:rsidR="009E65B3" w:rsidRPr="00067A7E" w14:paraId="1549AA5A" w14:textId="77777777" w:rsidTr="00570568">
        <w:trPr>
          <w:cantSplit/>
          <w:trHeight w:hRule="exact" w:val="72"/>
        </w:trPr>
        <w:tc>
          <w:tcPr>
            <w:tcW w:w="10790" w:type="dxa"/>
            <w:gridSpan w:val="4"/>
            <w:shd w:val="clear" w:color="auto" w:fill="000000"/>
          </w:tcPr>
          <w:p w14:paraId="1549AA59" w14:textId="77777777" w:rsidR="009E65B3" w:rsidRPr="00067A7E" w:rsidRDefault="009E65B3" w:rsidP="009E65B3">
            <w:pPr>
              <w:pStyle w:val="StatementLevel1"/>
            </w:pPr>
          </w:p>
        </w:tc>
      </w:tr>
      <w:tr w:rsidR="009E65B3" w:rsidRPr="00067A7E" w14:paraId="1549AA5C" w14:textId="77777777" w:rsidTr="00570568">
        <w:trPr>
          <w:cantSplit/>
        </w:trPr>
        <w:tc>
          <w:tcPr>
            <w:tcW w:w="10790" w:type="dxa"/>
            <w:gridSpan w:val="4"/>
          </w:tcPr>
          <w:p w14:paraId="1549AA5B" w14:textId="77777777" w:rsidR="009E65B3" w:rsidRPr="00067A7E" w:rsidRDefault="004D6E18" w:rsidP="00C90FBC">
            <w:pPr>
              <w:pStyle w:val="ChecklistLevel1"/>
            </w:pPr>
            <w:r>
              <w:t>Waiver or Alteration of Consent Process</w:t>
            </w:r>
            <w:r w:rsidR="00C90FBC">
              <w:rPr>
                <w:rStyle w:val="FootnoteReference"/>
              </w:rPr>
              <w:footnoteReference w:id="2"/>
            </w:r>
            <w:r w:rsidR="009E65B3" w:rsidRPr="00067A7E">
              <w:t xml:space="preserve"> </w:t>
            </w:r>
            <w:r w:rsidR="00220A06">
              <w:rPr>
                <w:b w:val="0"/>
              </w:rPr>
              <w:t xml:space="preserve">(Check if </w:t>
            </w:r>
            <w:r w:rsidR="00220A06" w:rsidRPr="00220A06">
              <w:t>“Yes”</w:t>
            </w:r>
            <w:r w:rsidR="00220A06" w:rsidRPr="00220A06">
              <w:rPr>
                <w:b w:val="0"/>
              </w:rPr>
              <w:t>. All must be checked)</w:t>
            </w:r>
          </w:p>
        </w:tc>
      </w:tr>
      <w:tr w:rsidR="009E65B3" w:rsidRPr="00067A7E" w14:paraId="1549AA5F" w14:textId="77777777" w:rsidTr="00570568">
        <w:trPr>
          <w:cantSplit/>
        </w:trPr>
        <w:tc>
          <w:tcPr>
            <w:tcW w:w="467" w:type="dxa"/>
          </w:tcPr>
          <w:p w14:paraId="1549AA5D" w14:textId="77A06ADB" w:rsidR="009E65B3" w:rsidRPr="00220A06" w:rsidRDefault="009E65B3" w:rsidP="00220A06">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5E" w14:textId="77777777" w:rsidR="009E65B3" w:rsidRPr="00067A7E" w:rsidRDefault="009E65B3" w:rsidP="00432207">
            <w:pPr>
              <w:pStyle w:val="StatementLevel1"/>
            </w:pPr>
            <w:r w:rsidRPr="00067A7E">
              <w:t xml:space="preserve">The research is </w:t>
            </w:r>
            <w:r w:rsidRPr="00067A7E">
              <w:rPr>
                <w:b/>
              </w:rPr>
              <w:t>NOT</w:t>
            </w:r>
            <w:r w:rsidRPr="00067A7E">
              <w:t xml:space="preserve"> FDA-regulated.</w:t>
            </w:r>
          </w:p>
        </w:tc>
      </w:tr>
      <w:tr w:rsidR="00220A06" w:rsidRPr="00067A7E" w14:paraId="1549AA62" w14:textId="77777777" w:rsidTr="00570568">
        <w:trPr>
          <w:cantSplit/>
        </w:trPr>
        <w:tc>
          <w:tcPr>
            <w:tcW w:w="467" w:type="dxa"/>
          </w:tcPr>
          <w:p w14:paraId="1549AA60" w14:textId="37A5D88D" w:rsidR="00220A06" w:rsidRPr="00220A06" w:rsidRDefault="00220A06" w:rsidP="00220A06">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61" w14:textId="77777777" w:rsidR="00220A06" w:rsidRPr="00067A7E" w:rsidRDefault="00220A06" w:rsidP="00432207">
            <w:pPr>
              <w:pStyle w:val="StatementLevel1"/>
            </w:pPr>
            <w:r w:rsidRPr="00067A7E">
              <w:t xml:space="preserve">The research does </w:t>
            </w:r>
            <w:r w:rsidRPr="00067A7E">
              <w:rPr>
                <w:b/>
              </w:rPr>
              <w:t>NOT</w:t>
            </w:r>
            <w:r w:rsidRPr="00067A7E">
              <w:t xml:space="preserve"> involve non-viable neonates.</w:t>
            </w:r>
          </w:p>
        </w:tc>
      </w:tr>
      <w:tr w:rsidR="00B4085A" w:rsidRPr="00067A7E" w14:paraId="1549AA65" w14:textId="1E19BD02" w:rsidTr="00570568">
        <w:trPr>
          <w:cantSplit/>
        </w:trPr>
        <w:tc>
          <w:tcPr>
            <w:tcW w:w="467" w:type="dxa"/>
          </w:tcPr>
          <w:p w14:paraId="1549AA63" w14:textId="4BC259B3" w:rsidR="00B4085A" w:rsidRPr="00220A06" w:rsidRDefault="00B4085A" w:rsidP="00220A06">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64" w14:textId="14C9D5BF" w:rsidR="00B4085A" w:rsidRPr="00B4085A" w:rsidRDefault="00B4085A" w:rsidP="00B4085A">
            <w:pPr>
              <w:pStyle w:val="StatementLevel1"/>
              <w:rPr>
                <w:szCs w:val="20"/>
              </w:rPr>
            </w:pPr>
            <w:r>
              <w:t xml:space="preserve">The research does </w:t>
            </w:r>
            <w:r>
              <w:rPr>
                <w:b/>
                <w:bCs/>
              </w:rPr>
              <w:t>NOT</w:t>
            </w:r>
            <w:r>
              <w:t xml:space="preserve"> involve newborn dried blood spots.</w:t>
            </w:r>
          </w:p>
        </w:tc>
      </w:tr>
      <w:tr w:rsidR="001B113C" w:rsidRPr="00067A7E" w14:paraId="1A5E496A" w14:textId="77777777" w:rsidTr="00570568">
        <w:trPr>
          <w:cantSplit/>
        </w:trPr>
        <w:tc>
          <w:tcPr>
            <w:tcW w:w="467" w:type="dxa"/>
          </w:tcPr>
          <w:p w14:paraId="61A6D7B2" w14:textId="3A837249" w:rsidR="001B113C" w:rsidRPr="00220A06" w:rsidRDefault="001B113C" w:rsidP="00220A06">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7CBBE9BD" w14:textId="77777777" w:rsidR="00932C69" w:rsidRPr="00495FC7" w:rsidRDefault="00932C69" w:rsidP="00932C69">
            <w:pPr>
              <w:pStyle w:val="StatementLevel1"/>
            </w:pPr>
            <w:r w:rsidRPr="00495FC7">
              <w:t xml:space="preserve">If the research involves using identifiable private information or identifiable biospecimens, the research could </w:t>
            </w:r>
            <w:r w:rsidRPr="00495FC7">
              <w:rPr>
                <w:b/>
              </w:rPr>
              <w:t>NOT</w:t>
            </w:r>
            <w:r w:rsidRPr="00495FC7">
              <w:t xml:space="preserve"> practicably be carried out without using such information or biospecimens in an identifiable format. </w:t>
            </w:r>
            <w:r w:rsidRPr="00495FC7">
              <w:rPr>
                <w:b/>
              </w:rPr>
              <w:t>(N/A if research does not use identifiable private information or biospecimens</w:t>
            </w:r>
            <w:r>
              <w:rPr>
                <w:b/>
              </w:rPr>
              <w:t xml:space="preserve">, or if the research is not subject to the 2018 Rule) </w:t>
            </w:r>
            <w:sdt>
              <w:sdtPr>
                <w:rPr>
                  <w:b/>
                </w:rPr>
                <w:id w:val="2104066855"/>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w:t>
            </w:r>
            <w:r w:rsidRPr="00495FC7">
              <w:rPr>
                <w:b/>
              </w:rPr>
              <w:t>N/A</w:t>
            </w:r>
          </w:p>
          <w:p w14:paraId="58ADB0A3" w14:textId="229CAF1C" w:rsidR="001B113C" w:rsidRPr="00BD21CB" w:rsidRDefault="00932C69" w:rsidP="00932C69">
            <w:pPr>
              <w:pStyle w:val="StatementLevel1"/>
              <w:rPr>
                <w:b/>
              </w:rPr>
            </w:pPr>
            <w:r w:rsidRPr="00495FC7">
              <w:rPr>
                <w:i/>
                <w:iCs/>
              </w:rPr>
              <w:t>Provide protocol specific findings justifying this determination:</w:t>
            </w:r>
            <w:r w:rsidRPr="00495FC7">
              <w:rPr>
                <w:b/>
              </w:rPr>
              <w:t xml:space="preserve"> </w:t>
            </w:r>
            <w:r w:rsidRPr="00495FC7">
              <w:rPr>
                <w:b/>
              </w:rPr>
              <w:fldChar w:fldCharType="begin">
                <w:ffData>
                  <w:name w:val="Text1"/>
                  <w:enabled/>
                  <w:calcOnExit w:val="0"/>
                  <w:textInput/>
                </w:ffData>
              </w:fldChar>
            </w:r>
            <w:r w:rsidRPr="00495FC7">
              <w:rPr>
                <w:b/>
              </w:rPr>
              <w:instrText xml:space="preserve"> FORMTEXT </w:instrText>
            </w:r>
            <w:r w:rsidRPr="00495FC7">
              <w:rPr>
                <w:b/>
              </w:rPr>
            </w:r>
            <w:r w:rsidRPr="00495FC7">
              <w:rPr>
                <w:b/>
              </w:rPr>
              <w:fldChar w:fldCharType="separate"/>
            </w:r>
            <w:r w:rsidR="00B62D84">
              <w:rPr>
                <w:b/>
                <w:noProof/>
              </w:rPr>
              <w:t> </w:t>
            </w:r>
            <w:r w:rsidR="00B62D84">
              <w:rPr>
                <w:b/>
                <w:noProof/>
              </w:rPr>
              <w:t> </w:t>
            </w:r>
            <w:r w:rsidR="00B62D84">
              <w:rPr>
                <w:b/>
                <w:noProof/>
              </w:rPr>
              <w:t> </w:t>
            </w:r>
            <w:r w:rsidR="00B62D84">
              <w:rPr>
                <w:b/>
                <w:noProof/>
              </w:rPr>
              <w:t> </w:t>
            </w:r>
            <w:r w:rsidR="00B62D84">
              <w:rPr>
                <w:b/>
                <w:noProof/>
              </w:rPr>
              <w:t> </w:t>
            </w:r>
            <w:r w:rsidRPr="00495FC7">
              <w:fldChar w:fldCharType="end"/>
            </w:r>
          </w:p>
        </w:tc>
      </w:tr>
      <w:tr w:rsidR="00B4085A" w:rsidRPr="00067A7E" w14:paraId="1549AA69" w14:textId="77777777" w:rsidTr="00570568">
        <w:trPr>
          <w:cantSplit/>
        </w:trPr>
        <w:tc>
          <w:tcPr>
            <w:tcW w:w="467" w:type="dxa"/>
          </w:tcPr>
          <w:p w14:paraId="1549AA66" w14:textId="05DCF64E" w:rsidR="00B4085A" w:rsidRPr="00220A06" w:rsidRDefault="00B4085A" w:rsidP="00220A06">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67" w14:textId="77777777" w:rsidR="00B4085A" w:rsidRDefault="00B4085A" w:rsidP="00432207">
            <w:pPr>
              <w:pStyle w:val="StatementLevel1"/>
              <w:rPr>
                <w:i/>
              </w:rPr>
            </w:pPr>
            <w:r w:rsidRPr="00067A7E">
              <w:t xml:space="preserve">The research involves no more than </w:t>
            </w:r>
            <w:r w:rsidRPr="002C67B8">
              <w:rPr>
                <w:u w:val="double"/>
              </w:rPr>
              <w:t>Minimal Risk</w:t>
            </w:r>
            <w:r w:rsidRPr="00067A7E">
              <w:t xml:space="preserve"> to the subjects.</w:t>
            </w:r>
          </w:p>
          <w:p w14:paraId="1549AA68" w14:textId="620E5578" w:rsidR="00B4085A" w:rsidRPr="00067A7E" w:rsidRDefault="00B4085A" w:rsidP="00B375A0">
            <w:pPr>
              <w:pStyle w:val="ChecklistBasis"/>
            </w:pPr>
            <w:r w:rsidRPr="00067A7E">
              <w:rPr>
                <w:i/>
              </w:rPr>
              <w:t>Provide protocol specific findings justifying this determination:</w:t>
            </w:r>
            <w:r w:rsidRPr="00733135">
              <w:rPr>
                <w:b/>
              </w:rPr>
              <w:t xml:space="preserve"> </w:t>
            </w:r>
            <w:r w:rsidRPr="00733135">
              <w:rPr>
                <w:b/>
              </w:rPr>
              <w:fldChar w:fldCharType="begin">
                <w:ffData>
                  <w:name w:val="Text1"/>
                  <w:enabled/>
                  <w:calcOnExit w:val="0"/>
                  <w:textInput/>
                </w:ffData>
              </w:fldChar>
            </w:r>
            <w:r w:rsidRPr="00733135">
              <w:rPr>
                <w:b/>
              </w:rPr>
              <w:instrText xml:space="preserve"> FORMTEXT </w:instrText>
            </w:r>
            <w:r w:rsidRPr="00733135">
              <w:rPr>
                <w:b/>
              </w:rPr>
            </w:r>
            <w:r w:rsidRPr="00733135">
              <w:rPr>
                <w:b/>
              </w:rPr>
              <w:fldChar w:fldCharType="separate"/>
            </w:r>
            <w:r w:rsidR="00B62D84">
              <w:rPr>
                <w:b/>
                <w:noProof/>
              </w:rPr>
              <w:t> </w:t>
            </w:r>
            <w:r w:rsidR="00B62D84">
              <w:rPr>
                <w:b/>
                <w:noProof/>
              </w:rPr>
              <w:t> </w:t>
            </w:r>
            <w:r w:rsidR="00B62D84">
              <w:rPr>
                <w:b/>
                <w:noProof/>
              </w:rPr>
              <w:t> </w:t>
            </w:r>
            <w:r w:rsidR="00B62D84">
              <w:rPr>
                <w:b/>
                <w:noProof/>
              </w:rPr>
              <w:t> </w:t>
            </w:r>
            <w:r w:rsidR="00B62D84">
              <w:rPr>
                <w:b/>
                <w:noProof/>
              </w:rPr>
              <w:t> </w:t>
            </w:r>
            <w:r w:rsidRPr="00733135">
              <w:rPr>
                <w:b/>
              </w:rPr>
              <w:fldChar w:fldCharType="end"/>
            </w:r>
          </w:p>
        </w:tc>
      </w:tr>
      <w:tr w:rsidR="00446B59" w:rsidRPr="00067A7E" w14:paraId="79A31E4E" w14:textId="77777777" w:rsidTr="00446B59">
        <w:trPr>
          <w:cantSplit/>
        </w:trPr>
        <w:tc>
          <w:tcPr>
            <w:tcW w:w="467" w:type="dxa"/>
          </w:tcPr>
          <w:p w14:paraId="63420A2B" w14:textId="56036F2F"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784E7F98" w14:textId="77777777" w:rsidR="00446B59" w:rsidRDefault="00446B59" w:rsidP="00446B59">
            <w:pPr>
              <w:pStyle w:val="StatementLevel1"/>
              <w:rPr>
                <w:i/>
              </w:rPr>
            </w:pPr>
            <w:r w:rsidRPr="00067A7E">
              <w:t xml:space="preserve">The research could </w:t>
            </w:r>
            <w:r w:rsidRPr="00067A7E">
              <w:rPr>
                <w:b/>
              </w:rPr>
              <w:t>NOT</w:t>
            </w:r>
            <w:r w:rsidRPr="00067A7E">
              <w:t xml:space="preserve"> practicably be carried out without the waiver or alteration</w:t>
            </w:r>
          </w:p>
          <w:p w14:paraId="778D0FC6" w14:textId="0818792B" w:rsidR="00446B59" w:rsidRPr="00067A7E" w:rsidRDefault="00446B59" w:rsidP="00446B59">
            <w:pPr>
              <w:pStyle w:val="StatementLevel1"/>
            </w:pPr>
            <w:r w:rsidRPr="00067A7E">
              <w:rPr>
                <w:i/>
                <w:iCs/>
              </w:rPr>
              <w:t>Provide protocol specific findings justifying this determination:</w:t>
            </w:r>
            <w:r w:rsidRPr="00733135">
              <w:rPr>
                <w:b/>
              </w:rPr>
              <w:t xml:space="preserve"> </w:t>
            </w:r>
            <w:r w:rsidRPr="00733135">
              <w:rPr>
                <w:b/>
              </w:rPr>
              <w:fldChar w:fldCharType="begin">
                <w:ffData>
                  <w:name w:val="Text1"/>
                  <w:enabled/>
                  <w:calcOnExit w:val="0"/>
                  <w:textInput/>
                </w:ffData>
              </w:fldChar>
            </w:r>
            <w:r w:rsidRPr="00733135">
              <w:rPr>
                <w:b/>
              </w:rPr>
              <w:instrText xml:space="preserve"> FORMTEXT </w:instrText>
            </w:r>
            <w:r w:rsidRPr="00733135">
              <w:rPr>
                <w:b/>
              </w:rPr>
            </w:r>
            <w:r w:rsidRPr="00733135">
              <w:rPr>
                <w:b/>
              </w:rPr>
              <w:fldChar w:fldCharType="separate"/>
            </w:r>
            <w:r w:rsidR="00B62D84">
              <w:rPr>
                <w:b/>
                <w:noProof/>
              </w:rPr>
              <w:t> </w:t>
            </w:r>
            <w:r w:rsidR="00B62D84">
              <w:rPr>
                <w:b/>
                <w:noProof/>
              </w:rPr>
              <w:t> </w:t>
            </w:r>
            <w:r w:rsidR="00B62D84">
              <w:rPr>
                <w:b/>
                <w:noProof/>
              </w:rPr>
              <w:t> </w:t>
            </w:r>
            <w:r w:rsidR="00B62D84">
              <w:rPr>
                <w:b/>
                <w:noProof/>
              </w:rPr>
              <w:t> </w:t>
            </w:r>
            <w:r w:rsidR="00B62D84">
              <w:rPr>
                <w:b/>
                <w:noProof/>
              </w:rPr>
              <w:t> </w:t>
            </w:r>
            <w:r w:rsidRPr="00733135">
              <w:rPr>
                <w:b/>
              </w:rPr>
              <w:fldChar w:fldCharType="end"/>
            </w:r>
          </w:p>
        </w:tc>
      </w:tr>
      <w:tr w:rsidR="00446B59" w:rsidRPr="00067A7E" w14:paraId="1549AA6D" w14:textId="77777777" w:rsidTr="00446B59">
        <w:trPr>
          <w:cantSplit/>
        </w:trPr>
        <w:tc>
          <w:tcPr>
            <w:tcW w:w="467" w:type="dxa"/>
          </w:tcPr>
          <w:p w14:paraId="1549AA6A" w14:textId="4A25C3D0"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6B" w14:textId="77777777" w:rsidR="00446B59" w:rsidRDefault="00446B59" w:rsidP="00446B59">
            <w:pPr>
              <w:pStyle w:val="StatementLevel1"/>
              <w:rPr>
                <w:i/>
              </w:rPr>
            </w:pPr>
            <w:r w:rsidRPr="00067A7E">
              <w:t xml:space="preserve">The waiver or alteration will </w:t>
            </w:r>
            <w:r w:rsidRPr="00067A7E">
              <w:rPr>
                <w:b/>
              </w:rPr>
              <w:t>NOT</w:t>
            </w:r>
            <w:r w:rsidRPr="00067A7E">
              <w:t xml:space="preserve"> adversely affect the rights and welfare of the subjects.</w:t>
            </w:r>
          </w:p>
          <w:p w14:paraId="1549AA6C" w14:textId="7E25AAB2" w:rsidR="00446B59" w:rsidRPr="00067A7E" w:rsidRDefault="00446B59" w:rsidP="00446B59">
            <w:pPr>
              <w:pStyle w:val="ChecklistBasis"/>
            </w:pPr>
            <w:r w:rsidRPr="00067A7E">
              <w:rPr>
                <w:i/>
                <w:iCs/>
              </w:rPr>
              <w:t>Provide protocol specific findings justifying this determination:</w:t>
            </w:r>
            <w:r w:rsidRPr="00733135">
              <w:rPr>
                <w:b/>
              </w:rPr>
              <w:t xml:space="preserve"> </w:t>
            </w:r>
            <w:r w:rsidRPr="00733135">
              <w:rPr>
                <w:b/>
              </w:rPr>
              <w:fldChar w:fldCharType="begin">
                <w:ffData>
                  <w:name w:val="Text1"/>
                  <w:enabled/>
                  <w:calcOnExit w:val="0"/>
                  <w:textInput/>
                </w:ffData>
              </w:fldChar>
            </w:r>
            <w:r w:rsidRPr="00733135">
              <w:rPr>
                <w:b/>
              </w:rPr>
              <w:instrText xml:space="preserve"> FORMTEXT </w:instrText>
            </w:r>
            <w:r w:rsidRPr="00733135">
              <w:rPr>
                <w:b/>
              </w:rPr>
            </w:r>
            <w:r w:rsidRPr="00733135">
              <w:rPr>
                <w:b/>
              </w:rPr>
              <w:fldChar w:fldCharType="separate"/>
            </w:r>
            <w:r w:rsidR="00B62D84">
              <w:rPr>
                <w:b/>
                <w:noProof/>
              </w:rPr>
              <w:t> </w:t>
            </w:r>
            <w:r w:rsidR="00B62D84">
              <w:rPr>
                <w:b/>
                <w:noProof/>
              </w:rPr>
              <w:t> </w:t>
            </w:r>
            <w:r w:rsidR="00B62D84">
              <w:rPr>
                <w:b/>
                <w:noProof/>
              </w:rPr>
              <w:t> </w:t>
            </w:r>
            <w:r w:rsidR="00B62D84">
              <w:rPr>
                <w:b/>
                <w:noProof/>
              </w:rPr>
              <w:t> </w:t>
            </w:r>
            <w:r w:rsidR="00B62D84">
              <w:rPr>
                <w:b/>
                <w:noProof/>
              </w:rPr>
              <w:t> </w:t>
            </w:r>
            <w:r w:rsidRPr="00733135">
              <w:rPr>
                <w:b/>
              </w:rPr>
              <w:fldChar w:fldCharType="end"/>
            </w:r>
          </w:p>
        </w:tc>
      </w:tr>
      <w:tr w:rsidR="00446B59" w:rsidRPr="00067A7E" w14:paraId="1549AA75" w14:textId="77777777" w:rsidTr="00446B59">
        <w:trPr>
          <w:cantSplit/>
        </w:trPr>
        <w:tc>
          <w:tcPr>
            <w:tcW w:w="467" w:type="dxa"/>
          </w:tcPr>
          <w:p w14:paraId="1549AA72" w14:textId="1B5ACBBA"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73" w14:textId="77777777" w:rsidR="00446B59" w:rsidRDefault="00446B59" w:rsidP="00446B59">
            <w:pPr>
              <w:pStyle w:val="StatementLevel1"/>
              <w:rPr>
                <w:i/>
              </w:rPr>
            </w:pPr>
            <w:r w:rsidRPr="00067A7E">
              <w:t>Whenever appropriate, the subjects will be provided with additional pertinent information after participation.</w:t>
            </w:r>
          </w:p>
          <w:p w14:paraId="1549AA74" w14:textId="0C3F8BE2" w:rsidR="00446B59" w:rsidRPr="00067A7E" w:rsidRDefault="00446B59" w:rsidP="00446B59">
            <w:pPr>
              <w:pStyle w:val="ChecklistBasis"/>
            </w:pPr>
            <w:r w:rsidRPr="00067A7E">
              <w:rPr>
                <w:i/>
                <w:iCs/>
              </w:rPr>
              <w:t>Provide protocol specific findings justifying this determination:</w:t>
            </w:r>
            <w:r w:rsidRPr="00733135">
              <w:rPr>
                <w:b/>
              </w:rPr>
              <w:t xml:space="preserve"> </w:t>
            </w:r>
            <w:r w:rsidRPr="00733135">
              <w:rPr>
                <w:b/>
              </w:rPr>
              <w:fldChar w:fldCharType="begin">
                <w:ffData>
                  <w:name w:val="Text1"/>
                  <w:enabled/>
                  <w:calcOnExit w:val="0"/>
                  <w:textInput/>
                </w:ffData>
              </w:fldChar>
            </w:r>
            <w:r w:rsidRPr="00733135">
              <w:rPr>
                <w:b/>
              </w:rPr>
              <w:instrText xml:space="preserve"> FORMTEXT </w:instrText>
            </w:r>
            <w:r w:rsidRPr="00733135">
              <w:rPr>
                <w:b/>
              </w:rPr>
            </w:r>
            <w:r w:rsidRPr="00733135">
              <w:rPr>
                <w:b/>
              </w:rPr>
              <w:fldChar w:fldCharType="separate"/>
            </w:r>
            <w:r w:rsidR="00B62D84">
              <w:rPr>
                <w:b/>
                <w:noProof/>
              </w:rPr>
              <w:t> </w:t>
            </w:r>
            <w:r w:rsidR="00B62D84">
              <w:rPr>
                <w:b/>
                <w:noProof/>
              </w:rPr>
              <w:t> </w:t>
            </w:r>
            <w:r w:rsidR="00B62D84">
              <w:rPr>
                <w:b/>
                <w:noProof/>
              </w:rPr>
              <w:t> </w:t>
            </w:r>
            <w:r w:rsidR="00B62D84">
              <w:rPr>
                <w:b/>
                <w:noProof/>
              </w:rPr>
              <w:t> </w:t>
            </w:r>
            <w:r w:rsidR="00B62D84">
              <w:rPr>
                <w:b/>
                <w:noProof/>
              </w:rPr>
              <w:t> </w:t>
            </w:r>
            <w:r w:rsidRPr="00733135">
              <w:rPr>
                <w:b/>
              </w:rPr>
              <w:fldChar w:fldCharType="end"/>
            </w:r>
          </w:p>
        </w:tc>
      </w:tr>
      <w:tr w:rsidR="00DF7A5C" w:rsidRPr="00067A7E" w14:paraId="17B195A7" w14:textId="77777777" w:rsidTr="00446B59">
        <w:trPr>
          <w:cantSplit/>
        </w:trPr>
        <w:tc>
          <w:tcPr>
            <w:tcW w:w="467" w:type="dxa"/>
          </w:tcPr>
          <w:p w14:paraId="6063CC35" w14:textId="7758D5EC" w:rsidR="00DF7A5C" w:rsidRPr="00220A06" w:rsidRDefault="00DF7A5C"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5DDAD862" w14:textId="77777777" w:rsidR="00DF7A5C" w:rsidRDefault="00DF7A5C" w:rsidP="00DF7A5C">
            <w:pPr>
              <w:pStyle w:val="StatementLevel1"/>
              <w:rPr>
                <w:b/>
              </w:rPr>
            </w:pPr>
            <w:r>
              <w:t>Alteration of the consent process can only omit or alter the basic and/or additional elements of consent</w:t>
            </w:r>
            <w:r>
              <w:rPr>
                <w:rStyle w:val="FootnoteReference"/>
              </w:rPr>
              <w:footnoteReference w:id="3"/>
            </w:r>
            <w:r>
              <w:t xml:space="preserve">. </w:t>
            </w:r>
          </w:p>
          <w:p w14:paraId="1DCA87C4" w14:textId="5E46124C" w:rsidR="00DF7A5C" w:rsidRDefault="000A0068" w:rsidP="00DF7A5C">
            <w:pPr>
              <w:pStyle w:val="StatementLevel1"/>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r>
              <w:t xml:space="preserve"> </w:t>
            </w:r>
            <w:r w:rsidR="00DF7A5C">
              <w:rPr>
                <w:b/>
              </w:rPr>
              <w:t xml:space="preserve">N/A if waiving informed consent </w:t>
            </w:r>
          </w:p>
          <w:p w14:paraId="6F9DE6F1" w14:textId="3A11BAE8" w:rsidR="000A0068" w:rsidRPr="000A0068" w:rsidRDefault="000A0068" w:rsidP="00DF7A5C">
            <w:pPr>
              <w:pStyle w:val="StatementLevel1"/>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r>
              <w:t xml:space="preserve"> </w:t>
            </w:r>
            <w:r>
              <w:rPr>
                <w:b/>
              </w:rPr>
              <w:t>This does not apply because the research is not subject to the 2018 Rule.</w:t>
            </w:r>
            <w:r>
              <w:t xml:space="preserve"> </w:t>
            </w:r>
          </w:p>
        </w:tc>
      </w:tr>
      <w:tr w:rsidR="00446B59" w:rsidRPr="00067A7E" w14:paraId="1549AA77" w14:textId="77777777" w:rsidTr="00446B59">
        <w:trPr>
          <w:cantSplit/>
          <w:trHeight w:hRule="exact" w:val="72"/>
        </w:trPr>
        <w:tc>
          <w:tcPr>
            <w:tcW w:w="10790" w:type="dxa"/>
            <w:gridSpan w:val="4"/>
            <w:shd w:val="clear" w:color="auto" w:fill="000000"/>
          </w:tcPr>
          <w:p w14:paraId="1549AA76" w14:textId="77777777" w:rsidR="00446B59" w:rsidRPr="00067A7E" w:rsidRDefault="00446B59" w:rsidP="00446B59">
            <w:pPr>
              <w:pStyle w:val="StatementLevel1"/>
            </w:pPr>
          </w:p>
        </w:tc>
      </w:tr>
      <w:tr w:rsidR="00446B59" w:rsidRPr="00067A7E" w14:paraId="69D1C2F4" w14:textId="77777777" w:rsidTr="00446B59">
        <w:trPr>
          <w:cantSplit/>
        </w:trPr>
        <w:tc>
          <w:tcPr>
            <w:tcW w:w="10790" w:type="dxa"/>
            <w:gridSpan w:val="4"/>
          </w:tcPr>
          <w:p w14:paraId="4E81EF9A" w14:textId="6E6B9735" w:rsidR="00446B59" w:rsidRDefault="00446B59" w:rsidP="00446B59">
            <w:pPr>
              <w:pStyle w:val="ChecklistLevel1"/>
            </w:pPr>
            <w:r>
              <w:t>Waiver or Alteration of Consent Process</w:t>
            </w:r>
            <w:r>
              <w:rPr>
                <w:rStyle w:val="FootnoteReference"/>
              </w:rPr>
              <w:footnoteReference w:id="4"/>
            </w:r>
            <w:r>
              <w:rPr>
                <w:b w:val="0"/>
              </w:rPr>
              <w:t xml:space="preserve"> (Check if “</w:t>
            </w:r>
            <w:r>
              <w:t>Yes</w:t>
            </w:r>
            <w:r>
              <w:rPr>
                <w:b w:val="0"/>
              </w:rPr>
              <w:t>”. All must be checked.)</w:t>
            </w:r>
          </w:p>
        </w:tc>
      </w:tr>
      <w:tr w:rsidR="00446B59" w:rsidRPr="00067A7E" w14:paraId="1F6074BD" w14:textId="77777777" w:rsidTr="00570568">
        <w:trPr>
          <w:cantSplit/>
        </w:trPr>
        <w:tc>
          <w:tcPr>
            <w:tcW w:w="475" w:type="dxa"/>
            <w:gridSpan w:val="2"/>
          </w:tcPr>
          <w:p w14:paraId="5503309C" w14:textId="013A04FF" w:rsidR="00446B59" w:rsidRPr="00570568" w:rsidRDefault="00446B59" w:rsidP="00446B59">
            <w:pPr>
              <w:pStyle w:val="ChecklistLevel1"/>
              <w:numPr>
                <w:ilvl w:val="0"/>
                <w:numId w:val="0"/>
              </w:numPr>
              <w:rPr>
                <w:b w:val="0"/>
              </w:rPr>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15" w:type="dxa"/>
            <w:gridSpan w:val="2"/>
          </w:tcPr>
          <w:p w14:paraId="496AC04F" w14:textId="7D36C234" w:rsidR="00446B59" w:rsidRPr="00570568" w:rsidRDefault="00446B59" w:rsidP="00570568">
            <w:pPr>
              <w:pStyle w:val="ChecklistLevel1"/>
              <w:numPr>
                <w:ilvl w:val="0"/>
                <w:numId w:val="0"/>
              </w:numPr>
              <w:rPr>
                <w:b w:val="0"/>
              </w:rPr>
            </w:pPr>
            <w:r>
              <w:rPr>
                <w:b w:val="0"/>
              </w:rPr>
              <w:t xml:space="preserve">The research </w:t>
            </w:r>
            <w:r>
              <w:t>IS</w:t>
            </w:r>
            <w:r>
              <w:rPr>
                <w:b w:val="0"/>
              </w:rPr>
              <w:t xml:space="preserve"> FDA-regulated.</w:t>
            </w:r>
          </w:p>
        </w:tc>
      </w:tr>
      <w:tr w:rsidR="00446B59" w:rsidRPr="00067A7E" w14:paraId="56B3220C" w14:textId="77777777" w:rsidTr="00446B59">
        <w:trPr>
          <w:cantSplit/>
        </w:trPr>
        <w:tc>
          <w:tcPr>
            <w:tcW w:w="475" w:type="dxa"/>
            <w:gridSpan w:val="2"/>
          </w:tcPr>
          <w:p w14:paraId="15A21C57" w14:textId="54F8173F" w:rsidR="00446B59" w:rsidRPr="00446B59" w:rsidRDefault="00446B59" w:rsidP="00446B59">
            <w:pPr>
              <w:pStyle w:val="ChecklistLevel1"/>
              <w:numPr>
                <w:ilvl w:val="0"/>
                <w:numId w:val="0"/>
              </w:numPr>
              <w:rPr>
                <w:b w:val="0"/>
              </w:rPr>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15" w:type="dxa"/>
            <w:gridSpan w:val="2"/>
          </w:tcPr>
          <w:p w14:paraId="38C53C41" w14:textId="77777777" w:rsidR="00446B59" w:rsidRDefault="00446B59" w:rsidP="00446B59">
            <w:pPr>
              <w:pStyle w:val="ChecklistLevel1"/>
              <w:numPr>
                <w:ilvl w:val="0"/>
                <w:numId w:val="0"/>
              </w:numPr>
              <w:rPr>
                <w:b w:val="0"/>
              </w:rPr>
            </w:pPr>
            <w:r>
              <w:rPr>
                <w:b w:val="0"/>
              </w:rPr>
              <w:t>The clinical investigation involves no more than minimal risk (as defined in 21 CFR 50.3(k) or 56.102(</w:t>
            </w:r>
            <w:proofErr w:type="spellStart"/>
            <w:r>
              <w:rPr>
                <w:b w:val="0"/>
              </w:rPr>
              <w:t>i</w:t>
            </w:r>
            <w:proofErr w:type="spellEnd"/>
            <w:r>
              <w:rPr>
                <w:b w:val="0"/>
              </w:rPr>
              <w:t>)) to the subjects.</w:t>
            </w:r>
          </w:p>
          <w:p w14:paraId="0725F84C" w14:textId="1F9880A4" w:rsidR="00446B59" w:rsidRPr="00446B59" w:rsidRDefault="00446B59" w:rsidP="00446B59">
            <w:pPr>
              <w:pStyle w:val="ChecklistLevel1"/>
              <w:numPr>
                <w:ilvl w:val="0"/>
                <w:numId w:val="0"/>
              </w:numPr>
              <w:rPr>
                <w:b w:val="0"/>
              </w:rPr>
            </w:pPr>
            <w:r w:rsidRPr="00584D96">
              <w:rPr>
                <w:b w:val="0"/>
                <w:i/>
                <w:iCs/>
              </w:rPr>
              <w:t>Provide protocol specific findings justifying this determination:</w:t>
            </w:r>
            <w:r w:rsidRPr="00584D96">
              <w:rPr>
                <w:b w:val="0"/>
              </w:rPr>
              <w:t xml:space="preserve"> </w:t>
            </w:r>
            <w:r w:rsidRPr="00D81525">
              <w:rPr>
                <w:b w:val="0"/>
              </w:rPr>
              <w:fldChar w:fldCharType="begin">
                <w:ffData>
                  <w:name w:val="Text1"/>
                  <w:enabled/>
                  <w:calcOnExit w:val="0"/>
                  <w:textInput/>
                </w:ffData>
              </w:fldChar>
            </w:r>
            <w:r w:rsidRPr="00584D96">
              <w:rPr>
                <w:b w:val="0"/>
              </w:rPr>
              <w:instrText xml:space="preserve"> FORMTEXT </w:instrText>
            </w:r>
            <w:r w:rsidRPr="00D81525">
              <w:rPr>
                <w:b w:val="0"/>
              </w:rPr>
            </w:r>
            <w:r w:rsidRPr="00D81525">
              <w:rPr>
                <w:b w:val="0"/>
              </w:rPr>
              <w:fldChar w:fldCharType="separate"/>
            </w:r>
            <w:r w:rsidR="00B62D84">
              <w:rPr>
                <w:b w:val="0"/>
                <w:noProof/>
              </w:rPr>
              <w:t> </w:t>
            </w:r>
            <w:r w:rsidR="00B62D84">
              <w:rPr>
                <w:b w:val="0"/>
                <w:noProof/>
              </w:rPr>
              <w:t> </w:t>
            </w:r>
            <w:r w:rsidR="00B62D84">
              <w:rPr>
                <w:b w:val="0"/>
                <w:noProof/>
              </w:rPr>
              <w:t> </w:t>
            </w:r>
            <w:r w:rsidR="00B62D84">
              <w:rPr>
                <w:b w:val="0"/>
                <w:noProof/>
              </w:rPr>
              <w:t> </w:t>
            </w:r>
            <w:r w:rsidR="00B62D84">
              <w:rPr>
                <w:b w:val="0"/>
                <w:noProof/>
              </w:rPr>
              <w:t> </w:t>
            </w:r>
            <w:r w:rsidRPr="00D81525">
              <w:rPr>
                <w:b w:val="0"/>
              </w:rPr>
              <w:fldChar w:fldCharType="end"/>
            </w:r>
          </w:p>
        </w:tc>
      </w:tr>
      <w:tr w:rsidR="00446B59" w:rsidRPr="00067A7E" w14:paraId="3358BA5D" w14:textId="77777777" w:rsidTr="00446B59">
        <w:trPr>
          <w:cantSplit/>
        </w:trPr>
        <w:tc>
          <w:tcPr>
            <w:tcW w:w="475" w:type="dxa"/>
            <w:gridSpan w:val="2"/>
          </w:tcPr>
          <w:p w14:paraId="459A70CE" w14:textId="4D346D69" w:rsidR="00446B59" w:rsidRPr="00446B59" w:rsidRDefault="00446B59" w:rsidP="00446B59">
            <w:pPr>
              <w:pStyle w:val="ChecklistLevel1"/>
              <w:numPr>
                <w:ilvl w:val="0"/>
                <w:numId w:val="0"/>
              </w:numPr>
              <w:rPr>
                <w:b w:val="0"/>
              </w:rPr>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15" w:type="dxa"/>
            <w:gridSpan w:val="2"/>
          </w:tcPr>
          <w:p w14:paraId="3D30957E" w14:textId="77777777" w:rsidR="00446B59" w:rsidRDefault="00446B59" w:rsidP="00446B59">
            <w:pPr>
              <w:pStyle w:val="ChecklistLevel1"/>
              <w:numPr>
                <w:ilvl w:val="0"/>
                <w:numId w:val="0"/>
              </w:numPr>
              <w:rPr>
                <w:b w:val="0"/>
              </w:rPr>
            </w:pPr>
            <w:r>
              <w:rPr>
                <w:b w:val="0"/>
              </w:rPr>
              <w:t>The waiver or alteration will not adversely affect the rights and welfare of the subjects.</w:t>
            </w:r>
          </w:p>
          <w:p w14:paraId="50E66FB8" w14:textId="66F86364" w:rsidR="00446B59" w:rsidRPr="00446B59" w:rsidRDefault="00446B59" w:rsidP="00446B59">
            <w:pPr>
              <w:pStyle w:val="ChecklistLevel1"/>
              <w:numPr>
                <w:ilvl w:val="0"/>
                <w:numId w:val="0"/>
              </w:numPr>
              <w:rPr>
                <w:b w:val="0"/>
              </w:rPr>
            </w:pPr>
            <w:r w:rsidRPr="00584D96">
              <w:rPr>
                <w:b w:val="0"/>
                <w:i/>
                <w:iCs/>
              </w:rPr>
              <w:t>Provide protocol specific findings justifying this determination:</w:t>
            </w:r>
            <w:r w:rsidRPr="00584D96">
              <w:rPr>
                <w:b w:val="0"/>
              </w:rPr>
              <w:t xml:space="preserve"> </w:t>
            </w:r>
            <w:r w:rsidRPr="00D81525">
              <w:rPr>
                <w:b w:val="0"/>
              </w:rPr>
              <w:fldChar w:fldCharType="begin">
                <w:ffData>
                  <w:name w:val="Text1"/>
                  <w:enabled/>
                  <w:calcOnExit w:val="0"/>
                  <w:textInput/>
                </w:ffData>
              </w:fldChar>
            </w:r>
            <w:r w:rsidRPr="00584D96">
              <w:rPr>
                <w:b w:val="0"/>
              </w:rPr>
              <w:instrText xml:space="preserve"> FORMTEXT </w:instrText>
            </w:r>
            <w:r w:rsidRPr="00D81525">
              <w:rPr>
                <w:b w:val="0"/>
              </w:rPr>
            </w:r>
            <w:r w:rsidRPr="00D81525">
              <w:rPr>
                <w:b w:val="0"/>
              </w:rPr>
              <w:fldChar w:fldCharType="separate"/>
            </w:r>
            <w:r w:rsidR="00B62D84">
              <w:rPr>
                <w:b w:val="0"/>
                <w:noProof/>
              </w:rPr>
              <w:t> </w:t>
            </w:r>
            <w:r w:rsidR="00B62D84">
              <w:rPr>
                <w:b w:val="0"/>
                <w:noProof/>
              </w:rPr>
              <w:t> </w:t>
            </w:r>
            <w:r w:rsidR="00B62D84">
              <w:rPr>
                <w:b w:val="0"/>
                <w:noProof/>
              </w:rPr>
              <w:t> </w:t>
            </w:r>
            <w:r w:rsidR="00B62D84">
              <w:rPr>
                <w:b w:val="0"/>
                <w:noProof/>
              </w:rPr>
              <w:t> </w:t>
            </w:r>
            <w:r w:rsidR="00B62D84">
              <w:rPr>
                <w:b w:val="0"/>
                <w:noProof/>
              </w:rPr>
              <w:t> </w:t>
            </w:r>
            <w:r w:rsidRPr="00D81525">
              <w:rPr>
                <w:b w:val="0"/>
              </w:rPr>
              <w:fldChar w:fldCharType="end"/>
            </w:r>
          </w:p>
        </w:tc>
      </w:tr>
      <w:tr w:rsidR="00446B59" w:rsidRPr="00067A7E" w14:paraId="1E214FEC" w14:textId="77777777" w:rsidTr="00446B59">
        <w:trPr>
          <w:cantSplit/>
        </w:trPr>
        <w:tc>
          <w:tcPr>
            <w:tcW w:w="475" w:type="dxa"/>
            <w:gridSpan w:val="2"/>
          </w:tcPr>
          <w:p w14:paraId="06332719" w14:textId="5A43B4F9" w:rsidR="00446B59" w:rsidRPr="00446B59" w:rsidRDefault="00446B59" w:rsidP="00446B59">
            <w:pPr>
              <w:pStyle w:val="ChecklistLevel1"/>
              <w:numPr>
                <w:ilvl w:val="0"/>
                <w:numId w:val="0"/>
              </w:numPr>
              <w:rPr>
                <w:b w:val="0"/>
              </w:rPr>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15" w:type="dxa"/>
            <w:gridSpan w:val="2"/>
          </w:tcPr>
          <w:p w14:paraId="3C57756B" w14:textId="77777777" w:rsidR="00446B59" w:rsidRDefault="00446B59" w:rsidP="00446B59">
            <w:pPr>
              <w:pStyle w:val="ChecklistLevel1"/>
              <w:numPr>
                <w:ilvl w:val="0"/>
                <w:numId w:val="0"/>
              </w:numPr>
              <w:rPr>
                <w:b w:val="0"/>
              </w:rPr>
            </w:pPr>
            <w:r>
              <w:rPr>
                <w:b w:val="0"/>
              </w:rPr>
              <w:t>The clinical investigation could not practicably be carried out without the waiver or alteration.</w:t>
            </w:r>
          </w:p>
          <w:p w14:paraId="736FABDE" w14:textId="31498BAB" w:rsidR="00446B59" w:rsidRPr="00446B59" w:rsidRDefault="00446B59" w:rsidP="00446B59">
            <w:pPr>
              <w:pStyle w:val="ChecklistLevel1"/>
              <w:numPr>
                <w:ilvl w:val="0"/>
                <w:numId w:val="0"/>
              </w:numPr>
              <w:rPr>
                <w:b w:val="0"/>
              </w:rPr>
            </w:pPr>
            <w:r w:rsidRPr="00584D96">
              <w:rPr>
                <w:b w:val="0"/>
                <w:i/>
                <w:iCs/>
              </w:rPr>
              <w:t>Provide protocol specific findings justifying this determination:</w:t>
            </w:r>
            <w:r w:rsidRPr="00584D96">
              <w:rPr>
                <w:b w:val="0"/>
              </w:rPr>
              <w:t xml:space="preserve"> </w:t>
            </w:r>
            <w:r w:rsidRPr="00D81525">
              <w:rPr>
                <w:b w:val="0"/>
              </w:rPr>
              <w:fldChar w:fldCharType="begin">
                <w:ffData>
                  <w:name w:val="Text1"/>
                  <w:enabled/>
                  <w:calcOnExit w:val="0"/>
                  <w:textInput/>
                </w:ffData>
              </w:fldChar>
            </w:r>
            <w:r w:rsidRPr="00584D96">
              <w:rPr>
                <w:b w:val="0"/>
              </w:rPr>
              <w:instrText xml:space="preserve"> FORMTEXT </w:instrText>
            </w:r>
            <w:r w:rsidRPr="00D81525">
              <w:rPr>
                <w:b w:val="0"/>
              </w:rPr>
            </w:r>
            <w:r w:rsidRPr="00D81525">
              <w:rPr>
                <w:b w:val="0"/>
              </w:rPr>
              <w:fldChar w:fldCharType="separate"/>
            </w:r>
            <w:r w:rsidR="00B62D84">
              <w:rPr>
                <w:b w:val="0"/>
                <w:noProof/>
              </w:rPr>
              <w:t> </w:t>
            </w:r>
            <w:r w:rsidR="00B62D84">
              <w:rPr>
                <w:b w:val="0"/>
                <w:noProof/>
              </w:rPr>
              <w:t> </w:t>
            </w:r>
            <w:r w:rsidR="00B62D84">
              <w:rPr>
                <w:b w:val="0"/>
                <w:noProof/>
              </w:rPr>
              <w:t> </w:t>
            </w:r>
            <w:r w:rsidR="00B62D84">
              <w:rPr>
                <w:b w:val="0"/>
                <w:noProof/>
              </w:rPr>
              <w:t> </w:t>
            </w:r>
            <w:r w:rsidR="00B62D84">
              <w:rPr>
                <w:b w:val="0"/>
                <w:noProof/>
              </w:rPr>
              <w:t> </w:t>
            </w:r>
            <w:r w:rsidRPr="00D81525">
              <w:rPr>
                <w:b w:val="0"/>
              </w:rPr>
              <w:fldChar w:fldCharType="end"/>
            </w:r>
          </w:p>
        </w:tc>
      </w:tr>
      <w:tr w:rsidR="00446B59" w:rsidRPr="00067A7E" w14:paraId="0943C208" w14:textId="77777777" w:rsidTr="00446B59">
        <w:trPr>
          <w:cantSplit/>
        </w:trPr>
        <w:tc>
          <w:tcPr>
            <w:tcW w:w="475" w:type="dxa"/>
            <w:gridSpan w:val="2"/>
          </w:tcPr>
          <w:p w14:paraId="31B02545" w14:textId="1890A924" w:rsidR="00446B59" w:rsidRPr="00446B59" w:rsidRDefault="00446B59" w:rsidP="00446B59">
            <w:pPr>
              <w:pStyle w:val="ChecklistLevel1"/>
              <w:numPr>
                <w:ilvl w:val="0"/>
                <w:numId w:val="0"/>
              </w:numPr>
              <w:rPr>
                <w:b w:val="0"/>
              </w:rPr>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15" w:type="dxa"/>
            <w:gridSpan w:val="2"/>
          </w:tcPr>
          <w:p w14:paraId="799D418A" w14:textId="77777777" w:rsidR="00446B59" w:rsidRDefault="00446B59" w:rsidP="00446B59">
            <w:pPr>
              <w:pStyle w:val="ChecklistLevel1"/>
              <w:numPr>
                <w:ilvl w:val="0"/>
                <w:numId w:val="0"/>
              </w:numPr>
              <w:rPr>
                <w:b w:val="0"/>
              </w:rPr>
            </w:pPr>
            <w:r>
              <w:rPr>
                <w:b w:val="0"/>
              </w:rPr>
              <w:t>Whenever appropriate, the subjects will be provided with additional pertinent information after participation.</w:t>
            </w:r>
          </w:p>
          <w:p w14:paraId="4D9286A2" w14:textId="5F2EA1AE" w:rsidR="00446B59" w:rsidRPr="00446B59" w:rsidRDefault="00446B59" w:rsidP="00446B59">
            <w:pPr>
              <w:pStyle w:val="ChecklistLevel1"/>
              <w:numPr>
                <w:ilvl w:val="0"/>
                <w:numId w:val="0"/>
              </w:numPr>
              <w:rPr>
                <w:b w:val="0"/>
              </w:rPr>
            </w:pPr>
            <w:r w:rsidRPr="00584D96">
              <w:rPr>
                <w:b w:val="0"/>
                <w:i/>
                <w:iCs/>
              </w:rPr>
              <w:t>Provide protocol specific findings justifying this determination:</w:t>
            </w:r>
            <w:r w:rsidRPr="00584D96">
              <w:rPr>
                <w:b w:val="0"/>
              </w:rPr>
              <w:t xml:space="preserve"> </w:t>
            </w:r>
            <w:r w:rsidRPr="00D81525">
              <w:rPr>
                <w:b w:val="0"/>
              </w:rPr>
              <w:fldChar w:fldCharType="begin">
                <w:ffData>
                  <w:name w:val="Text1"/>
                  <w:enabled/>
                  <w:calcOnExit w:val="0"/>
                  <w:textInput/>
                </w:ffData>
              </w:fldChar>
            </w:r>
            <w:r w:rsidRPr="00584D96">
              <w:rPr>
                <w:b w:val="0"/>
              </w:rPr>
              <w:instrText xml:space="preserve"> FORMTEXT </w:instrText>
            </w:r>
            <w:r w:rsidRPr="00D81525">
              <w:rPr>
                <w:b w:val="0"/>
              </w:rPr>
            </w:r>
            <w:r w:rsidRPr="00D81525">
              <w:rPr>
                <w:b w:val="0"/>
              </w:rPr>
              <w:fldChar w:fldCharType="separate"/>
            </w:r>
            <w:r w:rsidR="00B62D84">
              <w:rPr>
                <w:b w:val="0"/>
                <w:noProof/>
              </w:rPr>
              <w:t> </w:t>
            </w:r>
            <w:r w:rsidR="00B62D84">
              <w:rPr>
                <w:b w:val="0"/>
                <w:noProof/>
              </w:rPr>
              <w:t> </w:t>
            </w:r>
            <w:r w:rsidR="00B62D84">
              <w:rPr>
                <w:b w:val="0"/>
                <w:noProof/>
              </w:rPr>
              <w:t> </w:t>
            </w:r>
            <w:r w:rsidR="00B62D84">
              <w:rPr>
                <w:b w:val="0"/>
                <w:noProof/>
              </w:rPr>
              <w:t> </w:t>
            </w:r>
            <w:r w:rsidR="00B62D84">
              <w:rPr>
                <w:b w:val="0"/>
                <w:noProof/>
              </w:rPr>
              <w:t> </w:t>
            </w:r>
            <w:r w:rsidRPr="00D81525">
              <w:rPr>
                <w:b w:val="0"/>
              </w:rPr>
              <w:fldChar w:fldCharType="end"/>
            </w:r>
          </w:p>
        </w:tc>
      </w:tr>
      <w:tr w:rsidR="00446B59" w:rsidRPr="00067A7E" w14:paraId="65A3BF27" w14:textId="77777777" w:rsidTr="00570568">
        <w:trPr>
          <w:cantSplit/>
          <w:trHeight w:hRule="exact" w:val="72"/>
        </w:trPr>
        <w:tc>
          <w:tcPr>
            <w:tcW w:w="10790" w:type="dxa"/>
            <w:gridSpan w:val="4"/>
            <w:shd w:val="clear" w:color="auto" w:fill="000000" w:themeFill="text1"/>
          </w:tcPr>
          <w:p w14:paraId="1FDFBEB4" w14:textId="77777777" w:rsidR="00446B59" w:rsidRPr="00446B59" w:rsidRDefault="00446B59" w:rsidP="00446B59">
            <w:pPr>
              <w:pStyle w:val="ChecklistLevel1"/>
              <w:numPr>
                <w:ilvl w:val="0"/>
                <w:numId w:val="0"/>
              </w:numPr>
              <w:rPr>
                <w:b w:val="0"/>
              </w:rPr>
            </w:pPr>
          </w:p>
        </w:tc>
      </w:tr>
      <w:tr w:rsidR="00446B59" w:rsidRPr="00067A7E" w14:paraId="1549AA79" w14:textId="77777777" w:rsidTr="00446B59">
        <w:trPr>
          <w:cantSplit/>
        </w:trPr>
        <w:tc>
          <w:tcPr>
            <w:tcW w:w="10790" w:type="dxa"/>
            <w:gridSpan w:val="4"/>
          </w:tcPr>
          <w:p w14:paraId="1549AA78" w14:textId="77777777" w:rsidR="00446B59" w:rsidRPr="00067A7E" w:rsidRDefault="00446B59" w:rsidP="00446B59">
            <w:pPr>
              <w:pStyle w:val="ChecklistLevel1"/>
            </w:pPr>
            <w:r>
              <w:t>Waiver or Alteration of Consent Process</w:t>
            </w:r>
            <w:r>
              <w:rPr>
                <w:rStyle w:val="FootnoteReference"/>
              </w:rPr>
              <w:footnoteReference w:id="5"/>
            </w:r>
            <w:r w:rsidRPr="00067A7E">
              <w:t xml:space="preserve"> </w:t>
            </w:r>
            <w:r>
              <w:rPr>
                <w:b w:val="0"/>
              </w:rPr>
              <w:t xml:space="preserve">(Check if </w:t>
            </w:r>
            <w:r w:rsidRPr="00220A06">
              <w:t>“Yes”</w:t>
            </w:r>
            <w:r w:rsidRPr="00220A06">
              <w:rPr>
                <w:b w:val="0"/>
              </w:rPr>
              <w:t>. All must be checked)</w:t>
            </w:r>
          </w:p>
        </w:tc>
      </w:tr>
      <w:tr w:rsidR="00446B59" w:rsidRPr="00067A7E" w14:paraId="1549AA7C" w14:textId="77777777" w:rsidTr="00446B59">
        <w:trPr>
          <w:cantSplit/>
        </w:trPr>
        <w:tc>
          <w:tcPr>
            <w:tcW w:w="467" w:type="dxa"/>
          </w:tcPr>
          <w:p w14:paraId="1549AA7A" w14:textId="5141D85B"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7B" w14:textId="77777777" w:rsidR="00446B59" w:rsidRPr="00067A7E" w:rsidRDefault="00446B59" w:rsidP="00446B59">
            <w:pPr>
              <w:pStyle w:val="StatementLevel1"/>
            </w:pPr>
            <w:r w:rsidRPr="00067A7E">
              <w:t xml:space="preserve">The research is </w:t>
            </w:r>
            <w:r w:rsidRPr="00067A7E">
              <w:rPr>
                <w:b/>
              </w:rPr>
              <w:t>NOT</w:t>
            </w:r>
            <w:r w:rsidRPr="00067A7E">
              <w:t xml:space="preserve"> FDA-regulated.</w:t>
            </w:r>
          </w:p>
        </w:tc>
      </w:tr>
      <w:tr w:rsidR="00446B59" w:rsidRPr="00067A7E" w14:paraId="1549AA7F" w14:textId="77777777" w:rsidTr="00446B59">
        <w:trPr>
          <w:cantSplit/>
        </w:trPr>
        <w:tc>
          <w:tcPr>
            <w:tcW w:w="467" w:type="dxa"/>
          </w:tcPr>
          <w:p w14:paraId="1549AA7D" w14:textId="746F2C88" w:rsidR="00446B59" w:rsidRPr="00220A06" w:rsidRDefault="00446B59" w:rsidP="00446B59">
            <w:pPr>
              <w:pStyle w:val="ChecklistBasis"/>
            </w:pPr>
            <w:r w:rsidRPr="00220A06">
              <w:lastRenderedPageBreak/>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7E" w14:textId="77777777" w:rsidR="00446B59" w:rsidRPr="00067A7E" w:rsidRDefault="00446B59" w:rsidP="00446B59">
            <w:pPr>
              <w:pStyle w:val="StatementLevel1"/>
            </w:pPr>
            <w:r w:rsidRPr="00067A7E">
              <w:t xml:space="preserve">The research does </w:t>
            </w:r>
            <w:r w:rsidRPr="00067A7E">
              <w:rPr>
                <w:b/>
              </w:rPr>
              <w:t>NOT</w:t>
            </w:r>
            <w:r w:rsidRPr="00067A7E">
              <w:t xml:space="preserve"> involve non-viable neonates.</w:t>
            </w:r>
          </w:p>
        </w:tc>
      </w:tr>
      <w:tr w:rsidR="00446B59" w:rsidRPr="00067A7E" w14:paraId="1549AA83" w14:textId="77777777" w:rsidTr="00446B59">
        <w:trPr>
          <w:cantSplit/>
        </w:trPr>
        <w:tc>
          <w:tcPr>
            <w:tcW w:w="467" w:type="dxa"/>
          </w:tcPr>
          <w:p w14:paraId="1549AA80" w14:textId="3B9B706D"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81" w14:textId="77777777" w:rsidR="00446B59" w:rsidRPr="00067A7E" w:rsidRDefault="00446B59" w:rsidP="00446B59">
            <w:pPr>
              <w:pStyle w:val="StatementLevel1"/>
              <w:rPr>
                <w:i/>
              </w:rPr>
            </w:pPr>
            <w:r w:rsidRPr="00067A7E">
              <w:t>The research or demonstration project is to be conducted by or subject to the approval of state or local government officials.</w:t>
            </w:r>
          </w:p>
          <w:p w14:paraId="1549AA82" w14:textId="0786BEA4" w:rsidR="00446B59" w:rsidRPr="00067A7E" w:rsidRDefault="00446B59" w:rsidP="00446B59">
            <w:pPr>
              <w:pStyle w:val="ChecklistBasis"/>
            </w:pPr>
            <w:r w:rsidRPr="00067A7E">
              <w:rPr>
                <w:i/>
              </w:rPr>
              <w:t>Provide protocol specific findings justifying this determination:</w:t>
            </w:r>
            <w:r w:rsidRPr="00733135">
              <w:rPr>
                <w:b/>
              </w:rPr>
              <w:t xml:space="preserve"> </w:t>
            </w:r>
            <w:r w:rsidRPr="00733135">
              <w:rPr>
                <w:b/>
              </w:rPr>
              <w:fldChar w:fldCharType="begin">
                <w:ffData>
                  <w:name w:val="Text1"/>
                  <w:enabled/>
                  <w:calcOnExit w:val="0"/>
                  <w:textInput/>
                </w:ffData>
              </w:fldChar>
            </w:r>
            <w:r w:rsidRPr="00733135">
              <w:rPr>
                <w:b/>
              </w:rPr>
              <w:instrText xml:space="preserve"> FORMTEXT </w:instrText>
            </w:r>
            <w:r w:rsidRPr="00733135">
              <w:rPr>
                <w:b/>
              </w:rPr>
            </w:r>
            <w:r w:rsidRPr="00733135">
              <w:rPr>
                <w:b/>
              </w:rPr>
              <w:fldChar w:fldCharType="separate"/>
            </w:r>
            <w:r w:rsidR="00B62D84">
              <w:rPr>
                <w:b/>
                <w:noProof/>
              </w:rPr>
              <w:t> </w:t>
            </w:r>
            <w:r w:rsidR="00B62D84">
              <w:rPr>
                <w:b/>
                <w:noProof/>
              </w:rPr>
              <w:t> </w:t>
            </w:r>
            <w:r w:rsidR="00B62D84">
              <w:rPr>
                <w:b/>
                <w:noProof/>
              </w:rPr>
              <w:t> </w:t>
            </w:r>
            <w:r w:rsidR="00B62D84">
              <w:rPr>
                <w:b/>
                <w:noProof/>
              </w:rPr>
              <w:t> </w:t>
            </w:r>
            <w:r w:rsidR="00B62D84">
              <w:rPr>
                <w:b/>
                <w:noProof/>
              </w:rPr>
              <w:t> </w:t>
            </w:r>
            <w:r w:rsidRPr="00733135">
              <w:rPr>
                <w:b/>
              </w:rPr>
              <w:fldChar w:fldCharType="end"/>
            </w:r>
          </w:p>
        </w:tc>
      </w:tr>
      <w:tr w:rsidR="00446B59" w:rsidRPr="00067A7E" w14:paraId="1549AA8B" w14:textId="77777777" w:rsidTr="00446B59">
        <w:trPr>
          <w:cantSplit/>
        </w:trPr>
        <w:tc>
          <w:tcPr>
            <w:tcW w:w="467" w:type="dxa"/>
          </w:tcPr>
          <w:p w14:paraId="1549AA84" w14:textId="6589DE98"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85" w14:textId="77777777" w:rsidR="00446B59" w:rsidRPr="00067A7E" w:rsidRDefault="00446B59" w:rsidP="00446B59">
            <w:pPr>
              <w:pStyle w:val="StatementLevel1"/>
            </w:pPr>
            <w:r w:rsidRPr="00067A7E">
              <w:t xml:space="preserve">The research or demonstration project is designed to study, evaluate, or otherwise examine one or more of the following: </w:t>
            </w:r>
            <w:r w:rsidRPr="00067A7E">
              <w:rPr>
                <w:b/>
                <w:bCs/>
              </w:rPr>
              <w:t>(Check all boxes that are true</w:t>
            </w:r>
            <w:r>
              <w:rPr>
                <w:b/>
                <w:bCs/>
              </w:rPr>
              <w:t>. One must be checked</w:t>
            </w:r>
            <w:r w:rsidRPr="00067A7E">
              <w:rPr>
                <w:b/>
                <w:bCs/>
              </w:rPr>
              <w:t>)</w:t>
            </w:r>
          </w:p>
          <w:p w14:paraId="1549AA86" w14:textId="687894AD" w:rsidR="00446B59" w:rsidRPr="00067A7E" w:rsidRDefault="00446B59" w:rsidP="00446B59">
            <w:pPr>
              <w:pStyle w:val="ChecklistSimple"/>
            </w:pPr>
            <w:r w:rsidRPr="00067A7E">
              <w:fldChar w:fldCharType="begin">
                <w:ffData>
                  <w:name w:val="Check2"/>
                  <w:enabled/>
                  <w:calcOnExit w:val="0"/>
                  <w:checkBox>
                    <w:sizeAuto/>
                    <w:default w:val="0"/>
                  </w:checkBox>
                </w:ffData>
              </w:fldChar>
            </w:r>
            <w:r w:rsidRPr="00067A7E">
              <w:instrText xml:space="preserve"> FORMCHECKBOX </w:instrText>
            </w:r>
            <w:r w:rsidR="008F109C">
              <w:fldChar w:fldCharType="separate"/>
            </w:r>
            <w:r w:rsidRPr="00067A7E">
              <w:fldChar w:fldCharType="end"/>
            </w:r>
            <w:r w:rsidRPr="00067A7E">
              <w:rPr>
                <w:szCs w:val="20"/>
              </w:rPr>
              <w:tab/>
            </w:r>
            <w:r w:rsidRPr="00067A7E">
              <w:t>Public benefit or service programs.</w:t>
            </w:r>
          </w:p>
          <w:p w14:paraId="1549AA87" w14:textId="32DEC49C" w:rsidR="00446B59" w:rsidRPr="00067A7E" w:rsidRDefault="00446B59" w:rsidP="00446B59">
            <w:pPr>
              <w:pStyle w:val="ChecklistSimple"/>
            </w:pPr>
            <w:r w:rsidRPr="00067A7E">
              <w:fldChar w:fldCharType="begin">
                <w:ffData>
                  <w:name w:val="Check2"/>
                  <w:enabled/>
                  <w:calcOnExit w:val="0"/>
                  <w:checkBox>
                    <w:sizeAuto/>
                    <w:default w:val="0"/>
                  </w:checkBox>
                </w:ffData>
              </w:fldChar>
            </w:r>
            <w:r w:rsidRPr="00067A7E">
              <w:instrText xml:space="preserve"> FORMCHECKBOX </w:instrText>
            </w:r>
            <w:r w:rsidR="008F109C">
              <w:fldChar w:fldCharType="separate"/>
            </w:r>
            <w:r w:rsidRPr="00067A7E">
              <w:fldChar w:fldCharType="end"/>
            </w:r>
            <w:r w:rsidRPr="00067A7E">
              <w:rPr>
                <w:szCs w:val="20"/>
              </w:rPr>
              <w:tab/>
            </w:r>
            <w:r w:rsidRPr="00067A7E">
              <w:t>Procedures for obtaining benefits or services under those programs.</w:t>
            </w:r>
          </w:p>
          <w:p w14:paraId="1549AA88" w14:textId="78CF884C" w:rsidR="00446B59" w:rsidRPr="00067A7E" w:rsidRDefault="00446B59" w:rsidP="00446B59">
            <w:pPr>
              <w:pStyle w:val="ChecklistSimple"/>
            </w:pPr>
            <w:r w:rsidRPr="00067A7E">
              <w:fldChar w:fldCharType="begin">
                <w:ffData>
                  <w:name w:val="Check2"/>
                  <w:enabled/>
                  <w:calcOnExit w:val="0"/>
                  <w:checkBox>
                    <w:sizeAuto/>
                    <w:default w:val="0"/>
                  </w:checkBox>
                </w:ffData>
              </w:fldChar>
            </w:r>
            <w:r w:rsidRPr="00067A7E">
              <w:instrText xml:space="preserve"> FORMCHECKBOX </w:instrText>
            </w:r>
            <w:r w:rsidR="008F109C">
              <w:fldChar w:fldCharType="separate"/>
            </w:r>
            <w:r w:rsidRPr="00067A7E">
              <w:fldChar w:fldCharType="end"/>
            </w:r>
            <w:r w:rsidRPr="00067A7E">
              <w:rPr>
                <w:szCs w:val="20"/>
              </w:rPr>
              <w:tab/>
            </w:r>
            <w:r w:rsidRPr="00067A7E">
              <w:t>Possible changes in or alternatives to those programs or procedures.</w:t>
            </w:r>
          </w:p>
          <w:p w14:paraId="1549AA89" w14:textId="1AC08B93" w:rsidR="00446B59" w:rsidRDefault="00446B59" w:rsidP="00446B59">
            <w:pPr>
              <w:pStyle w:val="ChecklistSimple"/>
            </w:pPr>
            <w:r w:rsidRPr="00067A7E">
              <w:fldChar w:fldCharType="begin">
                <w:ffData>
                  <w:name w:val="Check2"/>
                  <w:enabled/>
                  <w:calcOnExit w:val="0"/>
                  <w:checkBox>
                    <w:sizeAuto/>
                    <w:default w:val="0"/>
                  </w:checkBox>
                </w:ffData>
              </w:fldChar>
            </w:r>
            <w:r w:rsidRPr="00067A7E">
              <w:instrText xml:space="preserve"> FORMCHECKBOX </w:instrText>
            </w:r>
            <w:r w:rsidR="008F109C">
              <w:fldChar w:fldCharType="separate"/>
            </w:r>
            <w:r w:rsidRPr="00067A7E">
              <w:fldChar w:fldCharType="end"/>
            </w:r>
            <w:r w:rsidRPr="00067A7E">
              <w:rPr>
                <w:szCs w:val="20"/>
              </w:rPr>
              <w:tab/>
            </w:r>
            <w:r w:rsidRPr="00067A7E">
              <w:t>Possible changes in methods or levels of payment for benefits or services under those programs.</w:t>
            </w:r>
          </w:p>
          <w:p w14:paraId="1549AA8A" w14:textId="22944206" w:rsidR="00446B59" w:rsidRPr="00067A7E" w:rsidRDefault="00446B59" w:rsidP="00446B59">
            <w:pPr>
              <w:pStyle w:val="ChecklistBasis"/>
            </w:pPr>
            <w:r w:rsidRPr="00067A7E">
              <w:rPr>
                <w:i/>
                <w:iCs/>
              </w:rPr>
              <w:t>Provide protocol specific findings justifying this determination:</w:t>
            </w:r>
            <w:r w:rsidRPr="00733135">
              <w:rPr>
                <w:b/>
              </w:rPr>
              <w:t xml:space="preserve"> </w:t>
            </w:r>
            <w:r w:rsidRPr="00733135">
              <w:rPr>
                <w:b/>
              </w:rPr>
              <w:fldChar w:fldCharType="begin">
                <w:ffData>
                  <w:name w:val="Text1"/>
                  <w:enabled/>
                  <w:calcOnExit w:val="0"/>
                  <w:textInput/>
                </w:ffData>
              </w:fldChar>
            </w:r>
            <w:r w:rsidRPr="00733135">
              <w:rPr>
                <w:b/>
              </w:rPr>
              <w:instrText xml:space="preserve"> FORMTEXT </w:instrText>
            </w:r>
            <w:r w:rsidRPr="00733135">
              <w:rPr>
                <w:b/>
              </w:rPr>
            </w:r>
            <w:r w:rsidRPr="00733135">
              <w:rPr>
                <w:b/>
              </w:rPr>
              <w:fldChar w:fldCharType="separate"/>
            </w:r>
            <w:r w:rsidR="00B62D84">
              <w:rPr>
                <w:b/>
                <w:noProof/>
              </w:rPr>
              <w:t> </w:t>
            </w:r>
            <w:r w:rsidR="00B62D84">
              <w:rPr>
                <w:b/>
                <w:noProof/>
              </w:rPr>
              <w:t> </w:t>
            </w:r>
            <w:r w:rsidR="00B62D84">
              <w:rPr>
                <w:b/>
                <w:noProof/>
              </w:rPr>
              <w:t> </w:t>
            </w:r>
            <w:r w:rsidR="00B62D84">
              <w:rPr>
                <w:b/>
                <w:noProof/>
              </w:rPr>
              <w:t> </w:t>
            </w:r>
            <w:r w:rsidR="00B62D84">
              <w:rPr>
                <w:b/>
                <w:noProof/>
              </w:rPr>
              <w:t> </w:t>
            </w:r>
            <w:r w:rsidRPr="00733135">
              <w:rPr>
                <w:b/>
              </w:rPr>
              <w:fldChar w:fldCharType="end"/>
            </w:r>
          </w:p>
        </w:tc>
      </w:tr>
      <w:tr w:rsidR="00446B59" w:rsidRPr="00067A7E" w14:paraId="1549AA8F" w14:textId="77777777" w:rsidTr="00446B59">
        <w:trPr>
          <w:cantSplit/>
        </w:trPr>
        <w:tc>
          <w:tcPr>
            <w:tcW w:w="467" w:type="dxa"/>
          </w:tcPr>
          <w:p w14:paraId="1549AA8C" w14:textId="7A5128A0"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8D" w14:textId="77777777" w:rsidR="00446B59" w:rsidRDefault="00446B59" w:rsidP="00446B59">
            <w:pPr>
              <w:pStyle w:val="StatementLevel1"/>
              <w:rPr>
                <w:i/>
              </w:rPr>
            </w:pPr>
            <w:r w:rsidRPr="00067A7E">
              <w:t xml:space="preserve">The research could </w:t>
            </w:r>
            <w:r w:rsidRPr="00067A7E">
              <w:rPr>
                <w:b/>
              </w:rPr>
              <w:t>NOT</w:t>
            </w:r>
            <w:r w:rsidRPr="00067A7E">
              <w:t xml:space="preserve"> practicably be carried out without the waiver or alteration.</w:t>
            </w:r>
          </w:p>
          <w:p w14:paraId="1549AA8E" w14:textId="4DA65D6D" w:rsidR="00446B59" w:rsidRPr="00067A7E" w:rsidRDefault="00446B59" w:rsidP="00446B59">
            <w:pPr>
              <w:pStyle w:val="ChecklistBasis"/>
            </w:pPr>
            <w:r w:rsidRPr="00067A7E">
              <w:rPr>
                <w:i/>
                <w:iCs/>
              </w:rPr>
              <w:t>Provide protocol specific findings justifying this determination:</w:t>
            </w:r>
            <w:r w:rsidRPr="00733135">
              <w:rPr>
                <w:b/>
              </w:rPr>
              <w:t xml:space="preserve"> </w:t>
            </w:r>
            <w:r w:rsidRPr="00733135">
              <w:rPr>
                <w:b/>
              </w:rPr>
              <w:fldChar w:fldCharType="begin">
                <w:ffData>
                  <w:name w:val="Text1"/>
                  <w:enabled/>
                  <w:calcOnExit w:val="0"/>
                  <w:textInput/>
                </w:ffData>
              </w:fldChar>
            </w:r>
            <w:r w:rsidRPr="00733135">
              <w:rPr>
                <w:b/>
              </w:rPr>
              <w:instrText xml:space="preserve"> FORMTEXT </w:instrText>
            </w:r>
            <w:r w:rsidRPr="00733135">
              <w:rPr>
                <w:b/>
              </w:rPr>
            </w:r>
            <w:r w:rsidRPr="00733135">
              <w:rPr>
                <w:b/>
              </w:rPr>
              <w:fldChar w:fldCharType="separate"/>
            </w:r>
            <w:r w:rsidR="00B62D84">
              <w:rPr>
                <w:b/>
                <w:noProof/>
              </w:rPr>
              <w:t> </w:t>
            </w:r>
            <w:r w:rsidR="00B62D84">
              <w:rPr>
                <w:b/>
                <w:noProof/>
              </w:rPr>
              <w:t> </w:t>
            </w:r>
            <w:r w:rsidR="00B62D84">
              <w:rPr>
                <w:b/>
                <w:noProof/>
              </w:rPr>
              <w:t> </w:t>
            </w:r>
            <w:r w:rsidR="00B62D84">
              <w:rPr>
                <w:b/>
                <w:noProof/>
              </w:rPr>
              <w:t> </w:t>
            </w:r>
            <w:r w:rsidR="00B62D84">
              <w:rPr>
                <w:b/>
                <w:noProof/>
              </w:rPr>
              <w:t> </w:t>
            </w:r>
            <w:r w:rsidRPr="00733135">
              <w:rPr>
                <w:b/>
              </w:rPr>
              <w:fldChar w:fldCharType="end"/>
            </w:r>
          </w:p>
        </w:tc>
      </w:tr>
      <w:tr w:rsidR="00DF7A5C" w:rsidRPr="00067A7E" w14:paraId="167077EC" w14:textId="77777777" w:rsidTr="00446B59">
        <w:trPr>
          <w:cantSplit/>
        </w:trPr>
        <w:tc>
          <w:tcPr>
            <w:tcW w:w="467" w:type="dxa"/>
          </w:tcPr>
          <w:p w14:paraId="34D2B1FD" w14:textId="3DDF6520" w:rsidR="00DF7A5C" w:rsidRPr="00220A06" w:rsidRDefault="00DF7A5C" w:rsidP="00DF7A5C">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5FDF71E5" w14:textId="60B05191" w:rsidR="00DF7A5C" w:rsidRDefault="00DF7A5C" w:rsidP="00DF7A5C">
            <w:pPr>
              <w:pStyle w:val="StatementLevel1"/>
              <w:rPr>
                <w:b/>
              </w:rPr>
            </w:pPr>
            <w:r>
              <w:t>Alteration of the consent process can only omit or alter the basic and/or additional elements of consent.</w:t>
            </w:r>
            <w:r>
              <w:rPr>
                <w:vertAlign w:val="superscript"/>
              </w:rPr>
              <w:t>2</w:t>
            </w:r>
            <w:r>
              <w:t xml:space="preserve"> </w:t>
            </w:r>
          </w:p>
          <w:p w14:paraId="5B935DB8" w14:textId="6D69F47A" w:rsidR="000A0068" w:rsidRDefault="000A0068" w:rsidP="000A0068">
            <w:pPr>
              <w:pStyle w:val="StatementLevel1"/>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r>
              <w:t xml:space="preserve"> </w:t>
            </w:r>
            <w:r>
              <w:rPr>
                <w:b/>
              </w:rPr>
              <w:t xml:space="preserve">N/A if waiving informed consent </w:t>
            </w:r>
          </w:p>
          <w:p w14:paraId="1202F4A7" w14:textId="43BFADAD" w:rsidR="00DF7A5C" w:rsidRPr="00067A7E" w:rsidRDefault="000A0068" w:rsidP="000A0068">
            <w:pPr>
              <w:pStyle w:val="StatementLevel1"/>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r>
              <w:t xml:space="preserve"> </w:t>
            </w:r>
            <w:r>
              <w:rPr>
                <w:b/>
              </w:rPr>
              <w:t>This does not apply because the research is not subject to the 2018 Rule.</w:t>
            </w:r>
          </w:p>
        </w:tc>
      </w:tr>
      <w:tr w:rsidR="00446B59" w:rsidRPr="00067A7E" w14:paraId="1549AA91" w14:textId="77777777" w:rsidTr="00446B59">
        <w:trPr>
          <w:cantSplit/>
          <w:trHeight w:hRule="exact" w:val="72"/>
        </w:trPr>
        <w:tc>
          <w:tcPr>
            <w:tcW w:w="10790" w:type="dxa"/>
            <w:gridSpan w:val="4"/>
            <w:shd w:val="clear" w:color="auto" w:fill="000000"/>
          </w:tcPr>
          <w:p w14:paraId="1549AA90" w14:textId="77777777" w:rsidR="00446B59" w:rsidRPr="00067A7E" w:rsidRDefault="00446B59" w:rsidP="00446B59">
            <w:pPr>
              <w:pStyle w:val="StatementLevel1"/>
              <w:pageBreakBefore/>
            </w:pPr>
          </w:p>
        </w:tc>
      </w:tr>
      <w:tr w:rsidR="00446B59" w:rsidRPr="00067A7E" w14:paraId="1549AA93" w14:textId="77777777" w:rsidTr="00446B59">
        <w:trPr>
          <w:cantSplit/>
        </w:trPr>
        <w:tc>
          <w:tcPr>
            <w:tcW w:w="10790" w:type="dxa"/>
            <w:gridSpan w:val="4"/>
          </w:tcPr>
          <w:p w14:paraId="1549AA92" w14:textId="77777777" w:rsidR="00446B59" w:rsidRPr="00067A7E" w:rsidRDefault="00446B59" w:rsidP="00446B59">
            <w:pPr>
              <w:pStyle w:val="ChecklistLevel1"/>
            </w:pPr>
            <w:r w:rsidRPr="00067A7E">
              <w:t>Waiver of the Consent Process for FDA-Regulated Research Invol</w:t>
            </w:r>
            <w:r>
              <w:t>ving Anonymous Tissue Specimens</w:t>
            </w:r>
            <w:r>
              <w:rPr>
                <w:rStyle w:val="FootnoteReference"/>
              </w:rPr>
              <w:footnoteReference w:id="6"/>
            </w:r>
            <w:r w:rsidRPr="00067A7E">
              <w:t xml:space="preserve"> </w:t>
            </w:r>
            <w:r>
              <w:rPr>
                <w:b w:val="0"/>
              </w:rPr>
              <w:t xml:space="preserve">(Check if </w:t>
            </w:r>
            <w:r w:rsidRPr="00220A06">
              <w:t>“Yes”</w:t>
            </w:r>
            <w:r w:rsidRPr="00220A06">
              <w:rPr>
                <w:b w:val="0"/>
              </w:rPr>
              <w:t>. All must be checked)</w:t>
            </w:r>
          </w:p>
        </w:tc>
      </w:tr>
      <w:tr w:rsidR="00446B59" w:rsidRPr="00067A7E" w14:paraId="1549AA96" w14:textId="77777777" w:rsidTr="00446B59">
        <w:trPr>
          <w:cantSplit/>
        </w:trPr>
        <w:tc>
          <w:tcPr>
            <w:tcW w:w="467" w:type="dxa"/>
          </w:tcPr>
          <w:p w14:paraId="1549AA94" w14:textId="00B3964B"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95" w14:textId="77777777" w:rsidR="00446B59" w:rsidRPr="00067A7E" w:rsidRDefault="00446B59" w:rsidP="00446B59">
            <w:pPr>
              <w:pStyle w:val="StatementLevel1"/>
            </w:pPr>
            <w:r w:rsidRPr="00067A7E">
              <w:t xml:space="preserve">The research does not involve </w:t>
            </w:r>
            <w:r w:rsidRPr="00067A7E">
              <w:rPr>
                <w:u w:val="double"/>
              </w:rPr>
              <w:t>Human Subjects as Defined by DHHS</w:t>
            </w:r>
            <w:r w:rsidRPr="00067A7E">
              <w:t>.</w:t>
            </w:r>
          </w:p>
        </w:tc>
      </w:tr>
      <w:tr w:rsidR="00446B59" w:rsidRPr="00067A7E" w14:paraId="1549AA99" w14:textId="77777777" w:rsidTr="00446B59">
        <w:trPr>
          <w:cantSplit/>
        </w:trPr>
        <w:tc>
          <w:tcPr>
            <w:tcW w:w="467" w:type="dxa"/>
          </w:tcPr>
          <w:p w14:paraId="1549AA97" w14:textId="0F6FC768"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98" w14:textId="77777777" w:rsidR="00446B59" w:rsidRPr="00067A7E" w:rsidRDefault="00446B59" w:rsidP="00446B59">
            <w:pPr>
              <w:pStyle w:val="StatementLevel1"/>
            </w:pPr>
            <w:r w:rsidRPr="00067A7E">
              <w:t xml:space="preserve">The study involves an in vitro diagnostic device investigation. </w:t>
            </w:r>
          </w:p>
        </w:tc>
      </w:tr>
      <w:tr w:rsidR="00446B59" w:rsidRPr="00067A7E" w14:paraId="1549AA9C" w14:textId="77777777" w:rsidTr="00446B59">
        <w:trPr>
          <w:cantSplit/>
        </w:trPr>
        <w:tc>
          <w:tcPr>
            <w:tcW w:w="467" w:type="dxa"/>
          </w:tcPr>
          <w:p w14:paraId="1549AA9A" w14:textId="459AB352"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9B" w14:textId="77777777" w:rsidR="00446B59" w:rsidRPr="00067A7E" w:rsidRDefault="00446B59" w:rsidP="00446B59">
            <w:pPr>
              <w:pStyle w:val="StatementLevel1"/>
            </w:pPr>
            <w:r w:rsidRPr="00067A7E">
              <w:t>The testing is noninvasive.</w:t>
            </w:r>
          </w:p>
        </w:tc>
      </w:tr>
      <w:tr w:rsidR="00446B59" w:rsidRPr="00067A7E" w14:paraId="1549AA9F" w14:textId="77777777" w:rsidTr="00446B59">
        <w:trPr>
          <w:cantSplit/>
        </w:trPr>
        <w:tc>
          <w:tcPr>
            <w:tcW w:w="467" w:type="dxa"/>
          </w:tcPr>
          <w:p w14:paraId="1549AA9D" w14:textId="17193F8B"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9E" w14:textId="77777777" w:rsidR="00446B59" w:rsidRPr="00067A7E" w:rsidRDefault="00446B59" w:rsidP="00446B59">
            <w:pPr>
              <w:pStyle w:val="StatementLevel1"/>
            </w:pPr>
            <w:r w:rsidRPr="00067A7E">
              <w:t>The testing does not require an invasive sampling procedure that presents significant risk.</w:t>
            </w:r>
          </w:p>
        </w:tc>
      </w:tr>
      <w:tr w:rsidR="00446B59" w:rsidRPr="00067A7E" w14:paraId="1549AAA2" w14:textId="77777777" w:rsidTr="00446B59">
        <w:trPr>
          <w:cantSplit/>
        </w:trPr>
        <w:tc>
          <w:tcPr>
            <w:tcW w:w="467" w:type="dxa"/>
          </w:tcPr>
          <w:p w14:paraId="1549AAA0" w14:textId="3A4946E7"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A1" w14:textId="77777777" w:rsidR="00446B59" w:rsidRPr="00067A7E" w:rsidRDefault="00446B59" w:rsidP="00446B59">
            <w:pPr>
              <w:pStyle w:val="StatementLevel1"/>
            </w:pPr>
            <w:r w:rsidRPr="00067A7E">
              <w:t>The testing does not by design or intention introduce energy into a subject.</w:t>
            </w:r>
          </w:p>
        </w:tc>
      </w:tr>
      <w:tr w:rsidR="00446B59" w:rsidRPr="00067A7E" w14:paraId="1549AAA5" w14:textId="77777777" w:rsidTr="00446B59">
        <w:trPr>
          <w:cantSplit/>
        </w:trPr>
        <w:tc>
          <w:tcPr>
            <w:tcW w:w="467" w:type="dxa"/>
          </w:tcPr>
          <w:p w14:paraId="1549AAA3" w14:textId="1B9EA84B"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A4" w14:textId="77777777" w:rsidR="00446B59" w:rsidRPr="00067A7E" w:rsidRDefault="00446B59" w:rsidP="00446B59">
            <w:pPr>
              <w:pStyle w:val="StatementLevel1"/>
            </w:pPr>
            <w:r w:rsidRPr="00067A7E">
              <w:t>The device is not used as a diagnostic procedure without confirmation of the diagnosis by another, medically established diagnostic product or procedure.</w:t>
            </w:r>
          </w:p>
        </w:tc>
      </w:tr>
      <w:tr w:rsidR="00446B59" w:rsidRPr="00067A7E" w14:paraId="1549AAA8" w14:textId="77777777" w:rsidTr="00446B59">
        <w:trPr>
          <w:cantSplit/>
        </w:trPr>
        <w:tc>
          <w:tcPr>
            <w:tcW w:w="467" w:type="dxa"/>
          </w:tcPr>
          <w:p w14:paraId="1549AAA6" w14:textId="296DEA62"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A7" w14:textId="77777777" w:rsidR="00446B59" w:rsidRPr="00067A7E" w:rsidRDefault="00446B59" w:rsidP="00446B59">
            <w:pPr>
              <w:pStyle w:val="StatementLevel1"/>
            </w:pPr>
            <w:r w:rsidRPr="00067A7E">
              <w:t>For a product in the laboratory research phase of development, and not represented as an effective in vitro diagnostic product, all labeling bears the statement, prominently placed: “For Research Use Only. Not for use in diagnostic procedures.”</w:t>
            </w:r>
          </w:p>
        </w:tc>
      </w:tr>
      <w:tr w:rsidR="00446B59" w:rsidRPr="00067A7E" w14:paraId="1549AAAB" w14:textId="77777777" w:rsidTr="00446B59">
        <w:trPr>
          <w:cantSplit/>
        </w:trPr>
        <w:tc>
          <w:tcPr>
            <w:tcW w:w="467" w:type="dxa"/>
          </w:tcPr>
          <w:p w14:paraId="1549AAA9" w14:textId="49057374"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AA" w14:textId="77777777" w:rsidR="00446B59" w:rsidRPr="00067A7E" w:rsidRDefault="00446B59" w:rsidP="00446B59">
            <w:pPr>
              <w:pStyle w:val="StatementLevel1"/>
            </w:pPr>
            <w:r w:rsidRPr="00067A7E">
              <w:t>For a product being shipped or delivered for product testing prior to full commercial marketing (for example, for use on specimens derived from humans to compare the usefulness of the product with other products or procedures which are in current use or recognized as useful), all labeling bears the statement, prominently placed: “For Investigational Use Only. The performance characteristics of this product have not been established.”</w:t>
            </w:r>
          </w:p>
        </w:tc>
      </w:tr>
      <w:tr w:rsidR="00446B59" w:rsidRPr="00067A7E" w14:paraId="1549AAB1" w14:textId="77777777" w:rsidTr="00446B59">
        <w:trPr>
          <w:cantSplit/>
        </w:trPr>
        <w:tc>
          <w:tcPr>
            <w:tcW w:w="467" w:type="dxa"/>
          </w:tcPr>
          <w:p w14:paraId="1549AAAC" w14:textId="19E4AB72"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AD" w14:textId="77777777" w:rsidR="00446B59" w:rsidRPr="00067A7E" w:rsidRDefault="00446B59" w:rsidP="00446B59">
            <w:pPr>
              <w:pStyle w:val="StatementLevel1"/>
            </w:pPr>
            <w:r w:rsidRPr="00067A7E">
              <w:t>The study uses one of more of the following:</w:t>
            </w:r>
            <w:r w:rsidRPr="00067A7E">
              <w:rPr>
                <w:b/>
                <w:bCs/>
              </w:rPr>
              <w:t xml:space="preserve"> (Check all boxes that are true</w:t>
            </w:r>
            <w:r>
              <w:rPr>
                <w:b/>
                <w:bCs/>
              </w:rPr>
              <w:t>. One must be checked</w:t>
            </w:r>
            <w:r w:rsidRPr="00067A7E">
              <w:rPr>
                <w:b/>
                <w:bCs/>
              </w:rPr>
              <w:t>)</w:t>
            </w:r>
          </w:p>
          <w:p w14:paraId="1549AAAE" w14:textId="1D48DE31" w:rsidR="00446B59" w:rsidRPr="00067A7E" w:rsidRDefault="00446B59" w:rsidP="00446B59">
            <w:pPr>
              <w:pStyle w:val="StatementLevel2"/>
              <w:ind w:left="0"/>
            </w:pPr>
            <w:r w:rsidRPr="00067A7E">
              <w:fldChar w:fldCharType="begin">
                <w:ffData>
                  <w:name w:val="Check2"/>
                  <w:enabled/>
                  <w:calcOnExit w:val="0"/>
                  <w:checkBox>
                    <w:sizeAuto/>
                    <w:default w:val="0"/>
                  </w:checkBox>
                </w:ffData>
              </w:fldChar>
            </w:r>
            <w:r w:rsidRPr="00067A7E">
              <w:instrText xml:space="preserve"> FORMCHECKBOX </w:instrText>
            </w:r>
            <w:r w:rsidR="008F109C">
              <w:fldChar w:fldCharType="separate"/>
            </w:r>
            <w:r w:rsidRPr="00067A7E">
              <w:fldChar w:fldCharType="end"/>
            </w:r>
            <w:r w:rsidRPr="00067A7E">
              <w:t xml:space="preserve"> Specimens collected for routine clinical care or analysis that would have been discarded.</w:t>
            </w:r>
          </w:p>
          <w:p w14:paraId="1549AAAF" w14:textId="58993165" w:rsidR="00446B59" w:rsidRPr="00067A7E" w:rsidRDefault="00446B59" w:rsidP="00446B59">
            <w:pPr>
              <w:pStyle w:val="StatementLevel2"/>
              <w:ind w:left="0"/>
            </w:pPr>
            <w:r w:rsidRPr="00067A7E">
              <w:fldChar w:fldCharType="begin">
                <w:ffData>
                  <w:name w:val="Check2"/>
                  <w:enabled/>
                  <w:calcOnExit w:val="0"/>
                  <w:checkBox>
                    <w:sizeAuto/>
                    <w:default w:val="0"/>
                  </w:checkBox>
                </w:ffData>
              </w:fldChar>
            </w:r>
            <w:r w:rsidRPr="00067A7E">
              <w:instrText xml:space="preserve"> FORMCHECKBOX </w:instrText>
            </w:r>
            <w:r w:rsidR="008F109C">
              <w:fldChar w:fldCharType="separate"/>
            </w:r>
            <w:r w:rsidRPr="00067A7E">
              <w:fldChar w:fldCharType="end"/>
            </w:r>
            <w:r w:rsidRPr="00067A7E">
              <w:t xml:space="preserve"> Specimens obtained from specimen repositories.</w:t>
            </w:r>
          </w:p>
          <w:p w14:paraId="1549AAB0" w14:textId="530E84C0" w:rsidR="00446B59" w:rsidRPr="00067A7E" w:rsidRDefault="00446B59" w:rsidP="00446B59">
            <w:pPr>
              <w:pStyle w:val="StatementLevel2"/>
              <w:ind w:left="0"/>
            </w:pPr>
            <w:r w:rsidRPr="00067A7E">
              <w:fldChar w:fldCharType="begin">
                <w:ffData>
                  <w:name w:val="Check2"/>
                  <w:enabled/>
                  <w:calcOnExit w:val="0"/>
                  <w:checkBox>
                    <w:sizeAuto/>
                    <w:default w:val="0"/>
                  </w:checkBox>
                </w:ffData>
              </w:fldChar>
            </w:r>
            <w:r w:rsidRPr="00067A7E">
              <w:instrText xml:space="preserve"> FORMCHECKBOX </w:instrText>
            </w:r>
            <w:r w:rsidR="008F109C">
              <w:fldChar w:fldCharType="separate"/>
            </w:r>
            <w:r w:rsidRPr="00067A7E">
              <w:fldChar w:fldCharType="end"/>
            </w:r>
            <w:r w:rsidRPr="00067A7E">
              <w:t xml:space="preserve"> Leftover specimens that were previously collected for other research purposes.</w:t>
            </w:r>
          </w:p>
        </w:tc>
      </w:tr>
      <w:tr w:rsidR="00446B59" w:rsidRPr="00067A7E" w14:paraId="1549AAB4" w14:textId="77777777" w:rsidTr="00446B59">
        <w:trPr>
          <w:cantSplit/>
        </w:trPr>
        <w:tc>
          <w:tcPr>
            <w:tcW w:w="467" w:type="dxa"/>
          </w:tcPr>
          <w:p w14:paraId="1549AAB2" w14:textId="13ACB763"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B3" w14:textId="77777777" w:rsidR="00446B59" w:rsidRPr="00067A7E" w:rsidRDefault="00446B59" w:rsidP="00446B59">
            <w:pPr>
              <w:pStyle w:val="StatementLevel1"/>
            </w:pPr>
            <w:r w:rsidRPr="00067A7E">
              <w:t>The identity of the subject is not known to the investigator or any other individuals associated with the investigation, including the sponsor meaning neither the investigator nor any other individuals associated with the investigation, including the sponsor can readily ascertain the identity of the subject.</w:t>
            </w:r>
          </w:p>
        </w:tc>
      </w:tr>
      <w:tr w:rsidR="00446B59" w:rsidRPr="00067A7E" w14:paraId="1549AAB9" w14:textId="77777777" w:rsidTr="00446B59">
        <w:trPr>
          <w:cantSplit/>
        </w:trPr>
        <w:tc>
          <w:tcPr>
            <w:tcW w:w="467" w:type="dxa"/>
          </w:tcPr>
          <w:p w14:paraId="1549AAB5" w14:textId="0CCE8AD3"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B6" w14:textId="77777777" w:rsidR="00446B59" w:rsidRPr="00067A7E" w:rsidRDefault="00446B59" w:rsidP="00446B59">
            <w:pPr>
              <w:pStyle w:val="StatementLevel1"/>
            </w:pPr>
            <w:r w:rsidRPr="00067A7E">
              <w:t>One of the following is true:</w:t>
            </w:r>
            <w:r w:rsidRPr="00067A7E">
              <w:rPr>
                <w:b/>
                <w:bCs/>
              </w:rPr>
              <w:t xml:space="preserve"> (Check all boxes that are true</w:t>
            </w:r>
            <w:r>
              <w:rPr>
                <w:b/>
                <w:bCs/>
              </w:rPr>
              <w:t>. One must be checked</w:t>
            </w:r>
            <w:r w:rsidRPr="00067A7E">
              <w:rPr>
                <w:b/>
                <w:bCs/>
              </w:rPr>
              <w:t>)</w:t>
            </w:r>
          </w:p>
          <w:p w14:paraId="1549AAB7" w14:textId="0F721B82" w:rsidR="00446B59" w:rsidRPr="00067A7E" w:rsidRDefault="00446B59" w:rsidP="00446B59">
            <w:pPr>
              <w:pStyle w:val="StatementLevel2"/>
              <w:ind w:left="288" w:hanging="288"/>
            </w:pPr>
            <w:r w:rsidRPr="00067A7E">
              <w:fldChar w:fldCharType="begin">
                <w:ffData>
                  <w:name w:val="Check2"/>
                  <w:enabled/>
                  <w:calcOnExit w:val="0"/>
                  <w:checkBox>
                    <w:sizeAuto/>
                    <w:default w:val="0"/>
                  </w:checkBox>
                </w:ffData>
              </w:fldChar>
            </w:r>
            <w:r w:rsidRPr="00067A7E">
              <w:instrText xml:space="preserve"> FORMCHECKBOX </w:instrText>
            </w:r>
            <w:r w:rsidR="008F109C">
              <w:fldChar w:fldCharType="separate"/>
            </w:r>
            <w:r w:rsidRPr="00067A7E">
              <w:fldChar w:fldCharType="end"/>
            </w:r>
            <w:r w:rsidRPr="00067A7E">
              <w:t xml:space="preserve"> Specimens are not coded where “Coded” means that 1) a number, letter, symbol, or combination thereof (i.e., the code) has replaced identifying information (such as name or social security number) that would enable the investigator or any other individuals associated with the investigation, including the sponsor to readily ascertain the identity of the individual to whom the specimen pertains; and 2) a key to decipher the code exists, enabling linkage of the identifying information to the specimen.</w:t>
            </w:r>
          </w:p>
          <w:p w14:paraId="1549AAB8" w14:textId="3F91BB4E" w:rsidR="00446B59" w:rsidRPr="00067A7E" w:rsidRDefault="00446B59" w:rsidP="00446B59">
            <w:pPr>
              <w:pStyle w:val="StatementLevel2"/>
              <w:ind w:left="288" w:hanging="288"/>
            </w:pPr>
            <w:r w:rsidRPr="00067A7E">
              <w:fldChar w:fldCharType="begin">
                <w:ffData>
                  <w:name w:val="Check2"/>
                  <w:enabled/>
                  <w:calcOnExit w:val="0"/>
                  <w:checkBox>
                    <w:sizeAuto/>
                    <w:default w:val="0"/>
                  </w:checkBox>
                </w:ffData>
              </w:fldChar>
            </w:r>
            <w:r w:rsidRPr="00067A7E">
              <w:instrText xml:space="preserve"> FORMCHECKBOX </w:instrText>
            </w:r>
            <w:r w:rsidR="008F109C">
              <w:fldChar w:fldCharType="separate"/>
            </w:r>
            <w:r w:rsidRPr="00067A7E">
              <w:fldChar w:fldCharType="end"/>
            </w:r>
            <w:r w:rsidRPr="00067A7E">
              <w:t xml:space="preserve"> Neither the investigator(s) nor any other individuals associated with the investigation or the sponsor can link the specimen to the subject from whom the specimen was collected, either directly or indirectly through coding systems.</w:t>
            </w:r>
          </w:p>
        </w:tc>
      </w:tr>
      <w:tr w:rsidR="00446B59" w:rsidRPr="00067A7E" w14:paraId="1549AABE" w14:textId="77777777" w:rsidTr="00446B59">
        <w:trPr>
          <w:cantSplit/>
        </w:trPr>
        <w:tc>
          <w:tcPr>
            <w:tcW w:w="467" w:type="dxa"/>
          </w:tcPr>
          <w:p w14:paraId="1549AABA" w14:textId="1CFA44C3"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BB" w14:textId="77777777" w:rsidR="00446B59" w:rsidRPr="00067A7E" w:rsidRDefault="00446B59" w:rsidP="00446B59">
            <w:pPr>
              <w:pStyle w:val="StatementLevel1"/>
            </w:pPr>
            <w:r w:rsidRPr="00067A7E">
              <w:t>One of the following is true:</w:t>
            </w:r>
            <w:r w:rsidRPr="00067A7E">
              <w:rPr>
                <w:b/>
                <w:bCs/>
              </w:rPr>
              <w:t xml:space="preserve"> (Check all boxes that are true</w:t>
            </w:r>
            <w:r>
              <w:rPr>
                <w:b/>
                <w:bCs/>
              </w:rPr>
              <w:t>. One must be checked</w:t>
            </w:r>
            <w:r w:rsidRPr="00067A7E">
              <w:rPr>
                <w:b/>
                <w:bCs/>
              </w:rPr>
              <w:t>)</w:t>
            </w:r>
          </w:p>
          <w:p w14:paraId="1549AABC" w14:textId="778161E2" w:rsidR="00446B59" w:rsidRPr="00067A7E" w:rsidRDefault="00446B59" w:rsidP="00446B59">
            <w:pPr>
              <w:pStyle w:val="StatementLevel2Hanging"/>
              <w:ind w:left="288"/>
            </w:pPr>
            <w:r w:rsidRPr="00067A7E">
              <w:fldChar w:fldCharType="begin">
                <w:ffData>
                  <w:name w:val="Check2"/>
                  <w:enabled/>
                  <w:calcOnExit w:val="0"/>
                  <w:checkBox>
                    <w:sizeAuto/>
                    <w:default w:val="0"/>
                  </w:checkBox>
                </w:ffData>
              </w:fldChar>
            </w:r>
            <w:r w:rsidRPr="00067A7E">
              <w:instrText xml:space="preserve"> FORMCHECKBOX </w:instrText>
            </w:r>
            <w:r w:rsidR="008F109C">
              <w:fldChar w:fldCharType="separate"/>
            </w:r>
            <w:r w:rsidRPr="00067A7E">
              <w:fldChar w:fldCharType="end"/>
            </w:r>
            <w:r w:rsidRPr="00067A7E">
              <w:t xml:space="preserve"> The specimens are not accompanied by clinical information.</w:t>
            </w:r>
          </w:p>
          <w:p w14:paraId="1549AABD" w14:textId="251AB58E" w:rsidR="00446B59" w:rsidRPr="00067A7E" w:rsidRDefault="00446B59" w:rsidP="00446B59">
            <w:pPr>
              <w:pStyle w:val="StatementLevel2Hanging"/>
              <w:ind w:left="288"/>
            </w:pPr>
            <w:r w:rsidRPr="00067A7E">
              <w:fldChar w:fldCharType="begin">
                <w:ffData>
                  <w:name w:val="Check2"/>
                  <w:enabled/>
                  <w:calcOnExit w:val="0"/>
                  <w:checkBox>
                    <w:sizeAuto/>
                    <w:default w:val="0"/>
                  </w:checkBox>
                </w:ffData>
              </w:fldChar>
            </w:r>
            <w:r w:rsidRPr="00067A7E">
              <w:instrText xml:space="preserve"> FORMCHECKBOX </w:instrText>
            </w:r>
            <w:r w:rsidR="008F109C">
              <w:fldChar w:fldCharType="separate"/>
            </w:r>
            <w:r w:rsidRPr="00067A7E">
              <w:fldChar w:fldCharType="end"/>
            </w:r>
            <w:r w:rsidRPr="00067A7E">
              <w:t xml:space="preserve"> Clinical information that accompanies the specimens does not make the specimen source identifiable to the investigator or any other individual associated with the investigation, including the sponsor.</w:t>
            </w:r>
          </w:p>
        </w:tc>
      </w:tr>
      <w:tr w:rsidR="00446B59" w:rsidRPr="00067A7E" w14:paraId="1549AAC1" w14:textId="77777777" w:rsidTr="00446B59">
        <w:trPr>
          <w:cantSplit/>
        </w:trPr>
        <w:tc>
          <w:tcPr>
            <w:tcW w:w="467" w:type="dxa"/>
          </w:tcPr>
          <w:p w14:paraId="1549AABF" w14:textId="68EBC4D5"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C0" w14:textId="77777777" w:rsidR="00446B59" w:rsidRPr="00067A7E" w:rsidRDefault="00446B59" w:rsidP="00446B59">
            <w:pPr>
              <w:pStyle w:val="StatementLevel1"/>
            </w:pPr>
            <w:r w:rsidRPr="00067A7E">
              <w:t>The individuals caring for the patients are different from those conducting the investigation and do not share information about the patient with those conducting the investigation.</w:t>
            </w:r>
          </w:p>
        </w:tc>
      </w:tr>
      <w:tr w:rsidR="00446B59" w:rsidRPr="00067A7E" w14:paraId="1549AAC7" w14:textId="77777777" w:rsidTr="00446B59">
        <w:trPr>
          <w:cantSplit/>
        </w:trPr>
        <w:tc>
          <w:tcPr>
            <w:tcW w:w="467" w:type="dxa"/>
          </w:tcPr>
          <w:p w14:paraId="1549AAC5" w14:textId="4F72A7F8"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C6" w14:textId="77777777" w:rsidR="00446B59" w:rsidRPr="00067A7E" w:rsidRDefault="00446B59" w:rsidP="00446B59">
            <w:pPr>
              <w:pStyle w:val="StatementLevel1"/>
            </w:pPr>
            <w:r w:rsidRPr="00067A7E">
              <w:t>The specimens are provided to the investigator(s) without identifiers.</w:t>
            </w:r>
          </w:p>
        </w:tc>
      </w:tr>
      <w:tr w:rsidR="00446B59" w:rsidRPr="00067A7E" w14:paraId="1549AACA" w14:textId="77777777" w:rsidTr="00446B59">
        <w:trPr>
          <w:cantSplit/>
        </w:trPr>
        <w:tc>
          <w:tcPr>
            <w:tcW w:w="467" w:type="dxa"/>
          </w:tcPr>
          <w:p w14:paraId="1549AAC8" w14:textId="0768C0A6"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C9" w14:textId="77777777" w:rsidR="00446B59" w:rsidRPr="00067A7E" w:rsidRDefault="00446B59" w:rsidP="00446B59">
            <w:pPr>
              <w:pStyle w:val="StatementLevel1"/>
            </w:pPr>
            <w:r w:rsidRPr="00067A7E">
              <w:t>The supplier of the specimens has established policies and procedures to prevent the release of personal information.</w:t>
            </w:r>
          </w:p>
        </w:tc>
      </w:tr>
      <w:tr w:rsidR="00446B59" w:rsidRPr="00067A7E" w14:paraId="1549AACC" w14:textId="77777777" w:rsidTr="00446B59">
        <w:trPr>
          <w:cantSplit/>
          <w:trHeight w:hRule="exact" w:val="72"/>
        </w:trPr>
        <w:tc>
          <w:tcPr>
            <w:tcW w:w="10790" w:type="dxa"/>
            <w:gridSpan w:val="4"/>
            <w:shd w:val="clear" w:color="auto" w:fill="000000"/>
          </w:tcPr>
          <w:p w14:paraId="1549AACB" w14:textId="77777777" w:rsidR="00446B59" w:rsidRPr="00067A7E" w:rsidRDefault="00446B59" w:rsidP="00446B59">
            <w:pPr>
              <w:pStyle w:val="StatementLevel1"/>
            </w:pPr>
          </w:p>
        </w:tc>
      </w:tr>
      <w:tr w:rsidR="00446B59" w:rsidRPr="00067A7E" w14:paraId="1549AACE" w14:textId="77777777" w:rsidTr="00446B59">
        <w:trPr>
          <w:cantSplit/>
        </w:trPr>
        <w:tc>
          <w:tcPr>
            <w:tcW w:w="10790" w:type="dxa"/>
            <w:gridSpan w:val="4"/>
          </w:tcPr>
          <w:p w14:paraId="1549AACD" w14:textId="77777777" w:rsidR="00446B59" w:rsidRPr="00067A7E" w:rsidRDefault="00446B59" w:rsidP="00446B59">
            <w:pPr>
              <w:pStyle w:val="ChecklistLevel1"/>
            </w:pPr>
            <w:r w:rsidRPr="00067A7E">
              <w:t>Waiver of Informed Consent for Planned Emergency Research</w:t>
            </w:r>
            <w:r>
              <w:rPr>
                <w:rStyle w:val="FootnoteReference"/>
              </w:rPr>
              <w:footnoteReference w:id="7"/>
            </w:r>
          </w:p>
        </w:tc>
      </w:tr>
      <w:tr w:rsidR="00446B59" w:rsidRPr="00CB0199" w14:paraId="1549AAD1" w14:textId="77777777" w:rsidTr="00446B59">
        <w:trPr>
          <w:cantSplit/>
        </w:trPr>
        <w:tc>
          <w:tcPr>
            <w:tcW w:w="467" w:type="dxa"/>
          </w:tcPr>
          <w:p w14:paraId="1549AACF" w14:textId="713D815D" w:rsidR="00446B59" w:rsidRPr="00220A06" w:rsidRDefault="00446B59" w:rsidP="00446B59">
            <w:pPr>
              <w:pStyle w:val="ChecklistBasis"/>
            </w:pPr>
            <w:r w:rsidRPr="00220A06">
              <w:fldChar w:fldCharType="begin">
                <w:ffData>
                  <w:name w:val="Check1"/>
                  <w:enabled/>
                  <w:calcOnExit w:val="0"/>
                  <w:checkBox>
                    <w:sizeAuto/>
                    <w:default w:val="0"/>
                  </w:checkBox>
                </w:ffData>
              </w:fldChar>
            </w:r>
            <w:r w:rsidRPr="00220A06">
              <w:instrText xml:space="preserve"> FORMCHECKBOX </w:instrText>
            </w:r>
            <w:r w:rsidR="008F109C">
              <w:fldChar w:fldCharType="separate"/>
            </w:r>
            <w:r w:rsidRPr="00220A06">
              <w:fldChar w:fldCharType="end"/>
            </w:r>
          </w:p>
        </w:tc>
        <w:tc>
          <w:tcPr>
            <w:tcW w:w="10323" w:type="dxa"/>
            <w:gridSpan w:val="3"/>
          </w:tcPr>
          <w:p w14:paraId="1549AAD0" w14:textId="77777777" w:rsidR="00446B59" w:rsidRPr="00CB0199" w:rsidRDefault="00446B59" w:rsidP="00446B59">
            <w:pPr>
              <w:pStyle w:val="StatementLevel1"/>
            </w:pPr>
            <w:r w:rsidRPr="00067A7E">
              <w:t>The research meets the criteria in “</w:t>
            </w:r>
            <w:r>
              <w:rPr>
                <w:b/>
              </w:rPr>
              <w:t>CHECKLIST: Waiver of Consent for Emergency Research (HRP-419)</w:t>
            </w:r>
            <w:r w:rsidRPr="00067A7E">
              <w:t>.”</w:t>
            </w:r>
          </w:p>
        </w:tc>
      </w:tr>
    </w:tbl>
    <w:p w14:paraId="1549AAD2" w14:textId="77777777" w:rsidR="009E65B3" w:rsidRPr="00CB0199" w:rsidRDefault="009E65B3" w:rsidP="00247764"/>
    <w:sectPr w:rsidR="009E65B3" w:rsidRPr="00CB0199" w:rsidSect="00C0319E">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EA424" w14:textId="77777777" w:rsidR="008F109C" w:rsidRDefault="008F109C">
      <w:r>
        <w:separator/>
      </w:r>
    </w:p>
  </w:endnote>
  <w:endnote w:type="continuationSeparator" w:id="0">
    <w:p w14:paraId="6D7B933E" w14:textId="77777777" w:rsidR="008F109C" w:rsidRDefault="008F109C">
      <w:r>
        <w:continuationSeparator/>
      </w:r>
    </w:p>
  </w:endnote>
  <w:endnote w:type="continuationNotice" w:id="1">
    <w:p w14:paraId="1E46EFB4" w14:textId="77777777" w:rsidR="008F109C" w:rsidRDefault="008F10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enguiat Bk BT">
    <w:panose1 w:val="020B0604020202020204"/>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9AAEB" w14:textId="0E497AF7" w:rsidR="001961D1" w:rsidRPr="001961D1" w:rsidRDefault="008F109C" w:rsidP="00A709E3">
    <w:pPr>
      <w:pStyle w:val="SOPFooter"/>
      <w:tabs>
        <w:tab w:val="right" w:pos="10800"/>
      </w:tabs>
      <w:jc w:val="left"/>
    </w:pPr>
    <w:hyperlink r:id="rId1" w:history="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2E9F1" w14:textId="77777777" w:rsidR="008F109C" w:rsidRDefault="008F109C">
      <w:r>
        <w:separator/>
      </w:r>
    </w:p>
  </w:footnote>
  <w:footnote w:type="continuationSeparator" w:id="0">
    <w:p w14:paraId="04396FB7" w14:textId="77777777" w:rsidR="008F109C" w:rsidRDefault="008F109C">
      <w:r>
        <w:continuationSeparator/>
      </w:r>
    </w:p>
  </w:footnote>
  <w:footnote w:type="continuationNotice" w:id="1">
    <w:p w14:paraId="759DDBDB" w14:textId="77777777" w:rsidR="008F109C" w:rsidRDefault="008F109C"/>
  </w:footnote>
  <w:footnote w:id="2">
    <w:p w14:paraId="1549AAEE" w14:textId="55343380" w:rsidR="00C90FBC" w:rsidRDefault="00C90FBC">
      <w:pPr>
        <w:pStyle w:val="FootnoteText"/>
      </w:pPr>
      <w:r>
        <w:rPr>
          <w:rStyle w:val="FootnoteReference"/>
        </w:rPr>
        <w:footnoteRef/>
      </w:r>
      <w:r>
        <w:t xml:space="preserve"> </w:t>
      </w:r>
      <w:r w:rsidRPr="00C90FBC">
        <w:t>45 CFR §46.116(</w:t>
      </w:r>
      <w:r w:rsidR="00DF7A5C">
        <w:t>f</w:t>
      </w:r>
      <w:r w:rsidRPr="00C90FBC">
        <w:t>)</w:t>
      </w:r>
    </w:p>
  </w:footnote>
  <w:footnote w:id="3">
    <w:p w14:paraId="0975614A" w14:textId="6C355D8B" w:rsidR="00DF7A5C" w:rsidRDefault="00DF7A5C" w:rsidP="00DF7A5C">
      <w:pPr>
        <w:pStyle w:val="FootnoteText"/>
      </w:pPr>
      <w:r>
        <w:rPr>
          <w:rStyle w:val="FootnoteReference"/>
        </w:rPr>
        <w:footnoteRef/>
      </w:r>
      <w:r>
        <w:t xml:space="preserve"> An IRB may approve a consent procedure that omits some, or alters some or all, of the elements of informed consent set forth in 45 CFR 46.116(b) and (c). An IRB may not omit or alter any of the requirements described in 45 CFR 46.116(a).</w:t>
      </w:r>
    </w:p>
  </w:footnote>
  <w:footnote w:id="4">
    <w:p w14:paraId="7E0DC3AD" w14:textId="3C028302" w:rsidR="00446B59" w:rsidRDefault="00446B59">
      <w:pPr>
        <w:pStyle w:val="FootnoteText"/>
      </w:pPr>
      <w:r>
        <w:rPr>
          <w:rStyle w:val="FootnoteReference"/>
        </w:rPr>
        <w:footnoteRef/>
      </w:r>
      <w:r>
        <w:t xml:space="preserve"> </w:t>
      </w:r>
      <w:hyperlink r:id="rId1" w:history="1">
        <w:r w:rsidRPr="00584CF7">
          <w:rPr>
            <w:rStyle w:val="Hyperlink"/>
          </w:rPr>
          <w:t>https://www.fda.gov/downloads/RegulatoryInformation/Guidances/UCM566948.pdf</w:t>
        </w:r>
      </w:hyperlink>
      <w:r>
        <w:t>.</w:t>
      </w:r>
    </w:p>
  </w:footnote>
  <w:footnote w:id="5">
    <w:p w14:paraId="1549AAEF" w14:textId="19A542E1" w:rsidR="00446B59" w:rsidRDefault="00446B59">
      <w:pPr>
        <w:pStyle w:val="FootnoteText"/>
      </w:pPr>
      <w:r>
        <w:rPr>
          <w:rStyle w:val="FootnoteReference"/>
        </w:rPr>
        <w:footnoteRef/>
      </w:r>
      <w:r>
        <w:t xml:space="preserve"> </w:t>
      </w:r>
      <w:r w:rsidRPr="00C90FBC">
        <w:t>45 CFR</w:t>
      </w:r>
      <w:r>
        <w:t xml:space="preserve"> §46.116(e)</w:t>
      </w:r>
    </w:p>
  </w:footnote>
  <w:footnote w:id="6">
    <w:p w14:paraId="1549AAF0" w14:textId="77777777" w:rsidR="00446B59" w:rsidRDefault="00446B59">
      <w:pPr>
        <w:pStyle w:val="FootnoteText"/>
      </w:pPr>
      <w:r>
        <w:rPr>
          <w:rStyle w:val="FootnoteReference"/>
        </w:rPr>
        <w:footnoteRef/>
      </w:r>
      <w:r>
        <w:t xml:space="preserve"> </w:t>
      </w:r>
      <w:r w:rsidRPr="00C90FBC">
        <w:t>Guidance on Informed Consent for In Vitro Diagnostic Device Studies Using Leftover Human Specimens that are Not Individually Identifiable – April 25, 2006</w:t>
      </w:r>
    </w:p>
  </w:footnote>
  <w:footnote w:id="7">
    <w:p w14:paraId="1549AAF1" w14:textId="77777777" w:rsidR="00446B59" w:rsidRDefault="00446B59">
      <w:pPr>
        <w:pStyle w:val="FootnoteText"/>
      </w:pPr>
      <w:r>
        <w:rPr>
          <w:rStyle w:val="FootnoteReference"/>
        </w:rPr>
        <w:footnoteRef/>
      </w:r>
      <w:r>
        <w:t xml:space="preserve"> </w:t>
      </w:r>
      <w:r w:rsidRPr="00C90FBC">
        <w:t xml:space="preserve">21 CFR §50.24 and 45 CFR </w:t>
      </w:r>
      <w:r w:rsidRPr="001C4FF4">
        <w:t>§</w:t>
      </w:r>
      <w:r w:rsidRPr="00C90FBC">
        <w:t>46 Waiver of Informed Consent Requirements in Certain Emerge</w:t>
      </w:r>
      <w:r>
        <w:t>ncy Research – November 1, 1996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0"/>
      <w:gridCol w:w="2760"/>
      <w:gridCol w:w="2766"/>
      <w:gridCol w:w="2744"/>
    </w:tblGrid>
    <w:tr w:rsidR="00212CAA" w:rsidRPr="006520A8" w14:paraId="1549AAD9" w14:textId="77777777" w:rsidTr="00F86BD0">
      <w:trPr>
        <w:cantSplit/>
        <w:trHeight w:hRule="exact" w:val="360"/>
      </w:trPr>
      <w:tc>
        <w:tcPr>
          <w:tcW w:w="2421" w:type="dxa"/>
          <w:vMerge w:val="restart"/>
          <w:tcBorders>
            <w:top w:val="nil"/>
            <w:left w:val="nil"/>
            <w:right w:val="nil"/>
          </w:tcBorders>
          <w:vAlign w:val="center"/>
        </w:tcPr>
        <w:p w14:paraId="1549AAD7" w14:textId="154247A8" w:rsidR="00212CAA" w:rsidRPr="006520A8" w:rsidRDefault="00E35014" w:rsidP="00F86BD0">
          <w:pPr>
            <w:jc w:val="center"/>
            <w:rPr>
              <w:b/>
              <w:color w:val="FFFFFF"/>
            </w:rPr>
          </w:pPr>
          <w:r>
            <w:rPr>
              <w:noProof/>
            </w:rPr>
            <w:drawing>
              <wp:inline distT="0" distB="0" distL="0" distR="0" wp14:anchorId="2AC3A1EB" wp14:editId="2E277C74">
                <wp:extent cx="1469684" cy="566928"/>
                <wp:effectExtent l="0" t="0" r="0" b="5080"/>
                <wp:docPr id="1" name="Picture 1" descr="Inlin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2"/>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469684" cy="566928"/>
                        </a:xfrm>
                        <a:prstGeom prst="rect">
                          <a:avLst/>
                        </a:prstGeom>
                        <a:noFill/>
                        <a:ln>
                          <a:noFill/>
                        </a:ln>
                      </pic:spPr>
                    </pic:pic>
                  </a:graphicData>
                </a:graphic>
              </wp:inline>
            </w:drawing>
          </w:r>
        </w:p>
      </w:tc>
      <w:tc>
        <w:tcPr>
          <w:tcW w:w="8595" w:type="dxa"/>
          <w:gridSpan w:val="3"/>
          <w:tcBorders>
            <w:top w:val="nil"/>
            <w:left w:val="nil"/>
            <w:bottom w:val="single" w:sz="8" w:space="0" w:color="auto"/>
            <w:right w:val="nil"/>
          </w:tcBorders>
          <w:vAlign w:val="center"/>
        </w:tcPr>
        <w:p w14:paraId="1549AAD8" w14:textId="77777777" w:rsidR="00212CAA" w:rsidRPr="006520A8" w:rsidRDefault="00212CAA" w:rsidP="00F86BD0">
          <w:pPr>
            <w:pStyle w:val="SOPName"/>
            <w:jc w:val="right"/>
            <w:rPr>
              <w:rStyle w:val="SOPLeader"/>
              <w:rFonts w:ascii="Arial" w:hAnsi="Arial" w:cs="Arial"/>
            </w:rPr>
          </w:pPr>
        </w:p>
      </w:tc>
    </w:tr>
    <w:tr w:rsidR="00212CAA" w:rsidRPr="006520A8" w14:paraId="1549AADC" w14:textId="77777777" w:rsidTr="00F86BD0">
      <w:trPr>
        <w:cantSplit/>
        <w:trHeight w:hRule="exact" w:val="360"/>
      </w:trPr>
      <w:tc>
        <w:tcPr>
          <w:tcW w:w="2421" w:type="dxa"/>
          <w:vMerge/>
          <w:tcBorders>
            <w:left w:val="nil"/>
            <w:right w:val="single" w:sz="8" w:space="0" w:color="auto"/>
          </w:tcBorders>
        </w:tcPr>
        <w:p w14:paraId="1549AADA" w14:textId="77777777" w:rsidR="00212CAA" w:rsidRDefault="00212CAA" w:rsidP="00F86BD0"/>
      </w:tc>
      <w:tc>
        <w:tcPr>
          <w:tcW w:w="8595" w:type="dxa"/>
          <w:gridSpan w:val="3"/>
          <w:tcBorders>
            <w:top w:val="single" w:sz="8" w:space="0" w:color="auto"/>
            <w:left w:val="single" w:sz="8" w:space="0" w:color="auto"/>
            <w:bottom w:val="single" w:sz="8" w:space="0" w:color="auto"/>
            <w:right w:val="single" w:sz="8" w:space="0" w:color="auto"/>
          </w:tcBorders>
          <w:vAlign w:val="center"/>
        </w:tcPr>
        <w:p w14:paraId="1549AADB" w14:textId="77777777" w:rsidR="00212CAA" w:rsidRPr="00EA6348" w:rsidRDefault="00304B0F" w:rsidP="00F86BD0">
          <w:pPr>
            <w:pStyle w:val="SOPName"/>
            <w:rPr>
              <w:rFonts w:cs="Arial"/>
            </w:rPr>
          </w:pPr>
          <w:r>
            <w:rPr>
              <w:rStyle w:val="SOPLeader"/>
              <w:rFonts w:ascii="Arial" w:hAnsi="Arial" w:cs="Arial"/>
            </w:rPr>
            <w:t>CHECKLIST: Waiver or Alteration of Consent Process</w:t>
          </w:r>
        </w:p>
      </w:tc>
    </w:tr>
    <w:tr w:rsidR="00212CAA" w:rsidRPr="006520A8" w14:paraId="1549AAE1" w14:textId="77777777" w:rsidTr="00F86BD0">
      <w:trPr>
        <w:cantSplit/>
        <w:trHeight w:val="195"/>
      </w:trPr>
      <w:tc>
        <w:tcPr>
          <w:tcW w:w="2421" w:type="dxa"/>
          <w:vMerge/>
          <w:tcBorders>
            <w:left w:val="nil"/>
            <w:right w:val="single" w:sz="8" w:space="0" w:color="auto"/>
          </w:tcBorders>
        </w:tcPr>
        <w:p w14:paraId="1549AADD" w14:textId="77777777" w:rsidR="00212CAA" w:rsidRDefault="00212CAA" w:rsidP="00F86BD0"/>
      </w:tc>
      <w:tc>
        <w:tcPr>
          <w:tcW w:w="2865" w:type="dxa"/>
          <w:tcBorders>
            <w:top w:val="single" w:sz="8" w:space="0" w:color="auto"/>
            <w:left w:val="single" w:sz="8" w:space="0" w:color="auto"/>
            <w:bottom w:val="single" w:sz="8" w:space="0" w:color="auto"/>
            <w:right w:val="single" w:sz="8" w:space="0" w:color="auto"/>
          </w:tcBorders>
          <w:vAlign w:val="center"/>
        </w:tcPr>
        <w:p w14:paraId="1549AADE" w14:textId="77777777" w:rsidR="00212CAA" w:rsidRPr="00985449" w:rsidRDefault="00212CAA" w:rsidP="00F86BD0">
          <w:pPr>
            <w:pStyle w:val="SOPTableHeader"/>
            <w:rPr>
              <w:rFonts w:ascii="Arial" w:hAnsi="Arial" w:cs="Arial"/>
              <w:sz w:val="18"/>
              <w:szCs w:val="18"/>
            </w:rPr>
          </w:pPr>
          <w:r w:rsidRPr="00985449">
            <w:rPr>
              <w:rFonts w:ascii="Arial" w:hAnsi="Arial" w:cs="Arial"/>
              <w:sz w:val="18"/>
              <w:szCs w:val="18"/>
            </w:rPr>
            <w:t>NUMBER</w:t>
          </w:r>
        </w:p>
      </w:tc>
      <w:tc>
        <w:tcPr>
          <w:tcW w:w="2865" w:type="dxa"/>
          <w:tcBorders>
            <w:top w:val="single" w:sz="8" w:space="0" w:color="auto"/>
            <w:left w:val="single" w:sz="8" w:space="0" w:color="auto"/>
            <w:bottom w:val="single" w:sz="8" w:space="0" w:color="auto"/>
            <w:right w:val="single" w:sz="8" w:space="0" w:color="auto"/>
          </w:tcBorders>
          <w:vAlign w:val="center"/>
        </w:tcPr>
        <w:p w14:paraId="1549AADF" w14:textId="77777777" w:rsidR="00212CAA" w:rsidRPr="006520A8" w:rsidRDefault="00212CAA" w:rsidP="00F86BD0">
          <w:pPr>
            <w:pStyle w:val="SOPTableHeader"/>
            <w:rPr>
              <w:rFonts w:ascii="Arial" w:hAnsi="Arial" w:cs="Arial"/>
              <w:sz w:val="18"/>
              <w:szCs w:val="18"/>
            </w:rPr>
          </w:pPr>
          <w:r w:rsidRPr="006520A8">
            <w:rPr>
              <w:rFonts w:ascii="Arial" w:hAnsi="Arial" w:cs="Arial"/>
              <w:sz w:val="18"/>
              <w:szCs w:val="18"/>
            </w:rPr>
            <w:t>DATE</w:t>
          </w:r>
        </w:p>
      </w:tc>
      <w:tc>
        <w:tcPr>
          <w:tcW w:w="2865" w:type="dxa"/>
          <w:tcBorders>
            <w:top w:val="single" w:sz="8" w:space="0" w:color="auto"/>
            <w:left w:val="single" w:sz="8" w:space="0" w:color="auto"/>
            <w:bottom w:val="single" w:sz="8" w:space="0" w:color="auto"/>
            <w:right w:val="single" w:sz="8" w:space="0" w:color="auto"/>
          </w:tcBorders>
          <w:vAlign w:val="center"/>
        </w:tcPr>
        <w:p w14:paraId="1549AAE0" w14:textId="77777777" w:rsidR="00212CAA" w:rsidRPr="006520A8" w:rsidRDefault="00212CAA" w:rsidP="00F86BD0">
          <w:pPr>
            <w:pStyle w:val="SOPTableHeader"/>
            <w:rPr>
              <w:rFonts w:ascii="Arial" w:hAnsi="Arial" w:cs="Arial"/>
              <w:sz w:val="18"/>
              <w:szCs w:val="18"/>
            </w:rPr>
          </w:pPr>
          <w:r w:rsidRPr="006520A8">
            <w:rPr>
              <w:rFonts w:ascii="Arial" w:hAnsi="Arial" w:cs="Arial"/>
              <w:sz w:val="18"/>
              <w:szCs w:val="18"/>
            </w:rPr>
            <w:t>PAGE</w:t>
          </w:r>
        </w:p>
      </w:tc>
    </w:tr>
    <w:tr w:rsidR="00212CAA" w:rsidRPr="006520A8" w14:paraId="1549AAE6" w14:textId="77777777" w:rsidTr="00F86BD0">
      <w:trPr>
        <w:cantSplit/>
        <w:trHeight w:val="195"/>
      </w:trPr>
      <w:tc>
        <w:tcPr>
          <w:tcW w:w="2421" w:type="dxa"/>
          <w:vMerge/>
          <w:tcBorders>
            <w:left w:val="nil"/>
            <w:bottom w:val="nil"/>
            <w:right w:val="single" w:sz="8" w:space="0" w:color="auto"/>
          </w:tcBorders>
        </w:tcPr>
        <w:p w14:paraId="1549AAE2" w14:textId="77777777" w:rsidR="00212CAA" w:rsidRDefault="00212CAA" w:rsidP="00F86BD0"/>
      </w:tc>
      <w:tc>
        <w:tcPr>
          <w:tcW w:w="2865" w:type="dxa"/>
          <w:tcBorders>
            <w:top w:val="single" w:sz="8" w:space="0" w:color="auto"/>
            <w:left w:val="single" w:sz="8" w:space="0" w:color="auto"/>
            <w:bottom w:val="single" w:sz="8" w:space="0" w:color="auto"/>
            <w:right w:val="single" w:sz="8" w:space="0" w:color="auto"/>
          </w:tcBorders>
          <w:vAlign w:val="center"/>
        </w:tcPr>
        <w:p w14:paraId="1549AAE3" w14:textId="39AC2A05" w:rsidR="00212CAA" w:rsidRPr="00922620" w:rsidRDefault="00212CAA" w:rsidP="002B6F6B">
          <w:pPr>
            <w:pStyle w:val="SOPTableEntry"/>
            <w:rPr>
              <w:rFonts w:ascii="Arial" w:hAnsi="Arial" w:cs="Arial"/>
            </w:rPr>
          </w:pPr>
          <w:r w:rsidRPr="00922620">
            <w:rPr>
              <w:rFonts w:ascii="Arial" w:hAnsi="Arial" w:cs="Arial"/>
            </w:rPr>
            <w:t>HRP-</w:t>
          </w:r>
          <w:r w:rsidR="00B352E7">
            <w:rPr>
              <w:rFonts w:ascii="Arial" w:hAnsi="Arial" w:cs="Arial"/>
            </w:rPr>
            <w:t>410</w:t>
          </w:r>
        </w:p>
      </w:tc>
      <w:tc>
        <w:tcPr>
          <w:tcW w:w="2865" w:type="dxa"/>
          <w:tcBorders>
            <w:top w:val="single" w:sz="8" w:space="0" w:color="auto"/>
            <w:left w:val="single" w:sz="8" w:space="0" w:color="auto"/>
            <w:bottom w:val="single" w:sz="8" w:space="0" w:color="auto"/>
            <w:right w:val="single" w:sz="8" w:space="0" w:color="auto"/>
          </w:tcBorders>
          <w:vAlign w:val="center"/>
        </w:tcPr>
        <w:p w14:paraId="1549AAE4" w14:textId="4DC50DE0" w:rsidR="00212CAA" w:rsidRPr="006520A8" w:rsidRDefault="00F2024B" w:rsidP="00F53E83">
          <w:pPr>
            <w:pStyle w:val="SOPTableEntry"/>
            <w:rPr>
              <w:rFonts w:ascii="Arial" w:hAnsi="Arial" w:cs="Arial"/>
            </w:rPr>
          </w:pPr>
          <w:r>
            <w:rPr>
              <w:rFonts w:ascii="Arial" w:hAnsi="Arial" w:cs="Arial"/>
            </w:rPr>
            <w:t>11/01/2021</w:t>
          </w:r>
        </w:p>
      </w:tc>
      <w:tc>
        <w:tcPr>
          <w:tcW w:w="2865" w:type="dxa"/>
          <w:tcBorders>
            <w:top w:val="single" w:sz="8" w:space="0" w:color="auto"/>
            <w:left w:val="single" w:sz="8" w:space="0" w:color="auto"/>
            <w:bottom w:val="single" w:sz="8" w:space="0" w:color="auto"/>
            <w:right w:val="single" w:sz="8" w:space="0" w:color="auto"/>
          </w:tcBorders>
          <w:vAlign w:val="center"/>
        </w:tcPr>
        <w:p w14:paraId="1549AAE5" w14:textId="048751FA" w:rsidR="00212CAA" w:rsidRPr="006520A8" w:rsidRDefault="00212CAA" w:rsidP="00F86BD0">
          <w:pPr>
            <w:pStyle w:val="SOPTableEntry"/>
            <w:rPr>
              <w:rFonts w:ascii="Arial" w:hAnsi="Arial" w:cs="Arial"/>
            </w:rPr>
          </w:pPr>
          <w:r w:rsidRPr="006520A8">
            <w:rPr>
              <w:rFonts w:ascii="Arial" w:hAnsi="Arial" w:cs="Arial"/>
            </w:rPr>
            <w:fldChar w:fldCharType="begin"/>
          </w:r>
          <w:r w:rsidRPr="006520A8">
            <w:rPr>
              <w:rFonts w:ascii="Arial" w:hAnsi="Arial" w:cs="Arial"/>
            </w:rPr>
            <w:instrText xml:space="preserve"> PAGE </w:instrText>
          </w:r>
          <w:r w:rsidRPr="006520A8">
            <w:rPr>
              <w:rFonts w:ascii="Arial" w:hAnsi="Arial" w:cs="Arial"/>
            </w:rPr>
            <w:fldChar w:fldCharType="separate"/>
          </w:r>
          <w:r w:rsidR="00BD21CB">
            <w:rPr>
              <w:rFonts w:ascii="Arial" w:hAnsi="Arial" w:cs="Arial"/>
              <w:noProof/>
            </w:rPr>
            <w:t>1</w:t>
          </w:r>
          <w:r w:rsidRPr="006520A8">
            <w:rPr>
              <w:rFonts w:ascii="Arial" w:hAnsi="Arial" w:cs="Arial"/>
            </w:rPr>
            <w:fldChar w:fldCharType="end"/>
          </w:r>
          <w:r w:rsidRPr="006520A8">
            <w:rPr>
              <w:rFonts w:ascii="Arial" w:hAnsi="Arial" w:cs="Arial"/>
            </w:rPr>
            <w:t xml:space="preserve"> of </w:t>
          </w:r>
          <w:r w:rsidRPr="006520A8">
            <w:rPr>
              <w:rFonts w:ascii="Arial" w:hAnsi="Arial" w:cs="Arial"/>
            </w:rPr>
            <w:fldChar w:fldCharType="begin"/>
          </w:r>
          <w:r w:rsidRPr="006520A8">
            <w:rPr>
              <w:rFonts w:ascii="Arial" w:hAnsi="Arial" w:cs="Arial"/>
            </w:rPr>
            <w:instrText xml:space="preserve"> NUMPAGES </w:instrText>
          </w:r>
          <w:r w:rsidRPr="006520A8">
            <w:rPr>
              <w:rFonts w:ascii="Arial" w:hAnsi="Arial" w:cs="Arial"/>
            </w:rPr>
            <w:fldChar w:fldCharType="separate"/>
          </w:r>
          <w:r w:rsidR="00BD21CB">
            <w:rPr>
              <w:rFonts w:ascii="Arial" w:hAnsi="Arial" w:cs="Arial"/>
              <w:noProof/>
            </w:rPr>
            <w:t>3</w:t>
          </w:r>
          <w:r w:rsidRPr="006520A8">
            <w:rPr>
              <w:rFonts w:ascii="Arial" w:hAnsi="Arial" w:cs="Arial"/>
            </w:rPr>
            <w:fldChar w:fldCharType="end"/>
          </w:r>
        </w:p>
      </w:tc>
    </w:tr>
  </w:tbl>
  <w:p w14:paraId="1549AAE7" w14:textId="77777777" w:rsidR="00614049" w:rsidRPr="00321577" w:rsidRDefault="0061404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6A4F0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F74473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AEB98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04EB53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E67B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B669F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7C52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008C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629F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BA7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D7005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CCB4369"/>
    <w:multiLevelType w:val="multilevel"/>
    <w:tmpl w:val="D542DB5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3315188"/>
    <w:multiLevelType w:val="multilevel"/>
    <w:tmpl w:val="BFD4D66E"/>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hint="default"/>
      </w:rPr>
    </w:lvl>
    <w:lvl w:ilvl="2">
      <w:start w:val="1"/>
      <w:numFmt w:val="decimal"/>
      <w:lvlText w:val="%1.%2.%3"/>
      <w:lvlJc w:val="left"/>
      <w:pPr>
        <w:tabs>
          <w:tab w:val="num" w:pos="2448"/>
        </w:tabs>
        <w:ind w:left="2448" w:hanging="1008"/>
      </w:pPr>
      <w:rPr>
        <w:rFonts w:hint="default"/>
      </w:rPr>
    </w:lvl>
    <w:lvl w:ilvl="3">
      <w:start w:val="1"/>
      <w:numFmt w:val="decimal"/>
      <w:lvlText w:val="%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2D01623"/>
    <w:multiLevelType w:val="multilevel"/>
    <w:tmpl w:val="1052776C"/>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9123831"/>
    <w:multiLevelType w:val="multilevel"/>
    <w:tmpl w:val="1E46EDF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D966D96"/>
    <w:multiLevelType w:val="multilevel"/>
    <w:tmpl w:val="E4D2EB18"/>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080"/>
        </w:tabs>
        <w:ind w:left="108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5482EF1"/>
    <w:multiLevelType w:val="multilevel"/>
    <w:tmpl w:val="E4D2EB18"/>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800"/>
        </w:tabs>
        <w:ind w:left="180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7682879"/>
    <w:multiLevelType w:val="multilevel"/>
    <w:tmpl w:val="02B8A496"/>
    <w:lvl w:ilvl="0">
      <w:start w:val="1"/>
      <w:numFmt w:val="decimal"/>
      <w:pStyle w:val="ChecklistLevel1"/>
      <w:lvlText w:val="%1"/>
      <w:lvlJc w:val="left"/>
      <w:pPr>
        <w:tabs>
          <w:tab w:val="num" w:pos="720"/>
        </w:tabs>
        <w:ind w:left="720" w:hanging="720"/>
      </w:pPr>
      <w:rPr>
        <w:rFonts w:ascii="Arial Unicode MS" w:eastAsia="Arial Unicode MS" w:hAnsi="Arial Unicode MS" w:hint="eastAsia"/>
      </w:rPr>
    </w:lvl>
    <w:lvl w:ilvl="1">
      <w:start w:val="1"/>
      <w:numFmt w:val="decimal"/>
      <w:pStyle w:val="ChecklistLevel2"/>
      <w:lvlText w:val="☐  %1.%2"/>
      <w:lvlJc w:val="left"/>
      <w:pPr>
        <w:tabs>
          <w:tab w:val="num" w:pos="1080"/>
        </w:tabs>
        <w:ind w:left="1080" w:hanging="720"/>
      </w:pPr>
      <w:rPr>
        <w:rFonts w:ascii="Arial Unicode MS" w:eastAsia="Arial Unicode MS" w:hAnsi="Arial Unicode MS" w:hint="eastAsia"/>
      </w:rPr>
    </w:lvl>
    <w:lvl w:ilvl="2">
      <w:start w:val="1"/>
      <w:numFmt w:val="decimal"/>
      <w:pStyle w:val="ChecklistLevel3"/>
      <w:lvlText w:val="☐    %1.%2.%3"/>
      <w:lvlJc w:val="left"/>
      <w:pPr>
        <w:tabs>
          <w:tab w:val="num" w:pos="2268"/>
        </w:tabs>
        <w:ind w:left="2268" w:hanging="1008"/>
      </w:pPr>
      <w:rPr>
        <w:rFonts w:ascii="Arial Unicode MS" w:eastAsia="Arial Unicode MS" w:hAnsi="Arial Unicode MS" w:hint="eastAsia"/>
      </w:rPr>
    </w:lvl>
    <w:lvl w:ilvl="3">
      <w:start w:val="1"/>
      <w:numFmt w:val="decimal"/>
      <w:pStyle w:val="ChecklistLevel4"/>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7BD6C7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BA82C23"/>
    <w:multiLevelType w:val="hybridMultilevel"/>
    <w:tmpl w:val="ED440D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24A280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56FA05BC"/>
    <w:multiLevelType w:val="multilevel"/>
    <w:tmpl w:val="EFD2DE5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448"/>
        </w:tabs>
        <w:ind w:left="2448" w:hanging="1008"/>
      </w:pPr>
      <w:rPr>
        <w:rFonts w:hint="default"/>
      </w:rPr>
    </w:lvl>
    <w:lvl w:ilvl="3">
      <w:start w:val="1"/>
      <w:numFmt w:val="decimal"/>
      <w:lvlText w:val="%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75226EF"/>
    <w:multiLevelType w:val="multilevel"/>
    <w:tmpl w:val="45AA0FCE"/>
    <w:lvl w:ilvl="0">
      <w:start w:val="1"/>
      <w:numFmt w:val="decimal"/>
      <w:lvlText w:val="%1"/>
      <w:lvlJc w:val="left"/>
      <w:pPr>
        <w:tabs>
          <w:tab w:val="num" w:pos="720"/>
        </w:tabs>
        <w:ind w:left="720" w:hanging="720"/>
      </w:pPr>
      <w:rPr>
        <w:rFonts w:ascii="Benguiat Bk BT" w:hAnsi="Benguiat Bk BT" w:hint="default"/>
      </w:rPr>
    </w:lvl>
    <w:lvl w:ilvl="1">
      <w:start w:val="1"/>
      <w:numFmt w:val="decimal"/>
      <w:lvlText w:val="☐ %1.%2"/>
      <w:lvlJc w:val="left"/>
      <w:pPr>
        <w:tabs>
          <w:tab w:val="num" w:pos="1440"/>
        </w:tabs>
        <w:ind w:left="1440" w:hanging="720"/>
      </w:pPr>
      <w:rPr>
        <w:rFonts w:hint="default"/>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0253A09"/>
    <w:multiLevelType w:val="hybridMultilevel"/>
    <w:tmpl w:val="D6E49B1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23725A3"/>
    <w:multiLevelType w:val="multilevel"/>
    <w:tmpl w:val="5A0AAAE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hint="default"/>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94E1614"/>
    <w:multiLevelType w:val="multilevel"/>
    <w:tmpl w:val="5A0AAAE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hint="default"/>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DA81A84"/>
    <w:multiLevelType w:val="multilevel"/>
    <w:tmpl w:val="D9089B0C"/>
    <w:lvl w:ilvl="0">
      <w:start w:val="1"/>
      <w:numFmt w:val="decimal"/>
      <w:lvlText w:val="%1"/>
      <w:lvlJc w:val="left"/>
      <w:pPr>
        <w:tabs>
          <w:tab w:val="num" w:pos="720"/>
        </w:tabs>
        <w:ind w:left="720" w:hanging="720"/>
      </w:pPr>
      <w:rPr>
        <w:rFonts w:hint="default"/>
      </w:rPr>
    </w:lvl>
    <w:lvl w:ilvl="1">
      <w:start w:val="1"/>
      <w:numFmt w:val="decimal"/>
      <w:lvlText w:val=" %1.%2"/>
      <w:lvlJc w:val="left"/>
      <w:pPr>
        <w:tabs>
          <w:tab w:val="num" w:pos="1440"/>
        </w:tabs>
        <w:ind w:left="1440" w:hanging="720"/>
      </w:pPr>
      <w:rPr>
        <w:rFonts w:hint="default"/>
      </w:rPr>
    </w:lvl>
    <w:lvl w:ilvl="2">
      <w:start w:val="1"/>
      <w:numFmt w:val="decimal"/>
      <w:lvlText w:val="%1.%2.%3"/>
      <w:lvlJc w:val="left"/>
      <w:pPr>
        <w:tabs>
          <w:tab w:val="num" w:pos="2448"/>
        </w:tabs>
        <w:ind w:left="2448" w:hanging="1008"/>
      </w:pPr>
      <w:rPr>
        <w:rFonts w:hint="default"/>
      </w:rPr>
    </w:lvl>
    <w:lvl w:ilvl="3">
      <w:start w:val="1"/>
      <w:numFmt w:val="decimal"/>
      <w:lvlText w:val="%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5145A88"/>
    <w:multiLevelType w:val="multilevel"/>
    <w:tmpl w:val="8548BCEE"/>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hint="default"/>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C4D63CA"/>
    <w:multiLevelType w:val="hybridMultilevel"/>
    <w:tmpl w:val="F080F2A0"/>
    <w:lvl w:ilvl="0" w:tplc="319C98E4">
      <w:start w:val="1"/>
      <w:numFmt w:val="bullet"/>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60765B"/>
    <w:multiLevelType w:val="multilevel"/>
    <w:tmpl w:val="ED5436C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8"/>
  </w:num>
  <w:num w:numId="2">
    <w:abstractNumId w:val="10"/>
  </w:num>
  <w:num w:numId="3">
    <w:abstractNumId w:val="2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21"/>
  </w:num>
  <w:num w:numId="16">
    <w:abstractNumId w:val="26"/>
  </w:num>
  <w:num w:numId="17">
    <w:abstractNumId w:val="12"/>
  </w:num>
  <w:num w:numId="18">
    <w:abstractNumId w:val="25"/>
  </w:num>
  <w:num w:numId="19">
    <w:abstractNumId w:val="24"/>
  </w:num>
  <w:num w:numId="20">
    <w:abstractNumId w:val="22"/>
  </w:num>
  <w:num w:numId="21">
    <w:abstractNumId w:val="27"/>
  </w:num>
  <w:num w:numId="22">
    <w:abstractNumId w:val="14"/>
  </w:num>
  <w:num w:numId="23">
    <w:abstractNumId w:val="11"/>
  </w:num>
  <w:num w:numId="24">
    <w:abstractNumId w:val="29"/>
  </w:num>
  <w:num w:numId="25">
    <w:abstractNumId w:val="13"/>
  </w:num>
  <w:num w:numId="26">
    <w:abstractNumId w:val="17"/>
  </w:num>
  <w:num w:numId="27">
    <w:abstractNumId w:val="28"/>
  </w:num>
  <w:num w:numId="28">
    <w:abstractNumId w:val="17"/>
  </w:num>
  <w:num w:numId="29">
    <w:abstractNumId w:val="17"/>
  </w:num>
  <w:num w:numId="30">
    <w:abstractNumId w:val="17"/>
  </w:num>
  <w:num w:numId="31">
    <w:abstractNumId w:val="17"/>
  </w:num>
  <w:num w:numId="32">
    <w:abstractNumId w:val="17"/>
  </w:num>
  <w:num w:numId="33">
    <w:abstractNumId w:val="15"/>
  </w:num>
  <w:num w:numId="34">
    <w:abstractNumId w:val="17"/>
  </w:num>
  <w:num w:numId="35">
    <w:abstractNumId w:val="16"/>
  </w:num>
  <w:num w:numId="36">
    <w:abstractNumId w:val="23"/>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z+22QRqxFW1EO5htpvxUetshNtCp5kmYhrhxniJavkRqqGD41tE2L5zN/rQrjo5+OmfPevBeEsAXBs7zGfJiQw==" w:salt="b6HUZHIfFiP2aHOd6EREM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269"/>
    <w:rsid w:val="000517B1"/>
    <w:rsid w:val="00067A7E"/>
    <w:rsid w:val="00071367"/>
    <w:rsid w:val="0007359F"/>
    <w:rsid w:val="00074B68"/>
    <w:rsid w:val="00076A61"/>
    <w:rsid w:val="00081857"/>
    <w:rsid w:val="00082269"/>
    <w:rsid w:val="00085808"/>
    <w:rsid w:val="000871DE"/>
    <w:rsid w:val="000954C3"/>
    <w:rsid w:val="000A0068"/>
    <w:rsid w:val="000B18DB"/>
    <w:rsid w:val="000B2388"/>
    <w:rsid w:val="000D3AC5"/>
    <w:rsid w:val="000D6CE5"/>
    <w:rsid w:val="000E610A"/>
    <w:rsid w:val="000E7A50"/>
    <w:rsid w:val="00100552"/>
    <w:rsid w:val="0010368F"/>
    <w:rsid w:val="0012194A"/>
    <w:rsid w:val="00126A31"/>
    <w:rsid w:val="001512D7"/>
    <w:rsid w:val="00155B52"/>
    <w:rsid w:val="0018636B"/>
    <w:rsid w:val="00187218"/>
    <w:rsid w:val="00194A43"/>
    <w:rsid w:val="001961D1"/>
    <w:rsid w:val="001A0322"/>
    <w:rsid w:val="001B113C"/>
    <w:rsid w:val="001B1C7B"/>
    <w:rsid w:val="001B56EF"/>
    <w:rsid w:val="001C4FF4"/>
    <w:rsid w:val="001D77E4"/>
    <w:rsid w:val="001F1E9F"/>
    <w:rsid w:val="001F692C"/>
    <w:rsid w:val="001F718B"/>
    <w:rsid w:val="00203000"/>
    <w:rsid w:val="00203809"/>
    <w:rsid w:val="00212CAA"/>
    <w:rsid w:val="00220A06"/>
    <w:rsid w:val="002266CE"/>
    <w:rsid w:val="00227489"/>
    <w:rsid w:val="00232AD2"/>
    <w:rsid w:val="00235D7C"/>
    <w:rsid w:val="002436BD"/>
    <w:rsid w:val="00244FE2"/>
    <w:rsid w:val="00247764"/>
    <w:rsid w:val="00253BFF"/>
    <w:rsid w:val="00261FD9"/>
    <w:rsid w:val="002716C1"/>
    <w:rsid w:val="0028110A"/>
    <w:rsid w:val="00291F9B"/>
    <w:rsid w:val="00294CE7"/>
    <w:rsid w:val="00296257"/>
    <w:rsid w:val="002A1948"/>
    <w:rsid w:val="002A2D18"/>
    <w:rsid w:val="002B4886"/>
    <w:rsid w:val="002B5DE4"/>
    <w:rsid w:val="002B6F6B"/>
    <w:rsid w:val="002C44BB"/>
    <w:rsid w:val="002C5786"/>
    <w:rsid w:val="002C59DB"/>
    <w:rsid w:val="002C6055"/>
    <w:rsid w:val="002D50A0"/>
    <w:rsid w:val="002D7AC2"/>
    <w:rsid w:val="002E2C42"/>
    <w:rsid w:val="002F091B"/>
    <w:rsid w:val="00301644"/>
    <w:rsid w:val="0030441F"/>
    <w:rsid w:val="00304B0F"/>
    <w:rsid w:val="00305112"/>
    <w:rsid w:val="00321577"/>
    <w:rsid w:val="0032753B"/>
    <w:rsid w:val="003279F1"/>
    <w:rsid w:val="003303DE"/>
    <w:rsid w:val="00332675"/>
    <w:rsid w:val="00333B74"/>
    <w:rsid w:val="00335666"/>
    <w:rsid w:val="00342467"/>
    <w:rsid w:val="00343245"/>
    <w:rsid w:val="00346102"/>
    <w:rsid w:val="00347CE8"/>
    <w:rsid w:val="00364DB0"/>
    <w:rsid w:val="00380737"/>
    <w:rsid w:val="003948DC"/>
    <w:rsid w:val="00394E66"/>
    <w:rsid w:val="00396F33"/>
    <w:rsid w:val="003A0AD4"/>
    <w:rsid w:val="003C6851"/>
    <w:rsid w:val="003D0DD4"/>
    <w:rsid w:val="003D4C0B"/>
    <w:rsid w:val="003E1AF6"/>
    <w:rsid w:val="003E6066"/>
    <w:rsid w:val="003F364C"/>
    <w:rsid w:val="00401E4B"/>
    <w:rsid w:val="004053AA"/>
    <w:rsid w:val="004113B3"/>
    <w:rsid w:val="00432207"/>
    <w:rsid w:val="00436538"/>
    <w:rsid w:val="00436687"/>
    <w:rsid w:val="00446B59"/>
    <w:rsid w:val="00453A61"/>
    <w:rsid w:val="00455CC0"/>
    <w:rsid w:val="00456AD5"/>
    <w:rsid w:val="0046138D"/>
    <w:rsid w:val="0046186B"/>
    <w:rsid w:val="004802FE"/>
    <w:rsid w:val="00497E7D"/>
    <w:rsid w:val="004A238F"/>
    <w:rsid w:val="004B1211"/>
    <w:rsid w:val="004C021A"/>
    <w:rsid w:val="004D2EA4"/>
    <w:rsid w:val="004D4477"/>
    <w:rsid w:val="004D68D0"/>
    <w:rsid w:val="004D6E18"/>
    <w:rsid w:val="004E2092"/>
    <w:rsid w:val="004E5401"/>
    <w:rsid w:val="00507272"/>
    <w:rsid w:val="005115B7"/>
    <w:rsid w:val="0051417E"/>
    <w:rsid w:val="00523BA5"/>
    <w:rsid w:val="00523BFF"/>
    <w:rsid w:val="00537DE9"/>
    <w:rsid w:val="00550323"/>
    <w:rsid w:val="005540BA"/>
    <w:rsid w:val="00565541"/>
    <w:rsid w:val="00570568"/>
    <w:rsid w:val="00577B8B"/>
    <w:rsid w:val="00582D9D"/>
    <w:rsid w:val="00584E76"/>
    <w:rsid w:val="00591F63"/>
    <w:rsid w:val="00610071"/>
    <w:rsid w:val="00614049"/>
    <w:rsid w:val="00617E91"/>
    <w:rsid w:val="00627274"/>
    <w:rsid w:val="0063086A"/>
    <w:rsid w:val="00630E5B"/>
    <w:rsid w:val="00632894"/>
    <w:rsid w:val="00637556"/>
    <w:rsid w:val="0065230E"/>
    <w:rsid w:val="00652ED6"/>
    <w:rsid w:val="006570CB"/>
    <w:rsid w:val="00660C0B"/>
    <w:rsid w:val="00662B81"/>
    <w:rsid w:val="00672089"/>
    <w:rsid w:val="00686D25"/>
    <w:rsid w:val="0069117E"/>
    <w:rsid w:val="00691BE0"/>
    <w:rsid w:val="006A7F27"/>
    <w:rsid w:val="006C0581"/>
    <w:rsid w:val="006D4C5E"/>
    <w:rsid w:val="006D53C6"/>
    <w:rsid w:val="006E1519"/>
    <w:rsid w:val="006E5F6E"/>
    <w:rsid w:val="006E72CE"/>
    <w:rsid w:val="006F74D9"/>
    <w:rsid w:val="00725EA6"/>
    <w:rsid w:val="0074522A"/>
    <w:rsid w:val="00745F5A"/>
    <w:rsid w:val="00746AEB"/>
    <w:rsid w:val="00755189"/>
    <w:rsid w:val="0075535B"/>
    <w:rsid w:val="00756C1D"/>
    <w:rsid w:val="007651C8"/>
    <w:rsid w:val="00765CA8"/>
    <w:rsid w:val="00777558"/>
    <w:rsid w:val="00787503"/>
    <w:rsid w:val="007923D7"/>
    <w:rsid w:val="007D14FB"/>
    <w:rsid w:val="007D5B57"/>
    <w:rsid w:val="007D67AD"/>
    <w:rsid w:val="007E47DA"/>
    <w:rsid w:val="00837738"/>
    <w:rsid w:val="0084262D"/>
    <w:rsid w:val="0084447E"/>
    <w:rsid w:val="008848A2"/>
    <w:rsid w:val="008B5F1E"/>
    <w:rsid w:val="008B6D08"/>
    <w:rsid w:val="008C1D0E"/>
    <w:rsid w:val="008C61A7"/>
    <w:rsid w:val="008E3E61"/>
    <w:rsid w:val="008F109C"/>
    <w:rsid w:val="008F5702"/>
    <w:rsid w:val="009120D6"/>
    <w:rsid w:val="0092072F"/>
    <w:rsid w:val="009235A1"/>
    <w:rsid w:val="00932C69"/>
    <w:rsid w:val="00944550"/>
    <w:rsid w:val="00965322"/>
    <w:rsid w:val="00966D0B"/>
    <w:rsid w:val="009674A4"/>
    <w:rsid w:val="00973064"/>
    <w:rsid w:val="00976CDE"/>
    <w:rsid w:val="00982BEF"/>
    <w:rsid w:val="00986EBF"/>
    <w:rsid w:val="009D1F14"/>
    <w:rsid w:val="009E2283"/>
    <w:rsid w:val="009E65B3"/>
    <w:rsid w:val="009E6E90"/>
    <w:rsid w:val="009F3873"/>
    <w:rsid w:val="00A05445"/>
    <w:rsid w:val="00A055F7"/>
    <w:rsid w:val="00A16B42"/>
    <w:rsid w:val="00A203E7"/>
    <w:rsid w:val="00A2449F"/>
    <w:rsid w:val="00A36C48"/>
    <w:rsid w:val="00A709E3"/>
    <w:rsid w:val="00A721B1"/>
    <w:rsid w:val="00A874C8"/>
    <w:rsid w:val="00A90F17"/>
    <w:rsid w:val="00A9395F"/>
    <w:rsid w:val="00A976D4"/>
    <w:rsid w:val="00AB03C2"/>
    <w:rsid w:val="00AB0787"/>
    <w:rsid w:val="00AB1FB5"/>
    <w:rsid w:val="00AB5B22"/>
    <w:rsid w:val="00AB6DC3"/>
    <w:rsid w:val="00AC602D"/>
    <w:rsid w:val="00AC6F32"/>
    <w:rsid w:val="00AD1472"/>
    <w:rsid w:val="00AD4F01"/>
    <w:rsid w:val="00AD5394"/>
    <w:rsid w:val="00AD7154"/>
    <w:rsid w:val="00AE1DBD"/>
    <w:rsid w:val="00AE2818"/>
    <w:rsid w:val="00B014FE"/>
    <w:rsid w:val="00B02C8F"/>
    <w:rsid w:val="00B0703F"/>
    <w:rsid w:val="00B10496"/>
    <w:rsid w:val="00B15206"/>
    <w:rsid w:val="00B264B9"/>
    <w:rsid w:val="00B27D07"/>
    <w:rsid w:val="00B352E7"/>
    <w:rsid w:val="00B375A0"/>
    <w:rsid w:val="00B4085A"/>
    <w:rsid w:val="00B4278A"/>
    <w:rsid w:val="00B569BE"/>
    <w:rsid w:val="00B56ED3"/>
    <w:rsid w:val="00B62D84"/>
    <w:rsid w:val="00B80E56"/>
    <w:rsid w:val="00B8641D"/>
    <w:rsid w:val="00B86C18"/>
    <w:rsid w:val="00B960A2"/>
    <w:rsid w:val="00BA00A1"/>
    <w:rsid w:val="00BC6EFD"/>
    <w:rsid w:val="00BD21CB"/>
    <w:rsid w:val="00BD447E"/>
    <w:rsid w:val="00BD5599"/>
    <w:rsid w:val="00BE0B19"/>
    <w:rsid w:val="00BE54A6"/>
    <w:rsid w:val="00BE7D4B"/>
    <w:rsid w:val="00BF13A2"/>
    <w:rsid w:val="00C0319E"/>
    <w:rsid w:val="00C06564"/>
    <w:rsid w:val="00C12A5B"/>
    <w:rsid w:val="00C13938"/>
    <w:rsid w:val="00C22ABB"/>
    <w:rsid w:val="00C24273"/>
    <w:rsid w:val="00C256FB"/>
    <w:rsid w:val="00C3327B"/>
    <w:rsid w:val="00C35856"/>
    <w:rsid w:val="00C40486"/>
    <w:rsid w:val="00C63101"/>
    <w:rsid w:val="00C64670"/>
    <w:rsid w:val="00C70FB7"/>
    <w:rsid w:val="00C82F00"/>
    <w:rsid w:val="00C845EF"/>
    <w:rsid w:val="00C90FBC"/>
    <w:rsid w:val="00C93AEA"/>
    <w:rsid w:val="00CA68CB"/>
    <w:rsid w:val="00CB0199"/>
    <w:rsid w:val="00CB4A67"/>
    <w:rsid w:val="00CD1433"/>
    <w:rsid w:val="00CF5D6C"/>
    <w:rsid w:val="00CF5DBE"/>
    <w:rsid w:val="00CF6649"/>
    <w:rsid w:val="00CF6F30"/>
    <w:rsid w:val="00D035A3"/>
    <w:rsid w:val="00D054B6"/>
    <w:rsid w:val="00D10A06"/>
    <w:rsid w:val="00D14FC1"/>
    <w:rsid w:val="00D1503C"/>
    <w:rsid w:val="00D22DBA"/>
    <w:rsid w:val="00D33475"/>
    <w:rsid w:val="00D34777"/>
    <w:rsid w:val="00D348BB"/>
    <w:rsid w:val="00D46622"/>
    <w:rsid w:val="00D466AA"/>
    <w:rsid w:val="00D576FF"/>
    <w:rsid w:val="00D70303"/>
    <w:rsid w:val="00D72B4E"/>
    <w:rsid w:val="00D90515"/>
    <w:rsid w:val="00DA1AFB"/>
    <w:rsid w:val="00DA1BE6"/>
    <w:rsid w:val="00DA4B1F"/>
    <w:rsid w:val="00DC2F67"/>
    <w:rsid w:val="00DC3DEF"/>
    <w:rsid w:val="00DE4171"/>
    <w:rsid w:val="00DE7DC9"/>
    <w:rsid w:val="00DF2371"/>
    <w:rsid w:val="00DF7A5C"/>
    <w:rsid w:val="00E0197D"/>
    <w:rsid w:val="00E042C0"/>
    <w:rsid w:val="00E35014"/>
    <w:rsid w:val="00E7755C"/>
    <w:rsid w:val="00E77BA3"/>
    <w:rsid w:val="00E87625"/>
    <w:rsid w:val="00E933B5"/>
    <w:rsid w:val="00E966CD"/>
    <w:rsid w:val="00EA5237"/>
    <w:rsid w:val="00EB2D68"/>
    <w:rsid w:val="00EB72C1"/>
    <w:rsid w:val="00EE772A"/>
    <w:rsid w:val="00EF1B36"/>
    <w:rsid w:val="00F133CB"/>
    <w:rsid w:val="00F14333"/>
    <w:rsid w:val="00F16ADD"/>
    <w:rsid w:val="00F2024B"/>
    <w:rsid w:val="00F219A6"/>
    <w:rsid w:val="00F25A28"/>
    <w:rsid w:val="00F265EB"/>
    <w:rsid w:val="00F44DC6"/>
    <w:rsid w:val="00F53E83"/>
    <w:rsid w:val="00F63130"/>
    <w:rsid w:val="00F66DE6"/>
    <w:rsid w:val="00F773C1"/>
    <w:rsid w:val="00F8487F"/>
    <w:rsid w:val="00F85B22"/>
    <w:rsid w:val="00F86BD0"/>
    <w:rsid w:val="00F87A96"/>
    <w:rsid w:val="00F90C29"/>
    <w:rsid w:val="00FC5015"/>
    <w:rsid w:val="00FD7409"/>
    <w:rsid w:val="00FE0F6D"/>
    <w:rsid w:val="00FE4771"/>
    <w:rsid w:val="00FE47EF"/>
    <w:rsid w:val="00FF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549AA4A"/>
  <w15:docId w15:val="{783C2B55-8389-4E28-8D68-B0949DB5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C0319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0319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0319E"/>
    <w:pPr>
      <w:keepNext/>
      <w:spacing w:before="240" w:after="60"/>
      <w:outlineLvl w:val="2"/>
    </w:pPr>
    <w:rPr>
      <w:rFonts w:ascii="Arial" w:hAnsi="Arial" w:cs="Arial"/>
      <w:b/>
      <w:bCs/>
      <w:sz w:val="26"/>
      <w:szCs w:val="26"/>
    </w:rPr>
  </w:style>
  <w:style w:type="paragraph" w:styleId="Heading4">
    <w:name w:val="heading 4"/>
    <w:basedOn w:val="Normal"/>
    <w:next w:val="Normal"/>
    <w:qFormat/>
    <w:rsid w:val="00C0319E"/>
    <w:pPr>
      <w:keepNext/>
      <w:spacing w:before="240" w:after="60"/>
      <w:outlineLvl w:val="3"/>
    </w:pPr>
    <w:rPr>
      <w:b/>
      <w:bCs/>
      <w:sz w:val="28"/>
      <w:szCs w:val="28"/>
    </w:rPr>
  </w:style>
  <w:style w:type="paragraph" w:styleId="Heading5">
    <w:name w:val="heading 5"/>
    <w:basedOn w:val="Normal"/>
    <w:next w:val="Normal"/>
    <w:qFormat/>
    <w:rsid w:val="00C0319E"/>
    <w:pPr>
      <w:spacing w:before="240" w:after="60"/>
      <w:outlineLvl w:val="4"/>
    </w:pPr>
    <w:rPr>
      <w:b/>
      <w:bCs/>
      <w:i/>
      <w:iCs/>
      <w:sz w:val="26"/>
      <w:szCs w:val="26"/>
    </w:rPr>
  </w:style>
  <w:style w:type="paragraph" w:styleId="Heading6">
    <w:name w:val="heading 6"/>
    <w:basedOn w:val="Normal"/>
    <w:next w:val="Normal"/>
    <w:qFormat/>
    <w:rsid w:val="00C0319E"/>
    <w:pPr>
      <w:spacing w:before="240" w:after="60"/>
      <w:outlineLvl w:val="5"/>
    </w:pPr>
    <w:rPr>
      <w:b/>
      <w:bCs/>
      <w:sz w:val="22"/>
      <w:szCs w:val="22"/>
    </w:rPr>
  </w:style>
  <w:style w:type="paragraph" w:styleId="Heading7">
    <w:name w:val="heading 7"/>
    <w:basedOn w:val="Normal"/>
    <w:next w:val="Normal"/>
    <w:qFormat/>
    <w:rsid w:val="00C0319E"/>
    <w:pPr>
      <w:spacing w:before="240" w:after="60"/>
      <w:outlineLvl w:val="6"/>
    </w:pPr>
  </w:style>
  <w:style w:type="paragraph" w:styleId="Heading8">
    <w:name w:val="heading 8"/>
    <w:basedOn w:val="Normal"/>
    <w:next w:val="Normal"/>
    <w:qFormat/>
    <w:rsid w:val="00C0319E"/>
    <w:pPr>
      <w:spacing w:before="240" w:after="60"/>
      <w:outlineLvl w:val="7"/>
    </w:pPr>
    <w:rPr>
      <w:i/>
      <w:iCs/>
    </w:rPr>
  </w:style>
  <w:style w:type="paragraph" w:styleId="Heading9">
    <w:name w:val="heading 9"/>
    <w:basedOn w:val="Normal"/>
    <w:next w:val="Normal"/>
    <w:qFormat/>
    <w:rsid w:val="00C0319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C0319E"/>
    <w:pPr>
      <w:numPr>
        <w:numId w:val="1"/>
      </w:numPr>
    </w:pPr>
  </w:style>
  <w:style w:type="numbering" w:styleId="1ai">
    <w:name w:val="Outline List 1"/>
    <w:basedOn w:val="NoList"/>
    <w:semiHidden/>
    <w:rsid w:val="00C0319E"/>
    <w:pPr>
      <w:numPr>
        <w:numId w:val="2"/>
      </w:numPr>
    </w:pPr>
  </w:style>
  <w:style w:type="numbering" w:styleId="ArticleSection">
    <w:name w:val="Outline List 3"/>
    <w:basedOn w:val="NoList"/>
    <w:semiHidden/>
    <w:rsid w:val="00C0319E"/>
    <w:pPr>
      <w:numPr>
        <w:numId w:val="3"/>
      </w:numPr>
    </w:pPr>
  </w:style>
  <w:style w:type="paragraph" w:styleId="BlockText">
    <w:name w:val="Block Text"/>
    <w:basedOn w:val="Normal"/>
    <w:semiHidden/>
    <w:rsid w:val="00C0319E"/>
    <w:pPr>
      <w:spacing w:after="120"/>
      <w:ind w:left="1440" w:right="1440"/>
    </w:pPr>
  </w:style>
  <w:style w:type="paragraph" w:styleId="BodyText">
    <w:name w:val="Body Text"/>
    <w:basedOn w:val="Normal"/>
    <w:semiHidden/>
    <w:rsid w:val="00C0319E"/>
    <w:pPr>
      <w:spacing w:after="120"/>
    </w:pPr>
  </w:style>
  <w:style w:type="paragraph" w:styleId="BodyText2">
    <w:name w:val="Body Text 2"/>
    <w:basedOn w:val="Normal"/>
    <w:semiHidden/>
    <w:rsid w:val="00C0319E"/>
    <w:pPr>
      <w:spacing w:after="120" w:line="480" w:lineRule="auto"/>
    </w:pPr>
  </w:style>
  <w:style w:type="paragraph" w:styleId="BodyText3">
    <w:name w:val="Body Text 3"/>
    <w:basedOn w:val="Normal"/>
    <w:semiHidden/>
    <w:rsid w:val="00C0319E"/>
    <w:pPr>
      <w:spacing w:after="120"/>
    </w:pPr>
    <w:rPr>
      <w:sz w:val="16"/>
      <w:szCs w:val="16"/>
    </w:rPr>
  </w:style>
  <w:style w:type="paragraph" w:styleId="BodyTextFirstIndent">
    <w:name w:val="Body Text First Indent"/>
    <w:basedOn w:val="BodyText"/>
    <w:semiHidden/>
    <w:rsid w:val="00C0319E"/>
    <w:pPr>
      <w:ind w:firstLine="210"/>
    </w:pPr>
  </w:style>
  <w:style w:type="paragraph" w:styleId="BodyTextIndent">
    <w:name w:val="Body Text Indent"/>
    <w:basedOn w:val="Normal"/>
    <w:semiHidden/>
    <w:rsid w:val="00C0319E"/>
    <w:pPr>
      <w:spacing w:after="120"/>
      <w:ind w:left="360"/>
    </w:pPr>
  </w:style>
  <w:style w:type="paragraph" w:styleId="BodyTextFirstIndent2">
    <w:name w:val="Body Text First Indent 2"/>
    <w:basedOn w:val="BodyTextIndent"/>
    <w:semiHidden/>
    <w:rsid w:val="00C0319E"/>
    <w:pPr>
      <w:ind w:firstLine="210"/>
    </w:pPr>
  </w:style>
  <w:style w:type="paragraph" w:styleId="BodyTextIndent2">
    <w:name w:val="Body Text Indent 2"/>
    <w:basedOn w:val="Normal"/>
    <w:semiHidden/>
    <w:rsid w:val="00C0319E"/>
    <w:pPr>
      <w:spacing w:after="120" w:line="480" w:lineRule="auto"/>
      <w:ind w:left="360"/>
    </w:pPr>
  </w:style>
  <w:style w:type="paragraph" w:styleId="BodyTextIndent3">
    <w:name w:val="Body Text Indent 3"/>
    <w:basedOn w:val="Normal"/>
    <w:semiHidden/>
    <w:rsid w:val="00C0319E"/>
    <w:pPr>
      <w:spacing w:after="120"/>
      <w:ind w:left="360"/>
    </w:pPr>
    <w:rPr>
      <w:sz w:val="16"/>
      <w:szCs w:val="16"/>
    </w:rPr>
  </w:style>
  <w:style w:type="paragraph" w:styleId="Closing">
    <w:name w:val="Closing"/>
    <w:basedOn w:val="Normal"/>
    <w:semiHidden/>
    <w:rsid w:val="00C0319E"/>
    <w:pPr>
      <w:ind w:left="4320"/>
    </w:pPr>
  </w:style>
  <w:style w:type="paragraph" w:styleId="Date">
    <w:name w:val="Date"/>
    <w:basedOn w:val="Normal"/>
    <w:next w:val="Normal"/>
    <w:semiHidden/>
    <w:rsid w:val="00C0319E"/>
  </w:style>
  <w:style w:type="paragraph" w:styleId="E-mailSignature">
    <w:name w:val="E-mail Signature"/>
    <w:basedOn w:val="Normal"/>
    <w:semiHidden/>
    <w:rsid w:val="00C0319E"/>
  </w:style>
  <w:style w:type="character" w:styleId="Emphasis">
    <w:name w:val="Emphasis"/>
    <w:qFormat/>
    <w:rsid w:val="00C0319E"/>
    <w:rPr>
      <w:i/>
      <w:iCs/>
    </w:rPr>
  </w:style>
  <w:style w:type="paragraph" w:styleId="EnvelopeAddress">
    <w:name w:val="envelope address"/>
    <w:basedOn w:val="Normal"/>
    <w:semiHidden/>
    <w:rsid w:val="00C0319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C0319E"/>
    <w:rPr>
      <w:rFonts w:ascii="Arial" w:hAnsi="Arial" w:cs="Arial"/>
      <w:sz w:val="20"/>
      <w:szCs w:val="20"/>
    </w:rPr>
  </w:style>
  <w:style w:type="character" w:styleId="FollowedHyperlink">
    <w:name w:val="FollowedHyperlink"/>
    <w:semiHidden/>
    <w:rsid w:val="00C0319E"/>
    <w:rPr>
      <w:color w:val="800080"/>
      <w:u w:val="single"/>
    </w:rPr>
  </w:style>
  <w:style w:type="paragraph" w:styleId="Footer">
    <w:name w:val="footer"/>
    <w:basedOn w:val="Normal"/>
    <w:semiHidden/>
    <w:rsid w:val="00C0319E"/>
    <w:pPr>
      <w:tabs>
        <w:tab w:val="center" w:pos="4320"/>
        <w:tab w:val="right" w:pos="8640"/>
      </w:tabs>
    </w:pPr>
  </w:style>
  <w:style w:type="paragraph" w:styleId="Header">
    <w:name w:val="header"/>
    <w:basedOn w:val="Normal"/>
    <w:semiHidden/>
    <w:rsid w:val="00C0319E"/>
    <w:pPr>
      <w:tabs>
        <w:tab w:val="center" w:pos="4320"/>
        <w:tab w:val="right" w:pos="8640"/>
      </w:tabs>
    </w:pPr>
  </w:style>
  <w:style w:type="character" w:styleId="HTMLAcronym">
    <w:name w:val="HTML Acronym"/>
    <w:basedOn w:val="DefaultParagraphFont"/>
    <w:semiHidden/>
    <w:rsid w:val="00C0319E"/>
  </w:style>
  <w:style w:type="paragraph" w:styleId="HTMLAddress">
    <w:name w:val="HTML Address"/>
    <w:basedOn w:val="Normal"/>
    <w:semiHidden/>
    <w:rsid w:val="00C0319E"/>
    <w:rPr>
      <w:i/>
      <w:iCs/>
    </w:rPr>
  </w:style>
  <w:style w:type="character" w:styleId="HTMLCite">
    <w:name w:val="HTML Cite"/>
    <w:semiHidden/>
    <w:rsid w:val="00C0319E"/>
    <w:rPr>
      <w:i/>
      <w:iCs/>
    </w:rPr>
  </w:style>
  <w:style w:type="character" w:styleId="HTMLCode">
    <w:name w:val="HTML Code"/>
    <w:semiHidden/>
    <w:rsid w:val="00C0319E"/>
    <w:rPr>
      <w:rFonts w:ascii="Courier New" w:hAnsi="Courier New" w:cs="Courier New"/>
      <w:sz w:val="20"/>
      <w:szCs w:val="20"/>
    </w:rPr>
  </w:style>
  <w:style w:type="character" w:styleId="HTMLDefinition">
    <w:name w:val="HTML Definition"/>
    <w:semiHidden/>
    <w:rsid w:val="00C0319E"/>
    <w:rPr>
      <w:i/>
      <w:iCs/>
    </w:rPr>
  </w:style>
  <w:style w:type="character" w:styleId="HTMLKeyboard">
    <w:name w:val="HTML Keyboard"/>
    <w:semiHidden/>
    <w:rsid w:val="00C0319E"/>
    <w:rPr>
      <w:rFonts w:ascii="Courier New" w:hAnsi="Courier New" w:cs="Courier New"/>
      <w:sz w:val="20"/>
      <w:szCs w:val="20"/>
    </w:rPr>
  </w:style>
  <w:style w:type="paragraph" w:styleId="HTMLPreformatted">
    <w:name w:val="HTML Preformatted"/>
    <w:basedOn w:val="Normal"/>
    <w:semiHidden/>
    <w:rsid w:val="00C0319E"/>
    <w:rPr>
      <w:rFonts w:ascii="Courier New" w:hAnsi="Courier New" w:cs="Courier New"/>
      <w:sz w:val="20"/>
      <w:szCs w:val="20"/>
    </w:rPr>
  </w:style>
  <w:style w:type="character" w:styleId="HTMLSample">
    <w:name w:val="HTML Sample"/>
    <w:semiHidden/>
    <w:rsid w:val="00C0319E"/>
    <w:rPr>
      <w:rFonts w:ascii="Courier New" w:hAnsi="Courier New" w:cs="Courier New"/>
    </w:rPr>
  </w:style>
  <w:style w:type="character" w:styleId="HTMLTypewriter">
    <w:name w:val="HTML Typewriter"/>
    <w:semiHidden/>
    <w:rsid w:val="00C0319E"/>
    <w:rPr>
      <w:rFonts w:ascii="Courier New" w:hAnsi="Courier New" w:cs="Courier New"/>
      <w:sz w:val="20"/>
      <w:szCs w:val="20"/>
    </w:rPr>
  </w:style>
  <w:style w:type="character" w:styleId="HTMLVariable">
    <w:name w:val="HTML Variable"/>
    <w:semiHidden/>
    <w:rsid w:val="00C0319E"/>
    <w:rPr>
      <w:i/>
      <w:iCs/>
    </w:rPr>
  </w:style>
  <w:style w:type="character" w:styleId="Hyperlink">
    <w:name w:val="Hyperlink"/>
    <w:semiHidden/>
    <w:rsid w:val="00C0319E"/>
    <w:rPr>
      <w:color w:val="0000FF"/>
      <w:u w:val="single"/>
    </w:rPr>
  </w:style>
  <w:style w:type="character" w:styleId="LineNumber">
    <w:name w:val="line number"/>
    <w:basedOn w:val="DefaultParagraphFont"/>
    <w:semiHidden/>
    <w:rsid w:val="00C0319E"/>
  </w:style>
  <w:style w:type="paragraph" w:styleId="List">
    <w:name w:val="List"/>
    <w:basedOn w:val="Normal"/>
    <w:semiHidden/>
    <w:rsid w:val="00C0319E"/>
    <w:pPr>
      <w:ind w:left="360" w:hanging="360"/>
    </w:pPr>
  </w:style>
  <w:style w:type="paragraph" w:styleId="List2">
    <w:name w:val="List 2"/>
    <w:basedOn w:val="Normal"/>
    <w:semiHidden/>
    <w:rsid w:val="00C0319E"/>
    <w:pPr>
      <w:ind w:left="720" w:hanging="360"/>
    </w:pPr>
  </w:style>
  <w:style w:type="paragraph" w:styleId="List3">
    <w:name w:val="List 3"/>
    <w:basedOn w:val="Normal"/>
    <w:semiHidden/>
    <w:rsid w:val="00C0319E"/>
    <w:pPr>
      <w:ind w:left="1080" w:hanging="360"/>
    </w:pPr>
  </w:style>
  <w:style w:type="paragraph" w:styleId="List4">
    <w:name w:val="List 4"/>
    <w:basedOn w:val="Normal"/>
    <w:semiHidden/>
    <w:rsid w:val="00C0319E"/>
    <w:pPr>
      <w:ind w:left="1440" w:hanging="360"/>
    </w:pPr>
  </w:style>
  <w:style w:type="paragraph" w:styleId="List5">
    <w:name w:val="List 5"/>
    <w:basedOn w:val="Normal"/>
    <w:semiHidden/>
    <w:rsid w:val="00C0319E"/>
    <w:pPr>
      <w:ind w:left="1800" w:hanging="360"/>
    </w:pPr>
  </w:style>
  <w:style w:type="paragraph" w:styleId="ListBullet">
    <w:name w:val="List Bullet"/>
    <w:basedOn w:val="Normal"/>
    <w:semiHidden/>
    <w:rsid w:val="00C0319E"/>
    <w:pPr>
      <w:numPr>
        <w:numId w:val="4"/>
      </w:numPr>
    </w:pPr>
  </w:style>
  <w:style w:type="paragraph" w:styleId="ListBullet2">
    <w:name w:val="List Bullet 2"/>
    <w:basedOn w:val="Normal"/>
    <w:semiHidden/>
    <w:rsid w:val="00C0319E"/>
    <w:pPr>
      <w:numPr>
        <w:numId w:val="5"/>
      </w:numPr>
    </w:pPr>
  </w:style>
  <w:style w:type="paragraph" w:styleId="ListBullet3">
    <w:name w:val="List Bullet 3"/>
    <w:basedOn w:val="Normal"/>
    <w:semiHidden/>
    <w:rsid w:val="00C0319E"/>
    <w:pPr>
      <w:numPr>
        <w:numId w:val="6"/>
      </w:numPr>
    </w:pPr>
  </w:style>
  <w:style w:type="paragraph" w:styleId="ListBullet4">
    <w:name w:val="List Bullet 4"/>
    <w:basedOn w:val="Normal"/>
    <w:semiHidden/>
    <w:rsid w:val="00C0319E"/>
    <w:pPr>
      <w:numPr>
        <w:numId w:val="7"/>
      </w:numPr>
    </w:pPr>
  </w:style>
  <w:style w:type="paragraph" w:styleId="ListBullet5">
    <w:name w:val="List Bullet 5"/>
    <w:basedOn w:val="Normal"/>
    <w:semiHidden/>
    <w:rsid w:val="00C0319E"/>
    <w:pPr>
      <w:numPr>
        <w:numId w:val="8"/>
      </w:numPr>
    </w:pPr>
  </w:style>
  <w:style w:type="paragraph" w:styleId="ListContinue">
    <w:name w:val="List Continue"/>
    <w:basedOn w:val="Normal"/>
    <w:semiHidden/>
    <w:rsid w:val="00C0319E"/>
    <w:pPr>
      <w:spacing w:after="120"/>
      <w:ind w:left="360"/>
    </w:pPr>
  </w:style>
  <w:style w:type="paragraph" w:styleId="ListContinue2">
    <w:name w:val="List Continue 2"/>
    <w:basedOn w:val="Normal"/>
    <w:semiHidden/>
    <w:rsid w:val="00C0319E"/>
    <w:pPr>
      <w:spacing w:after="120"/>
      <w:ind w:left="720"/>
    </w:pPr>
  </w:style>
  <w:style w:type="paragraph" w:styleId="ListContinue3">
    <w:name w:val="List Continue 3"/>
    <w:basedOn w:val="Normal"/>
    <w:semiHidden/>
    <w:rsid w:val="00C0319E"/>
    <w:pPr>
      <w:spacing w:after="120"/>
      <w:ind w:left="1080"/>
    </w:pPr>
  </w:style>
  <w:style w:type="paragraph" w:styleId="ListContinue4">
    <w:name w:val="List Continue 4"/>
    <w:basedOn w:val="Normal"/>
    <w:semiHidden/>
    <w:rsid w:val="00C0319E"/>
    <w:pPr>
      <w:spacing w:after="120"/>
      <w:ind w:left="1440"/>
    </w:pPr>
  </w:style>
  <w:style w:type="paragraph" w:styleId="ListContinue5">
    <w:name w:val="List Continue 5"/>
    <w:basedOn w:val="Normal"/>
    <w:semiHidden/>
    <w:rsid w:val="00C0319E"/>
    <w:pPr>
      <w:spacing w:after="120"/>
      <w:ind w:left="1800"/>
    </w:pPr>
  </w:style>
  <w:style w:type="paragraph" w:styleId="ListNumber">
    <w:name w:val="List Number"/>
    <w:basedOn w:val="Normal"/>
    <w:semiHidden/>
    <w:rsid w:val="00C0319E"/>
    <w:pPr>
      <w:numPr>
        <w:numId w:val="9"/>
      </w:numPr>
    </w:pPr>
  </w:style>
  <w:style w:type="paragraph" w:styleId="ListNumber2">
    <w:name w:val="List Number 2"/>
    <w:basedOn w:val="Normal"/>
    <w:semiHidden/>
    <w:rsid w:val="00C0319E"/>
    <w:pPr>
      <w:numPr>
        <w:numId w:val="10"/>
      </w:numPr>
    </w:pPr>
  </w:style>
  <w:style w:type="paragraph" w:styleId="ListNumber3">
    <w:name w:val="List Number 3"/>
    <w:basedOn w:val="Normal"/>
    <w:semiHidden/>
    <w:rsid w:val="00C0319E"/>
    <w:pPr>
      <w:numPr>
        <w:numId w:val="11"/>
      </w:numPr>
    </w:pPr>
  </w:style>
  <w:style w:type="paragraph" w:styleId="ListNumber4">
    <w:name w:val="List Number 4"/>
    <w:basedOn w:val="Normal"/>
    <w:semiHidden/>
    <w:rsid w:val="00C0319E"/>
    <w:pPr>
      <w:numPr>
        <w:numId w:val="12"/>
      </w:numPr>
    </w:pPr>
  </w:style>
  <w:style w:type="paragraph" w:styleId="ListNumber5">
    <w:name w:val="List Number 5"/>
    <w:basedOn w:val="Normal"/>
    <w:semiHidden/>
    <w:rsid w:val="00C0319E"/>
    <w:pPr>
      <w:numPr>
        <w:numId w:val="13"/>
      </w:numPr>
    </w:pPr>
  </w:style>
  <w:style w:type="paragraph" w:styleId="MessageHeader">
    <w:name w:val="Message Header"/>
    <w:basedOn w:val="Normal"/>
    <w:semiHidden/>
    <w:rsid w:val="00C0319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C0319E"/>
  </w:style>
  <w:style w:type="paragraph" w:styleId="NormalIndent">
    <w:name w:val="Normal Indent"/>
    <w:basedOn w:val="Normal"/>
    <w:semiHidden/>
    <w:rsid w:val="00C0319E"/>
    <w:pPr>
      <w:ind w:left="720"/>
    </w:pPr>
  </w:style>
  <w:style w:type="paragraph" w:styleId="NoteHeading">
    <w:name w:val="Note Heading"/>
    <w:basedOn w:val="Normal"/>
    <w:next w:val="Normal"/>
    <w:semiHidden/>
    <w:rsid w:val="00C0319E"/>
  </w:style>
  <w:style w:type="character" w:styleId="PageNumber">
    <w:name w:val="page number"/>
    <w:basedOn w:val="DefaultParagraphFont"/>
    <w:semiHidden/>
    <w:rsid w:val="00C0319E"/>
  </w:style>
  <w:style w:type="paragraph" w:styleId="PlainText">
    <w:name w:val="Plain Text"/>
    <w:basedOn w:val="Normal"/>
    <w:semiHidden/>
    <w:rsid w:val="00C0319E"/>
    <w:rPr>
      <w:rFonts w:ascii="Courier New" w:hAnsi="Courier New" w:cs="Courier New"/>
      <w:sz w:val="20"/>
      <w:szCs w:val="20"/>
    </w:rPr>
  </w:style>
  <w:style w:type="paragraph" w:styleId="Salutation">
    <w:name w:val="Salutation"/>
    <w:basedOn w:val="Normal"/>
    <w:next w:val="Normal"/>
    <w:semiHidden/>
    <w:rsid w:val="00C0319E"/>
  </w:style>
  <w:style w:type="paragraph" w:styleId="Signature">
    <w:name w:val="Signature"/>
    <w:basedOn w:val="Normal"/>
    <w:semiHidden/>
    <w:rsid w:val="00C0319E"/>
    <w:pPr>
      <w:ind w:left="4320"/>
    </w:pPr>
  </w:style>
  <w:style w:type="character" w:styleId="Strong">
    <w:name w:val="Strong"/>
    <w:qFormat/>
    <w:rsid w:val="00C0319E"/>
    <w:rPr>
      <w:b/>
      <w:bCs/>
    </w:rPr>
  </w:style>
  <w:style w:type="paragraph" w:styleId="Subtitle">
    <w:name w:val="Subtitle"/>
    <w:basedOn w:val="Normal"/>
    <w:qFormat/>
    <w:rsid w:val="00C0319E"/>
    <w:pPr>
      <w:spacing w:after="60"/>
      <w:jc w:val="center"/>
      <w:outlineLvl w:val="1"/>
    </w:pPr>
    <w:rPr>
      <w:rFonts w:ascii="Arial" w:hAnsi="Arial" w:cs="Arial"/>
    </w:rPr>
  </w:style>
  <w:style w:type="table" w:styleId="Table3Deffects1">
    <w:name w:val="Table 3D effects 1"/>
    <w:basedOn w:val="TableNormal"/>
    <w:semiHidden/>
    <w:rsid w:val="00C0319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0319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0319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0319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0319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031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0319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031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0319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0319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0319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0319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0319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0319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0319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031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0319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C0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0319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0319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0319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0319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0319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0319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0319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031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031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0319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0319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0319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031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031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0319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031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0319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031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031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0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0319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0319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0319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0319E"/>
    <w:pPr>
      <w:spacing w:before="240" w:after="60"/>
      <w:jc w:val="center"/>
      <w:outlineLvl w:val="0"/>
    </w:pPr>
    <w:rPr>
      <w:rFonts w:ascii="Arial" w:hAnsi="Arial" w:cs="Arial"/>
      <w:b/>
      <w:bCs/>
      <w:kern w:val="28"/>
      <w:sz w:val="32"/>
      <w:szCs w:val="32"/>
    </w:rPr>
  </w:style>
  <w:style w:type="paragraph" w:customStyle="1" w:styleId="ChecklistBasis">
    <w:name w:val="Checklist Basis"/>
    <w:link w:val="ChecklistBasisChar"/>
    <w:rsid w:val="00305112"/>
    <w:rPr>
      <w:rFonts w:ascii="Arial Narrow" w:hAnsi="Arial Narrow"/>
      <w:szCs w:val="24"/>
    </w:rPr>
  </w:style>
  <w:style w:type="paragraph" w:customStyle="1" w:styleId="ChecklistName">
    <w:name w:val="Checklist Name"/>
    <w:basedOn w:val="ChecklistBasis"/>
    <w:rsid w:val="00C93AEA"/>
    <w:rPr>
      <w:sz w:val="24"/>
    </w:rPr>
  </w:style>
  <w:style w:type="paragraph" w:customStyle="1" w:styleId="ChecklistLevel1">
    <w:name w:val="Checklist Level 1"/>
    <w:basedOn w:val="ChecklistBasis"/>
    <w:rsid w:val="00BE0B19"/>
    <w:pPr>
      <w:numPr>
        <w:numId w:val="34"/>
      </w:numPr>
      <w:tabs>
        <w:tab w:val="clear" w:pos="720"/>
        <w:tab w:val="left" w:pos="360"/>
      </w:tabs>
      <w:ind w:left="360" w:hanging="360"/>
    </w:pPr>
    <w:rPr>
      <w:b/>
    </w:rPr>
  </w:style>
  <w:style w:type="paragraph" w:customStyle="1" w:styleId="ChecklistLevel2">
    <w:name w:val="Checklist Level 2"/>
    <w:basedOn w:val="ChecklistLevel1"/>
    <w:rsid w:val="00BE0B19"/>
    <w:pPr>
      <w:numPr>
        <w:ilvl w:val="1"/>
      </w:numPr>
      <w:tabs>
        <w:tab w:val="clear" w:pos="360"/>
        <w:tab w:val="clear" w:pos="1080"/>
        <w:tab w:val="left" w:pos="720"/>
      </w:tabs>
      <w:ind w:left="720"/>
    </w:pPr>
    <w:rPr>
      <w:b w:val="0"/>
    </w:rPr>
  </w:style>
  <w:style w:type="paragraph" w:customStyle="1" w:styleId="ChecklistLevel3">
    <w:name w:val="Checklist Level 3"/>
    <w:basedOn w:val="ChecklistLevel2"/>
    <w:rsid w:val="00071367"/>
    <w:pPr>
      <w:numPr>
        <w:ilvl w:val="2"/>
      </w:numPr>
      <w:tabs>
        <w:tab w:val="clear" w:pos="720"/>
        <w:tab w:val="clear" w:pos="2268"/>
        <w:tab w:val="left" w:pos="1728"/>
      </w:tabs>
      <w:ind w:left="1728"/>
    </w:pPr>
  </w:style>
  <w:style w:type="paragraph" w:customStyle="1" w:styleId="ChecklistLevel4">
    <w:name w:val="Checklist Level 4"/>
    <w:basedOn w:val="ChecklistLevel3"/>
    <w:rsid w:val="00BE0B19"/>
    <w:pPr>
      <w:numPr>
        <w:ilvl w:val="3"/>
      </w:numPr>
      <w:tabs>
        <w:tab w:val="clear" w:pos="1728"/>
        <w:tab w:val="clear" w:pos="3744"/>
        <w:tab w:val="left" w:pos="3024"/>
      </w:tabs>
      <w:ind w:left="3024"/>
    </w:pPr>
  </w:style>
  <w:style w:type="character" w:customStyle="1" w:styleId="ChecklistLeader">
    <w:name w:val="Checklist Leader"/>
    <w:rsid w:val="00E042C0"/>
    <w:rPr>
      <w:rFonts w:ascii="Arial Narrow" w:hAnsi="Arial Narrow"/>
      <w:b/>
      <w:sz w:val="24"/>
    </w:rPr>
  </w:style>
  <w:style w:type="paragraph" w:customStyle="1" w:styleId="ChecklistFooter">
    <w:name w:val="Checklist Footer"/>
    <w:basedOn w:val="ChecklistBasis"/>
    <w:rsid w:val="005540BA"/>
    <w:pPr>
      <w:jc w:val="center"/>
    </w:pPr>
    <w:rPr>
      <w:sz w:val="18"/>
    </w:rPr>
  </w:style>
  <w:style w:type="paragraph" w:customStyle="1" w:styleId="ExplanationLevel2">
    <w:name w:val="Explanation Level 2"/>
    <w:basedOn w:val="ChecklistLevel2"/>
    <w:next w:val="ChecklistLevel2"/>
    <w:rsid w:val="000954C3"/>
    <w:pPr>
      <w:numPr>
        <w:ilvl w:val="0"/>
        <w:numId w:val="0"/>
      </w:numPr>
      <w:ind w:left="720"/>
    </w:pPr>
  </w:style>
  <w:style w:type="paragraph" w:customStyle="1" w:styleId="ExplanationLevel3">
    <w:name w:val="Explanation Level 3"/>
    <w:basedOn w:val="ChecklistLevel3"/>
    <w:next w:val="ChecklistLevel3"/>
    <w:rsid w:val="000954C3"/>
    <w:pPr>
      <w:numPr>
        <w:ilvl w:val="0"/>
        <w:numId w:val="0"/>
      </w:numPr>
      <w:tabs>
        <w:tab w:val="clear" w:pos="1728"/>
      </w:tabs>
      <w:ind w:left="1728"/>
    </w:pPr>
  </w:style>
  <w:style w:type="paragraph" w:customStyle="1" w:styleId="ExplanationLevel4">
    <w:name w:val="Explanation Level 4"/>
    <w:basedOn w:val="ChecklistLevel4"/>
    <w:next w:val="ChecklistLevel4"/>
    <w:rsid w:val="000954C3"/>
    <w:pPr>
      <w:numPr>
        <w:ilvl w:val="0"/>
        <w:numId w:val="0"/>
      </w:numPr>
      <w:tabs>
        <w:tab w:val="clear" w:pos="3024"/>
      </w:tabs>
      <w:ind w:left="3060"/>
    </w:pPr>
  </w:style>
  <w:style w:type="paragraph" w:customStyle="1" w:styleId="ChecklistTableHeader">
    <w:name w:val="Checklist Table Header"/>
    <w:basedOn w:val="ChecklistBasis"/>
    <w:rsid w:val="00321577"/>
    <w:pPr>
      <w:jc w:val="center"/>
    </w:pPr>
    <w:rPr>
      <w:b/>
    </w:rPr>
  </w:style>
  <w:style w:type="paragraph" w:customStyle="1" w:styleId="CommentLevel2">
    <w:name w:val="Comment Level 2"/>
    <w:basedOn w:val="ExplanationLevel2"/>
    <w:next w:val="ChecklistLevel2"/>
    <w:rsid w:val="003E6066"/>
    <w:pPr>
      <w:spacing w:after="1080"/>
    </w:pPr>
  </w:style>
  <w:style w:type="paragraph" w:customStyle="1" w:styleId="CommentLevel3">
    <w:name w:val="Comment Level 3"/>
    <w:basedOn w:val="CommentLevel2"/>
    <w:next w:val="ChecklistLevel3"/>
    <w:rsid w:val="000954C3"/>
    <w:pPr>
      <w:ind w:left="1728"/>
    </w:pPr>
  </w:style>
  <w:style w:type="paragraph" w:customStyle="1" w:styleId="CommentLevel4">
    <w:name w:val="Comment Level 4"/>
    <w:basedOn w:val="CommentLevel3"/>
    <w:next w:val="ChecklistLevel4"/>
    <w:rsid w:val="000954C3"/>
    <w:pPr>
      <w:ind w:left="3067"/>
    </w:pPr>
  </w:style>
  <w:style w:type="paragraph" w:customStyle="1" w:styleId="ChecklistTableLabel">
    <w:name w:val="Checklist Table Label"/>
    <w:basedOn w:val="ChecklistBasis"/>
    <w:rsid w:val="003E6066"/>
    <w:pPr>
      <w:spacing w:before="120" w:after="120"/>
      <w:jc w:val="right"/>
    </w:pPr>
    <w:rPr>
      <w:b/>
    </w:rPr>
  </w:style>
  <w:style w:type="paragraph" w:styleId="EndnoteText">
    <w:name w:val="endnote text"/>
    <w:basedOn w:val="Normal"/>
    <w:semiHidden/>
    <w:rsid w:val="00126A31"/>
    <w:pPr>
      <w:ind w:left="216" w:hanging="216"/>
    </w:pPr>
    <w:rPr>
      <w:sz w:val="18"/>
      <w:szCs w:val="20"/>
    </w:rPr>
  </w:style>
  <w:style w:type="paragraph" w:customStyle="1" w:styleId="ChecklistTableEntry">
    <w:name w:val="Checklist Table Entry"/>
    <w:basedOn w:val="ChecklistTableHeader"/>
    <w:rsid w:val="00C93AEA"/>
    <w:rPr>
      <w:rFonts w:cs="Tahoma"/>
      <w:b w:val="0"/>
      <w:sz w:val="18"/>
      <w:szCs w:val="20"/>
    </w:rPr>
  </w:style>
  <w:style w:type="paragraph" w:customStyle="1" w:styleId="ExplanationLevel1">
    <w:name w:val="Explanation Level 1"/>
    <w:basedOn w:val="ChecklistLevel1"/>
    <w:rsid w:val="00765CA8"/>
    <w:pPr>
      <w:numPr>
        <w:numId w:val="0"/>
      </w:numPr>
    </w:pPr>
  </w:style>
  <w:style w:type="paragraph" w:customStyle="1" w:styleId="ChecklistSimple">
    <w:name w:val="Checklist Simple"/>
    <w:basedOn w:val="ChecklistLevel2"/>
    <w:rsid w:val="00982BEF"/>
    <w:pPr>
      <w:numPr>
        <w:ilvl w:val="0"/>
        <w:numId w:val="0"/>
      </w:numPr>
      <w:tabs>
        <w:tab w:val="left" w:pos="360"/>
      </w:tabs>
      <w:ind w:left="360" w:hanging="360"/>
    </w:pPr>
  </w:style>
  <w:style w:type="paragraph" w:customStyle="1" w:styleId="Default">
    <w:name w:val="Default"/>
    <w:rsid w:val="00756C1D"/>
    <w:pPr>
      <w:autoSpaceDE w:val="0"/>
      <w:autoSpaceDN w:val="0"/>
      <w:adjustRightInd w:val="0"/>
    </w:pPr>
    <w:rPr>
      <w:color w:val="000000"/>
      <w:sz w:val="24"/>
      <w:szCs w:val="24"/>
    </w:rPr>
  </w:style>
  <w:style w:type="paragraph" w:customStyle="1" w:styleId="StatementLevel1">
    <w:name w:val="Statement Level 1"/>
    <w:basedOn w:val="ChecklistBasis"/>
    <w:link w:val="StatementLevel1Char"/>
    <w:rsid w:val="00203809"/>
  </w:style>
  <w:style w:type="character" w:customStyle="1" w:styleId="StatementLevel1Char">
    <w:name w:val="Statement Level 1 Char"/>
    <w:link w:val="StatementLevel1"/>
    <w:rsid w:val="00203809"/>
    <w:rPr>
      <w:rFonts w:ascii="Arial Narrow" w:hAnsi="Arial Narrow"/>
      <w:szCs w:val="24"/>
      <w:lang w:val="en-US" w:eastAsia="en-US" w:bidi="ar-SA"/>
    </w:rPr>
  </w:style>
  <w:style w:type="paragraph" w:customStyle="1" w:styleId="StatementLevel2">
    <w:name w:val="Statement Level 2"/>
    <w:basedOn w:val="StatementLevel1"/>
    <w:rsid w:val="00203809"/>
    <w:pPr>
      <w:ind w:left="252"/>
    </w:pPr>
  </w:style>
  <w:style w:type="paragraph" w:customStyle="1" w:styleId="Yes-No">
    <w:name w:val="Yes-No"/>
    <w:basedOn w:val="StatementLevel1"/>
    <w:rsid w:val="00203809"/>
    <w:pPr>
      <w:tabs>
        <w:tab w:val="left" w:pos="720"/>
      </w:tabs>
    </w:pPr>
    <w:rPr>
      <w:b/>
    </w:rPr>
  </w:style>
  <w:style w:type="paragraph" w:customStyle="1" w:styleId="StatementLevel2Hanging">
    <w:name w:val="Statement Level 2 Hanging"/>
    <w:basedOn w:val="StatementLevel2"/>
    <w:rsid w:val="00203809"/>
    <w:pPr>
      <w:ind w:left="547" w:hanging="288"/>
    </w:pPr>
  </w:style>
  <w:style w:type="paragraph" w:styleId="BalloonText">
    <w:name w:val="Balloon Text"/>
    <w:basedOn w:val="Normal"/>
    <w:semiHidden/>
    <w:rsid w:val="001F718B"/>
    <w:rPr>
      <w:rFonts w:ascii="Tahoma" w:hAnsi="Tahoma" w:cs="Tahoma"/>
      <w:sz w:val="16"/>
      <w:szCs w:val="16"/>
    </w:rPr>
  </w:style>
  <w:style w:type="character" w:styleId="EndnoteReference">
    <w:name w:val="endnote reference"/>
    <w:semiHidden/>
    <w:rsid w:val="0075535B"/>
    <w:rPr>
      <w:vertAlign w:val="superscript"/>
    </w:rPr>
  </w:style>
  <w:style w:type="character" w:customStyle="1" w:styleId="ChecklistBasisChar">
    <w:name w:val="Checklist Basis Char"/>
    <w:link w:val="ChecklistBasis"/>
    <w:rsid w:val="00232AD2"/>
    <w:rPr>
      <w:rFonts w:ascii="Arial Narrow" w:hAnsi="Arial Narrow"/>
      <w:szCs w:val="24"/>
      <w:lang w:val="en-US" w:eastAsia="en-US" w:bidi="ar-SA"/>
    </w:rPr>
  </w:style>
  <w:style w:type="paragraph" w:customStyle="1" w:styleId="CommentLevel1">
    <w:name w:val="Comment Level 1"/>
    <w:basedOn w:val="CommentLevel2"/>
    <w:rsid w:val="00AB0787"/>
    <w:pPr>
      <w:ind w:left="0"/>
    </w:pPr>
  </w:style>
  <w:style w:type="paragraph" w:customStyle="1" w:styleId="SOPFooter">
    <w:name w:val="SOP Footer"/>
    <w:basedOn w:val="Normal"/>
    <w:rsid w:val="001961D1"/>
    <w:pPr>
      <w:jc w:val="center"/>
    </w:pPr>
    <w:rPr>
      <w:rFonts w:ascii="Arial" w:hAnsi="Arial" w:cs="Tahoma"/>
      <w:sz w:val="16"/>
      <w:szCs w:val="20"/>
    </w:rPr>
  </w:style>
  <w:style w:type="paragraph" w:styleId="FootnoteText">
    <w:name w:val="footnote text"/>
    <w:basedOn w:val="Normal"/>
    <w:link w:val="FootnoteTextChar"/>
    <w:rsid w:val="00C90FBC"/>
    <w:rPr>
      <w:sz w:val="20"/>
      <w:szCs w:val="20"/>
    </w:rPr>
  </w:style>
  <w:style w:type="character" w:customStyle="1" w:styleId="FootnoteTextChar">
    <w:name w:val="Footnote Text Char"/>
    <w:basedOn w:val="DefaultParagraphFont"/>
    <w:link w:val="FootnoteText"/>
    <w:rsid w:val="00C90FBC"/>
  </w:style>
  <w:style w:type="character" w:styleId="FootnoteReference">
    <w:name w:val="footnote reference"/>
    <w:rsid w:val="00C90FBC"/>
    <w:rPr>
      <w:vertAlign w:val="superscript"/>
    </w:rPr>
  </w:style>
  <w:style w:type="character" w:customStyle="1" w:styleId="SOPLeader">
    <w:name w:val="SOP Leader"/>
    <w:rsid w:val="00346102"/>
    <w:rPr>
      <w:rFonts w:ascii="Calibri" w:hAnsi="Calibri"/>
      <w:b/>
      <w:sz w:val="24"/>
    </w:rPr>
  </w:style>
  <w:style w:type="paragraph" w:customStyle="1" w:styleId="SOPName">
    <w:name w:val="SOP Name"/>
    <w:basedOn w:val="Normal"/>
    <w:rsid w:val="00346102"/>
    <w:rPr>
      <w:rFonts w:ascii="Calibri" w:hAnsi="Calibri" w:cs="Tahoma"/>
      <w:szCs w:val="20"/>
    </w:rPr>
  </w:style>
  <w:style w:type="paragraph" w:customStyle="1" w:styleId="SOPTableHeader">
    <w:name w:val="SOP Table Header"/>
    <w:basedOn w:val="Normal"/>
    <w:rsid w:val="00346102"/>
    <w:pPr>
      <w:jc w:val="center"/>
    </w:pPr>
    <w:rPr>
      <w:rFonts w:ascii="Calibri" w:hAnsi="Calibri" w:cs="Tahoma"/>
      <w:sz w:val="20"/>
      <w:szCs w:val="20"/>
    </w:rPr>
  </w:style>
  <w:style w:type="paragraph" w:customStyle="1" w:styleId="SOPTableEntry">
    <w:name w:val="SOP Table Entry"/>
    <w:basedOn w:val="SOPTableHeader"/>
    <w:rsid w:val="00346102"/>
    <w:rPr>
      <w:sz w:val="18"/>
    </w:rPr>
  </w:style>
  <w:style w:type="character" w:styleId="CommentReference">
    <w:name w:val="annotation reference"/>
    <w:rsid w:val="001F692C"/>
    <w:rPr>
      <w:sz w:val="16"/>
      <w:szCs w:val="16"/>
    </w:rPr>
  </w:style>
  <w:style w:type="paragraph" w:styleId="CommentText">
    <w:name w:val="annotation text"/>
    <w:basedOn w:val="Normal"/>
    <w:link w:val="CommentTextChar"/>
    <w:rsid w:val="001F692C"/>
    <w:rPr>
      <w:sz w:val="20"/>
      <w:szCs w:val="20"/>
    </w:rPr>
  </w:style>
  <w:style w:type="character" w:customStyle="1" w:styleId="CommentTextChar">
    <w:name w:val="Comment Text Char"/>
    <w:basedOn w:val="DefaultParagraphFont"/>
    <w:link w:val="CommentText"/>
    <w:rsid w:val="001F692C"/>
  </w:style>
  <w:style w:type="paragraph" w:styleId="CommentSubject">
    <w:name w:val="annotation subject"/>
    <w:basedOn w:val="CommentText"/>
    <w:next w:val="CommentText"/>
    <w:link w:val="CommentSubjectChar"/>
    <w:rsid w:val="001F692C"/>
    <w:rPr>
      <w:b/>
      <w:bCs/>
    </w:rPr>
  </w:style>
  <w:style w:type="character" w:customStyle="1" w:styleId="CommentSubjectChar">
    <w:name w:val="Comment Subject Char"/>
    <w:link w:val="CommentSubject"/>
    <w:rsid w:val="001F692C"/>
    <w:rPr>
      <w:b/>
      <w:bCs/>
    </w:rPr>
  </w:style>
  <w:style w:type="paragraph" w:styleId="Revision">
    <w:name w:val="Revision"/>
    <w:hidden/>
    <w:uiPriority w:val="99"/>
    <w:semiHidden/>
    <w:rsid w:val="009730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9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fda.gov/downloads/RegulatoryInformation/Guidances/UCM566948.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i_153e2e3d2409e8ed"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e497b1db-a13e-4ee7-9197-b96be736c43f">ZZ3N2KNH64PS-1493-844</_dlc_DocId>
    <_dlc_DocIdUrl xmlns="e497b1db-a13e-4ee7-9197-b96be736c43f">
      <Url>https://omega.huronconsultinggroup.com/hec/hels/pa/he/res/rs/cr/hrpp/_layouts/DocIdRedir.aspx?ID=ZZ3N2KNH64PS-1493-844</Url>
      <Description>ZZ3N2KNH64PS-1493-844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A0291EE-3044-4E2A-93E8-FB9A400CFF00}">
  <ds:schemaRefs>
    <ds:schemaRef ds:uri="http://schemas.microsoft.com/sharepoint/v3/contenttype/forms"/>
  </ds:schemaRefs>
</ds:datastoreItem>
</file>

<file path=customXml/itemProps2.xml><?xml version="1.0" encoding="utf-8"?>
<ds:datastoreItem xmlns:ds="http://schemas.openxmlformats.org/officeDocument/2006/customXml" ds:itemID="{748B81A3-6A87-4E61-A3E8-0F51B185220B}">
  <ds:schemaRefs>
    <ds:schemaRef ds:uri="http://schemas.microsoft.com/office/2006/metadata/properties"/>
    <ds:schemaRef ds:uri="http://schemas.microsoft.com/office/infopath/2007/PartnerControls"/>
    <ds:schemaRef ds:uri="http://schemas.microsoft.com/sharepoint/v3"/>
    <ds:schemaRef ds:uri="e497b1db-a13e-4ee7-9197-b96be736c43f"/>
  </ds:schemaRefs>
</ds:datastoreItem>
</file>

<file path=customXml/itemProps3.xml><?xml version="1.0" encoding="utf-8"?>
<ds:datastoreItem xmlns:ds="http://schemas.openxmlformats.org/officeDocument/2006/customXml" ds:itemID="{85269646-CA9C-4772-B124-D7F055C721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A7D937-CB62-40D6-9851-240624C14CC0}">
  <ds:schemaRefs>
    <ds:schemaRef ds:uri="http://schemas.openxmlformats.org/officeDocument/2006/bibliography"/>
  </ds:schemaRefs>
</ds:datastoreItem>
</file>

<file path=customXml/itemProps5.xml><?xml version="1.0" encoding="utf-8"?>
<ds:datastoreItem xmlns:ds="http://schemas.openxmlformats.org/officeDocument/2006/customXml" ds:itemID="{CDF000CD-8736-4F48-B04B-052C6EC8D60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CHECKLIST: Waiver or Alteration of Consent Process</vt:lpstr>
    </vt:vector>
  </TitlesOfParts>
  <Manager>Huron Consulting Group, Inc.</Manager>
  <Company>Huron Consulting Group, Inc.</Company>
  <LinksUpToDate>false</LinksUpToDate>
  <CharactersWithSpaces>9760</CharactersWithSpaces>
  <SharedDoc>false</SharedDoc>
  <HLinks>
    <vt:vector size="12" baseType="variant">
      <vt:variant>
        <vt:i4>3604504</vt:i4>
      </vt:variant>
      <vt:variant>
        <vt:i4>12</vt:i4>
      </vt:variant>
      <vt:variant>
        <vt:i4>0</vt:i4>
      </vt:variant>
      <vt:variant>
        <vt:i4>5</vt:i4>
      </vt:variant>
      <vt:variant>
        <vt:lpwstr>mailto:hrppsops@huronconsultinggroup.com</vt:lpwstr>
      </vt:variant>
      <vt:variant>
        <vt:lpwstr/>
      </vt:variant>
      <vt:variant>
        <vt:i4>2555949</vt:i4>
      </vt:variant>
      <vt:variant>
        <vt:i4>9</vt:i4>
      </vt:variant>
      <vt:variant>
        <vt:i4>0</vt:i4>
      </vt:variant>
      <vt:variant>
        <vt:i4>5</vt:i4>
      </vt:variant>
      <vt:variant>
        <vt:lpwstr>http://www.huronconsultinggroup.com/SOP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Waiver or Alteration of Consent Process</dc:title>
  <dc:subject>Huron HRPP ToolKit 2.0</dc:subject>
  <dc:creator>Huron Consulting Group, Inc.</dc:creator>
  <cp:keywords>Huron, HRPP, SOP</cp:keywords>
  <dc:description>©2009-2014 Huron Consulting Services, LLC. Use and distribution subject to End User License Agreement at http://www.huronconsultinggroup.com/SOP</dc:description>
  <cp:lastModifiedBy>Courtney Jarboe</cp:lastModifiedBy>
  <cp:revision>2</cp:revision>
  <cp:lastPrinted>2008-12-23T18:33:00Z</cp:lastPrinted>
  <dcterms:created xsi:type="dcterms:W3CDTF">2021-11-02T16:09:00Z</dcterms:created>
  <dcterms:modified xsi:type="dcterms:W3CDTF">2021-11-02T16:09:00Z</dcterms:modified>
  <cp:category>CHECKLIST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0x0101006CDDE5DBF5327342BD7470BD7728D8DB</vt:lpwstr>
  </property>
  <property fmtid="{D5CDD505-2E9C-101B-9397-08002B2CF9AE}" pid="3" name="_dlc_DocIdItemGuid">
    <vt:lpwstr>8265867f-6f7e-491b-a66b-b93dd0e70719</vt:lpwstr>
  </property>
</Properties>
</file>