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44DB" w14:textId="4CC8D4B2" w:rsidR="00962045" w:rsidRDefault="00F73200">
      <w:pPr>
        <w:rPr>
          <w:rFonts w:ascii="Calibri" w:hAnsi="Calibri" w:cs="Calibri"/>
        </w:rPr>
      </w:pPr>
      <w:r w:rsidRPr="00F73200">
        <w:rPr>
          <w:rFonts w:ascii="Calibri" w:hAnsi="Calibri" w:cs="Calibri"/>
        </w:rPr>
        <w:t>I know this isn’t the</w:t>
      </w:r>
      <w:r w:rsidR="00962045">
        <w:rPr>
          <w:rFonts w:ascii="Calibri" w:hAnsi="Calibri" w:cs="Calibri"/>
        </w:rPr>
        <w:t xml:space="preserve"> most reproducible way to record this, but my </w:t>
      </w:r>
      <w:r w:rsidR="004F3970">
        <w:rPr>
          <w:rFonts w:ascii="Calibri" w:hAnsi="Calibri" w:cs="Calibri"/>
        </w:rPr>
        <w:t>P</w:t>
      </w:r>
      <w:r w:rsidR="00962045">
        <w:rPr>
          <w:rFonts w:ascii="Calibri" w:hAnsi="Calibri" w:cs="Calibri"/>
        </w:rPr>
        <w:t xml:space="preserve">ython and </w:t>
      </w:r>
      <w:proofErr w:type="spellStart"/>
      <w:r w:rsidR="00962045">
        <w:rPr>
          <w:rFonts w:ascii="Calibri" w:hAnsi="Calibri" w:cs="Calibri"/>
        </w:rPr>
        <w:t>Jupyter</w:t>
      </w:r>
      <w:proofErr w:type="spellEnd"/>
      <w:r w:rsidR="00962045">
        <w:rPr>
          <w:rFonts w:ascii="Calibri" w:hAnsi="Calibri" w:cs="Calibri"/>
        </w:rPr>
        <w:t xml:space="preserve"> notebook game is weak compared to R.</w:t>
      </w:r>
    </w:p>
    <w:p w14:paraId="6D4059EA" w14:textId="77777777" w:rsidR="00962045" w:rsidRDefault="00962045">
      <w:pPr>
        <w:rPr>
          <w:rFonts w:ascii="Calibri" w:hAnsi="Calibri" w:cs="Calibri"/>
        </w:rPr>
      </w:pPr>
    </w:p>
    <w:p w14:paraId="0BA658D0" w14:textId="77777777" w:rsidR="00962045" w:rsidRDefault="00962045" w:rsidP="0096204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045">
        <w:rPr>
          <w:rFonts w:ascii="Calibri" w:hAnsi="Calibri" w:cs="Calibri"/>
        </w:rPr>
        <w:t>O</w:t>
      </w:r>
      <w:r w:rsidRPr="00962045">
        <w:rPr>
          <w:rFonts w:ascii="Calibri" w:hAnsi="Calibri" w:cs="Calibri"/>
        </w:rPr>
        <w:t>riginal, peer-reviewed</w:t>
      </w:r>
      <w:r>
        <w:rPr>
          <w:rFonts w:ascii="Calibri" w:hAnsi="Calibri" w:cs="Calibri"/>
        </w:rPr>
        <w:t xml:space="preserve"> research</w:t>
      </w:r>
    </w:p>
    <w:p w14:paraId="3E2E633D" w14:textId="77D5FC07" w:rsidR="00B90094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Accuracy: </w:t>
      </w:r>
      <w:r w:rsidR="00F73200" w:rsidRPr="00962045">
        <w:rPr>
          <w:rFonts w:ascii="Calibri" w:hAnsi="Calibri" w:cs="Calibri"/>
          <w:color w:val="000000" w:themeColor="text1"/>
        </w:rPr>
        <w:t>83.9%</w:t>
      </w:r>
    </w:p>
    <w:p w14:paraId="1CA47758" w14:textId="78152C61" w:rsidR="00962045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t xml:space="preserve">Training set size: </w:t>
      </w:r>
    </w:p>
    <w:p w14:paraId="49C963A0" w14:textId="72A7230D" w:rsidR="00962045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t xml:space="preserve">Testing set size: </w:t>
      </w:r>
    </w:p>
    <w:p w14:paraId="0DB5E306" w14:textId="77777777" w:rsidR="00F73200" w:rsidRDefault="00F73200">
      <w:pPr>
        <w:rPr>
          <w:rFonts w:ascii="Calibri" w:hAnsi="Calibri" w:cs="Calibri"/>
          <w:color w:val="000000" w:themeColor="text1"/>
        </w:rPr>
      </w:pPr>
    </w:p>
    <w:p w14:paraId="5CFC3CA9" w14:textId="77777777" w:rsidR="00F73200" w:rsidRDefault="00F73200">
      <w:pPr>
        <w:rPr>
          <w:rFonts w:ascii="Calibri" w:hAnsi="Calibri" w:cs="Calibri"/>
          <w:color w:val="000000" w:themeColor="text1"/>
        </w:rPr>
      </w:pPr>
    </w:p>
    <w:p w14:paraId="61376014" w14:textId="33117FD2" w:rsidR="001A07B3" w:rsidRDefault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Non-human classifier: 93.4%</w:t>
      </w:r>
    </w:p>
    <w:p w14:paraId="541F9CEA" w14:textId="77777777" w:rsidR="001A07B3" w:rsidRPr="001A07B3" w:rsidRDefault="001A07B3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Accuracy scores: </w:t>
      </w:r>
      <w:r w:rsidRPr="001A07B3">
        <w:rPr>
          <w:rFonts w:ascii="Calibri" w:hAnsi="Calibri" w:cs="Calibri"/>
          <w:color w:val="000000" w:themeColor="text1"/>
        </w:rPr>
        <w:t>[0.9375     0.9375     0.94270833 0.92708333 0.91906005 0.94270833</w:t>
      </w:r>
    </w:p>
    <w:p w14:paraId="51CED08F" w14:textId="5BD3A5C2" w:rsidR="001A07B3" w:rsidRDefault="001A07B3" w:rsidP="001A07B3">
      <w:pPr>
        <w:rPr>
          <w:rFonts w:ascii="Calibri" w:hAnsi="Calibri" w:cs="Calibri"/>
          <w:color w:val="000000" w:themeColor="text1"/>
        </w:rPr>
      </w:pPr>
      <w:r w:rsidRPr="001A07B3">
        <w:rPr>
          <w:rFonts w:ascii="Calibri" w:hAnsi="Calibri" w:cs="Calibri"/>
          <w:color w:val="000000" w:themeColor="text1"/>
        </w:rPr>
        <w:t xml:space="preserve"> 0.93229167 0.93229167 0.94010417 0.92950392]</w:t>
      </w:r>
    </w:p>
    <w:p w14:paraId="1C460165" w14:textId="77777777" w:rsidR="00962045" w:rsidRDefault="00962045" w:rsidP="001A07B3">
      <w:pPr>
        <w:rPr>
          <w:rFonts w:ascii="Calibri" w:hAnsi="Calibri" w:cs="Calibri"/>
          <w:color w:val="000000" w:themeColor="text1"/>
        </w:rPr>
      </w:pPr>
    </w:p>
    <w:p w14:paraId="38B8B27F" w14:textId="159B76C9" w:rsidR="00962045" w:rsidRDefault="00962045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Training set size: </w:t>
      </w:r>
      <w:r w:rsidRPr="00962045">
        <w:rPr>
          <w:rFonts w:ascii="Calibri" w:hAnsi="Calibri" w:cs="Calibri"/>
          <w:color w:val="000000" w:themeColor="text1"/>
        </w:rPr>
        <w:t>1535</w:t>
      </w:r>
    </w:p>
    <w:p w14:paraId="34DF9D1D" w14:textId="0DAF592B" w:rsidR="00962045" w:rsidRPr="00F73200" w:rsidRDefault="00962045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Testing set size: </w:t>
      </w:r>
      <w:proofErr w:type="gramStart"/>
      <w:r w:rsidRPr="00962045">
        <w:rPr>
          <w:rFonts w:ascii="Calibri" w:hAnsi="Calibri" w:cs="Calibri"/>
          <w:color w:val="000000" w:themeColor="text1"/>
        </w:rPr>
        <w:t>384</w:t>
      </w:r>
      <w:proofErr w:type="gramEnd"/>
    </w:p>
    <w:sectPr w:rsidR="00962045" w:rsidRPr="00F73200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453E"/>
    <w:multiLevelType w:val="hybridMultilevel"/>
    <w:tmpl w:val="2626CA7C"/>
    <w:lvl w:ilvl="0" w:tplc="4C6A022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0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7B3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3970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045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320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49E1"/>
  <w15:chartTrackingRefBased/>
  <w15:docId w15:val="{4485817D-0733-CE49-AB67-0487A15C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3</cp:revision>
  <dcterms:created xsi:type="dcterms:W3CDTF">2024-10-22T23:01:00Z</dcterms:created>
  <dcterms:modified xsi:type="dcterms:W3CDTF">2024-10-29T01:06:00Z</dcterms:modified>
</cp:coreProperties>
</file>