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spacing w:after="0"/>
        <w:jc w:val="center"/>
        <w:rPr>
          <w:rFonts w:asciiTheme="minorHAnsi" w:eastAsiaTheme="minorEastAsia" w:hAnsiTheme="minorHAnsi" w:cstheme="minorBidi"/>
          <w:b/>
          <w:bCs/>
          <w:sz w:val="32"/>
          <w:szCs w:val="32"/>
        </w:rPr>
      </w:pPr>
      <w:r>
        <w:rPr>
          <w:rFonts w:asciiTheme="minorHAnsi" w:eastAsiaTheme="minorEastAsia" w:hAnsiTheme="minorHAnsi" w:cstheme="minorBidi"/>
          <w:b/>
          <w:bCs/>
          <w:sz w:val="32"/>
          <w:szCs w:val="32"/>
        </w:rPr>
        <w:t>ASSESSMENT REPORT TEMPLATE</w:t>
      </w:r>
    </w:p>
    <w:p>
      <w:pPr>
        <w:spacing w:after="0"/>
        <w:jc w:val="center"/>
        <w:rPr>
          <w:rFonts w:asciiTheme="minorHAnsi" w:eastAsiaTheme="minorEastAsia" w:hAnsiTheme="minorHAnsi" w:cstheme="minorBidi"/>
          <w:b/>
          <w:bCs/>
          <w:sz w:val="32"/>
          <w:szCs w:val="32"/>
        </w:rPr>
      </w:pPr>
      <w:r>
        <w:rPr>
          <w:rFonts w:asciiTheme="minorHAnsi" w:eastAsiaTheme="minorEastAsia" w:hAnsiTheme="minorHAnsi" w:cstheme="minorBidi"/>
          <w:b/>
          <w:bCs/>
          <w:sz w:val="32"/>
          <w:szCs w:val="32"/>
        </w:rPr>
        <w:t>2017-18</w:t>
      </w:r>
    </w:p>
    <w:p>
      <w:pPr>
        <w:spacing w:after="0"/>
        <w:jc w:val="center"/>
        <w:rPr>
          <w:rFonts w:asciiTheme="minorHAnsi" w:eastAsiaTheme="minorEastAsia" w:hAnsiTheme="minorHAnsi" w:cstheme="minorBidi"/>
          <w:b/>
          <w:bCs/>
          <w:sz w:val="32"/>
          <w:szCs w:val="32"/>
        </w:rPr>
      </w:pPr>
    </w:p>
    <w:p>
      <w:pPr>
        <w:spacing w:after="0"/>
        <w:jc w:val="center"/>
        <w:rPr>
          <w:rFonts w:asciiTheme="minorHAnsi" w:eastAsiaTheme="minorEastAsia" w:hAnsiTheme="minorHAnsi" w:cstheme="minorBidi"/>
          <w:b/>
          <w:bCs/>
          <w:sz w:val="32"/>
          <w:szCs w:val="32"/>
        </w:rPr>
      </w:pPr>
      <w:r>
        <w:rPr>
          <w:rFonts w:asciiTheme="minorHAnsi" w:eastAsiaTheme="minorEastAsia" w:hAnsiTheme="minorHAnsi" w:cstheme="minorBidi"/>
          <w:b/>
          <w:bCs/>
          <w:sz w:val="32"/>
          <w:szCs w:val="32"/>
        </w:rPr>
        <w:t>Revised: January, 2019</w:t>
      </w:r>
    </w:p>
    <w:p>
      <w:pPr>
        <w:spacing w:after="0" w:line="240" w:lineRule="auto"/>
        <w:rPr>
          <w:rFonts w:asciiTheme="minorHAnsi" w:eastAsiaTheme="minorEastAsia" w:hAnsiTheme="minorHAnsi" w:cstheme="minorBidi"/>
          <w:bCs/>
          <w:sz w:val="24"/>
          <w:szCs w:val="24"/>
        </w:rPr>
      </w:pPr>
    </w:p>
    <w:p>
      <w:pPr>
        <w:spacing w:after="0" w:line="240" w:lineRule="auto"/>
        <w:rPr>
          <w:rFonts w:asciiTheme="minorHAnsi" w:eastAsiaTheme="minorEastAsia" w:hAnsiTheme="minorHAnsi" w:cstheme="minorBidi"/>
          <w:b/>
          <w:bCs/>
          <w:sz w:val="16"/>
          <w:szCs w:val="16"/>
        </w:rPr>
      </w:pPr>
    </w:p>
    <w:p>
      <w:pPr>
        <w:spacing w:after="0" w:line="240" w:lineRule="auto"/>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 xml:space="preserve">College:   </w:t>
      </w:r>
      <w:r>
        <w:rPr>
          <w:rFonts w:asciiTheme="minorHAnsi" w:eastAsiaTheme="minorEastAsia" w:hAnsiTheme="minorHAnsi" w:cstheme="minorBidi"/>
          <w:b/>
          <w:bCs/>
          <w:i/>
          <w:color w:val="808080" w:themeColor="background1" w:themeShade="80"/>
          <w:sz w:val="28"/>
          <w:szCs w:val="28"/>
        </w:rPr>
        <w:tab/>
        <w:t>Arts and Sciences</w:t>
      </w:r>
      <w:r>
        <w:rPr>
          <w:rFonts w:asciiTheme="minorHAnsi" w:eastAsiaTheme="minorEastAsia" w:hAnsiTheme="minorHAnsi" w:cstheme="minorBidi"/>
          <w:b/>
          <w:bCs/>
          <w:i/>
          <w:color w:val="808080" w:themeColor="background1" w:themeShade="80"/>
          <w:sz w:val="28"/>
          <w:szCs w:val="28"/>
        </w:rPr>
        <w:tab/>
      </w:r>
      <w:r>
        <w:rPr>
          <w:rFonts w:asciiTheme="minorHAnsi" w:eastAsiaTheme="minorEastAsia" w:hAnsiTheme="minorHAnsi" w:cstheme="minorBidi"/>
          <w:b/>
          <w:bCs/>
          <w:i/>
          <w:color w:val="808080" w:themeColor="background1" w:themeShade="80"/>
          <w:sz w:val="28"/>
          <w:szCs w:val="28"/>
        </w:rPr>
        <w:tab/>
      </w:r>
      <w:r>
        <w:rPr>
          <w:rFonts w:asciiTheme="minorHAnsi" w:eastAsiaTheme="minorEastAsia" w:hAnsiTheme="minorHAnsi" w:cstheme="minorBidi"/>
          <w:color w:val="808080" w:themeColor="background1" w:themeShade="80"/>
          <w:sz w:val="28"/>
          <w:szCs w:val="28"/>
        </w:rPr>
        <w:tab/>
      </w:r>
      <w:r>
        <w:rPr>
          <w:rFonts w:asciiTheme="minorHAnsi" w:eastAsiaTheme="minorEastAsia" w:hAnsiTheme="minorHAnsi" w:cstheme="minorBidi"/>
          <w:color w:val="808080" w:themeColor="text1" w:themeTint="7F"/>
          <w:sz w:val="28"/>
          <w:szCs w:val="28"/>
        </w:rPr>
        <w:tab/>
      </w:r>
      <w:r>
        <w:rPr>
          <w:rFonts w:asciiTheme="minorHAnsi" w:eastAsiaTheme="minorEastAsia" w:hAnsiTheme="minorHAnsi" w:cstheme="minorBidi"/>
          <w:b/>
          <w:bCs/>
          <w:sz w:val="28"/>
          <w:szCs w:val="28"/>
        </w:rPr>
        <w:t>Department/School: Dean’s office.</w:t>
      </w:r>
      <w:r>
        <w:rPr>
          <w:rFonts w:asciiTheme="minorHAnsi" w:eastAsiaTheme="minorEastAsia" w:hAnsiTheme="minorHAnsi" w:cstheme="minorBidi"/>
          <w:b/>
          <w:bCs/>
          <w:i/>
          <w:color w:val="808080" w:themeColor="background1" w:themeShade="80"/>
          <w:sz w:val="28"/>
          <w:szCs w:val="28"/>
        </w:rPr>
        <w:tab/>
      </w:r>
    </w:p>
    <w:p>
      <w:pPr>
        <w:spacing w:after="0" w:line="240" w:lineRule="auto"/>
        <w:rPr>
          <w:rFonts w:asciiTheme="minorHAnsi" w:eastAsiaTheme="minorEastAsia" w:hAnsiTheme="minorHAnsi" w:cstheme="minorBidi"/>
          <w:b/>
          <w:bCs/>
          <w:color w:val="808080" w:themeColor="background1" w:themeShade="80"/>
          <w:sz w:val="28"/>
          <w:szCs w:val="28"/>
        </w:rPr>
      </w:pPr>
      <w:r>
        <w:rPr>
          <w:rFonts w:asciiTheme="minorHAnsi" w:eastAsiaTheme="minorEastAsia" w:hAnsiTheme="minorHAnsi" w:cstheme="minorBidi"/>
          <w:b/>
          <w:bCs/>
          <w:sz w:val="28"/>
          <w:szCs w:val="28"/>
        </w:rPr>
        <w:t xml:space="preserve">Program: </w:t>
      </w:r>
      <w:r>
        <w:rPr>
          <w:rFonts w:asciiTheme="minorHAnsi" w:eastAsiaTheme="minorEastAsia" w:hAnsiTheme="minorHAnsi" w:cstheme="minorBidi"/>
          <w:b/>
          <w:bCs/>
          <w:color w:val="808080" w:themeColor="background1" w:themeShade="80"/>
          <w:sz w:val="28"/>
          <w:szCs w:val="28"/>
        </w:rPr>
        <w:t xml:space="preserve"> </w:t>
      </w:r>
      <w:r>
        <w:rPr>
          <w:rFonts w:asciiTheme="minorHAnsi" w:eastAsiaTheme="minorEastAsia" w:hAnsiTheme="minorHAnsi" w:cstheme="minorBidi"/>
          <w:b/>
          <w:bCs/>
          <w:i/>
          <w:color w:val="808080" w:themeColor="background1" w:themeShade="80"/>
          <w:sz w:val="28"/>
          <w:szCs w:val="28"/>
        </w:rPr>
        <w:tab/>
        <w:t>Mathematics</w:t>
      </w:r>
      <w:r>
        <w:rPr>
          <w:rFonts w:asciiTheme="minorHAnsi" w:eastAsiaTheme="minorEastAsia" w:hAnsiTheme="minorHAnsi" w:cstheme="minorBidi"/>
          <w:b/>
          <w:bCs/>
          <w:i/>
          <w:color w:val="808080" w:themeColor="background1" w:themeShade="80"/>
          <w:sz w:val="28"/>
          <w:szCs w:val="28"/>
        </w:rPr>
        <w:tab/>
      </w:r>
      <w:r>
        <w:rPr>
          <w:rFonts w:asciiTheme="minorHAnsi" w:eastAsiaTheme="minorEastAsia" w:hAnsiTheme="minorHAnsi" w:cstheme="minorBidi"/>
          <w:bCs/>
          <w:color w:val="808080" w:themeColor="background1" w:themeShade="80"/>
          <w:sz w:val="28"/>
          <w:szCs w:val="28"/>
        </w:rPr>
        <w:tab/>
      </w:r>
      <w:r>
        <w:rPr>
          <w:rFonts w:asciiTheme="minorHAnsi" w:eastAsiaTheme="minorEastAsia" w:hAnsiTheme="minorHAnsi" w:cstheme="minorBidi"/>
          <w:bCs/>
          <w:color w:val="808080" w:themeColor="background1" w:themeShade="80"/>
          <w:sz w:val="28"/>
          <w:szCs w:val="28"/>
        </w:rPr>
        <w:tab/>
      </w:r>
      <w:r>
        <w:rPr>
          <w:rFonts w:asciiTheme="minorHAnsi" w:eastAsiaTheme="minorEastAsia" w:hAnsiTheme="minorHAnsi" w:cstheme="minorBidi"/>
          <w:bCs/>
          <w:color w:val="808080" w:themeColor="background1" w:themeShade="80"/>
          <w:sz w:val="28"/>
          <w:szCs w:val="28"/>
        </w:rPr>
        <w:tab/>
      </w:r>
      <w:r>
        <w:rPr>
          <w:rFonts w:asciiTheme="minorHAnsi" w:eastAsiaTheme="minorEastAsia" w:hAnsiTheme="minorHAnsi" w:cstheme="minorBidi"/>
          <w:b/>
          <w:bCs/>
          <w:sz w:val="28"/>
          <w:szCs w:val="28"/>
        </w:rPr>
        <w:t>Degree Level:</w:t>
      </w:r>
      <w:r>
        <w:rPr>
          <w:rFonts w:asciiTheme="minorHAnsi" w:eastAsiaTheme="minorEastAsia" w:hAnsiTheme="minorHAnsi" w:cstheme="minorBidi"/>
          <w:b/>
          <w:bCs/>
          <w:color w:val="808080" w:themeColor="text1" w:themeTint="7F"/>
          <w:sz w:val="28"/>
          <w:szCs w:val="28"/>
        </w:rPr>
        <w:t xml:space="preserve"> Bachelor’s </w:t>
      </w:r>
      <w:r>
        <w:rPr>
          <w:rFonts w:asciiTheme="minorHAnsi" w:eastAsiaTheme="minorEastAsia" w:hAnsiTheme="minorHAnsi" w:cstheme="minorBidi"/>
          <w:b/>
          <w:bCs/>
          <w:i/>
          <w:color w:val="808080" w:themeColor="background1" w:themeShade="80"/>
          <w:sz w:val="28"/>
          <w:szCs w:val="28"/>
        </w:rPr>
        <w:tab/>
      </w:r>
    </w:p>
    <w:p>
      <w:pPr>
        <w:spacing w:after="0" w:line="240" w:lineRule="auto"/>
        <w:rPr>
          <w:rFonts w:asciiTheme="minorHAnsi" w:eastAsiaTheme="minorEastAsia" w:hAnsiTheme="minorHAnsi" w:cstheme="minorBidi"/>
          <w:b/>
          <w:sz w:val="28"/>
          <w:szCs w:val="28"/>
        </w:rPr>
      </w:pPr>
      <w:r>
        <w:rPr>
          <w:rFonts w:asciiTheme="minorHAnsi" w:eastAsiaTheme="minorEastAsia" w:hAnsiTheme="minorHAnsi" w:cstheme="minorBidi"/>
          <w:b/>
          <w:bCs/>
          <w:sz w:val="28"/>
          <w:szCs w:val="28"/>
        </w:rPr>
        <w:t>Academic Year of Report:  2018-2019</w:t>
      </w:r>
      <w:r>
        <w:rPr>
          <w:rFonts w:asciiTheme="minorHAnsi" w:eastAsiaTheme="minorEastAsia" w:hAnsiTheme="minorHAnsi" w:cstheme="minorBidi"/>
          <w:b/>
          <w:bCs/>
          <w:i/>
          <w:color w:val="808080" w:themeColor="background1" w:themeShade="80"/>
          <w:sz w:val="28"/>
          <w:szCs w:val="28"/>
        </w:rPr>
        <w:tab/>
      </w:r>
      <w:r>
        <w:rPr>
          <w:rFonts w:asciiTheme="minorHAnsi" w:eastAsiaTheme="minorEastAsia" w:hAnsiTheme="minorHAnsi" w:cstheme="minorBidi"/>
          <w:b/>
          <w:bCs/>
          <w:i/>
          <w:color w:val="808080" w:themeColor="background1" w:themeShade="80"/>
          <w:sz w:val="28"/>
          <w:szCs w:val="28"/>
        </w:rPr>
        <w:tab/>
      </w:r>
      <w:r>
        <w:rPr>
          <w:rFonts w:asciiTheme="minorHAnsi" w:eastAsiaTheme="minorEastAsia" w:hAnsiTheme="minorHAnsi" w:cstheme="minorBidi"/>
          <w:b/>
          <w:bCs/>
          <w:sz w:val="28"/>
          <w:szCs w:val="28"/>
        </w:rPr>
        <w:tab/>
      </w:r>
      <w:r>
        <w:rPr>
          <w:rFonts w:asciiTheme="minorHAnsi" w:eastAsiaTheme="minorEastAsia" w:hAnsiTheme="minorHAnsi" w:cstheme="minorBidi"/>
          <w:b/>
          <w:sz w:val="28"/>
          <w:szCs w:val="28"/>
        </w:rPr>
        <w:t>Date Range of Reported Data: F2018</w:t>
      </w:r>
      <w:r>
        <w:rPr>
          <w:rFonts w:asciiTheme="minorHAnsi" w:eastAsiaTheme="minorEastAsia" w:hAnsiTheme="minorHAnsi" w:cstheme="minorBidi"/>
          <w:b/>
          <w:i/>
          <w:color w:val="808080" w:themeColor="background1" w:themeShade="80"/>
          <w:sz w:val="28"/>
          <w:szCs w:val="28"/>
        </w:rPr>
        <w:tab/>
      </w:r>
    </w:p>
    <w:p>
      <w:pPr>
        <w:spacing w:after="0" w:line="240" w:lineRule="auto"/>
        <w:rPr>
          <w:rFonts w:asciiTheme="minorHAnsi" w:eastAsiaTheme="minorEastAsia" w:hAnsiTheme="minorHAnsi" w:cstheme="minorBidi"/>
          <w:b/>
          <w:bCs/>
          <w:sz w:val="28"/>
          <w:szCs w:val="28"/>
        </w:rPr>
      </w:pPr>
      <w:r>
        <w:rPr>
          <w:rFonts w:asciiTheme="minorHAnsi" w:eastAsiaTheme="minorEastAsia" w:hAnsiTheme="minorHAnsi" w:cstheme="minorBidi"/>
          <w:b/>
          <w:sz w:val="28"/>
          <w:szCs w:val="28"/>
        </w:rPr>
        <w:t>Person Preparing the Report:</w:t>
      </w:r>
      <w:r>
        <w:rPr>
          <w:rFonts w:asciiTheme="minorHAnsi" w:eastAsiaTheme="minorEastAsia" w:hAnsiTheme="minorHAnsi" w:cstheme="minorBidi"/>
          <w:color w:val="FF0000"/>
          <w:sz w:val="28"/>
          <w:szCs w:val="28"/>
        </w:rPr>
        <w:t xml:space="preserve">  Michael Matthews</w:t>
      </w:r>
    </w:p>
    <w:p>
      <w:pPr>
        <w:spacing w:after="0" w:line="240" w:lineRule="auto"/>
        <w:rPr>
          <w:rFonts w:asciiTheme="minorHAnsi" w:hAnsiTheme="minorHAnsi"/>
          <w:sz w:val="28"/>
          <w:szCs w:val="28"/>
        </w:rPr>
      </w:pPr>
    </w:p>
    <w:p>
      <w:pPr>
        <w:spacing w:after="0" w:line="240" w:lineRule="auto"/>
        <w:rPr>
          <w:rFonts w:asciiTheme="minorHAnsi" w:hAnsiTheme="minorHAnsi"/>
          <w:sz w:val="28"/>
          <w:szCs w:val="28"/>
        </w:rPr>
      </w:pPr>
    </w:p>
    <w:p>
      <w:pPr>
        <w:pStyle w:val="ListParagraph"/>
        <w:numPr>
          <w:ilvl w:val="0"/>
          <w:numId w:val="3"/>
        </w:numPr>
        <w:tabs>
          <w:tab w:val="left" w:pos="360"/>
        </w:tabs>
        <w:spacing w:after="0" w:line="240" w:lineRule="auto"/>
        <w:ind w:left="360" w:hanging="360"/>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 xml:space="preserve">Program Student Learning Outcomes (SLOs) </w:t>
      </w:r>
    </w:p>
    <w:p>
      <w:pPr>
        <w:pStyle w:val="ListParagraph"/>
        <w:numPr>
          <w:ilvl w:val="0"/>
          <w:numId w:val="4"/>
        </w:numPr>
        <w:tabs>
          <w:tab w:val="left" w:pos="720"/>
        </w:tabs>
        <w:spacing w:after="0" w:line="240" w:lineRule="auto"/>
        <w:rPr>
          <w:rFonts w:asciiTheme="minorHAnsi" w:eastAsiaTheme="minorEastAsia" w:hAnsiTheme="minorHAnsi" w:cstheme="minorBidi"/>
          <w:bCs/>
          <w:sz w:val="24"/>
          <w:szCs w:val="24"/>
        </w:rPr>
      </w:pPr>
      <w:r>
        <w:rPr>
          <w:rFonts w:asciiTheme="minorHAnsi" w:eastAsiaTheme="minorEastAsia" w:hAnsiTheme="minorHAnsi" w:cstheme="minorBidi"/>
          <w:bCs/>
          <w:sz w:val="24"/>
          <w:szCs w:val="24"/>
        </w:rPr>
        <w:t xml:space="preserve"> List each program SLO and indicate the cognitive level it represents. To accommodate more than four SLOs, add rows as needed. </w:t>
      </w:r>
    </w:p>
    <w:p>
      <w:pPr>
        <w:tabs>
          <w:tab w:val="left" w:pos="720"/>
        </w:tabs>
        <w:spacing w:after="0" w:line="240" w:lineRule="auto"/>
        <w:rPr>
          <w:rFonts w:asciiTheme="minorHAnsi" w:eastAsiaTheme="minorEastAsia" w:hAnsiTheme="minorHAnsi" w:cstheme="minorBidi"/>
          <w:bCs/>
          <w:sz w:val="24"/>
          <w:szCs w:val="24"/>
        </w:rPr>
      </w:pPr>
    </w:p>
    <w:tbl>
      <w:tblPr>
        <w:tblStyle w:val="TableGrid"/>
        <w:tblW w:w="10615" w:type="dxa"/>
        <w:tblLook w:val="04A0" w:firstRow="1" w:lastRow="0" w:firstColumn="1" w:lastColumn="0" w:noHBand="0" w:noVBand="1"/>
      </w:tblPr>
      <w:tblGrid>
        <w:gridCol w:w="6385"/>
        <w:gridCol w:w="4230"/>
      </w:tblGrid>
      <w:tr>
        <w:tc>
          <w:tcPr>
            <w:tcW w:w="6385" w:type="dxa"/>
            <w:vAlign w:val="center"/>
          </w:tcPr>
          <w:p>
            <w:pPr>
              <w:spacing w:after="0"/>
              <w:jc w:val="center"/>
              <w:rPr>
                <w:rFonts w:asciiTheme="minorHAnsi" w:eastAsiaTheme="minorEastAsia" w:hAnsiTheme="minorHAnsi" w:cstheme="minorBidi"/>
                <w:b/>
                <w:bCs/>
                <w:sz w:val="24"/>
                <w:szCs w:val="24"/>
              </w:rPr>
            </w:pPr>
            <w:r>
              <w:rPr>
                <w:rFonts w:asciiTheme="minorHAnsi" w:eastAsiaTheme="minorEastAsia" w:hAnsiTheme="minorHAnsi" w:cstheme="minorBidi"/>
                <w:b/>
                <w:bCs/>
                <w:sz w:val="24"/>
                <w:szCs w:val="24"/>
              </w:rPr>
              <w:t>Student Learning Outcomes</w:t>
            </w:r>
          </w:p>
        </w:tc>
        <w:tc>
          <w:tcPr>
            <w:tcW w:w="4230" w:type="dxa"/>
          </w:tcPr>
          <w:p>
            <w:pPr>
              <w:spacing w:after="0"/>
              <w:jc w:val="center"/>
              <w:rPr>
                <w:rFonts w:asciiTheme="minorHAnsi" w:eastAsiaTheme="minorEastAsia" w:hAnsiTheme="minorHAnsi" w:cstheme="minorBidi"/>
                <w:b/>
                <w:bCs/>
                <w:sz w:val="24"/>
                <w:szCs w:val="24"/>
              </w:rPr>
            </w:pPr>
            <w:r>
              <w:rPr>
                <w:rFonts w:asciiTheme="minorHAnsi" w:eastAsiaTheme="minorEastAsia" w:hAnsiTheme="minorHAnsi" w:cstheme="minorBidi"/>
                <w:b/>
                <w:bCs/>
                <w:sz w:val="24"/>
                <w:szCs w:val="24"/>
              </w:rPr>
              <w:t>Bloom’s Taxonomy - Cognitive Level</w:t>
            </w:r>
          </w:p>
          <w:p>
            <w:pPr>
              <w:spacing w:after="0"/>
              <w:jc w:val="center"/>
              <w:rPr>
                <w:rFonts w:asciiTheme="minorHAnsi" w:eastAsiaTheme="minorEastAsia" w:hAnsiTheme="minorHAnsi" w:cstheme="minorBidi"/>
                <w:bCs/>
                <w:i/>
                <w:sz w:val="20"/>
                <w:szCs w:val="20"/>
              </w:rPr>
            </w:pPr>
            <w:r>
              <w:rPr>
                <w:rFonts w:asciiTheme="minorHAnsi" w:eastAsiaTheme="minorEastAsia" w:hAnsiTheme="minorHAnsi" w:cstheme="minorBidi"/>
                <w:bCs/>
                <w:i/>
                <w:sz w:val="20"/>
                <w:szCs w:val="20"/>
              </w:rPr>
              <w:t>(check one)</w:t>
            </w:r>
          </w:p>
        </w:tc>
      </w:tr>
      <w:tr>
        <w:trPr>
          <w:trHeight w:val="890"/>
        </w:trPr>
        <w:tc>
          <w:tcPr>
            <w:tcW w:w="6385" w:type="dxa"/>
          </w:tcPr>
          <w:p>
            <w:pPr>
              <w:spacing w:after="0"/>
              <w:rPr>
                <w:rFonts w:asciiTheme="minorHAnsi" w:eastAsiaTheme="minorEastAsia" w:hAnsiTheme="minorHAnsi" w:cstheme="minorBidi"/>
                <w:bCs/>
                <w:sz w:val="20"/>
                <w:szCs w:val="20"/>
              </w:rPr>
            </w:pPr>
            <w:r>
              <w:rPr>
                <w:rFonts w:asciiTheme="minorHAnsi" w:eastAsiaTheme="minorEastAsia" w:hAnsiTheme="minorHAnsi" w:cstheme="minorBidi"/>
                <w:b/>
                <w:bCs/>
                <w:sz w:val="20"/>
                <w:szCs w:val="20"/>
              </w:rPr>
              <w:t xml:space="preserve">SLO 1: </w:t>
            </w:r>
            <w:r>
              <w:rPr>
                <w:rFonts w:asciiTheme="minorHAnsi" w:eastAsiaTheme="minorEastAsia" w:hAnsiTheme="minorHAnsi" w:cstheme="minorBidi"/>
                <w:bCs/>
                <w:sz w:val="20"/>
                <w:szCs w:val="20"/>
              </w:rPr>
              <w:t xml:space="preserve">Students will </w:t>
            </w:r>
            <w:proofErr w:type="gramStart"/>
            <w:r>
              <w:rPr>
                <w:rFonts w:asciiTheme="minorHAnsi" w:eastAsiaTheme="minorEastAsia" w:hAnsiTheme="minorHAnsi" w:cstheme="minorBidi"/>
                <w:bCs/>
                <w:sz w:val="20"/>
                <w:szCs w:val="20"/>
              </w:rPr>
              <w:t xml:space="preserve">be  </w:t>
            </w:r>
            <w:proofErr w:type="spellStart"/>
            <w:r>
              <w:rPr>
                <w:rFonts w:asciiTheme="minorHAnsi" w:eastAsiaTheme="minorEastAsia" w:hAnsiTheme="minorHAnsi" w:cstheme="minorBidi"/>
                <w:bCs/>
                <w:sz w:val="20"/>
                <w:szCs w:val="20"/>
              </w:rPr>
              <w:t>be</w:t>
            </w:r>
            <w:proofErr w:type="spellEnd"/>
            <w:proofErr w:type="gramEnd"/>
            <w:r>
              <w:rPr>
                <w:rFonts w:asciiTheme="minorHAnsi" w:eastAsiaTheme="minorEastAsia" w:hAnsiTheme="minorHAnsi" w:cstheme="minorBidi"/>
                <w:bCs/>
                <w:sz w:val="20"/>
                <w:szCs w:val="20"/>
              </w:rPr>
              <w:t xml:space="preserve"> able to make and write </w:t>
            </w:r>
            <w:proofErr w:type="spellStart"/>
            <w:r>
              <w:rPr>
                <w:rFonts w:asciiTheme="minorHAnsi" w:eastAsiaTheme="minorEastAsia" w:hAnsiTheme="minorHAnsi" w:cstheme="minorBidi"/>
                <w:bCs/>
                <w:sz w:val="20"/>
                <w:szCs w:val="20"/>
              </w:rPr>
              <w:t>correct,clear</w:t>
            </w:r>
            <w:proofErr w:type="spellEnd"/>
            <w:r>
              <w:rPr>
                <w:rFonts w:asciiTheme="minorHAnsi" w:eastAsiaTheme="minorEastAsia" w:hAnsiTheme="minorHAnsi" w:cstheme="minorBidi"/>
                <w:bCs/>
                <w:sz w:val="20"/>
                <w:szCs w:val="20"/>
              </w:rPr>
              <w:t xml:space="preserve"> and </w:t>
            </w:r>
          </w:p>
          <w:p>
            <w:pPr>
              <w:spacing w:after="0"/>
              <w:rPr>
                <w:rFonts w:asciiTheme="minorHAnsi" w:eastAsiaTheme="minorEastAsia" w:hAnsiTheme="minorHAnsi" w:cstheme="minorBidi"/>
                <w:b/>
                <w:bCs/>
                <w:sz w:val="20"/>
                <w:szCs w:val="20"/>
              </w:rPr>
            </w:pPr>
            <w:r>
              <w:rPr>
                <w:rFonts w:asciiTheme="minorHAnsi" w:eastAsiaTheme="minorEastAsia" w:hAnsiTheme="minorHAnsi" w:cstheme="minorBidi"/>
                <w:bCs/>
                <w:sz w:val="20"/>
                <w:szCs w:val="20"/>
              </w:rPr>
              <w:t xml:space="preserve">            concise arguments</w:t>
            </w:r>
            <w:r>
              <w:rPr>
                <w:rFonts w:asciiTheme="minorHAnsi" w:eastAsiaTheme="minorEastAsia" w:hAnsiTheme="minorHAnsi" w:cstheme="minorBidi"/>
                <w:b/>
                <w:bCs/>
                <w:sz w:val="20"/>
                <w:szCs w:val="20"/>
              </w:rPr>
              <w:t>.</w:t>
            </w:r>
          </w:p>
          <w:p>
            <w:pPr>
              <w:spacing w:after="0"/>
              <w:rPr>
                <w:rFonts w:asciiTheme="minorHAnsi" w:eastAsiaTheme="minorEastAsia" w:hAnsiTheme="minorHAnsi" w:cstheme="minorBidi"/>
                <w:b/>
                <w:bCs/>
                <w:sz w:val="20"/>
                <w:szCs w:val="20"/>
              </w:rPr>
            </w:pPr>
          </w:p>
        </w:tc>
        <w:tc>
          <w:tcPr>
            <w:tcW w:w="4230" w:type="dxa"/>
          </w:tcPr>
          <w:p>
            <w:pPr>
              <w:spacing w:after="0"/>
              <w:rPr>
                <w:sz w:val="20"/>
                <w:szCs w:val="20"/>
              </w:rPr>
            </w:pPr>
            <w:sdt>
              <w:sdtPr>
                <w:rPr>
                  <w:sz w:val="20"/>
                  <w:szCs w:val="20"/>
                </w:rPr>
                <w:id w:val="865562667"/>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Knowledge</w:t>
            </w:r>
            <w:r>
              <w:rPr>
                <w:sz w:val="20"/>
                <w:szCs w:val="20"/>
              </w:rPr>
              <w:tab/>
            </w:r>
            <w:r>
              <w:rPr>
                <w:sz w:val="20"/>
                <w:szCs w:val="20"/>
              </w:rPr>
              <w:tab/>
            </w:r>
            <w:sdt>
              <w:sdtPr>
                <w:rPr>
                  <w:sz w:val="20"/>
                  <w:szCs w:val="20"/>
                </w:rPr>
                <w:id w:val="2041695296"/>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Analysis</w:t>
            </w:r>
          </w:p>
          <w:p>
            <w:pPr>
              <w:spacing w:after="0"/>
              <w:rPr>
                <w:sz w:val="20"/>
                <w:szCs w:val="20"/>
              </w:rPr>
            </w:pPr>
            <w:sdt>
              <w:sdtPr>
                <w:rPr>
                  <w:sz w:val="20"/>
                  <w:szCs w:val="20"/>
                </w:rPr>
                <w:id w:val="-1202167464"/>
                <w14:checkbox>
                  <w14:checked w14:val="1"/>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Comprehension</w:t>
            </w:r>
            <w:r>
              <w:rPr>
                <w:sz w:val="20"/>
                <w:szCs w:val="20"/>
              </w:rPr>
              <w:tab/>
            </w:r>
            <w:sdt>
              <w:sdtPr>
                <w:rPr>
                  <w:sz w:val="20"/>
                  <w:szCs w:val="20"/>
                </w:rPr>
                <w:id w:val="1003633997"/>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Synthesis</w:t>
            </w:r>
          </w:p>
          <w:p>
            <w:pPr>
              <w:spacing w:after="0"/>
              <w:rPr>
                <w:sz w:val="20"/>
                <w:szCs w:val="20"/>
              </w:rPr>
            </w:pPr>
            <w:sdt>
              <w:sdtPr>
                <w:rPr>
                  <w:sz w:val="20"/>
                  <w:szCs w:val="20"/>
                </w:rPr>
                <w:id w:val="-1211949744"/>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Application</w:t>
            </w:r>
            <w:r>
              <w:rPr>
                <w:sz w:val="20"/>
                <w:szCs w:val="20"/>
              </w:rPr>
              <w:tab/>
            </w:r>
            <w:r>
              <w:rPr>
                <w:sz w:val="20"/>
                <w:szCs w:val="20"/>
              </w:rPr>
              <w:tab/>
            </w:r>
            <w:sdt>
              <w:sdtPr>
                <w:rPr>
                  <w:sz w:val="20"/>
                  <w:szCs w:val="20"/>
                </w:rPr>
                <w:id w:val="1452050245"/>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Evaluation</w:t>
            </w:r>
          </w:p>
        </w:tc>
      </w:tr>
      <w:tr>
        <w:trPr>
          <w:trHeight w:val="50"/>
        </w:trPr>
        <w:tc>
          <w:tcPr>
            <w:tcW w:w="6385" w:type="dxa"/>
          </w:tcPr>
          <w:p>
            <w:pPr>
              <w:spacing w:after="0"/>
              <w:rPr>
                <w:rFonts w:asciiTheme="minorHAnsi" w:eastAsiaTheme="minorEastAsia" w:hAnsiTheme="minorHAnsi" w:cstheme="minorBidi"/>
                <w:bCs/>
                <w:sz w:val="20"/>
                <w:szCs w:val="20"/>
              </w:rPr>
            </w:pPr>
            <w:r>
              <w:rPr>
                <w:rFonts w:asciiTheme="minorHAnsi" w:eastAsiaTheme="minorEastAsia" w:hAnsiTheme="minorHAnsi" w:cstheme="minorBidi"/>
                <w:b/>
                <w:bCs/>
                <w:sz w:val="20"/>
                <w:szCs w:val="20"/>
              </w:rPr>
              <w:t xml:space="preserve">SLO </w:t>
            </w:r>
            <w:proofErr w:type="gramStart"/>
            <w:r>
              <w:rPr>
                <w:rFonts w:asciiTheme="minorHAnsi" w:eastAsiaTheme="minorEastAsia" w:hAnsiTheme="minorHAnsi" w:cstheme="minorBidi"/>
                <w:b/>
                <w:bCs/>
                <w:sz w:val="20"/>
                <w:szCs w:val="20"/>
              </w:rPr>
              <w:t>2:</w:t>
            </w:r>
            <w:r>
              <w:rPr>
                <w:rFonts w:asciiTheme="minorHAnsi" w:eastAsiaTheme="minorEastAsia" w:hAnsiTheme="minorHAnsi" w:cstheme="minorBidi"/>
                <w:bCs/>
                <w:sz w:val="20"/>
                <w:szCs w:val="20"/>
              </w:rPr>
              <w:t>Be</w:t>
            </w:r>
            <w:proofErr w:type="gramEnd"/>
            <w:r>
              <w:rPr>
                <w:rFonts w:asciiTheme="minorHAnsi" w:eastAsiaTheme="minorEastAsia" w:hAnsiTheme="minorHAnsi" w:cstheme="minorBidi"/>
                <w:bCs/>
                <w:sz w:val="20"/>
                <w:szCs w:val="20"/>
              </w:rPr>
              <w:t xml:space="preserve"> able to communicate mathematics effectively in oral form.</w:t>
            </w:r>
          </w:p>
          <w:p>
            <w:pPr>
              <w:spacing w:after="0"/>
              <w:rPr>
                <w:rFonts w:asciiTheme="minorHAnsi" w:eastAsiaTheme="minorEastAsia" w:hAnsiTheme="minorHAnsi" w:cstheme="minorBidi"/>
                <w:b/>
                <w:bCs/>
                <w:sz w:val="20"/>
                <w:szCs w:val="20"/>
              </w:rPr>
            </w:pPr>
          </w:p>
        </w:tc>
        <w:tc>
          <w:tcPr>
            <w:tcW w:w="4230" w:type="dxa"/>
          </w:tcPr>
          <w:p>
            <w:pPr>
              <w:spacing w:after="0"/>
              <w:rPr>
                <w:sz w:val="20"/>
                <w:szCs w:val="20"/>
              </w:rPr>
            </w:pPr>
            <w:sdt>
              <w:sdtPr>
                <w:rPr>
                  <w:sz w:val="20"/>
                  <w:szCs w:val="20"/>
                </w:rPr>
                <w:id w:val="-1061253416"/>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Knowledge</w:t>
            </w:r>
            <w:r>
              <w:rPr>
                <w:sz w:val="20"/>
                <w:szCs w:val="20"/>
              </w:rPr>
              <w:tab/>
            </w:r>
            <w:r>
              <w:rPr>
                <w:sz w:val="20"/>
                <w:szCs w:val="20"/>
              </w:rPr>
              <w:tab/>
            </w:r>
            <w:sdt>
              <w:sdtPr>
                <w:rPr>
                  <w:sz w:val="20"/>
                  <w:szCs w:val="20"/>
                </w:rPr>
                <w:id w:val="1243226867"/>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Analysis</w:t>
            </w:r>
          </w:p>
          <w:p>
            <w:pPr>
              <w:spacing w:after="0"/>
              <w:rPr>
                <w:sz w:val="20"/>
                <w:szCs w:val="20"/>
              </w:rPr>
            </w:pPr>
            <w:sdt>
              <w:sdtPr>
                <w:rPr>
                  <w:sz w:val="20"/>
                  <w:szCs w:val="20"/>
                </w:rPr>
                <w:id w:val="426230073"/>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Comprehension</w:t>
            </w:r>
            <w:r>
              <w:rPr>
                <w:sz w:val="20"/>
                <w:szCs w:val="20"/>
              </w:rPr>
              <w:tab/>
            </w:r>
            <w:sdt>
              <w:sdtPr>
                <w:rPr>
                  <w:sz w:val="20"/>
                  <w:szCs w:val="20"/>
                </w:rPr>
                <w:id w:val="114500173"/>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Synthesis</w:t>
            </w:r>
          </w:p>
          <w:p>
            <w:pPr>
              <w:spacing w:after="0"/>
              <w:rPr>
                <w:rFonts w:asciiTheme="minorHAnsi" w:eastAsiaTheme="minorEastAsia" w:hAnsiTheme="minorHAnsi" w:cstheme="minorBidi"/>
                <w:bCs/>
                <w:sz w:val="20"/>
                <w:szCs w:val="20"/>
              </w:rPr>
            </w:pPr>
            <w:sdt>
              <w:sdtPr>
                <w:rPr>
                  <w:sz w:val="20"/>
                  <w:szCs w:val="20"/>
                </w:rPr>
                <w:id w:val="666359338"/>
                <w14:checkbox>
                  <w14:checked w14:val="1"/>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Application</w:t>
            </w:r>
            <w:r>
              <w:rPr>
                <w:sz w:val="20"/>
                <w:szCs w:val="20"/>
              </w:rPr>
              <w:tab/>
            </w:r>
            <w:r>
              <w:rPr>
                <w:sz w:val="20"/>
                <w:szCs w:val="20"/>
              </w:rPr>
              <w:tab/>
            </w:r>
            <w:sdt>
              <w:sdtPr>
                <w:rPr>
                  <w:sz w:val="20"/>
                  <w:szCs w:val="20"/>
                </w:rPr>
                <w:id w:val="2133818087"/>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Evaluation</w:t>
            </w:r>
          </w:p>
        </w:tc>
      </w:tr>
      <w:tr>
        <w:trPr>
          <w:trHeight w:val="845"/>
        </w:trPr>
        <w:tc>
          <w:tcPr>
            <w:tcW w:w="6385" w:type="dxa"/>
          </w:tcPr>
          <w:p>
            <w:pPr>
              <w:spacing w:after="0"/>
              <w:rPr>
                <w:noProof/>
                <w:sz w:val="20"/>
                <w:szCs w:val="20"/>
              </w:rPr>
            </w:pPr>
            <w:r>
              <w:rPr>
                <w:rFonts w:asciiTheme="minorHAnsi" w:eastAsiaTheme="minorEastAsia" w:hAnsiTheme="minorHAnsi" w:cstheme="minorBidi"/>
                <w:b/>
                <w:bCs/>
                <w:sz w:val="20"/>
                <w:szCs w:val="20"/>
              </w:rPr>
              <w:t>SLO 3:</w:t>
            </w:r>
            <w:r>
              <w:rPr>
                <w:noProof/>
                <w:sz w:val="20"/>
                <w:szCs w:val="20"/>
              </w:rPr>
              <w:t xml:space="preserve"> Demonstrate substantive  comprehension of the major ideas in the core areas of their fields of study.</w:t>
            </w:r>
          </w:p>
          <w:p>
            <w:pPr>
              <w:spacing w:after="0"/>
              <w:rPr>
                <w:rFonts w:asciiTheme="minorHAnsi" w:eastAsiaTheme="minorEastAsia" w:hAnsiTheme="minorHAnsi" w:cstheme="minorBidi"/>
                <w:b/>
                <w:bCs/>
                <w:sz w:val="20"/>
                <w:szCs w:val="20"/>
              </w:rPr>
            </w:pPr>
          </w:p>
        </w:tc>
        <w:tc>
          <w:tcPr>
            <w:tcW w:w="4230" w:type="dxa"/>
          </w:tcPr>
          <w:p>
            <w:pPr>
              <w:spacing w:after="0"/>
              <w:rPr>
                <w:sz w:val="20"/>
                <w:szCs w:val="20"/>
              </w:rPr>
            </w:pPr>
            <w:sdt>
              <w:sdtPr>
                <w:rPr>
                  <w:sz w:val="20"/>
                  <w:szCs w:val="20"/>
                </w:rPr>
                <w:id w:val="1496925348"/>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Knowledge</w:t>
            </w:r>
            <w:r>
              <w:rPr>
                <w:sz w:val="20"/>
                <w:szCs w:val="20"/>
              </w:rPr>
              <w:tab/>
            </w:r>
            <w:r>
              <w:rPr>
                <w:sz w:val="20"/>
                <w:szCs w:val="20"/>
              </w:rPr>
              <w:tab/>
            </w:r>
            <w:sdt>
              <w:sdtPr>
                <w:rPr>
                  <w:sz w:val="20"/>
                  <w:szCs w:val="20"/>
                </w:rPr>
                <w:id w:val="-1691761531"/>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Analysis</w:t>
            </w:r>
          </w:p>
          <w:p>
            <w:pPr>
              <w:spacing w:after="0"/>
              <w:rPr>
                <w:sz w:val="20"/>
                <w:szCs w:val="20"/>
              </w:rPr>
            </w:pPr>
            <w:sdt>
              <w:sdtPr>
                <w:rPr>
                  <w:sz w:val="20"/>
                  <w:szCs w:val="20"/>
                </w:rPr>
                <w:id w:val="2092039072"/>
                <w14:checkbox>
                  <w14:checked w14:val="1"/>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Comprehension</w:t>
            </w:r>
            <w:r>
              <w:rPr>
                <w:sz w:val="20"/>
                <w:szCs w:val="20"/>
              </w:rPr>
              <w:tab/>
            </w:r>
            <w:sdt>
              <w:sdtPr>
                <w:rPr>
                  <w:sz w:val="20"/>
                  <w:szCs w:val="20"/>
                </w:rPr>
                <w:id w:val="-1520542310"/>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Synthesis</w:t>
            </w:r>
          </w:p>
          <w:p>
            <w:pPr>
              <w:spacing w:after="0"/>
              <w:rPr>
                <w:rFonts w:asciiTheme="minorHAnsi" w:eastAsiaTheme="minorEastAsia" w:hAnsiTheme="minorHAnsi" w:cstheme="minorBidi"/>
                <w:bCs/>
                <w:sz w:val="20"/>
                <w:szCs w:val="20"/>
              </w:rPr>
            </w:pPr>
            <w:sdt>
              <w:sdtPr>
                <w:rPr>
                  <w:sz w:val="20"/>
                  <w:szCs w:val="20"/>
                </w:rPr>
                <w:id w:val="833654605"/>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Application</w:t>
            </w:r>
            <w:r>
              <w:rPr>
                <w:sz w:val="20"/>
                <w:szCs w:val="20"/>
              </w:rPr>
              <w:tab/>
            </w:r>
            <w:r>
              <w:rPr>
                <w:sz w:val="20"/>
                <w:szCs w:val="20"/>
              </w:rPr>
              <w:tab/>
            </w:r>
            <w:sdt>
              <w:sdtPr>
                <w:rPr>
                  <w:sz w:val="20"/>
                  <w:szCs w:val="20"/>
                </w:rPr>
                <w:id w:val="-790517439"/>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Evaluation</w:t>
            </w:r>
          </w:p>
        </w:tc>
      </w:tr>
      <w:tr>
        <w:trPr>
          <w:trHeight w:val="350"/>
        </w:trPr>
        <w:tc>
          <w:tcPr>
            <w:tcW w:w="6385" w:type="dxa"/>
          </w:tcPr>
          <w:p>
            <w:pPr>
              <w:spacing w:after="0"/>
              <w:rPr>
                <w:rFonts w:asciiTheme="minorHAnsi" w:eastAsiaTheme="minorEastAsia" w:hAnsiTheme="minorHAnsi" w:cstheme="minorBidi"/>
                <w:b/>
                <w:bCs/>
                <w:sz w:val="20"/>
                <w:szCs w:val="20"/>
              </w:rPr>
            </w:pPr>
          </w:p>
          <w:p>
            <w:pPr>
              <w:spacing w:after="0"/>
              <w:rPr>
                <w:rFonts w:asciiTheme="minorHAnsi" w:eastAsiaTheme="minorEastAsia" w:hAnsiTheme="minorHAnsi" w:cstheme="minorBidi"/>
                <w:b/>
                <w:bCs/>
                <w:sz w:val="20"/>
                <w:szCs w:val="20"/>
              </w:rPr>
            </w:pPr>
          </w:p>
          <w:p>
            <w:pPr>
              <w:spacing w:after="0"/>
              <w:rPr>
                <w:rFonts w:asciiTheme="minorHAnsi" w:eastAsiaTheme="minorEastAsia" w:hAnsiTheme="minorHAnsi" w:cstheme="minorBidi"/>
                <w:b/>
                <w:bCs/>
                <w:sz w:val="20"/>
                <w:szCs w:val="20"/>
              </w:rPr>
            </w:pPr>
          </w:p>
        </w:tc>
        <w:tc>
          <w:tcPr>
            <w:tcW w:w="4230" w:type="dxa"/>
          </w:tcPr>
          <w:p>
            <w:pPr>
              <w:spacing w:after="0"/>
              <w:rPr>
                <w:sz w:val="20"/>
                <w:szCs w:val="20"/>
              </w:rPr>
            </w:pPr>
            <w:sdt>
              <w:sdtPr>
                <w:rPr>
                  <w:sz w:val="20"/>
                  <w:szCs w:val="20"/>
                </w:rPr>
                <w:id w:val="1924838196"/>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Knowledge</w:t>
            </w:r>
            <w:r>
              <w:rPr>
                <w:sz w:val="20"/>
                <w:szCs w:val="20"/>
              </w:rPr>
              <w:tab/>
            </w:r>
            <w:r>
              <w:rPr>
                <w:sz w:val="20"/>
                <w:szCs w:val="20"/>
              </w:rPr>
              <w:tab/>
            </w:r>
            <w:sdt>
              <w:sdtPr>
                <w:rPr>
                  <w:sz w:val="20"/>
                  <w:szCs w:val="20"/>
                </w:rPr>
                <w:id w:val="619585154"/>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Analysis</w:t>
            </w:r>
          </w:p>
          <w:p>
            <w:pPr>
              <w:spacing w:after="0"/>
              <w:rPr>
                <w:sz w:val="20"/>
                <w:szCs w:val="20"/>
              </w:rPr>
            </w:pPr>
            <w:sdt>
              <w:sdtPr>
                <w:rPr>
                  <w:sz w:val="20"/>
                  <w:szCs w:val="20"/>
                </w:rPr>
                <w:id w:val="-1167094458"/>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Comprehension</w:t>
            </w:r>
            <w:r>
              <w:rPr>
                <w:sz w:val="20"/>
                <w:szCs w:val="20"/>
              </w:rPr>
              <w:tab/>
            </w:r>
            <w:sdt>
              <w:sdtPr>
                <w:rPr>
                  <w:sz w:val="20"/>
                  <w:szCs w:val="20"/>
                </w:rPr>
                <w:id w:val="566613126"/>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Synthesis</w:t>
            </w:r>
          </w:p>
          <w:p>
            <w:pPr>
              <w:spacing w:after="0"/>
              <w:rPr>
                <w:rFonts w:asciiTheme="minorHAnsi" w:eastAsiaTheme="minorEastAsia" w:hAnsiTheme="minorHAnsi" w:cstheme="minorBidi"/>
                <w:bCs/>
                <w:sz w:val="20"/>
                <w:szCs w:val="20"/>
              </w:rPr>
            </w:pPr>
            <w:sdt>
              <w:sdtPr>
                <w:rPr>
                  <w:sz w:val="20"/>
                  <w:szCs w:val="20"/>
                </w:rPr>
                <w:id w:val="2050411958"/>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Application</w:t>
            </w:r>
            <w:r>
              <w:rPr>
                <w:sz w:val="20"/>
                <w:szCs w:val="20"/>
              </w:rPr>
              <w:tab/>
            </w:r>
            <w:r>
              <w:rPr>
                <w:sz w:val="20"/>
                <w:szCs w:val="20"/>
              </w:rPr>
              <w:tab/>
            </w:r>
            <w:sdt>
              <w:sdtPr>
                <w:rPr>
                  <w:sz w:val="20"/>
                  <w:szCs w:val="20"/>
                </w:rPr>
                <w:id w:val="971407378"/>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Evaluation</w:t>
            </w:r>
          </w:p>
        </w:tc>
      </w:tr>
    </w:tbl>
    <w:p>
      <w:pPr>
        <w:tabs>
          <w:tab w:val="left" w:pos="720"/>
        </w:tabs>
        <w:spacing w:after="0" w:line="240" w:lineRule="auto"/>
        <w:rPr>
          <w:rFonts w:asciiTheme="minorHAnsi" w:eastAsiaTheme="minorEastAsia" w:hAnsiTheme="minorHAnsi" w:cstheme="minorBidi"/>
          <w:bCs/>
          <w:sz w:val="24"/>
          <w:szCs w:val="24"/>
        </w:rPr>
      </w:pPr>
    </w:p>
    <w:p>
      <w:pPr>
        <w:pStyle w:val="ListParagraph"/>
        <w:numPr>
          <w:ilvl w:val="0"/>
          <w:numId w:val="4"/>
        </w:numPr>
        <w:tabs>
          <w:tab w:val="left" w:pos="720"/>
        </w:tabs>
        <w:spacing w:after="0" w:line="240" w:lineRule="auto"/>
        <w:rPr>
          <w:rFonts w:asciiTheme="minorHAnsi" w:eastAsiaTheme="minorEastAsia" w:hAnsiTheme="minorHAnsi" w:cstheme="minorBidi"/>
          <w:bCs/>
          <w:sz w:val="24"/>
          <w:szCs w:val="24"/>
        </w:rPr>
      </w:pPr>
      <w:r>
        <w:rPr>
          <w:rFonts w:asciiTheme="minorHAnsi" w:eastAsiaTheme="minorEastAsia" w:hAnsiTheme="minorHAnsi" w:cstheme="minorBidi"/>
          <w:bCs/>
          <w:sz w:val="24"/>
          <w:szCs w:val="24"/>
        </w:rPr>
        <w:t xml:space="preserve"> Describe how SLOs are communicated to stakeholders.</w:t>
      </w:r>
    </w:p>
    <w:p>
      <w:pPr>
        <w:pStyle w:val="ListParagraph"/>
        <w:spacing w:after="0"/>
        <w:rPr>
          <w:rFonts w:asciiTheme="minorHAnsi" w:hAnsiTheme="minorHAnsi"/>
          <w:b/>
          <w:sz w:val="20"/>
          <w:szCs w:val="20"/>
        </w:rPr>
      </w:pPr>
      <w:r>
        <w:rPr>
          <w:noProof/>
        </w:rPr>
        <mc:AlternateContent>
          <mc:Choice Requires="wps">
            <w:drawing>
              <wp:anchor distT="45720" distB="45720" distL="114300" distR="114300" simplePos="0" relativeHeight="252344320" behindDoc="0" locked="0" layoutInCell="1" allowOverlap="1">
                <wp:simplePos x="0" y="0"/>
                <wp:positionH relativeFrom="margin">
                  <wp:posOffset>0</wp:posOffset>
                </wp:positionH>
                <wp:positionV relativeFrom="paragraph">
                  <wp:posOffset>222885</wp:posOffset>
                </wp:positionV>
                <wp:extent cx="6692900" cy="1403350"/>
                <wp:effectExtent l="0" t="0" r="12700" b="25400"/>
                <wp:wrapSquare wrapText="bothSides"/>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0" cy="1403350"/>
                        </a:xfrm>
                        <a:prstGeom prst="rect">
                          <a:avLst/>
                        </a:prstGeom>
                        <a:solidFill>
                          <a:srgbClr val="FFFFFF"/>
                        </a:solidFill>
                        <a:ln w="9525">
                          <a:solidFill>
                            <a:srgbClr val="000000"/>
                          </a:solidFill>
                          <a:miter lim="800000"/>
                          <a:headEnd/>
                          <a:tailEnd/>
                        </a:ln>
                      </wps:spPr>
                      <wps:txbx>
                        <w:txbxContent>
                          <w:p>
                            <w:r>
                              <w:t xml:space="preserve">Student learning outcomes will be included in the syllabi </w:t>
                            </w:r>
                            <w:proofErr w:type="gramStart"/>
                            <w:r>
                              <w:t>of  one</w:t>
                            </w:r>
                            <w:proofErr w:type="gramEnd"/>
                            <w:r>
                              <w:t xml:space="preserve"> course in each of the seven core areas of concentration (eight, if we include math majors who do not declare an area of concentration). This course is indicated in Section II, Point 5 below.</w:t>
                            </w:r>
                          </w:p>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68CCB10" id="_x0000_t202" coordsize="21600,21600" o:spt="202" path="m0,0l0,21600,21600,21600,21600,0xe">
                <v:stroke joinstyle="miter"/>
                <v:path gradientshapeok="t" o:connecttype="rect"/>
              </v:shapetype>
              <v:shape id="Text Box 2" o:spid="_x0000_s1026" type="#_x0000_t202" style="position:absolute;left:0;text-align:left;margin-left:0;margin-top:17.55pt;width:527pt;height:110.5pt;z-index:25234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">
                <v:textbox>
                  <w:txbxContent>
                    <w:p w:rsidR="00D31F70" w:rsidRDefault="00841FFD" w:rsidP="00494E4D">
                      <w:r>
                        <w:t>Student learning outcomes will be inc</w:t>
                      </w:r>
                      <w:r w:rsidR="00C52B3E">
                        <w:t xml:space="preserve">luded in the syllabi of </w:t>
                      </w:r>
                      <w:r>
                        <w:t xml:space="preserve"> one course in each of the seven core areas of concentration</w:t>
                      </w:r>
                      <w:r w:rsidR="008C1D4B">
                        <w:t xml:space="preserve"> </w:t>
                      </w:r>
                      <w:r w:rsidR="006A1912">
                        <w:t>(eight, if we include math majors who do not declare an area of concentration)</w:t>
                      </w:r>
                      <w:r>
                        <w:t xml:space="preserve">. </w:t>
                      </w:r>
                      <w:r w:rsidR="00C52B3E">
                        <w:t>This course is indicated in Section II, Point 5 below.</w:t>
                      </w:r>
                    </w:p>
                    <w:p w:rsidR="00C52B3E" w:rsidRDefault="00C52B3E" w:rsidP="00494E4D"/>
                  </w:txbxContent>
                </v:textbox>
                <w10:wrap type="square" anchorx="margin"/>
              </v:shape>
            </w:pict>
          </mc:Fallback>
        </mc:AlternateContent>
      </w:r>
    </w:p>
    <w:p>
      <w:pPr>
        <w:spacing w:after="0" w:line="240" w:lineRule="auto"/>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br w:type="page"/>
      </w:r>
    </w:p>
    <w:p>
      <w:pPr>
        <w:tabs>
          <w:tab w:val="left" w:pos="-1080"/>
          <w:tab w:val="left" w:pos="-720"/>
          <w:tab w:val="left" w:pos="6766"/>
        </w:tabs>
        <w:spacing w:after="0" w:line="240" w:lineRule="auto"/>
        <w:ind w:right="-288"/>
        <w:rPr>
          <w:rFonts w:asciiTheme="minorHAnsi" w:eastAsiaTheme="minorEastAsia" w:hAnsiTheme="minorHAnsi" w:cstheme="minorBidi"/>
          <w:b/>
          <w:bCs/>
          <w:i/>
          <w:color w:val="A6A6A6" w:themeColor="background1" w:themeShade="A6"/>
          <w:sz w:val="28"/>
          <w:szCs w:val="28"/>
        </w:rPr>
      </w:pPr>
      <w:r>
        <w:rPr>
          <w:rFonts w:asciiTheme="minorHAnsi" w:eastAsiaTheme="minorEastAsia" w:hAnsiTheme="minorHAnsi" w:cstheme="minorBidi"/>
          <w:b/>
          <w:bCs/>
          <w:sz w:val="28"/>
          <w:szCs w:val="28"/>
        </w:rPr>
        <w:lastRenderedPageBreak/>
        <w:t xml:space="preserve">II.    Assessment Methods </w:t>
      </w:r>
    </w:p>
    <w:p>
      <w:pPr>
        <w:tabs>
          <w:tab w:val="left" w:pos="-1080"/>
          <w:tab w:val="left" w:pos="-720"/>
        </w:tabs>
        <w:spacing w:after="0" w:line="240" w:lineRule="auto"/>
        <w:ind w:right="-288"/>
        <w:rPr>
          <w:rFonts w:asciiTheme="minorHAnsi" w:eastAsiaTheme="minorEastAsia" w:hAnsiTheme="minorHAnsi" w:cstheme="minorBidi"/>
          <w:bCs/>
          <w:sz w:val="24"/>
          <w:szCs w:val="24"/>
        </w:rPr>
      </w:pPr>
      <w:r>
        <w:rPr>
          <w:rFonts w:asciiTheme="minorHAnsi" w:eastAsiaTheme="minorEastAsia" w:hAnsiTheme="minorHAnsi" w:cstheme="minorBidi"/>
          <w:bCs/>
          <w:sz w:val="24"/>
          <w:szCs w:val="24"/>
        </w:rPr>
        <w:t xml:space="preserve">Complete a table for each SLO. If an SLO is assessed by more than one measure, complete tables for each measure. Duplicate the table as needed to accommodate the number of measures. </w:t>
      </w:r>
      <w:r>
        <w:rPr>
          <w:rFonts w:asciiTheme="minorHAnsi" w:eastAsiaTheme="minorEastAsia" w:hAnsiTheme="minorHAnsi" w:cstheme="minorBidi"/>
          <w:bCs/>
          <w:sz w:val="24"/>
          <w:szCs w:val="24"/>
          <w:u w:val="single"/>
        </w:rPr>
        <w:t>Attach copies of rubrics.</w:t>
      </w:r>
    </w:p>
    <w:p>
      <w:pPr>
        <w:tabs>
          <w:tab w:val="left" w:pos="-1080"/>
          <w:tab w:val="left" w:pos="-720"/>
        </w:tabs>
        <w:spacing w:after="0" w:line="240" w:lineRule="auto"/>
        <w:ind w:right="-288"/>
        <w:rPr>
          <w:rFonts w:asciiTheme="minorHAnsi" w:hAnsiTheme="minorHAnsi"/>
          <w:bCs/>
          <w:i/>
          <w:iCs/>
          <w:sz w:val="16"/>
          <w:szCs w:val="16"/>
          <w:vertAlign w:val="subscript"/>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8190"/>
      </w:tblGrid>
      <w:tr>
        <w:trPr>
          <w:trHeight w:val="215"/>
        </w:trPr>
        <w:tc>
          <w:tcPr>
            <w:tcW w:w="10350" w:type="dxa"/>
            <w:gridSpan w:val="2"/>
            <w:tcBorders>
              <w:bottom w:val="single" w:sz="4" w:space="0" w:color="auto"/>
            </w:tcBorders>
            <w:shd w:val="clear" w:color="auto" w:fill="D9D9D9" w:themeFill="background1" w:themeFillShade="D9"/>
          </w:tcPr>
          <w:p>
            <w:pPr>
              <w:spacing w:after="0"/>
              <w:rPr>
                <w:rFonts w:asciiTheme="minorHAnsi" w:eastAsiaTheme="minorEastAsia" w:hAnsiTheme="minorHAnsi" w:cstheme="minorBidi"/>
                <w:bCs/>
                <w:sz w:val="20"/>
                <w:szCs w:val="20"/>
              </w:rPr>
            </w:pPr>
            <w:r>
              <w:rPr>
                <w:rFonts w:asciiTheme="minorHAnsi" w:eastAsiaTheme="minorEastAsia" w:hAnsiTheme="minorHAnsi" w:cstheme="minorBidi"/>
                <w:b/>
                <w:bCs/>
              </w:rPr>
              <w:t xml:space="preserve">SLO 1:  </w:t>
            </w:r>
            <w:r>
              <w:rPr>
                <w:rFonts w:asciiTheme="minorHAnsi" w:eastAsiaTheme="minorEastAsia" w:hAnsiTheme="minorHAnsi" w:cstheme="minorBidi"/>
                <w:b/>
                <w:bCs/>
                <w:sz w:val="20"/>
                <w:szCs w:val="20"/>
              </w:rPr>
              <w:t xml:space="preserve"> </w:t>
            </w:r>
            <w:r>
              <w:rPr>
                <w:rFonts w:asciiTheme="minorHAnsi" w:eastAsiaTheme="minorEastAsia" w:hAnsiTheme="minorHAnsi" w:cstheme="minorBidi"/>
                <w:bCs/>
                <w:sz w:val="20"/>
                <w:szCs w:val="20"/>
              </w:rPr>
              <w:t xml:space="preserve">Students will </w:t>
            </w:r>
            <w:proofErr w:type="gramStart"/>
            <w:r>
              <w:rPr>
                <w:rFonts w:asciiTheme="minorHAnsi" w:eastAsiaTheme="minorEastAsia" w:hAnsiTheme="minorHAnsi" w:cstheme="minorBidi"/>
                <w:bCs/>
                <w:sz w:val="20"/>
                <w:szCs w:val="20"/>
              </w:rPr>
              <w:t xml:space="preserve">be  </w:t>
            </w:r>
            <w:proofErr w:type="spellStart"/>
            <w:r>
              <w:rPr>
                <w:rFonts w:asciiTheme="minorHAnsi" w:eastAsiaTheme="minorEastAsia" w:hAnsiTheme="minorHAnsi" w:cstheme="minorBidi"/>
                <w:bCs/>
                <w:sz w:val="20"/>
                <w:szCs w:val="20"/>
              </w:rPr>
              <w:t>be</w:t>
            </w:r>
            <w:proofErr w:type="spellEnd"/>
            <w:proofErr w:type="gramEnd"/>
            <w:r>
              <w:rPr>
                <w:rFonts w:asciiTheme="minorHAnsi" w:eastAsiaTheme="minorEastAsia" w:hAnsiTheme="minorHAnsi" w:cstheme="minorBidi"/>
                <w:bCs/>
                <w:sz w:val="20"/>
                <w:szCs w:val="20"/>
              </w:rPr>
              <w:t xml:space="preserve"> able to make and write </w:t>
            </w:r>
            <w:proofErr w:type="spellStart"/>
            <w:r>
              <w:rPr>
                <w:rFonts w:asciiTheme="minorHAnsi" w:eastAsiaTheme="minorEastAsia" w:hAnsiTheme="minorHAnsi" w:cstheme="minorBidi"/>
                <w:bCs/>
                <w:sz w:val="20"/>
                <w:szCs w:val="20"/>
              </w:rPr>
              <w:t>correct,clear</w:t>
            </w:r>
            <w:proofErr w:type="spellEnd"/>
            <w:r>
              <w:rPr>
                <w:rFonts w:asciiTheme="minorHAnsi" w:eastAsiaTheme="minorEastAsia" w:hAnsiTheme="minorHAnsi" w:cstheme="minorBidi"/>
                <w:bCs/>
                <w:sz w:val="20"/>
                <w:szCs w:val="20"/>
              </w:rPr>
              <w:t xml:space="preserve"> and concise arguments</w:t>
            </w:r>
            <w:r>
              <w:rPr>
                <w:rFonts w:asciiTheme="minorHAnsi" w:eastAsiaTheme="minorEastAsia" w:hAnsiTheme="minorHAnsi" w:cstheme="minorBidi"/>
                <w:b/>
                <w:bCs/>
                <w:sz w:val="20"/>
                <w:szCs w:val="20"/>
              </w:rPr>
              <w:t>.</w:t>
            </w:r>
          </w:p>
          <w:p>
            <w:pPr>
              <w:pStyle w:val="ListParagraph"/>
              <w:tabs>
                <w:tab w:val="left" w:pos="-1080"/>
                <w:tab w:val="left" w:pos="-720"/>
              </w:tabs>
              <w:spacing w:after="0" w:line="240" w:lineRule="auto"/>
              <w:ind w:left="158"/>
              <w:rPr>
                <w:rFonts w:asciiTheme="minorHAnsi" w:eastAsiaTheme="minorEastAsia" w:hAnsiTheme="minorHAnsi" w:cstheme="minorBidi"/>
              </w:rPr>
            </w:pPr>
          </w:p>
        </w:tc>
      </w:tr>
      <w:tr>
        <w:tc>
          <w:tcPr>
            <w:tcW w:w="10350" w:type="dxa"/>
            <w:gridSpan w:val="2"/>
            <w:shd w:val="clear" w:color="auto" w:fill="FFFFFF" w:themeFill="background1"/>
          </w:tcPr>
          <w:p>
            <w:pPr>
              <w:pStyle w:val="ListParagraph"/>
              <w:numPr>
                <w:ilvl w:val="0"/>
                <w:numId w:val="7"/>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Title of the Measure:  Rating Collected Student Written Works—Constructing Mathematical Arguments</w:t>
            </w:r>
          </w:p>
        </w:tc>
      </w:tr>
      <w:tr>
        <w:trPr>
          <w:trHeight w:val="773"/>
        </w:trPr>
        <w:tc>
          <w:tcPr>
            <w:tcW w:w="10350" w:type="dxa"/>
            <w:gridSpan w:val="2"/>
            <w:shd w:val="clear" w:color="auto" w:fill="auto"/>
          </w:tcPr>
          <w:p>
            <w:pPr>
              <w:pStyle w:val="ListParagraph"/>
              <w:numPr>
                <w:ilvl w:val="0"/>
                <w:numId w:val="7"/>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How the Measure Aligns to the SLO</w:t>
            </w:r>
          </w:p>
          <w:p>
            <w:pPr>
              <w:pStyle w:val="ListParagraph"/>
              <w:tabs>
                <w:tab w:val="left" w:pos="-1080"/>
                <w:tab w:val="left" w:pos="-720"/>
              </w:tabs>
              <w:spacing w:after="0" w:line="240" w:lineRule="auto"/>
              <w:ind w:left="360"/>
              <w:rPr>
                <w:rFonts w:asciiTheme="minorHAnsi" w:eastAsiaTheme="minorEastAsia" w:hAnsiTheme="minorHAnsi" w:cstheme="minorBidi"/>
                <w:b/>
                <w:bCs/>
              </w:rPr>
            </w:pPr>
          </w:p>
          <w:p>
            <w:p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  An important skill in the mathematical sciences is to make arguments and to write proofs. Collected </w:t>
            </w:r>
          </w:p>
          <w:p>
            <w:p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student works would be measuring student abilities in these areas.</w:t>
            </w:r>
          </w:p>
          <w:p>
            <w:pPr>
              <w:tabs>
                <w:tab w:val="left" w:pos="-1080"/>
                <w:tab w:val="left" w:pos="-720"/>
              </w:tabs>
              <w:spacing w:after="0" w:line="240" w:lineRule="auto"/>
              <w:rPr>
                <w:rFonts w:asciiTheme="minorHAnsi" w:eastAsiaTheme="minorEastAsia" w:hAnsiTheme="minorHAnsi" w:cstheme="minorBidi"/>
                <w:b/>
                <w:bCs/>
              </w:rPr>
            </w:pPr>
          </w:p>
        </w:tc>
      </w:tr>
      <w:tr>
        <w:tc>
          <w:tcPr>
            <w:tcW w:w="2160" w:type="dxa"/>
            <w:vAlign w:val="center"/>
          </w:tcPr>
          <w:p>
            <w:pPr>
              <w:pStyle w:val="ListParagraph"/>
              <w:numPr>
                <w:ilvl w:val="0"/>
                <w:numId w:val="7"/>
              </w:numPr>
              <w:tabs>
                <w:tab w:val="left" w:pos="-1080"/>
                <w:tab w:val="left" w:pos="-720"/>
              </w:tabs>
              <w:spacing w:after="0" w:line="240" w:lineRule="auto"/>
              <w:rPr>
                <w:rFonts w:asciiTheme="minorHAnsi" w:eastAsiaTheme="minorEastAsia" w:hAnsiTheme="minorHAnsi" w:cstheme="minorBidi"/>
                <w:b/>
                <w:bCs/>
                <w:sz w:val="16"/>
                <w:szCs w:val="16"/>
              </w:rPr>
            </w:pPr>
            <w:r>
              <w:rPr>
                <w:rFonts w:asciiTheme="minorHAnsi" w:eastAsiaTheme="minorEastAsia" w:hAnsiTheme="minorHAnsi" w:cstheme="minorBidi"/>
                <w:b/>
                <w:bCs/>
              </w:rPr>
              <w:t>Domain</w:t>
            </w:r>
            <w:r>
              <w:rPr>
                <w:rFonts w:asciiTheme="minorHAnsi" w:eastAsiaTheme="minorEastAsia" w:hAnsiTheme="minorHAnsi" w:cstheme="minorBidi"/>
                <w:b/>
                <w:bCs/>
              </w:rPr>
              <w:br/>
            </w:r>
            <w:r>
              <w:rPr>
                <w:rFonts w:asciiTheme="minorHAnsi" w:eastAsiaTheme="minorEastAsia" w:hAnsiTheme="minorHAnsi" w:cstheme="minorBidi"/>
                <w:bCs/>
                <w:i/>
                <w:sz w:val="16"/>
                <w:szCs w:val="16"/>
              </w:rPr>
              <w:t>Check all that apply</w:t>
            </w:r>
          </w:p>
        </w:tc>
        <w:tc>
          <w:tcPr>
            <w:tcW w:w="8190" w:type="dxa"/>
            <w:vAlign w:val="center"/>
          </w:tcPr>
          <w:p>
            <w:pPr>
              <w:spacing w:after="0" w:line="240" w:lineRule="auto"/>
              <w:ind w:hanging="108"/>
              <w:rPr>
                <w:rFonts w:asciiTheme="minorHAnsi" w:eastAsiaTheme="minorEastAsia" w:hAnsiTheme="minorHAnsi" w:cstheme="minorBidi"/>
              </w:rPr>
            </w:pPr>
            <w:r>
              <w:rPr>
                <w:rFonts w:asciiTheme="minorHAnsi" w:eastAsiaTheme="minorEastAsia" w:hAnsiTheme="minorHAnsi" w:cstheme="minorBidi"/>
              </w:rPr>
              <w:t xml:space="preserve">  </w:t>
            </w:r>
            <w:sdt>
              <w:sdtPr>
                <w:rPr>
                  <w:rFonts w:asciiTheme="minorHAnsi" w:eastAsiaTheme="minorEastAsia" w:hAnsiTheme="minorHAnsi" w:cstheme="minorBidi"/>
                </w:rPr>
                <w:id w:val="782151324"/>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Examination</w:t>
            </w:r>
            <w:r>
              <w:rPr>
                <w:rFonts w:asciiTheme="minorHAnsi" w:eastAsiaTheme="minorEastAsia" w:hAnsiTheme="minorHAnsi" w:cstheme="minorBidi"/>
              </w:rPr>
              <w:tab/>
            </w:r>
            <w:r>
              <w:rPr>
                <w:rFonts w:asciiTheme="minorHAnsi" w:eastAsiaTheme="minorEastAsia" w:hAnsiTheme="minorHAnsi" w:cstheme="minorBidi"/>
              </w:rPr>
              <w:tab/>
            </w:r>
            <w:sdt>
              <w:sdtPr>
                <w:rPr>
                  <w:rFonts w:asciiTheme="minorHAnsi" w:eastAsiaTheme="minorEastAsia" w:hAnsiTheme="minorHAnsi" w:cstheme="minorBidi"/>
                </w:rPr>
                <w:id w:val="2067906600"/>
                <w14:checkbox>
                  <w14:checked w14:val="1"/>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Product</w:t>
            </w:r>
            <w:r>
              <w:rPr>
                <w:rFonts w:asciiTheme="minorHAnsi" w:eastAsiaTheme="minorEastAsia" w:hAnsiTheme="minorHAnsi" w:cstheme="minorBidi"/>
              </w:rPr>
              <w:tab/>
            </w:r>
            <w:sdt>
              <w:sdtPr>
                <w:rPr>
                  <w:rFonts w:asciiTheme="minorHAnsi" w:eastAsiaTheme="minorEastAsia" w:hAnsiTheme="minorHAnsi" w:cstheme="minorBidi"/>
                </w:rPr>
                <w:id w:val="-1527940186"/>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Performance </w:t>
            </w:r>
          </w:p>
        </w:tc>
      </w:tr>
      <w:tr>
        <w:tc>
          <w:tcPr>
            <w:tcW w:w="2160" w:type="dxa"/>
            <w:vAlign w:val="center"/>
          </w:tcPr>
          <w:p>
            <w:pPr>
              <w:pStyle w:val="ListParagraph"/>
              <w:numPr>
                <w:ilvl w:val="0"/>
                <w:numId w:val="7"/>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Type</w:t>
            </w:r>
          </w:p>
        </w:tc>
        <w:tc>
          <w:tcPr>
            <w:tcW w:w="8190" w:type="dxa"/>
            <w:vAlign w:val="center"/>
          </w:tcPr>
          <w:p>
            <w:pPr>
              <w:spacing w:after="0" w:line="240" w:lineRule="auto"/>
              <w:rPr>
                <w:rFonts w:asciiTheme="minorHAnsi" w:eastAsiaTheme="minorEastAsia" w:hAnsiTheme="minorHAnsi" w:cstheme="minorBidi"/>
                <w:color w:val="FF0000"/>
              </w:rPr>
            </w:pPr>
            <w:sdt>
              <w:sdtPr>
                <w:rPr>
                  <w:rFonts w:asciiTheme="minorHAnsi" w:eastAsiaTheme="minorEastAsia" w:hAnsiTheme="minorHAnsi" w:cstheme="minorBidi"/>
                </w:rPr>
                <w:id w:val="-1456020754"/>
                <w14:checkbox>
                  <w14:checked w14:val="1"/>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Direct Measure</w:t>
            </w:r>
            <w:r>
              <w:rPr>
                <w:rFonts w:asciiTheme="minorHAnsi" w:eastAsiaTheme="minorEastAsia" w:hAnsiTheme="minorHAnsi" w:cstheme="minorBidi"/>
              </w:rPr>
              <w:tab/>
            </w:r>
            <w:sdt>
              <w:sdtPr>
                <w:rPr>
                  <w:rFonts w:asciiTheme="minorHAnsi" w:eastAsiaTheme="minorEastAsia" w:hAnsiTheme="minorHAnsi" w:cstheme="minorBidi"/>
                </w:rPr>
                <w:id w:val="-127016991"/>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Indirect Measure</w:t>
            </w:r>
          </w:p>
        </w:tc>
      </w:tr>
      <w:tr>
        <w:trPr>
          <w:trHeight w:val="818"/>
        </w:trPr>
        <w:tc>
          <w:tcPr>
            <w:tcW w:w="2160" w:type="dxa"/>
            <w:vAlign w:val="center"/>
          </w:tcPr>
          <w:p>
            <w:pPr>
              <w:pStyle w:val="ListParagraph"/>
              <w:numPr>
                <w:ilvl w:val="0"/>
                <w:numId w:val="7"/>
              </w:numPr>
              <w:tabs>
                <w:tab w:val="left" w:pos="-1080"/>
                <w:tab w:val="left" w:pos="-720"/>
              </w:tabs>
              <w:spacing w:after="0" w:line="240" w:lineRule="auto"/>
              <w:rPr>
                <w:rFonts w:asciiTheme="minorHAnsi" w:eastAsiaTheme="minorEastAsia" w:hAnsiTheme="minorHAnsi" w:cstheme="minorBidi"/>
                <w:b/>
                <w:bCs/>
                <w:i/>
              </w:rPr>
            </w:pPr>
            <w:r>
              <w:rPr>
                <w:rFonts w:asciiTheme="minorHAnsi" w:eastAsiaTheme="minorEastAsia" w:hAnsiTheme="minorHAnsi" w:cstheme="minorBidi"/>
                <w:b/>
                <w:bCs/>
              </w:rPr>
              <w:t>Point in 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r>
            <w:proofErr w:type="spellStart"/>
            <w:r>
              <w:rPr>
                <w:rFonts w:asciiTheme="minorHAnsi" w:eastAsiaTheme="minorEastAsia" w:hAnsiTheme="minorHAnsi" w:cstheme="minorBidi"/>
                <w:b/>
                <w:bCs/>
              </w:rPr>
              <w:t>Administ</w:t>
            </w:r>
            <w:proofErr w:type="spellEnd"/>
            <w:r>
              <w:rPr>
                <w:rFonts w:asciiTheme="minorHAnsi" w:eastAsiaTheme="minorEastAsia" w:hAnsiTheme="minorHAnsi" w:cstheme="minorBidi"/>
                <w:b/>
                <w:bCs/>
              </w:rPr>
              <w:t xml:space="preserve"> </w:t>
            </w:r>
            <w:proofErr w:type="spellStart"/>
            <w:r>
              <w:rPr>
                <w:rFonts w:asciiTheme="minorHAnsi" w:eastAsiaTheme="minorEastAsia" w:hAnsiTheme="minorHAnsi" w:cstheme="minorBidi"/>
                <w:b/>
                <w:bCs/>
              </w:rPr>
              <w:t>ered</w:t>
            </w:r>
            <w:proofErr w:type="spellEnd"/>
          </w:p>
        </w:tc>
        <w:tc>
          <w:tcPr>
            <w:tcW w:w="8190" w:type="dxa"/>
          </w:tcPr>
          <w:p>
            <w:pPr>
              <w:spacing w:after="0" w:line="240" w:lineRule="auto"/>
              <w:rPr>
                <w:noProof/>
              </w:rPr>
            </w:pPr>
            <w:sdt>
              <w:sdtPr>
                <w:rPr>
                  <w:noProof/>
                </w:rPr>
                <w:id w:val="-461036330"/>
                <w14:checkbox>
                  <w14:checked w14:val="0"/>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In final term of program</w:t>
            </w:r>
            <w:r>
              <w:rPr>
                <w:noProof/>
              </w:rPr>
              <w:tab/>
            </w:r>
            <w:r>
              <w:rPr>
                <w:noProof/>
              </w:rPr>
              <w:tab/>
            </w:r>
            <w:sdt>
              <w:sdtPr>
                <w:rPr>
                  <w:noProof/>
                </w:rPr>
                <w:id w:val="-709649399"/>
                <w14:checkbox>
                  <w14:checked w14:val="1"/>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In final year of program</w:t>
            </w:r>
          </w:p>
          <w:p>
            <w:pPr>
              <w:pStyle w:val="ListParagraph"/>
              <w:spacing w:after="0" w:line="240" w:lineRule="auto"/>
              <w:ind w:left="432" w:hanging="450"/>
              <w:rPr>
                <w:noProof/>
                <w:sz w:val="16"/>
                <w:szCs w:val="16"/>
              </w:rPr>
            </w:pPr>
          </w:p>
          <w:p>
            <w:r>
              <w:rPr>
                <w:b/>
                <w:noProof/>
              </w:rPr>
              <w:t>Where does the assessment occur?</w:t>
            </w:r>
            <w:r>
              <w:rPr>
                <w:noProof/>
              </w:rPr>
              <w:t xml:space="preserve">  The assessment would be done in the following courses under the supervision of the two academic coordinators.</w:t>
            </w:r>
            <w:r>
              <w:t xml:space="preserve"> In each area, exam questions have been selected by the academic coordinator in consultation with the instructor(s) for these courses. These questions will be used to assess that particular SLO according to an established rubric.  The exam questions will be given each semester the course is offered. </w:t>
            </w:r>
          </w:p>
          <w:p>
            <w:pPr>
              <w:rPr>
                <w:b/>
                <w:sz w:val="24"/>
                <w:szCs w:val="24"/>
              </w:rPr>
            </w:pPr>
            <w:r>
              <w:rPr>
                <w:b/>
              </w:rPr>
              <w:t>For the first academic coordinator (currently Michael Matthews):</w:t>
            </w:r>
          </w:p>
          <w:p>
            <w:r>
              <w:t xml:space="preserve">Computational Mathematics:  Math 3230 -Intro </w:t>
            </w:r>
            <w:proofErr w:type="gramStart"/>
            <w:r>
              <w:t>To</w:t>
            </w:r>
            <w:proofErr w:type="gramEnd"/>
            <w:r>
              <w:t xml:space="preserve"> Analysis</w:t>
            </w:r>
          </w:p>
          <w:p>
            <w:r>
              <w:t xml:space="preserve">Math. Ed.:    Math 3230 -Intro </w:t>
            </w:r>
            <w:proofErr w:type="gramStart"/>
            <w:r>
              <w:t>To</w:t>
            </w:r>
            <w:proofErr w:type="gramEnd"/>
            <w:r>
              <w:t xml:space="preserve"> Analysis</w:t>
            </w:r>
          </w:p>
          <w:p>
            <w:r>
              <w:t xml:space="preserve">Research Experience: Math 3230 -Intro </w:t>
            </w:r>
            <w:proofErr w:type="gramStart"/>
            <w:r>
              <w:t>To</w:t>
            </w:r>
            <w:proofErr w:type="gramEnd"/>
            <w:r>
              <w:t xml:space="preserve"> Analysis</w:t>
            </w:r>
          </w:p>
          <w:p>
            <w:r>
              <w:t xml:space="preserve">Majors with no area of conc.:  Math 3230- Intro </w:t>
            </w:r>
            <w:proofErr w:type="gramStart"/>
            <w:r>
              <w:t>To</w:t>
            </w:r>
            <w:proofErr w:type="gramEnd"/>
            <w:r>
              <w:t xml:space="preserve"> Analysis</w:t>
            </w:r>
          </w:p>
          <w:p>
            <w:pPr>
              <w:rPr>
                <w:b/>
              </w:rPr>
            </w:pPr>
            <w:r>
              <w:rPr>
                <w:b/>
              </w:rPr>
              <w:t xml:space="preserve">For the second academic coordinator (currently Slava </w:t>
            </w:r>
            <w:proofErr w:type="spellStart"/>
            <w:r>
              <w:rPr>
                <w:b/>
              </w:rPr>
              <w:t>Rykov</w:t>
            </w:r>
            <w:proofErr w:type="spellEnd"/>
            <w:r>
              <w:rPr>
                <w:b/>
              </w:rPr>
              <w:t>):</w:t>
            </w:r>
          </w:p>
          <w:p>
            <w:r>
              <w:t>Operations Research:  Math 4756 - Intro to Probability and Statistics I</w:t>
            </w:r>
          </w:p>
          <w:p>
            <w:r>
              <w:t>Data Science:  Math 4756 - Intro to Probability and Statistics I</w:t>
            </w:r>
          </w:p>
          <w:p>
            <w:r>
              <w:t>Pre-Actuarial Science: Math 4740 - Intro to Probability and Statistics I</w:t>
            </w:r>
          </w:p>
          <w:p>
            <w:proofErr w:type="spellStart"/>
            <w:r>
              <w:t>Statisitcs</w:t>
            </w:r>
            <w:proofErr w:type="spellEnd"/>
            <w:r>
              <w:t>:    Math 4756 - Intro to Probability and Statistics I</w:t>
            </w:r>
          </w:p>
          <w:p/>
          <w:p>
            <w:pPr>
              <w:pStyle w:val="ListParagraph"/>
              <w:spacing w:after="0" w:line="240" w:lineRule="auto"/>
              <w:ind w:left="432" w:hanging="450"/>
              <w:rPr>
                <w:noProof/>
              </w:rPr>
            </w:pPr>
          </w:p>
        </w:tc>
      </w:tr>
      <w:tr>
        <w:trPr>
          <w:trHeight w:val="764"/>
        </w:trPr>
        <w:tc>
          <w:tcPr>
            <w:tcW w:w="2160" w:type="dxa"/>
            <w:vAlign w:val="center"/>
          </w:tcPr>
          <w:p>
            <w:pPr>
              <w:pStyle w:val="ListParagraph"/>
              <w:numPr>
                <w:ilvl w:val="0"/>
                <w:numId w:val="7"/>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Population</w:t>
            </w:r>
            <w:r>
              <w:rPr>
                <w:rFonts w:asciiTheme="minorHAnsi" w:eastAsiaTheme="minorEastAsia" w:hAnsiTheme="minorHAnsi" w:cstheme="minorBidi"/>
                <w:b/>
                <w:bCs/>
              </w:rPr>
              <w:br/>
              <w:t>Measured</w:t>
            </w:r>
          </w:p>
        </w:tc>
        <w:tc>
          <w:tcPr>
            <w:tcW w:w="8190" w:type="dxa"/>
          </w:tcPr>
          <w:p>
            <w:pPr>
              <w:pStyle w:val="ListParagraph"/>
              <w:spacing w:after="0" w:line="240" w:lineRule="auto"/>
              <w:ind w:hanging="720"/>
              <w:rPr>
                <w:noProof/>
              </w:rPr>
            </w:pPr>
            <w:sdt>
              <w:sdtPr>
                <w:rPr>
                  <w:noProof/>
                </w:rPr>
                <w:id w:val="486442864"/>
                <w14:checkbox>
                  <w14:checked w14:val="0"/>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All students</w:t>
            </w:r>
            <w:r>
              <w:rPr>
                <w:noProof/>
              </w:rPr>
              <w:tab/>
            </w:r>
            <w:r>
              <w:rPr>
                <w:noProof/>
              </w:rPr>
              <w:tab/>
            </w:r>
            <w:sdt>
              <w:sdtPr>
                <w:rPr>
                  <w:noProof/>
                </w:rPr>
                <w:id w:val="-1085379078"/>
                <w14:checkbox>
                  <w14:checked w14:val="1"/>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Sample of students - Describe below</w:t>
            </w:r>
          </w:p>
          <w:p>
            <w:pPr>
              <w:spacing w:after="0" w:line="240" w:lineRule="auto"/>
              <w:rPr>
                <w:sz w:val="16"/>
                <w:szCs w:val="16"/>
              </w:rPr>
            </w:pPr>
          </w:p>
          <w:p>
            <w:pPr>
              <w:spacing w:after="0" w:line="240" w:lineRule="auto"/>
            </w:pPr>
            <w:r>
              <w:t>All math majors.</w:t>
            </w:r>
          </w:p>
        </w:tc>
      </w:tr>
      <w:tr>
        <w:trPr>
          <w:trHeight w:val="692"/>
        </w:trPr>
        <w:tc>
          <w:tcPr>
            <w:tcW w:w="2160" w:type="dxa"/>
            <w:vAlign w:val="center"/>
          </w:tcPr>
          <w:p>
            <w:pPr>
              <w:pStyle w:val="ListParagraph"/>
              <w:numPr>
                <w:ilvl w:val="0"/>
                <w:numId w:val="7"/>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lastRenderedPageBreak/>
              <w:t xml:space="preserve">Frequency of </w:t>
            </w:r>
            <w:r>
              <w:rPr>
                <w:rFonts w:asciiTheme="minorHAnsi" w:eastAsiaTheme="minorEastAsia" w:hAnsiTheme="minorHAnsi" w:cstheme="minorBidi"/>
                <w:b/>
                <w:bCs/>
              </w:rPr>
              <w:br/>
              <w:t>Data Collection</w:t>
            </w:r>
          </w:p>
        </w:tc>
        <w:tc>
          <w:tcPr>
            <w:tcW w:w="8190" w:type="dxa"/>
            <w:vAlign w:val="center"/>
          </w:tcPr>
          <w:p>
            <w:pPr>
              <w:spacing w:after="0" w:line="240" w:lineRule="auto"/>
              <w:rPr>
                <w:noProof/>
              </w:rPr>
            </w:pPr>
            <w:sdt>
              <w:sdtPr>
                <w:id w:val="-110017915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Once/semester</w:t>
            </w:r>
            <w:r>
              <w:tab/>
            </w:r>
            <w:sdt>
              <w:sdtPr>
                <w:id w:val="133633633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Once/year</w:t>
            </w:r>
            <w:r>
              <w:tab/>
            </w:r>
            <w:sdt>
              <w:sdtPr>
                <w:id w:val="2036926983"/>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Other </w:t>
            </w:r>
            <w:r>
              <w:rPr>
                <w:noProof/>
              </w:rPr>
              <w:t>- Describe below</w:t>
            </w:r>
          </w:p>
          <w:p>
            <w:pPr>
              <w:spacing w:after="0" w:line="240" w:lineRule="auto"/>
              <w:rPr>
                <w:rFonts w:ascii="Arial" w:hAnsi="Arial" w:cs="Arial"/>
                <w:sz w:val="20"/>
                <w:szCs w:val="20"/>
              </w:rPr>
            </w:pPr>
            <w:r>
              <w:rPr>
                <w:rFonts w:ascii="Arial" w:hAnsi="Arial" w:cs="Arial"/>
                <w:sz w:val="20"/>
                <w:szCs w:val="20"/>
              </w:rPr>
              <w:t>The frequency will depend on the core area. It will be at least once a year as discussed in point 5 above. It will be done each time the courses listed above are offered. For some courses, this is every Fall or Spring semester. For other courses, it is once a year.</w:t>
            </w:r>
          </w:p>
          <w:p>
            <w:pPr>
              <w:spacing w:after="0" w:line="240" w:lineRule="auto"/>
            </w:pPr>
          </w:p>
        </w:tc>
      </w:tr>
      <w:tr>
        <w:trPr>
          <w:trHeight w:val="557"/>
        </w:trPr>
        <w:tc>
          <w:tcPr>
            <w:tcW w:w="2160" w:type="dxa"/>
            <w:vAlign w:val="center"/>
          </w:tcPr>
          <w:p>
            <w:pPr>
              <w:pStyle w:val="ListParagraph"/>
              <w:numPr>
                <w:ilvl w:val="0"/>
                <w:numId w:val="7"/>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Proficiency</w:t>
            </w:r>
            <w:r>
              <w:rPr>
                <w:rFonts w:asciiTheme="minorHAnsi" w:eastAsiaTheme="minorEastAsia" w:hAnsiTheme="minorHAnsi" w:cstheme="minorBidi"/>
                <w:b/>
                <w:bCs/>
              </w:rPr>
              <w:br/>
              <w:t xml:space="preserve">Threshold </w:t>
            </w:r>
          </w:p>
        </w:tc>
        <w:tc>
          <w:tcPr>
            <w:tcW w:w="8190" w:type="dxa"/>
          </w:tcPr>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 xml:space="preserve">Describe:  </w:t>
            </w:r>
          </w:p>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The assessment coordinator for that area of concentration will collect exam questions as described above. The student’s work on that exam question will be rated into exactly one of the following four categories:  Unsatisfactory, Satisfactory, Good, Very Good.</w:t>
            </w:r>
          </w:p>
          <w:p>
            <w:pPr>
              <w:spacing w:after="0" w:line="240" w:lineRule="auto"/>
              <w:jc w:val="both"/>
              <w:rPr>
                <w:rFonts w:asciiTheme="minorHAnsi" w:eastAsiaTheme="minorEastAsia" w:hAnsiTheme="minorHAnsi" w:cstheme="minorBidi"/>
                <w:i/>
              </w:rPr>
            </w:pPr>
          </w:p>
        </w:tc>
      </w:tr>
      <w:tr>
        <w:trPr>
          <w:trHeight w:val="620"/>
        </w:trPr>
        <w:tc>
          <w:tcPr>
            <w:tcW w:w="2160" w:type="dxa"/>
            <w:tcBorders>
              <w:bottom w:val="single" w:sz="4" w:space="0" w:color="auto"/>
            </w:tcBorders>
            <w:vAlign w:val="center"/>
          </w:tcPr>
          <w:p>
            <w:pPr>
              <w:pStyle w:val="ListParagraph"/>
              <w:numPr>
                <w:ilvl w:val="0"/>
                <w:numId w:val="7"/>
              </w:numPr>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Program</w:t>
            </w:r>
            <w:r>
              <w:rPr>
                <w:rFonts w:asciiTheme="minorHAnsi" w:eastAsiaTheme="minorEastAsia" w:hAnsiTheme="minorHAnsi" w:cstheme="minorBidi"/>
                <w:b/>
                <w:bCs/>
              </w:rPr>
              <w:br/>
              <w:t>Proficiency</w:t>
            </w:r>
            <w:r>
              <w:rPr>
                <w:rFonts w:asciiTheme="minorHAnsi" w:eastAsiaTheme="minorEastAsia" w:hAnsiTheme="minorHAnsi" w:cstheme="minorBidi"/>
                <w:b/>
                <w:bCs/>
              </w:rPr>
              <w:br/>
              <w:t>Target</w:t>
            </w:r>
          </w:p>
        </w:tc>
        <w:tc>
          <w:tcPr>
            <w:tcW w:w="8190" w:type="dxa"/>
            <w:tcBorders>
              <w:bottom w:val="single" w:sz="4" w:space="0" w:color="auto"/>
            </w:tcBorders>
          </w:tcPr>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 xml:space="preserve">Describe: </w:t>
            </w:r>
          </w:p>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 xml:space="preserve">For each collected exam </w:t>
            </w:r>
            <w:proofErr w:type="spellStart"/>
            <w:proofErr w:type="gramStart"/>
            <w:r>
              <w:rPr>
                <w:rFonts w:asciiTheme="minorHAnsi" w:eastAsiaTheme="minorEastAsia" w:hAnsiTheme="minorHAnsi" w:cstheme="minorBidi"/>
                <w:i/>
              </w:rPr>
              <w:t>question,the</w:t>
            </w:r>
            <w:proofErr w:type="spellEnd"/>
            <w:proofErr w:type="gramEnd"/>
            <w:r>
              <w:rPr>
                <w:rFonts w:asciiTheme="minorHAnsi" w:eastAsiaTheme="minorEastAsia" w:hAnsiTheme="minorHAnsi" w:cstheme="minorBidi"/>
                <w:i/>
              </w:rPr>
              <w:t xml:space="preserve"> proficiency target is that at least 70% of students would be rated as either Good or Very Good(See Proficiency Threshold discussion above).</w:t>
            </w:r>
          </w:p>
          <w:p>
            <w:pPr>
              <w:spacing w:after="0" w:line="240" w:lineRule="auto"/>
              <w:jc w:val="both"/>
              <w:rPr>
                <w:rFonts w:asciiTheme="minorHAnsi" w:eastAsiaTheme="minorEastAsia" w:hAnsiTheme="minorHAnsi" w:cstheme="minorBidi"/>
                <w:i/>
              </w:rPr>
            </w:pPr>
          </w:p>
        </w:tc>
      </w:tr>
      <w:tr>
        <w:trPr>
          <w:trHeight w:val="125"/>
        </w:trPr>
        <w:tc>
          <w:tcPr>
            <w:tcW w:w="10350" w:type="dxa"/>
            <w:gridSpan w:val="2"/>
            <w:tcBorders>
              <w:left w:val="nil"/>
              <w:right w:val="nil"/>
            </w:tcBorders>
            <w:vAlign w:val="center"/>
          </w:tcPr>
          <w:p>
            <w:pPr>
              <w:spacing w:after="0" w:line="240" w:lineRule="auto"/>
              <w:jc w:val="both"/>
              <w:rPr>
                <w:rFonts w:asciiTheme="minorHAnsi" w:eastAsiaTheme="minorEastAsia" w:hAnsiTheme="minorHAnsi" w:cstheme="minorBidi"/>
                <w:i/>
              </w:rPr>
            </w:pPr>
          </w:p>
        </w:tc>
      </w:tr>
      <w:tr>
        <w:trPr>
          <w:trHeight w:val="224"/>
        </w:trPr>
        <w:tc>
          <w:tcPr>
            <w:tcW w:w="10350" w:type="dxa"/>
            <w:gridSpan w:val="2"/>
            <w:tcBorders>
              <w:bottom w:val="single" w:sz="4" w:space="0" w:color="auto"/>
            </w:tcBorders>
            <w:shd w:val="clear" w:color="auto" w:fill="D9D9D9" w:themeFill="background1" w:themeFillShade="D9"/>
          </w:tcPr>
          <w:p>
            <w:pPr>
              <w:spacing w:after="0"/>
              <w:rPr>
                <w:rFonts w:asciiTheme="minorHAnsi" w:eastAsiaTheme="minorEastAsia" w:hAnsiTheme="minorHAnsi" w:cstheme="minorBidi"/>
                <w:bCs/>
                <w:i/>
                <w:sz w:val="20"/>
                <w:szCs w:val="20"/>
              </w:rPr>
            </w:pPr>
            <w:r>
              <w:rPr>
                <w:rFonts w:asciiTheme="minorHAnsi" w:eastAsiaTheme="minorEastAsia" w:hAnsiTheme="minorHAnsi" w:cstheme="minorBidi"/>
                <w:b/>
                <w:bCs/>
              </w:rPr>
              <w:t>SLO 2: Be able to communicate mathematics effectively in oral form.</w:t>
            </w:r>
          </w:p>
        </w:tc>
      </w:tr>
      <w:tr>
        <w:tc>
          <w:tcPr>
            <w:tcW w:w="10350" w:type="dxa"/>
            <w:gridSpan w:val="2"/>
            <w:shd w:val="clear" w:color="auto" w:fill="FFFFFF" w:themeFill="background1"/>
          </w:tcPr>
          <w:p>
            <w:pPr>
              <w:pStyle w:val="ListParagraph"/>
              <w:numPr>
                <w:ilvl w:val="0"/>
                <w:numId w:val="2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Title of the Measure: Student Oral Presentations</w:t>
            </w:r>
          </w:p>
        </w:tc>
      </w:tr>
      <w:tr>
        <w:trPr>
          <w:trHeight w:val="773"/>
        </w:trPr>
        <w:tc>
          <w:tcPr>
            <w:tcW w:w="10350" w:type="dxa"/>
            <w:gridSpan w:val="2"/>
            <w:shd w:val="clear" w:color="auto" w:fill="auto"/>
          </w:tcPr>
          <w:p>
            <w:pPr>
              <w:pStyle w:val="ListParagraph"/>
              <w:numPr>
                <w:ilvl w:val="0"/>
                <w:numId w:val="2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How the Measure Aligns to the SLO</w:t>
            </w:r>
          </w:p>
          <w:p>
            <w:pPr>
              <w:pStyle w:val="ListParagraph"/>
              <w:tabs>
                <w:tab w:val="left" w:pos="-1080"/>
                <w:tab w:val="left" w:pos="-720"/>
              </w:tabs>
              <w:spacing w:after="0" w:line="240" w:lineRule="auto"/>
              <w:ind w:left="360"/>
              <w:rPr>
                <w:rFonts w:asciiTheme="minorHAnsi" w:eastAsiaTheme="minorEastAsia" w:hAnsiTheme="minorHAnsi" w:cstheme="minorBidi"/>
                <w:b/>
                <w:bCs/>
              </w:rPr>
            </w:pPr>
          </w:p>
          <w:p>
            <w:pPr>
              <w:pStyle w:val="ListParagraph"/>
              <w:tabs>
                <w:tab w:val="left" w:pos="-1080"/>
                <w:tab w:val="left" w:pos="-720"/>
              </w:tabs>
              <w:spacing w:after="0" w:line="240" w:lineRule="auto"/>
              <w:ind w:left="360"/>
              <w:rPr>
                <w:rFonts w:asciiTheme="minorHAnsi" w:eastAsiaTheme="minorEastAsia" w:hAnsiTheme="minorHAnsi" w:cstheme="minorBidi"/>
                <w:b/>
                <w:bCs/>
              </w:rPr>
            </w:pPr>
            <w:r>
              <w:rPr>
                <w:rFonts w:asciiTheme="minorHAnsi" w:eastAsiaTheme="minorEastAsia" w:hAnsiTheme="minorHAnsi" w:cstheme="minorBidi"/>
                <w:b/>
                <w:bCs/>
              </w:rPr>
              <w:t>Initially, the total number of oral presentations given by math majors would be noted each semester.</w:t>
            </w:r>
          </w:p>
          <w:p>
            <w:pPr>
              <w:pStyle w:val="ListParagraph"/>
              <w:tabs>
                <w:tab w:val="left" w:pos="-1080"/>
                <w:tab w:val="left" w:pos="-720"/>
              </w:tabs>
              <w:spacing w:after="0" w:line="240" w:lineRule="auto"/>
              <w:ind w:left="360"/>
              <w:rPr>
                <w:rFonts w:asciiTheme="minorHAnsi" w:eastAsiaTheme="minorEastAsia" w:hAnsiTheme="minorHAnsi" w:cstheme="minorBidi"/>
                <w:b/>
                <w:bCs/>
              </w:rPr>
            </w:pPr>
            <w:r>
              <w:rPr>
                <w:rFonts w:asciiTheme="minorHAnsi" w:eastAsiaTheme="minorEastAsia" w:hAnsiTheme="minorHAnsi" w:cstheme="minorBidi"/>
                <w:b/>
                <w:bCs/>
              </w:rPr>
              <w:t>These presentations could be in a number of different venues or settings, such as departmental colloquiums, national or sectional meetings of mathematical groups or associations, presentations given to local companies, etc. Eventually, an oral presentation of some kind might be mandatory, at least for all</w:t>
            </w:r>
          </w:p>
          <w:p>
            <w:pPr>
              <w:pStyle w:val="ListParagraph"/>
              <w:tabs>
                <w:tab w:val="left" w:pos="-1080"/>
                <w:tab w:val="left" w:pos="-720"/>
              </w:tabs>
              <w:spacing w:after="0" w:line="240" w:lineRule="auto"/>
              <w:ind w:left="360"/>
              <w:rPr>
                <w:rFonts w:asciiTheme="minorHAnsi" w:eastAsiaTheme="minorEastAsia" w:hAnsiTheme="minorHAnsi" w:cstheme="minorBidi"/>
                <w:b/>
                <w:bCs/>
              </w:rPr>
            </w:pPr>
            <w:r>
              <w:rPr>
                <w:rFonts w:asciiTheme="minorHAnsi" w:eastAsiaTheme="minorEastAsia" w:hAnsiTheme="minorHAnsi" w:cstheme="minorBidi"/>
                <w:b/>
                <w:bCs/>
              </w:rPr>
              <w:t>Mathematics majors declaring a core area of concentration.</w:t>
            </w:r>
          </w:p>
          <w:p>
            <w:pPr>
              <w:pStyle w:val="ListParagraph"/>
              <w:tabs>
                <w:tab w:val="left" w:pos="-1080"/>
                <w:tab w:val="left" w:pos="-720"/>
              </w:tabs>
              <w:spacing w:after="0" w:line="240" w:lineRule="auto"/>
              <w:ind w:left="360"/>
              <w:rPr>
                <w:rFonts w:asciiTheme="minorHAnsi" w:eastAsiaTheme="minorEastAsia" w:hAnsiTheme="minorHAnsi" w:cstheme="minorBidi"/>
                <w:b/>
                <w:bCs/>
              </w:rPr>
            </w:pPr>
          </w:p>
        </w:tc>
      </w:tr>
      <w:tr>
        <w:tc>
          <w:tcPr>
            <w:tcW w:w="2160" w:type="dxa"/>
            <w:vAlign w:val="center"/>
          </w:tcPr>
          <w:p>
            <w:pPr>
              <w:pStyle w:val="ListParagraph"/>
              <w:numPr>
                <w:ilvl w:val="0"/>
                <w:numId w:val="23"/>
              </w:numPr>
              <w:tabs>
                <w:tab w:val="left" w:pos="-1080"/>
                <w:tab w:val="left" w:pos="-720"/>
              </w:tabs>
              <w:spacing w:after="0" w:line="240" w:lineRule="auto"/>
              <w:rPr>
                <w:rFonts w:asciiTheme="minorHAnsi" w:eastAsiaTheme="minorEastAsia" w:hAnsiTheme="minorHAnsi" w:cstheme="minorBidi"/>
                <w:b/>
                <w:bCs/>
                <w:sz w:val="16"/>
                <w:szCs w:val="16"/>
              </w:rPr>
            </w:pPr>
            <w:r>
              <w:rPr>
                <w:rFonts w:asciiTheme="minorHAnsi" w:eastAsiaTheme="minorEastAsia" w:hAnsiTheme="minorHAnsi" w:cstheme="minorBidi"/>
                <w:b/>
                <w:bCs/>
              </w:rPr>
              <w:t>Domain</w:t>
            </w:r>
            <w:r>
              <w:rPr>
                <w:rFonts w:asciiTheme="minorHAnsi" w:eastAsiaTheme="minorEastAsia" w:hAnsiTheme="minorHAnsi" w:cstheme="minorBidi"/>
                <w:b/>
                <w:bCs/>
              </w:rPr>
              <w:br/>
            </w:r>
            <w:r>
              <w:rPr>
                <w:rFonts w:asciiTheme="minorHAnsi" w:eastAsiaTheme="minorEastAsia" w:hAnsiTheme="minorHAnsi" w:cstheme="minorBidi"/>
                <w:bCs/>
                <w:i/>
                <w:sz w:val="16"/>
                <w:szCs w:val="16"/>
              </w:rPr>
              <w:t>Check all that apply</w:t>
            </w:r>
          </w:p>
        </w:tc>
        <w:tc>
          <w:tcPr>
            <w:tcW w:w="8190" w:type="dxa"/>
            <w:vAlign w:val="center"/>
          </w:tcPr>
          <w:p>
            <w:pPr>
              <w:spacing w:after="0" w:line="240" w:lineRule="auto"/>
              <w:ind w:hanging="108"/>
              <w:rPr>
                <w:rFonts w:asciiTheme="minorHAnsi" w:eastAsiaTheme="minorEastAsia" w:hAnsiTheme="minorHAnsi" w:cstheme="minorBidi"/>
              </w:rPr>
            </w:pPr>
            <w:r>
              <w:rPr>
                <w:rFonts w:asciiTheme="minorHAnsi" w:eastAsiaTheme="minorEastAsia" w:hAnsiTheme="minorHAnsi" w:cstheme="minorBidi"/>
              </w:rPr>
              <w:t xml:space="preserve">  </w:t>
            </w:r>
            <w:sdt>
              <w:sdtPr>
                <w:rPr>
                  <w:rFonts w:asciiTheme="minorHAnsi" w:eastAsiaTheme="minorEastAsia" w:hAnsiTheme="minorHAnsi" w:cstheme="minorBidi"/>
                </w:rPr>
                <w:id w:val="1546558545"/>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Examination</w:t>
            </w:r>
            <w:r>
              <w:rPr>
                <w:rFonts w:asciiTheme="minorHAnsi" w:eastAsiaTheme="minorEastAsia" w:hAnsiTheme="minorHAnsi" w:cstheme="minorBidi"/>
              </w:rPr>
              <w:tab/>
            </w:r>
            <w:r>
              <w:rPr>
                <w:rFonts w:asciiTheme="minorHAnsi" w:eastAsiaTheme="minorEastAsia" w:hAnsiTheme="minorHAnsi" w:cstheme="minorBidi"/>
              </w:rPr>
              <w:tab/>
            </w:r>
            <w:sdt>
              <w:sdtPr>
                <w:rPr>
                  <w:rFonts w:asciiTheme="minorHAnsi" w:eastAsiaTheme="minorEastAsia" w:hAnsiTheme="minorHAnsi" w:cstheme="minorBidi"/>
                </w:rPr>
                <w:id w:val="1087494513"/>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Product</w:t>
            </w:r>
            <w:r>
              <w:rPr>
                <w:rFonts w:asciiTheme="minorHAnsi" w:eastAsiaTheme="minorEastAsia" w:hAnsiTheme="minorHAnsi" w:cstheme="minorBidi"/>
              </w:rPr>
              <w:tab/>
            </w:r>
            <w:sdt>
              <w:sdtPr>
                <w:rPr>
                  <w:rFonts w:asciiTheme="minorHAnsi" w:eastAsiaTheme="minorEastAsia" w:hAnsiTheme="minorHAnsi" w:cstheme="minorBidi"/>
                </w:rPr>
                <w:id w:val="568161766"/>
                <w14:checkbox>
                  <w14:checked w14:val="1"/>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Performance </w:t>
            </w:r>
          </w:p>
        </w:tc>
      </w:tr>
      <w:tr>
        <w:tc>
          <w:tcPr>
            <w:tcW w:w="2160" w:type="dxa"/>
            <w:vAlign w:val="center"/>
          </w:tcPr>
          <w:p>
            <w:pPr>
              <w:pStyle w:val="ListParagraph"/>
              <w:numPr>
                <w:ilvl w:val="0"/>
                <w:numId w:val="2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Type</w:t>
            </w:r>
          </w:p>
        </w:tc>
        <w:tc>
          <w:tcPr>
            <w:tcW w:w="8190" w:type="dxa"/>
            <w:vAlign w:val="center"/>
          </w:tcPr>
          <w:p>
            <w:pPr>
              <w:spacing w:after="0" w:line="240" w:lineRule="auto"/>
              <w:rPr>
                <w:rFonts w:asciiTheme="minorHAnsi" w:eastAsiaTheme="minorEastAsia" w:hAnsiTheme="minorHAnsi" w:cstheme="minorBidi"/>
                <w:color w:val="FF0000"/>
              </w:rPr>
            </w:pPr>
            <w:sdt>
              <w:sdtPr>
                <w:rPr>
                  <w:rFonts w:asciiTheme="minorHAnsi" w:eastAsiaTheme="minorEastAsia" w:hAnsiTheme="minorHAnsi" w:cstheme="minorBidi"/>
                </w:rPr>
                <w:id w:val="1661729047"/>
                <w14:checkbox>
                  <w14:checked w14:val="1"/>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Direct Measure</w:t>
            </w:r>
            <w:r>
              <w:rPr>
                <w:rFonts w:asciiTheme="minorHAnsi" w:eastAsiaTheme="minorEastAsia" w:hAnsiTheme="minorHAnsi" w:cstheme="minorBidi"/>
              </w:rPr>
              <w:tab/>
            </w:r>
            <w:sdt>
              <w:sdtPr>
                <w:rPr>
                  <w:rFonts w:asciiTheme="minorHAnsi" w:eastAsiaTheme="minorEastAsia" w:hAnsiTheme="minorHAnsi" w:cstheme="minorBidi"/>
                </w:rPr>
                <w:id w:val="1422922720"/>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Indirect Measure</w:t>
            </w:r>
          </w:p>
        </w:tc>
      </w:tr>
      <w:tr>
        <w:trPr>
          <w:trHeight w:val="50"/>
        </w:trPr>
        <w:tc>
          <w:tcPr>
            <w:tcW w:w="2160" w:type="dxa"/>
            <w:vAlign w:val="center"/>
          </w:tcPr>
          <w:p>
            <w:pPr>
              <w:pStyle w:val="ListParagraph"/>
              <w:numPr>
                <w:ilvl w:val="0"/>
                <w:numId w:val="23"/>
              </w:numPr>
              <w:tabs>
                <w:tab w:val="left" w:pos="-1080"/>
                <w:tab w:val="left" w:pos="-720"/>
              </w:tabs>
              <w:spacing w:after="0" w:line="240" w:lineRule="auto"/>
              <w:rPr>
                <w:rFonts w:asciiTheme="minorHAnsi" w:eastAsiaTheme="minorEastAsia" w:hAnsiTheme="minorHAnsi" w:cstheme="minorBidi"/>
                <w:b/>
                <w:bCs/>
                <w:i/>
              </w:rPr>
            </w:pPr>
            <w:r>
              <w:rPr>
                <w:rFonts w:asciiTheme="minorHAnsi" w:eastAsiaTheme="minorEastAsia" w:hAnsiTheme="minorHAnsi" w:cstheme="minorBidi"/>
                <w:b/>
                <w:bCs/>
              </w:rPr>
              <w:t>Point in 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t>Administered</w:t>
            </w:r>
          </w:p>
        </w:tc>
        <w:tc>
          <w:tcPr>
            <w:tcW w:w="8190" w:type="dxa"/>
          </w:tcPr>
          <w:p>
            <w:pPr>
              <w:spacing w:after="0" w:line="240" w:lineRule="auto"/>
              <w:rPr>
                <w:noProof/>
              </w:rPr>
            </w:pPr>
            <w:sdt>
              <w:sdtPr>
                <w:rPr>
                  <w:noProof/>
                </w:rPr>
                <w:id w:val="-842003406"/>
                <w14:checkbox>
                  <w14:checked w14:val="0"/>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In final term of program</w:t>
            </w:r>
            <w:r>
              <w:rPr>
                <w:noProof/>
              </w:rPr>
              <w:tab/>
            </w:r>
            <w:r>
              <w:rPr>
                <w:noProof/>
              </w:rPr>
              <w:tab/>
            </w:r>
            <w:sdt>
              <w:sdtPr>
                <w:rPr>
                  <w:noProof/>
                </w:rPr>
                <w:id w:val="474261628"/>
                <w14:checkbox>
                  <w14:checked w14:val="0"/>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In final year of program</w:t>
            </w:r>
          </w:p>
          <w:p>
            <w:pPr>
              <w:spacing w:after="0" w:line="240" w:lineRule="auto"/>
              <w:rPr>
                <w:noProof/>
              </w:rPr>
            </w:pPr>
          </w:p>
          <w:p>
            <w:pPr>
              <w:pStyle w:val="ListParagraph"/>
              <w:spacing w:after="0" w:line="240" w:lineRule="auto"/>
              <w:ind w:left="432" w:hanging="450"/>
              <w:rPr>
                <w:rFonts w:ascii="Arial" w:hAnsi="Arial" w:cs="Arial"/>
                <w:noProof/>
                <w:sz w:val="20"/>
                <w:szCs w:val="20"/>
              </w:rPr>
            </w:pPr>
            <w:r>
              <w:rPr>
                <w:rFonts w:ascii="Arial" w:hAnsi="Arial" w:cs="Arial"/>
                <w:noProof/>
                <w:sz w:val="20"/>
                <w:szCs w:val="20"/>
              </w:rPr>
              <w:t>This would be done each semester.</w:t>
            </w:r>
          </w:p>
          <w:p>
            <w:pPr>
              <w:pStyle w:val="ListParagraph"/>
              <w:spacing w:after="0" w:line="240" w:lineRule="auto"/>
              <w:ind w:left="432" w:hanging="450"/>
              <w:rPr>
                <w:rFonts w:ascii="Arial" w:hAnsi="Arial" w:cs="Arial"/>
                <w:noProof/>
                <w:sz w:val="20"/>
                <w:szCs w:val="20"/>
              </w:rPr>
            </w:pPr>
          </w:p>
          <w:p>
            <w:pPr>
              <w:pStyle w:val="ListParagraph"/>
              <w:spacing w:after="0" w:line="240" w:lineRule="auto"/>
              <w:ind w:left="432" w:hanging="450"/>
              <w:rPr>
                <w:noProof/>
              </w:rPr>
            </w:pPr>
            <w:r>
              <w:rPr>
                <w:noProof/>
              </w:rPr>
              <w:t xml:space="preserve">Where does the assessment occur:  </w:t>
            </w:r>
          </w:p>
        </w:tc>
      </w:tr>
      <w:tr>
        <w:trPr>
          <w:trHeight w:val="764"/>
        </w:trPr>
        <w:tc>
          <w:tcPr>
            <w:tcW w:w="2160" w:type="dxa"/>
            <w:vAlign w:val="center"/>
          </w:tcPr>
          <w:p>
            <w:pPr>
              <w:pStyle w:val="ListParagraph"/>
              <w:numPr>
                <w:ilvl w:val="0"/>
                <w:numId w:val="2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Population</w:t>
            </w:r>
            <w:r>
              <w:rPr>
                <w:rFonts w:asciiTheme="minorHAnsi" w:eastAsiaTheme="minorEastAsia" w:hAnsiTheme="minorHAnsi" w:cstheme="minorBidi"/>
                <w:b/>
                <w:bCs/>
              </w:rPr>
              <w:br/>
              <w:t>Measured</w:t>
            </w:r>
          </w:p>
        </w:tc>
        <w:tc>
          <w:tcPr>
            <w:tcW w:w="8190" w:type="dxa"/>
          </w:tcPr>
          <w:p>
            <w:pPr>
              <w:pStyle w:val="ListParagraph"/>
              <w:spacing w:after="0" w:line="240" w:lineRule="auto"/>
              <w:ind w:hanging="720"/>
              <w:rPr>
                <w:noProof/>
              </w:rPr>
            </w:pPr>
            <w:sdt>
              <w:sdtPr>
                <w:rPr>
                  <w:noProof/>
                </w:rPr>
                <w:id w:val="-274558972"/>
                <w14:checkbox>
                  <w14:checked w14:val="0"/>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All students</w:t>
            </w:r>
            <w:r>
              <w:rPr>
                <w:noProof/>
              </w:rPr>
              <w:tab/>
            </w:r>
            <w:r>
              <w:rPr>
                <w:noProof/>
              </w:rPr>
              <w:tab/>
            </w:r>
            <w:sdt>
              <w:sdtPr>
                <w:rPr>
                  <w:noProof/>
                </w:rPr>
                <w:id w:val="938488840"/>
                <w14:checkbox>
                  <w14:checked w14:val="1"/>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Sample of students - Describe below</w:t>
            </w:r>
          </w:p>
          <w:p>
            <w:pPr>
              <w:spacing w:after="0" w:line="240" w:lineRule="auto"/>
              <w:rPr>
                <w:sz w:val="16"/>
                <w:szCs w:val="16"/>
              </w:rPr>
            </w:pPr>
          </w:p>
          <w:p>
            <w:pPr>
              <w:spacing w:after="0" w:line="240" w:lineRule="auto"/>
            </w:pPr>
            <w:r>
              <w:t>When oral presentations are required, those students declaring a core area of study.</w:t>
            </w:r>
          </w:p>
        </w:tc>
      </w:tr>
      <w:tr>
        <w:trPr>
          <w:trHeight w:val="692"/>
        </w:trPr>
        <w:tc>
          <w:tcPr>
            <w:tcW w:w="2160" w:type="dxa"/>
            <w:vAlign w:val="center"/>
          </w:tcPr>
          <w:p>
            <w:pPr>
              <w:pStyle w:val="ListParagraph"/>
              <w:numPr>
                <w:ilvl w:val="0"/>
                <w:numId w:val="2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Frequency of </w:t>
            </w:r>
            <w:r>
              <w:rPr>
                <w:rFonts w:asciiTheme="minorHAnsi" w:eastAsiaTheme="minorEastAsia" w:hAnsiTheme="minorHAnsi" w:cstheme="minorBidi"/>
                <w:b/>
                <w:bCs/>
              </w:rPr>
              <w:br/>
              <w:t>Data Collection</w:t>
            </w:r>
          </w:p>
        </w:tc>
        <w:tc>
          <w:tcPr>
            <w:tcW w:w="8190" w:type="dxa"/>
            <w:vAlign w:val="center"/>
          </w:tcPr>
          <w:p>
            <w:pPr>
              <w:spacing w:after="0" w:line="240" w:lineRule="auto"/>
              <w:rPr>
                <w:noProof/>
              </w:rPr>
            </w:pPr>
            <w:sdt>
              <w:sdtPr>
                <w:id w:val="163606280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Once/semester</w:t>
            </w:r>
            <w:r>
              <w:tab/>
            </w:r>
            <w:sdt>
              <w:sdtPr>
                <w:id w:val="115835326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Once/year</w:t>
            </w:r>
            <w:r>
              <w:tab/>
            </w:r>
            <w:sdt>
              <w:sdtPr>
                <w:id w:val="-742486251"/>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Other </w:t>
            </w:r>
            <w:r>
              <w:rPr>
                <w:noProof/>
              </w:rPr>
              <w:t>- Describe below</w:t>
            </w:r>
          </w:p>
          <w:p>
            <w:pPr>
              <w:spacing w:after="0" w:line="240" w:lineRule="auto"/>
              <w:rPr>
                <w:sz w:val="16"/>
                <w:szCs w:val="16"/>
              </w:rPr>
            </w:pPr>
          </w:p>
          <w:p>
            <w:pPr>
              <w:spacing w:after="0" w:line="240" w:lineRule="auto"/>
            </w:pPr>
          </w:p>
        </w:tc>
      </w:tr>
      <w:tr>
        <w:trPr>
          <w:trHeight w:val="629"/>
        </w:trPr>
        <w:tc>
          <w:tcPr>
            <w:tcW w:w="2160" w:type="dxa"/>
            <w:vAlign w:val="center"/>
          </w:tcPr>
          <w:p>
            <w:pPr>
              <w:pStyle w:val="ListParagraph"/>
              <w:numPr>
                <w:ilvl w:val="0"/>
                <w:numId w:val="23"/>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Proficiency</w:t>
            </w:r>
            <w:r>
              <w:rPr>
                <w:rFonts w:asciiTheme="minorHAnsi" w:eastAsiaTheme="minorEastAsia" w:hAnsiTheme="minorHAnsi" w:cstheme="minorBidi"/>
                <w:b/>
                <w:bCs/>
              </w:rPr>
              <w:br/>
              <w:t xml:space="preserve">Threshold </w:t>
            </w:r>
          </w:p>
        </w:tc>
        <w:tc>
          <w:tcPr>
            <w:tcW w:w="8190" w:type="dxa"/>
          </w:tcPr>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 xml:space="preserve">Describe: Students will present a sample of their work at one of the venues/settings </w:t>
            </w:r>
          </w:p>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 xml:space="preserve">                 Described in Point 2 above.</w:t>
            </w:r>
          </w:p>
        </w:tc>
      </w:tr>
      <w:tr>
        <w:trPr>
          <w:trHeight w:val="620"/>
        </w:trPr>
        <w:tc>
          <w:tcPr>
            <w:tcW w:w="2160" w:type="dxa"/>
            <w:vAlign w:val="center"/>
          </w:tcPr>
          <w:p>
            <w:pPr>
              <w:pStyle w:val="ListParagraph"/>
              <w:numPr>
                <w:ilvl w:val="0"/>
                <w:numId w:val="23"/>
              </w:numPr>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Program</w:t>
            </w:r>
            <w:r>
              <w:rPr>
                <w:rFonts w:asciiTheme="minorHAnsi" w:eastAsiaTheme="minorEastAsia" w:hAnsiTheme="minorHAnsi" w:cstheme="minorBidi"/>
                <w:b/>
                <w:bCs/>
              </w:rPr>
              <w:br/>
              <w:t>Proficiency</w:t>
            </w:r>
            <w:r>
              <w:rPr>
                <w:rFonts w:asciiTheme="minorHAnsi" w:eastAsiaTheme="minorEastAsia" w:hAnsiTheme="minorHAnsi" w:cstheme="minorBidi"/>
                <w:b/>
                <w:bCs/>
              </w:rPr>
              <w:br/>
              <w:t>Target</w:t>
            </w:r>
          </w:p>
        </w:tc>
        <w:tc>
          <w:tcPr>
            <w:tcW w:w="8190" w:type="dxa"/>
          </w:tcPr>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Describe:  At least 70% of students will give some sort of oral presentation before they graduate.</w:t>
            </w:r>
          </w:p>
        </w:tc>
      </w:tr>
    </w:tbl>
    <w:p>
      <w:pPr>
        <w:spacing w:after="0" w:line="240" w:lineRule="auto"/>
        <w:rPr>
          <w:rFonts w:asciiTheme="minorHAnsi" w:eastAsiaTheme="minorEastAsia" w:hAnsiTheme="minorHAnsi" w:cstheme="minorBidi"/>
          <w:b/>
          <w:bCs/>
          <w:sz w:val="28"/>
          <w:szCs w:val="28"/>
        </w:rPr>
      </w:pPr>
    </w:p>
    <w:p>
      <w:pPr>
        <w:spacing w:after="0" w:line="240" w:lineRule="auto"/>
        <w:rPr>
          <w:rFonts w:asciiTheme="minorHAnsi" w:eastAsiaTheme="minorEastAsia" w:hAnsiTheme="minorHAnsi" w:cstheme="minorBidi"/>
          <w:b/>
          <w:bCs/>
          <w:sz w:val="28"/>
          <w:szCs w:val="28"/>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8190"/>
      </w:tblGrid>
      <w:tr>
        <w:trPr>
          <w:trHeight w:val="215"/>
        </w:trPr>
        <w:tc>
          <w:tcPr>
            <w:tcW w:w="10350" w:type="dxa"/>
            <w:gridSpan w:val="2"/>
            <w:tcBorders>
              <w:bottom w:val="single" w:sz="4" w:space="0" w:color="auto"/>
            </w:tcBorders>
            <w:shd w:val="clear" w:color="auto" w:fill="D9D9D9" w:themeFill="background1" w:themeFillShade="D9"/>
          </w:tcPr>
          <w:p>
            <w:pPr>
              <w:pStyle w:val="ListParagraph"/>
              <w:tabs>
                <w:tab w:val="left" w:pos="-1080"/>
                <w:tab w:val="left" w:pos="-720"/>
              </w:tabs>
              <w:spacing w:after="0" w:line="240" w:lineRule="auto"/>
              <w:ind w:left="158"/>
              <w:rPr>
                <w:rFonts w:asciiTheme="minorHAnsi" w:eastAsiaTheme="minorEastAsia" w:hAnsiTheme="minorHAnsi" w:cstheme="minorBidi"/>
              </w:rPr>
            </w:pPr>
            <w:r>
              <w:rPr>
                <w:rFonts w:asciiTheme="minorHAnsi" w:eastAsiaTheme="minorEastAsia" w:hAnsiTheme="minorHAnsi" w:cstheme="minorBidi"/>
                <w:b/>
                <w:bCs/>
              </w:rPr>
              <w:t>SLO 3:  Demonstrate substantive comprehension of the major ideas in the core areas of their fields of study.</w:t>
            </w:r>
          </w:p>
        </w:tc>
      </w:tr>
      <w:tr>
        <w:tc>
          <w:tcPr>
            <w:tcW w:w="10350" w:type="dxa"/>
            <w:gridSpan w:val="2"/>
            <w:shd w:val="clear" w:color="auto" w:fill="FFFFFF" w:themeFill="background1"/>
          </w:tcPr>
          <w:p>
            <w:pPr>
              <w:pStyle w:val="ListParagraph"/>
              <w:numPr>
                <w:ilvl w:val="0"/>
                <w:numId w:val="35"/>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Title of the Measure:  Rating Collected Student Written Works-Overall Comprehension</w:t>
            </w:r>
          </w:p>
        </w:tc>
      </w:tr>
      <w:tr>
        <w:trPr>
          <w:trHeight w:val="773"/>
        </w:trPr>
        <w:tc>
          <w:tcPr>
            <w:tcW w:w="10350" w:type="dxa"/>
            <w:gridSpan w:val="2"/>
            <w:shd w:val="clear" w:color="auto" w:fill="auto"/>
          </w:tcPr>
          <w:p>
            <w:pPr>
              <w:pStyle w:val="ListParagraph"/>
              <w:numPr>
                <w:ilvl w:val="0"/>
                <w:numId w:val="35"/>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lastRenderedPageBreak/>
              <w:t>Describe How the Measure Aligns to the SLO</w:t>
            </w:r>
          </w:p>
          <w:p>
            <w:pPr>
              <w:tabs>
                <w:tab w:val="left" w:pos="-1080"/>
                <w:tab w:val="left" w:pos="-720"/>
              </w:tabs>
              <w:spacing w:after="0" w:line="240" w:lineRule="auto"/>
              <w:rPr>
                <w:rFonts w:asciiTheme="minorHAnsi" w:eastAsiaTheme="minorEastAsia" w:hAnsiTheme="minorHAnsi" w:cstheme="minorBidi"/>
                <w:b/>
                <w:bCs/>
              </w:rPr>
            </w:pPr>
          </w:p>
          <w:p>
            <w:p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For this </w:t>
            </w:r>
            <w:proofErr w:type="gramStart"/>
            <w:r>
              <w:rPr>
                <w:rFonts w:asciiTheme="minorHAnsi" w:eastAsiaTheme="minorEastAsia" w:hAnsiTheme="minorHAnsi" w:cstheme="minorBidi"/>
                <w:b/>
                <w:bCs/>
              </w:rPr>
              <w:t>SLO,  student</w:t>
            </w:r>
            <w:proofErr w:type="gramEnd"/>
            <w:r>
              <w:rPr>
                <w:rFonts w:asciiTheme="minorHAnsi" w:eastAsiaTheme="minorEastAsia" w:hAnsiTheme="minorHAnsi" w:cstheme="minorBidi"/>
                <w:b/>
                <w:bCs/>
              </w:rPr>
              <w:t xml:space="preserve"> works will be collected on an exam question which measures overall comprehension. It is possible that one or more of the exam questions collected to measure SLO 1 above could also be used to</w:t>
            </w:r>
          </w:p>
          <w:p>
            <w:p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measure this SLO.</w:t>
            </w:r>
          </w:p>
        </w:tc>
      </w:tr>
      <w:tr>
        <w:tc>
          <w:tcPr>
            <w:tcW w:w="2160" w:type="dxa"/>
            <w:vAlign w:val="center"/>
          </w:tcPr>
          <w:p>
            <w:pPr>
              <w:pStyle w:val="ListParagraph"/>
              <w:numPr>
                <w:ilvl w:val="0"/>
                <w:numId w:val="35"/>
              </w:numPr>
              <w:tabs>
                <w:tab w:val="left" w:pos="-1080"/>
                <w:tab w:val="left" w:pos="-720"/>
              </w:tabs>
              <w:spacing w:after="0" w:line="240" w:lineRule="auto"/>
              <w:rPr>
                <w:rFonts w:asciiTheme="minorHAnsi" w:eastAsiaTheme="minorEastAsia" w:hAnsiTheme="minorHAnsi" w:cstheme="minorBidi"/>
                <w:b/>
                <w:bCs/>
                <w:sz w:val="16"/>
                <w:szCs w:val="16"/>
              </w:rPr>
            </w:pPr>
            <w:r>
              <w:rPr>
                <w:rFonts w:asciiTheme="minorHAnsi" w:eastAsiaTheme="minorEastAsia" w:hAnsiTheme="minorHAnsi" w:cstheme="minorBidi"/>
                <w:b/>
                <w:bCs/>
              </w:rPr>
              <w:t>Domain</w:t>
            </w:r>
            <w:r>
              <w:rPr>
                <w:rFonts w:asciiTheme="minorHAnsi" w:eastAsiaTheme="minorEastAsia" w:hAnsiTheme="minorHAnsi" w:cstheme="minorBidi"/>
                <w:b/>
                <w:bCs/>
              </w:rPr>
              <w:br/>
            </w:r>
            <w:r>
              <w:rPr>
                <w:rFonts w:asciiTheme="minorHAnsi" w:eastAsiaTheme="minorEastAsia" w:hAnsiTheme="minorHAnsi" w:cstheme="minorBidi"/>
                <w:bCs/>
                <w:i/>
                <w:sz w:val="16"/>
                <w:szCs w:val="16"/>
              </w:rPr>
              <w:t>Check all that apply</w:t>
            </w:r>
          </w:p>
        </w:tc>
        <w:tc>
          <w:tcPr>
            <w:tcW w:w="8190" w:type="dxa"/>
            <w:vAlign w:val="center"/>
          </w:tcPr>
          <w:p>
            <w:pPr>
              <w:spacing w:after="0" w:line="240" w:lineRule="auto"/>
              <w:ind w:hanging="108"/>
              <w:rPr>
                <w:rFonts w:asciiTheme="minorHAnsi" w:eastAsiaTheme="minorEastAsia" w:hAnsiTheme="minorHAnsi" w:cstheme="minorBidi"/>
              </w:rPr>
            </w:pPr>
            <w:r>
              <w:rPr>
                <w:rFonts w:asciiTheme="minorHAnsi" w:eastAsiaTheme="minorEastAsia" w:hAnsiTheme="minorHAnsi" w:cstheme="minorBidi"/>
              </w:rPr>
              <w:t xml:space="preserve">  </w:t>
            </w:r>
            <w:sdt>
              <w:sdtPr>
                <w:rPr>
                  <w:rFonts w:asciiTheme="minorHAnsi" w:eastAsiaTheme="minorEastAsia" w:hAnsiTheme="minorHAnsi" w:cstheme="minorBidi"/>
                </w:rPr>
                <w:id w:val="941892045"/>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Examination</w:t>
            </w:r>
            <w:r>
              <w:rPr>
                <w:rFonts w:asciiTheme="minorHAnsi" w:eastAsiaTheme="minorEastAsia" w:hAnsiTheme="minorHAnsi" w:cstheme="minorBidi"/>
              </w:rPr>
              <w:tab/>
            </w:r>
            <w:r>
              <w:rPr>
                <w:rFonts w:asciiTheme="minorHAnsi" w:eastAsiaTheme="minorEastAsia" w:hAnsiTheme="minorHAnsi" w:cstheme="minorBidi"/>
              </w:rPr>
              <w:tab/>
            </w:r>
            <w:sdt>
              <w:sdtPr>
                <w:rPr>
                  <w:rFonts w:asciiTheme="minorHAnsi" w:eastAsiaTheme="minorEastAsia" w:hAnsiTheme="minorHAnsi" w:cstheme="minorBidi"/>
                </w:rPr>
                <w:id w:val="317011413"/>
                <w14:checkbox>
                  <w14:checked w14:val="1"/>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Product</w:t>
            </w:r>
            <w:r>
              <w:rPr>
                <w:rFonts w:asciiTheme="minorHAnsi" w:eastAsiaTheme="minorEastAsia" w:hAnsiTheme="minorHAnsi" w:cstheme="minorBidi"/>
              </w:rPr>
              <w:tab/>
            </w:r>
            <w:sdt>
              <w:sdtPr>
                <w:rPr>
                  <w:rFonts w:asciiTheme="minorHAnsi" w:eastAsiaTheme="minorEastAsia" w:hAnsiTheme="minorHAnsi" w:cstheme="minorBidi"/>
                </w:rPr>
                <w:id w:val="1789309251"/>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Performance </w:t>
            </w:r>
          </w:p>
        </w:tc>
      </w:tr>
      <w:tr>
        <w:tc>
          <w:tcPr>
            <w:tcW w:w="2160" w:type="dxa"/>
            <w:vAlign w:val="center"/>
          </w:tcPr>
          <w:p>
            <w:pPr>
              <w:pStyle w:val="ListParagraph"/>
              <w:numPr>
                <w:ilvl w:val="0"/>
                <w:numId w:val="35"/>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Type</w:t>
            </w:r>
          </w:p>
        </w:tc>
        <w:tc>
          <w:tcPr>
            <w:tcW w:w="8190" w:type="dxa"/>
            <w:vAlign w:val="center"/>
          </w:tcPr>
          <w:p>
            <w:pPr>
              <w:spacing w:after="0" w:line="240" w:lineRule="auto"/>
              <w:rPr>
                <w:rFonts w:asciiTheme="minorHAnsi" w:eastAsiaTheme="minorEastAsia" w:hAnsiTheme="minorHAnsi" w:cstheme="minorBidi"/>
                <w:color w:val="FF0000"/>
              </w:rPr>
            </w:pPr>
            <w:sdt>
              <w:sdtPr>
                <w:rPr>
                  <w:rFonts w:asciiTheme="minorHAnsi" w:eastAsiaTheme="minorEastAsia" w:hAnsiTheme="minorHAnsi" w:cstheme="minorBidi"/>
                </w:rPr>
                <w:id w:val="-1245488081"/>
                <w14:checkbox>
                  <w14:checked w14:val="1"/>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Direct Measure</w:t>
            </w:r>
            <w:r>
              <w:rPr>
                <w:rFonts w:asciiTheme="minorHAnsi" w:eastAsiaTheme="minorEastAsia" w:hAnsiTheme="minorHAnsi" w:cstheme="minorBidi"/>
              </w:rPr>
              <w:tab/>
            </w:r>
            <w:sdt>
              <w:sdtPr>
                <w:rPr>
                  <w:rFonts w:asciiTheme="minorHAnsi" w:eastAsiaTheme="minorEastAsia" w:hAnsiTheme="minorHAnsi" w:cstheme="minorBidi"/>
                </w:rPr>
                <w:id w:val="-738628811"/>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Indirect Measure</w:t>
            </w:r>
          </w:p>
        </w:tc>
      </w:tr>
      <w:tr>
        <w:trPr>
          <w:trHeight w:val="818"/>
        </w:trPr>
        <w:tc>
          <w:tcPr>
            <w:tcW w:w="2160" w:type="dxa"/>
            <w:vAlign w:val="center"/>
          </w:tcPr>
          <w:p>
            <w:pPr>
              <w:pStyle w:val="ListParagraph"/>
              <w:numPr>
                <w:ilvl w:val="0"/>
                <w:numId w:val="35"/>
              </w:numPr>
              <w:tabs>
                <w:tab w:val="left" w:pos="-1080"/>
                <w:tab w:val="left" w:pos="-720"/>
              </w:tabs>
              <w:spacing w:after="0" w:line="240" w:lineRule="auto"/>
              <w:rPr>
                <w:rFonts w:asciiTheme="minorHAnsi" w:eastAsiaTheme="minorEastAsia" w:hAnsiTheme="minorHAnsi" w:cstheme="minorBidi"/>
                <w:b/>
                <w:bCs/>
                <w:i/>
              </w:rPr>
            </w:pPr>
            <w:r>
              <w:rPr>
                <w:rFonts w:asciiTheme="minorHAnsi" w:eastAsiaTheme="minorEastAsia" w:hAnsiTheme="minorHAnsi" w:cstheme="minorBidi"/>
                <w:b/>
                <w:bCs/>
              </w:rPr>
              <w:t>Point in 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t>Administered</w:t>
            </w:r>
          </w:p>
        </w:tc>
        <w:tc>
          <w:tcPr>
            <w:tcW w:w="8190" w:type="dxa"/>
          </w:tcPr>
          <w:p>
            <w:pPr>
              <w:spacing w:after="0" w:line="240" w:lineRule="auto"/>
              <w:rPr>
                <w:noProof/>
              </w:rPr>
            </w:pPr>
            <w:sdt>
              <w:sdtPr>
                <w:rPr>
                  <w:noProof/>
                </w:rPr>
                <w:id w:val="664361737"/>
                <w14:checkbox>
                  <w14:checked w14:val="0"/>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In final term of program</w:t>
            </w:r>
            <w:r>
              <w:rPr>
                <w:noProof/>
              </w:rPr>
              <w:tab/>
            </w:r>
            <w:r>
              <w:rPr>
                <w:noProof/>
              </w:rPr>
              <w:tab/>
            </w:r>
            <w:sdt>
              <w:sdtPr>
                <w:rPr>
                  <w:noProof/>
                </w:rPr>
                <w:id w:val="-1026708661"/>
                <w14:checkbox>
                  <w14:checked w14:val="1"/>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In final year of program</w:t>
            </w:r>
          </w:p>
          <w:p>
            <w:pPr>
              <w:pStyle w:val="ListParagraph"/>
              <w:spacing w:after="0" w:line="240" w:lineRule="auto"/>
              <w:ind w:left="432" w:hanging="450"/>
              <w:rPr>
                <w:noProof/>
                <w:sz w:val="16"/>
                <w:szCs w:val="16"/>
              </w:rPr>
            </w:pPr>
          </w:p>
          <w:p>
            <w:pPr>
              <w:pStyle w:val="ListParagraph"/>
              <w:spacing w:after="0" w:line="240" w:lineRule="auto"/>
              <w:ind w:left="432" w:hanging="450"/>
              <w:rPr>
                <w:noProof/>
              </w:rPr>
            </w:pPr>
            <w:r>
              <w:rPr>
                <w:b/>
                <w:noProof/>
              </w:rPr>
              <w:t>Where does the assessment occur</w:t>
            </w:r>
            <w:r>
              <w:rPr>
                <w:noProof/>
              </w:rPr>
              <w:t>:</w:t>
            </w:r>
          </w:p>
          <w:p>
            <w:pPr>
              <w:pStyle w:val="ListParagraph"/>
              <w:spacing w:after="0" w:line="240" w:lineRule="auto"/>
              <w:ind w:left="432" w:hanging="450"/>
              <w:rPr>
                <w:noProof/>
              </w:rPr>
            </w:pPr>
          </w:p>
          <w:p>
            <w:pPr>
              <w:pStyle w:val="ListParagraph"/>
              <w:spacing w:after="0" w:line="240" w:lineRule="auto"/>
              <w:ind w:left="432" w:hanging="450"/>
              <w:rPr>
                <w:noProof/>
              </w:rPr>
            </w:pPr>
            <w:r>
              <w:rPr>
                <w:noProof/>
              </w:rPr>
              <w:t>This is the same as for SLO 1. See Point 5 above for SLO 1.</w:t>
            </w:r>
          </w:p>
          <w:p>
            <w:pPr>
              <w:pStyle w:val="ListParagraph"/>
              <w:spacing w:after="0" w:line="240" w:lineRule="auto"/>
              <w:ind w:left="432" w:hanging="450"/>
              <w:rPr>
                <w:noProof/>
              </w:rPr>
            </w:pPr>
          </w:p>
          <w:p>
            <w:pPr>
              <w:pStyle w:val="ListParagraph"/>
              <w:spacing w:after="0" w:line="240" w:lineRule="auto"/>
              <w:ind w:left="432" w:hanging="450"/>
              <w:rPr>
                <w:noProof/>
              </w:rPr>
            </w:pPr>
          </w:p>
          <w:p>
            <w:pPr>
              <w:pStyle w:val="ListParagraph"/>
              <w:spacing w:after="0" w:line="240" w:lineRule="auto"/>
              <w:ind w:left="432" w:hanging="450"/>
              <w:rPr>
                <w:noProof/>
              </w:rPr>
            </w:pPr>
            <w:r>
              <w:rPr>
                <w:noProof/>
              </w:rPr>
              <w:t xml:space="preserve">  </w:t>
            </w:r>
          </w:p>
        </w:tc>
      </w:tr>
      <w:tr>
        <w:trPr>
          <w:trHeight w:val="764"/>
        </w:trPr>
        <w:tc>
          <w:tcPr>
            <w:tcW w:w="2160" w:type="dxa"/>
            <w:vAlign w:val="center"/>
          </w:tcPr>
          <w:p>
            <w:pPr>
              <w:pStyle w:val="ListParagraph"/>
              <w:numPr>
                <w:ilvl w:val="0"/>
                <w:numId w:val="35"/>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Population</w:t>
            </w:r>
            <w:r>
              <w:rPr>
                <w:rFonts w:asciiTheme="minorHAnsi" w:eastAsiaTheme="minorEastAsia" w:hAnsiTheme="minorHAnsi" w:cstheme="minorBidi"/>
                <w:b/>
                <w:bCs/>
              </w:rPr>
              <w:br/>
              <w:t>Measured</w:t>
            </w:r>
          </w:p>
        </w:tc>
        <w:tc>
          <w:tcPr>
            <w:tcW w:w="8190" w:type="dxa"/>
          </w:tcPr>
          <w:p>
            <w:pPr>
              <w:pStyle w:val="ListParagraph"/>
              <w:spacing w:after="0" w:line="240" w:lineRule="auto"/>
              <w:ind w:hanging="720"/>
              <w:rPr>
                <w:noProof/>
              </w:rPr>
            </w:pPr>
            <w:sdt>
              <w:sdtPr>
                <w:rPr>
                  <w:noProof/>
                </w:rPr>
                <w:id w:val="-815411682"/>
                <w14:checkbox>
                  <w14:checked w14:val="0"/>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All students</w:t>
            </w:r>
            <w:r>
              <w:rPr>
                <w:noProof/>
              </w:rPr>
              <w:tab/>
            </w:r>
            <w:r>
              <w:rPr>
                <w:noProof/>
              </w:rPr>
              <w:tab/>
            </w:r>
            <w:sdt>
              <w:sdtPr>
                <w:rPr>
                  <w:noProof/>
                </w:rPr>
                <w:id w:val="-1392120710"/>
                <w14:checkbox>
                  <w14:checked w14:val="1"/>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Sample of students - Describe below</w:t>
            </w:r>
          </w:p>
          <w:p>
            <w:pPr>
              <w:spacing w:after="0" w:line="240" w:lineRule="auto"/>
              <w:rPr>
                <w:sz w:val="16"/>
                <w:szCs w:val="16"/>
              </w:rPr>
            </w:pPr>
          </w:p>
          <w:p>
            <w:pPr>
              <w:spacing w:after="0" w:line="240" w:lineRule="auto"/>
            </w:pPr>
            <w:r>
              <w:t>All math majors.</w:t>
            </w:r>
          </w:p>
        </w:tc>
      </w:tr>
      <w:tr>
        <w:trPr>
          <w:trHeight w:val="692"/>
        </w:trPr>
        <w:tc>
          <w:tcPr>
            <w:tcW w:w="2160" w:type="dxa"/>
            <w:vAlign w:val="center"/>
          </w:tcPr>
          <w:p>
            <w:pPr>
              <w:pStyle w:val="ListParagraph"/>
              <w:numPr>
                <w:ilvl w:val="0"/>
                <w:numId w:val="35"/>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Frequency of </w:t>
            </w:r>
            <w:r>
              <w:rPr>
                <w:rFonts w:asciiTheme="minorHAnsi" w:eastAsiaTheme="minorEastAsia" w:hAnsiTheme="minorHAnsi" w:cstheme="minorBidi"/>
                <w:b/>
                <w:bCs/>
              </w:rPr>
              <w:br/>
              <w:t>Data Collection</w:t>
            </w:r>
          </w:p>
        </w:tc>
        <w:tc>
          <w:tcPr>
            <w:tcW w:w="8190" w:type="dxa"/>
            <w:vAlign w:val="center"/>
          </w:tcPr>
          <w:p>
            <w:pPr>
              <w:spacing w:after="0" w:line="240" w:lineRule="auto"/>
              <w:rPr>
                <w:noProof/>
              </w:rPr>
            </w:pPr>
            <w:sdt>
              <w:sdtPr>
                <w:id w:val="175408685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Once/semester</w:t>
            </w:r>
            <w:r>
              <w:tab/>
            </w:r>
            <w:sdt>
              <w:sdtPr>
                <w:id w:val="235131075"/>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Once/year</w:t>
            </w:r>
            <w:r>
              <w:tab/>
            </w:r>
            <w:sdt>
              <w:sdtPr>
                <w:id w:val="787167282"/>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Other </w:t>
            </w:r>
            <w:r>
              <w:rPr>
                <w:noProof/>
              </w:rPr>
              <w:t>- Describe below</w:t>
            </w:r>
          </w:p>
          <w:p>
            <w:pPr>
              <w:spacing w:after="0" w:line="240" w:lineRule="auto"/>
              <w:rPr>
                <w:sz w:val="16"/>
                <w:szCs w:val="16"/>
              </w:rPr>
            </w:pPr>
          </w:p>
          <w:p>
            <w:pPr>
              <w:spacing w:after="0" w:line="240" w:lineRule="auto"/>
              <w:rPr>
                <w:rFonts w:ascii="Arial" w:hAnsi="Arial" w:cs="Arial"/>
                <w:sz w:val="20"/>
                <w:szCs w:val="20"/>
              </w:rPr>
            </w:pPr>
            <w:r>
              <w:rPr>
                <w:rFonts w:ascii="Arial" w:hAnsi="Arial" w:cs="Arial"/>
                <w:sz w:val="20"/>
                <w:szCs w:val="20"/>
              </w:rPr>
              <w:t>The frequency will depend on the core area. It will be at least once a year as discussed in point 5 above. It will be done each time the courses listed above are offered. For some courses, this is every semester. For other courses, it is once a year.</w:t>
            </w:r>
          </w:p>
          <w:p>
            <w:pPr>
              <w:spacing w:after="0" w:line="240" w:lineRule="auto"/>
            </w:pPr>
          </w:p>
        </w:tc>
      </w:tr>
      <w:tr>
        <w:trPr>
          <w:trHeight w:val="557"/>
        </w:trPr>
        <w:tc>
          <w:tcPr>
            <w:tcW w:w="2160" w:type="dxa"/>
            <w:vAlign w:val="center"/>
          </w:tcPr>
          <w:p>
            <w:pPr>
              <w:pStyle w:val="ListParagraph"/>
              <w:numPr>
                <w:ilvl w:val="0"/>
                <w:numId w:val="35"/>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Proficiency</w:t>
            </w:r>
            <w:r>
              <w:rPr>
                <w:rFonts w:asciiTheme="minorHAnsi" w:eastAsiaTheme="minorEastAsia" w:hAnsiTheme="minorHAnsi" w:cstheme="minorBidi"/>
                <w:b/>
                <w:bCs/>
              </w:rPr>
              <w:br/>
              <w:t xml:space="preserve">Threshold </w:t>
            </w:r>
          </w:p>
        </w:tc>
        <w:tc>
          <w:tcPr>
            <w:tcW w:w="8190" w:type="dxa"/>
          </w:tcPr>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 xml:space="preserve">Describe: </w:t>
            </w:r>
          </w:p>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The assessment coordinator for that area of concentration will collect exam questions as described above. The student’s work on that exam question will be rated into exactly one of the following four categories:  Unsatisfactory, Satisfactory, Good, Very Good.</w:t>
            </w:r>
          </w:p>
          <w:p>
            <w:pPr>
              <w:spacing w:after="0" w:line="240" w:lineRule="auto"/>
              <w:jc w:val="both"/>
              <w:rPr>
                <w:rFonts w:asciiTheme="minorHAnsi" w:eastAsiaTheme="minorEastAsia" w:hAnsiTheme="minorHAnsi" w:cstheme="minorBidi"/>
                <w:i/>
              </w:rPr>
            </w:pPr>
          </w:p>
        </w:tc>
      </w:tr>
      <w:tr>
        <w:trPr>
          <w:trHeight w:val="620"/>
        </w:trPr>
        <w:tc>
          <w:tcPr>
            <w:tcW w:w="2160" w:type="dxa"/>
            <w:tcBorders>
              <w:bottom w:val="single" w:sz="4" w:space="0" w:color="auto"/>
            </w:tcBorders>
            <w:vAlign w:val="center"/>
          </w:tcPr>
          <w:p>
            <w:pPr>
              <w:pStyle w:val="ListParagraph"/>
              <w:numPr>
                <w:ilvl w:val="0"/>
                <w:numId w:val="35"/>
              </w:numPr>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Program</w:t>
            </w:r>
            <w:r>
              <w:rPr>
                <w:rFonts w:asciiTheme="minorHAnsi" w:eastAsiaTheme="minorEastAsia" w:hAnsiTheme="minorHAnsi" w:cstheme="minorBidi"/>
                <w:b/>
                <w:bCs/>
              </w:rPr>
              <w:br/>
              <w:t>Proficiency</w:t>
            </w:r>
            <w:r>
              <w:rPr>
                <w:rFonts w:asciiTheme="minorHAnsi" w:eastAsiaTheme="minorEastAsia" w:hAnsiTheme="minorHAnsi" w:cstheme="minorBidi"/>
                <w:b/>
                <w:bCs/>
              </w:rPr>
              <w:br/>
              <w:t>Target</w:t>
            </w:r>
          </w:p>
        </w:tc>
        <w:tc>
          <w:tcPr>
            <w:tcW w:w="8190" w:type="dxa"/>
            <w:tcBorders>
              <w:bottom w:val="single" w:sz="4" w:space="0" w:color="auto"/>
            </w:tcBorders>
          </w:tcPr>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 xml:space="preserve">Describe:  </w:t>
            </w:r>
          </w:p>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 xml:space="preserve">For each collected exam </w:t>
            </w:r>
            <w:proofErr w:type="spellStart"/>
            <w:proofErr w:type="gramStart"/>
            <w:r>
              <w:rPr>
                <w:rFonts w:asciiTheme="minorHAnsi" w:eastAsiaTheme="minorEastAsia" w:hAnsiTheme="minorHAnsi" w:cstheme="minorBidi"/>
                <w:i/>
              </w:rPr>
              <w:t>question,the</w:t>
            </w:r>
            <w:proofErr w:type="spellEnd"/>
            <w:proofErr w:type="gramEnd"/>
            <w:r>
              <w:rPr>
                <w:rFonts w:asciiTheme="minorHAnsi" w:eastAsiaTheme="minorEastAsia" w:hAnsiTheme="minorHAnsi" w:cstheme="minorBidi"/>
                <w:i/>
              </w:rPr>
              <w:t xml:space="preserve"> proficiency target is that at least 70% of students would be rated as either Good or Very Good(See Proficiency Threshold discussion above).</w:t>
            </w:r>
          </w:p>
          <w:p>
            <w:pPr>
              <w:spacing w:after="0" w:line="240" w:lineRule="auto"/>
              <w:jc w:val="both"/>
              <w:rPr>
                <w:rFonts w:asciiTheme="minorHAnsi" w:eastAsiaTheme="minorEastAsia" w:hAnsiTheme="minorHAnsi" w:cstheme="minorBidi"/>
                <w:i/>
              </w:rPr>
            </w:pPr>
          </w:p>
          <w:p>
            <w:pPr>
              <w:spacing w:after="0" w:line="240" w:lineRule="auto"/>
              <w:jc w:val="both"/>
              <w:rPr>
                <w:rFonts w:asciiTheme="minorHAnsi" w:eastAsiaTheme="minorEastAsia" w:hAnsiTheme="minorHAnsi" w:cstheme="minorBidi"/>
                <w:i/>
              </w:rPr>
            </w:pPr>
          </w:p>
        </w:tc>
      </w:tr>
      <w:tr>
        <w:trPr>
          <w:trHeight w:val="125"/>
        </w:trPr>
        <w:tc>
          <w:tcPr>
            <w:tcW w:w="10350" w:type="dxa"/>
            <w:gridSpan w:val="2"/>
            <w:tcBorders>
              <w:left w:val="nil"/>
              <w:right w:val="nil"/>
            </w:tcBorders>
            <w:vAlign w:val="center"/>
          </w:tcPr>
          <w:p>
            <w:pPr>
              <w:spacing w:after="0" w:line="240" w:lineRule="auto"/>
              <w:jc w:val="both"/>
              <w:rPr>
                <w:rFonts w:asciiTheme="minorHAnsi" w:eastAsiaTheme="minorEastAsia" w:hAnsiTheme="minorHAnsi" w:cstheme="minorBidi"/>
                <w:i/>
              </w:rPr>
            </w:pPr>
          </w:p>
        </w:tc>
      </w:tr>
      <w:tr>
        <w:trPr>
          <w:trHeight w:val="224"/>
        </w:trPr>
        <w:tc>
          <w:tcPr>
            <w:tcW w:w="10350" w:type="dxa"/>
            <w:gridSpan w:val="2"/>
            <w:tcBorders>
              <w:bottom w:val="single" w:sz="4" w:space="0" w:color="auto"/>
            </w:tcBorders>
            <w:shd w:val="clear" w:color="auto" w:fill="D9D9D9" w:themeFill="background1" w:themeFillShade="D9"/>
          </w:tcPr>
          <w:p>
            <w:pPr>
              <w:spacing w:after="0"/>
              <w:rPr>
                <w:rFonts w:asciiTheme="minorHAnsi" w:eastAsiaTheme="minorEastAsia" w:hAnsiTheme="minorHAnsi" w:cstheme="minorBidi"/>
                <w:bCs/>
                <w:i/>
                <w:sz w:val="20"/>
                <w:szCs w:val="20"/>
              </w:rPr>
            </w:pPr>
            <w:r>
              <w:rPr>
                <w:rFonts w:asciiTheme="minorHAnsi" w:eastAsiaTheme="minorEastAsia" w:hAnsiTheme="minorHAnsi" w:cstheme="minorBidi"/>
                <w:b/>
                <w:bCs/>
              </w:rPr>
              <w:t xml:space="preserve">SLO 4: </w:t>
            </w:r>
          </w:p>
        </w:tc>
      </w:tr>
      <w:tr>
        <w:tc>
          <w:tcPr>
            <w:tcW w:w="10350" w:type="dxa"/>
            <w:gridSpan w:val="2"/>
            <w:shd w:val="clear" w:color="auto" w:fill="FFFFFF" w:themeFill="background1"/>
          </w:tcPr>
          <w:p>
            <w:pPr>
              <w:pStyle w:val="ListParagraph"/>
              <w:numPr>
                <w:ilvl w:val="0"/>
                <w:numId w:val="38"/>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Title of the Measure:  </w:t>
            </w:r>
          </w:p>
        </w:tc>
      </w:tr>
      <w:tr>
        <w:trPr>
          <w:trHeight w:val="773"/>
        </w:trPr>
        <w:tc>
          <w:tcPr>
            <w:tcW w:w="10350" w:type="dxa"/>
            <w:gridSpan w:val="2"/>
            <w:shd w:val="clear" w:color="auto" w:fill="auto"/>
          </w:tcPr>
          <w:p>
            <w:pPr>
              <w:pStyle w:val="ListParagraph"/>
              <w:numPr>
                <w:ilvl w:val="0"/>
                <w:numId w:val="38"/>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How the Measure Aligns to the SLO</w:t>
            </w:r>
          </w:p>
        </w:tc>
      </w:tr>
      <w:tr>
        <w:tc>
          <w:tcPr>
            <w:tcW w:w="2160" w:type="dxa"/>
            <w:vAlign w:val="center"/>
          </w:tcPr>
          <w:p>
            <w:pPr>
              <w:pStyle w:val="ListParagraph"/>
              <w:numPr>
                <w:ilvl w:val="0"/>
                <w:numId w:val="38"/>
              </w:numPr>
              <w:tabs>
                <w:tab w:val="left" w:pos="-1080"/>
                <w:tab w:val="left" w:pos="-720"/>
              </w:tabs>
              <w:spacing w:after="0" w:line="240" w:lineRule="auto"/>
              <w:rPr>
                <w:rFonts w:asciiTheme="minorHAnsi" w:eastAsiaTheme="minorEastAsia" w:hAnsiTheme="minorHAnsi" w:cstheme="minorBidi"/>
                <w:b/>
                <w:bCs/>
                <w:sz w:val="16"/>
                <w:szCs w:val="16"/>
              </w:rPr>
            </w:pPr>
            <w:r>
              <w:rPr>
                <w:rFonts w:asciiTheme="minorHAnsi" w:eastAsiaTheme="minorEastAsia" w:hAnsiTheme="minorHAnsi" w:cstheme="minorBidi"/>
                <w:b/>
                <w:bCs/>
              </w:rPr>
              <w:t>Domain</w:t>
            </w:r>
            <w:r>
              <w:rPr>
                <w:rFonts w:asciiTheme="minorHAnsi" w:eastAsiaTheme="minorEastAsia" w:hAnsiTheme="minorHAnsi" w:cstheme="minorBidi"/>
                <w:b/>
                <w:bCs/>
              </w:rPr>
              <w:br/>
            </w:r>
            <w:r>
              <w:rPr>
                <w:rFonts w:asciiTheme="minorHAnsi" w:eastAsiaTheme="minorEastAsia" w:hAnsiTheme="minorHAnsi" w:cstheme="minorBidi"/>
                <w:bCs/>
                <w:i/>
                <w:sz w:val="16"/>
                <w:szCs w:val="16"/>
              </w:rPr>
              <w:t>Check all that apply</w:t>
            </w:r>
          </w:p>
        </w:tc>
        <w:tc>
          <w:tcPr>
            <w:tcW w:w="8190" w:type="dxa"/>
            <w:vAlign w:val="center"/>
          </w:tcPr>
          <w:p>
            <w:pPr>
              <w:spacing w:after="0" w:line="240" w:lineRule="auto"/>
              <w:ind w:hanging="108"/>
              <w:rPr>
                <w:rFonts w:asciiTheme="minorHAnsi" w:eastAsiaTheme="minorEastAsia" w:hAnsiTheme="minorHAnsi" w:cstheme="minorBidi"/>
              </w:rPr>
            </w:pPr>
            <w:r>
              <w:rPr>
                <w:rFonts w:asciiTheme="minorHAnsi" w:eastAsiaTheme="minorEastAsia" w:hAnsiTheme="minorHAnsi" w:cstheme="minorBidi"/>
              </w:rPr>
              <w:t xml:space="preserve">  </w:t>
            </w:r>
            <w:sdt>
              <w:sdtPr>
                <w:rPr>
                  <w:rFonts w:asciiTheme="minorHAnsi" w:eastAsiaTheme="minorEastAsia" w:hAnsiTheme="minorHAnsi" w:cstheme="minorBidi"/>
                </w:rPr>
                <w:id w:val="-908762828"/>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Examination</w:t>
            </w:r>
            <w:r>
              <w:rPr>
                <w:rFonts w:asciiTheme="minorHAnsi" w:eastAsiaTheme="minorEastAsia" w:hAnsiTheme="minorHAnsi" w:cstheme="minorBidi"/>
              </w:rPr>
              <w:tab/>
            </w:r>
            <w:r>
              <w:rPr>
                <w:rFonts w:asciiTheme="minorHAnsi" w:eastAsiaTheme="minorEastAsia" w:hAnsiTheme="minorHAnsi" w:cstheme="minorBidi"/>
              </w:rPr>
              <w:tab/>
            </w:r>
            <w:sdt>
              <w:sdtPr>
                <w:rPr>
                  <w:rFonts w:asciiTheme="minorHAnsi" w:eastAsiaTheme="minorEastAsia" w:hAnsiTheme="minorHAnsi" w:cstheme="minorBidi"/>
                </w:rPr>
                <w:id w:val="1690406145"/>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Product</w:t>
            </w:r>
            <w:r>
              <w:rPr>
                <w:rFonts w:asciiTheme="minorHAnsi" w:eastAsiaTheme="minorEastAsia" w:hAnsiTheme="minorHAnsi" w:cstheme="minorBidi"/>
              </w:rPr>
              <w:tab/>
            </w:r>
            <w:sdt>
              <w:sdtPr>
                <w:rPr>
                  <w:rFonts w:asciiTheme="minorHAnsi" w:eastAsiaTheme="minorEastAsia" w:hAnsiTheme="minorHAnsi" w:cstheme="minorBidi"/>
                </w:rPr>
                <w:id w:val="-887112920"/>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Performance </w:t>
            </w:r>
          </w:p>
        </w:tc>
      </w:tr>
      <w:tr>
        <w:tc>
          <w:tcPr>
            <w:tcW w:w="2160" w:type="dxa"/>
            <w:vAlign w:val="center"/>
          </w:tcPr>
          <w:p>
            <w:pPr>
              <w:pStyle w:val="ListParagraph"/>
              <w:numPr>
                <w:ilvl w:val="0"/>
                <w:numId w:val="38"/>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Type</w:t>
            </w:r>
          </w:p>
        </w:tc>
        <w:tc>
          <w:tcPr>
            <w:tcW w:w="8190" w:type="dxa"/>
            <w:vAlign w:val="center"/>
          </w:tcPr>
          <w:p>
            <w:pPr>
              <w:spacing w:after="0" w:line="240" w:lineRule="auto"/>
              <w:rPr>
                <w:rFonts w:asciiTheme="minorHAnsi" w:eastAsiaTheme="minorEastAsia" w:hAnsiTheme="minorHAnsi" w:cstheme="minorBidi"/>
                <w:color w:val="FF0000"/>
              </w:rPr>
            </w:pPr>
            <w:sdt>
              <w:sdtPr>
                <w:rPr>
                  <w:rFonts w:asciiTheme="minorHAnsi" w:eastAsiaTheme="minorEastAsia" w:hAnsiTheme="minorHAnsi" w:cstheme="minorBidi"/>
                </w:rPr>
                <w:id w:val="1388529488"/>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Direct Measure</w:t>
            </w:r>
            <w:r>
              <w:rPr>
                <w:rFonts w:asciiTheme="minorHAnsi" w:eastAsiaTheme="minorEastAsia" w:hAnsiTheme="minorHAnsi" w:cstheme="minorBidi"/>
              </w:rPr>
              <w:tab/>
            </w:r>
            <w:sdt>
              <w:sdtPr>
                <w:rPr>
                  <w:rFonts w:asciiTheme="minorHAnsi" w:eastAsiaTheme="minorEastAsia" w:hAnsiTheme="minorHAnsi" w:cstheme="minorBidi"/>
                </w:rPr>
                <w:id w:val="416909697"/>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Indirect Measure</w:t>
            </w:r>
          </w:p>
        </w:tc>
      </w:tr>
      <w:tr>
        <w:trPr>
          <w:trHeight w:val="818"/>
        </w:trPr>
        <w:tc>
          <w:tcPr>
            <w:tcW w:w="2160" w:type="dxa"/>
            <w:vAlign w:val="center"/>
          </w:tcPr>
          <w:p>
            <w:pPr>
              <w:pStyle w:val="ListParagraph"/>
              <w:numPr>
                <w:ilvl w:val="0"/>
                <w:numId w:val="38"/>
              </w:numPr>
              <w:tabs>
                <w:tab w:val="left" w:pos="-1080"/>
                <w:tab w:val="left" w:pos="-720"/>
              </w:tabs>
              <w:spacing w:after="0" w:line="240" w:lineRule="auto"/>
              <w:rPr>
                <w:rFonts w:asciiTheme="minorHAnsi" w:eastAsiaTheme="minorEastAsia" w:hAnsiTheme="minorHAnsi" w:cstheme="minorBidi"/>
                <w:b/>
                <w:bCs/>
                <w:i/>
              </w:rPr>
            </w:pPr>
            <w:r>
              <w:rPr>
                <w:rFonts w:asciiTheme="minorHAnsi" w:eastAsiaTheme="minorEastAsia" w:hAnsiTheme="minorHAnsi" w:cstheme="minorBidi"/>
                <w:b/>
                <w:bCs/>
              </w:rPr>
              <w:t>Point in 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t>Administered</w:t>
            </w:r>
          </w:p>
        </w:tc>
        <w:tc>
          <w:tcPr>
            <w:tcW w:w="8190" w:type="dxa"/>
          </w:tcPr>
          <w:p>
            <w:pPr>
              <w:spacing w:after="0" w:line="240" w:lineRule="auto"/>
              <w:rPr>
                <w:noProof/>
              </w:rPr>
            </w:pPr>
            <w:sdt>
              <w:sdtPr>
                <w:rPr>
                  <w:noProof/>
                </w:rPr>
                <w:id w:val="1783224372"/>
                <w14:checkbox>
                  <w14:checked w14:val="0"/>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In final term of program</w:t>
            </w:r>
            <w:r>
              <w:rPr>
                <w:noProof/>
              </w:rPr>
              <w:tab/>
            </w:r>
            <w:r>
              <w:rPr>
                <w:noProof/>
              </w:rPr>
              <w:tab/>
            </w:r>
            <w:sdt>
              <w:sdtPr>
                <w:rPr>
                  <w:noProof/>
                </w:rPr>
                <w:id w:val="-1249264059"/>
                <w14:checkbox>
                  <w14:checked w14:val="0"/>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In final year of program</w:t>
            </w:r>
          </w:p>
          <w:p>
            <w:pPr>
              <w:pStyle w:val="ListParagraph"/>
              <w:spacing w:after="0" w:line="240" w:lineRule="auto"/>
              <w:ind w:left="432" w:hanging="450"/>
              <w:rPr>
                <w:noProof/>
                <w:sz w:val="16"/>
                <w:szCs w:val="16"/>
              </w:rPr>
            </w:pPr>
          </w:p>
          <w:p>
            <w:pPr>
              <w:pStyle w:val="ListParagraph"/>
              <w:spacing w:after="0" w:line="240" w:lineRule="auto"/>
              <w:ind w:left="432" w:hanging="450"/>
              <w:rPr>
                <w:noProof/>
              </w:rPr>
            </w:pPr>
            <w:r>
              <w:rPr>
                <w:noProof/>
              </w:rPr>
              <w:t xml:space="preserve">Where does the assessment occur:  </w:t>
            </w:r>
          </w:p>
        </w:tc>
      </w:tr>
      <w:tr>
        <w:trPr>
          <w:trHeight w:val="764"/>
        </w:trPr>
        <w:tc>
          <w:tcPr>
            <w:tcW w:w="2160" w:type="dxa"/>
            <w:vAlign w:val="center"/>
          </w:tcPr>
          <w:p>
            <w:pPr>
              <w:pStyle w:val="ListParagraph"/>
              <w:numPr>
                <w:ilvl w:val="0"/>
                <w:numId w:val="38"/>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Population</w:t>
            </w:r>
            <w:r>
              <w:rPr>
                <w:rFonts w:asciiTheme="minorHAnsi" w:eastAsiaTheme="minorEastAsia" w:hAnsiTheme="minorHAnsi" w:cstheme="minorBidi"/>
                <w:b/>
                <w:bCs/>
              </w:rPr>
              <w:br/>
              <w:t>Measured</w:t>
            </w:r>
          </w:p>
        </w:tc>
        <w:tc>
          <w:tcPr>
            <w:tcW w:w="8190" w:type="dxa"/>
          </w:tcPr>
          <w:p>
            <w:pPr>
              <w:pStyle w:val="ListParagraph"/>
              <w:spacing w:after="0" w:line="240" w:lineRule="auto"/>
              <w:ind w:hanging="720"/>
              <w:rPr>
                <w:noProof/>
              </w:rPr>
            </w:pPr>
            <w:sdt>
              <w:sdtPr>
                <w:rPr>
                  <w:noProof/>
                </w:rPr>
                <w:id w:val="-1232547448"/>
                <w14:checkbox>
                  <w14:checked w14:val="0"/>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All students</w:t>
            </w:r>
            <w:r>
              <w:rPr>
                <w:noProof/>
              </w:rPr>
              <w:tab/>
            </w:r>
            <w:r>
              <w:rPr>
                <w:noProof/>
              </w:rPr>
              <w:tab/>
            </w:r>
            <w:sdt>
              <w:sdtPr>
                <w:rPr>
                  <w:noProof/>
                </w:rPr>
                <w:id w:val="-926810480"/>
                <w14:checkbox>
                  <w14:checked w14:val="0"/>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Sample of students - Describe below</w:t>
            </w:r>
          </w:p>
          <w:p>
            <w:pPr>
              <w:spacing w:after="0" w:line="240" w:lineRule="auto"/>
              <w:rPr>
                <w:sz w:val="16"/>
                <w:szCs w:val="16"/>
              </w:rPr>
            </w:pPr>
          </w:p>
          <w:p>
            <w:pPr>
              <w:spacing w:after="0" w:line="240" w:lineRule="auto"/>
            </w:pPr>
          </w:p>
        </w:tc>
      </w:tr>
      <w:tr>
        <w:trPr>
          <w:trHeight w:val="692"/>
        </w:trPr>
        <w:tc>
          <w:tcPr>
            <w:tcW w:w="2160" w:type="dxa"/>
            <w:vAlign w:val="center"/>
          </w:tcPr>
          <w:p>
            <w:pPr>
              <w:pStyle w:val="ListParagraph"/>
              <w:numPr>
                <w:ilvl w:val="0"/>
                <w:numId w:val="38"/>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lastRenderedPageBreak/>
              <w:t xml:space="preserve">Frequency of </w:t>
            </w:r>
            <w:r>
              <w:rPr>
                <w:rFonts w:asciiTheme="minorHAnsi" w:eastAsiaTheme="minorEastAsia" w:hAnsiTheme="minorHAnsi" w:cstheme="minorBidi"/>
                <w:b/>
                <w:bCs/>
              </w:rPr>
              <w:br/>
              <w:t>Data Collection</w:t>
            </w:r>
          </w:p>
        </w:tc>
        <w:tc>
          <w:tcPr>
            <w:tcW w:w="8190" w:type="dxa"/>
            <w:vAlign w:val="center"/>
          </w:tcPr>
          <w:p>
            <w:pPr>
              <w:spacing w:after="0" w:line="240" w:lineRule="auto"/>
              <w:rPr>
                <w:noProof/>
              </w:rPr>
            </w:pPr>
            <w:sdt>
              <w:sdtPr>
                <w:id w:val="140564919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Once/semester</w:t>
            </w:r>
            <w:r>
              <w:tab/>
            </w:r>
            <w:sdt>
              <w:sdtPr>
                <w:id w:val="158873529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Once/year</w:t>
            </w:r>
            <w:r>
              <w:tab/>
            </w:r>
            <w:sdt>
              <w:sdtPr>
                <w:id w:val="197740554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Other </w:t>
            </w:r>
            <w:r>
              <w:rPr>
                <w:noProof/>
              </w:rPr>
              <w:t>- Describe below</w:t>
            </w:r>
          </w:p>
          <w:p>
            <w:pPr>
              <w:spacing w:after="0" w:line="240" w:lineRule="auto"/>
              <w:rPr>
                <w:sz w:val="16"/>
                <w:szCs w:val="16"/>
              </w:rPr>
            </w:pPr>
          </w:p>
          <w:p>
            <w:pPr>
              <w:spacing w:after="0" w:line="240" w:lineRule="auto"/>
            </w:pPr>
          </w:p>
        </w:tc>
      </w:tr>
      <w:tr>
        <w:trPr>
          <w:trHeight w:val="557"/>
        </w:trPr>
        <w:tc>
          <w:tcPr>
            <w:tcW w:w="2160" w:type="dxa"/>
            <w:vAlign w:val="center"/>
          </w:tcPr>
          <w:p>
            <w:pPr>
              <w:pStyle w:val="ListParagraph"/>
              <w:numPr>
                <w:ilvl w:val="0"/>
                <w:numId w:val="38"/>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Proficiency</w:t>
            </w:r>
            <w:r>
              <w:rPr>
                <w:rFonts w:asciiTheme="minorHAnsi" w:eastAsiaTheme="minorEastAsia" w:hAnsiTheme="minorHAnsi" w:cstheme="minorBidi"/>
                <w:b/>
                <w:bCs/>
              </w:rPr>
              <w:br/>
              <w:t xml:space="preserve">Threshold </w:t>
            </w:r>
          </w:p>
        </w:tc>
        <w:tc>
          <w:tcPr>
            <w:tcW w:w="8190" w:type="dxa"/>
          </w:tcPr>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 xml:space="preserve">Describe: </w:t>
            </w:r>
          </w:p>
        </w:tc>
      </w:tr>
      <w:tr>
        <w:trPr>
          <w:trHeight w:val="620"/>
        </w:trPr>
        <w:tc>
          <w:tcPr>
            <w:tcW w:w="2160" w:type="dxa"/>
            <w:tcBorders>
              <w:bottom w:val="single" w:sz="4" w:space="0" w:color="auto"/>
            </w:tcBorders>
            <w:vAlign w:val="center"/>
          </w:tcPr>
          <w:p>
            <w:pPr>
              <w:pStyle w:val="ListParagraph"/>
              <w:numPr>
                <w:ilvl w:val="0"/>
                <w:numId w:val="38"/>
              </w:numPr>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Program</w:t>
            </w:r>
            <w:r>
              <w:rPr>
                <w:rFonts w:asciiTheme="minorHAnsi" w:eastAsiaTheme="minorEastAsia" w:hAnsiTheme="minorHAnsi" w:cstheme="minorBidi"/>
                <w:b/>
                <w:bCs/>
              </w:rPr>
              <w:br/>
              <w:t>Proficiency</w:t>
            </w:r>
            <w:r>
              <w:rPr>
                <w:rFonts w:asciiTheme="minorHAnsi" w:eastAsiaTheme="minorEastAsia" w:hAnsiTheme="minorHAnsi" w:cstheme="minorBidi"/>
                <w:b/>
                <w:bCs/>
              </w:rPr>
              <w:br/>
              <w:t>Target</w:t>
            </w:r>
          </w:p>
        </w:tc>
        <w:tc>
          <w:tcPr>
            <w:tcW w:w="8190" w:type="dxa"/>
            <w:tcBorders>
              <w:bottom w:val="single" w:sz="4" w:space="0" w:color="auto"/>
            </w:tcBorders>
          </w:tcPr>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 xml:space="preserve">Describe:  </w:t>
            </w:r>
          </w:p>
        </w:tc>
      </w:tr>
    </w:tbl>
    <w:p>
      <w:pPr>
        <w:spacing w:after="0" w:line="240" w:lineRule="auto"/>
        <w:rPr>
          <w:rFonts w:asciiTheme="minorHAnsi" w:eastAsiaTheme="minorEastAsia" w:hAnsiTheme="minorHAnsi" w:cstheme="minorBidi"/>
          <w:b/>
          <w:bCs/>
          <w:sz w:val="28"/>
          <w:szCs w:val="28"/>
        </w:rPr>
      </w:pPr>
    </w:p>
    <w:p>
      <w:pPr>
        <w:spacing w:after="0" w:line="240" w:lineRule="auto"/>
        <w:rPr>
          <w:rFonts w:asciiTheme="minorHAnsi" w:eastAsiaTheme="minorEastAsia" w:hAnsiTheme="minorHAnsi" w:cstheme="minorBidi"/>
          <w:b/>
          <w:bCs/>
          <w:sz w:val="28"/>
          <w:szCs w:val="28"/>
        </w:rPr>
      </w:pPr>
    </w:p>
    <w:p>
      <w:pPr>
        <w:spacing w:after="0" w:line="240" w:lineRule="auto"/>
        <w:rPr>
          <w:rFonts w:asciiTheme="minorHAnsi" w:eastAsiaTheme="minorEastAsia" w:hAnsiTheme="minorHAnsi" w:cstheme="minorBidi"/>
          <w:b/>
          <w:bCs/>
          <w:sz w:val="28"/>
          <w:szCs w:val="28"/>
        </w:rPr>
      </w:pPr>
    </w:p>
    <w:p>
      <w:pPr>
        <w:spacing w:after="0" w:line="240" w:lineRule="auto"/>
        <w:rPr>
          <w:rFonts w:asciiTheme="minorHAnsi" w:eastAsiaTheme="minorEastAsia" w:hAnsiTheme="minorHAnsi" w:cstheme="minorBidi"/>
          <w:b/>
          <w:bCs/>
          <w:color w:val="000000" w:themeColor="text1"/>
          <w:sz w:val="28"/>
          <w:szCs w:val="28"/>
        </w:rPr>
      </w:pPr>
      <w:r>
        <w:rPr>
          <w:rFonts w:asciiTheme="minorHAnsi" w:eastAsiaTheme="minorEastAsia" w:hAnsiTheme="minorHAnsi" w:cstheme="minorBidi"/>
          <w:b/>
          <w:bCs/>
          <w:sz w:val="28"/>
          <w:szCs w:val="28"/>
        </w:rPr>
        <w:t>III</w:t>
      </w:r>
      <w:r>
        <w:rPr>
          <w:rFonts w:asciiTheme="minorHAnsi" w:eastAsiaTheme="minorEastAsia" w:hAnsiTheme="minorHAnsi" w:cstheme="minorBidi"/>
          <w:b/>
          <w:bCs/>
          <w:color w:val="000000" w:themeColor="text1"/>
          <w:sz w:val="28"/>
          <w:szCs w:val="28"/>
        </w:rPr>
        <w:t xml:space="preserve">. Data Collection and Analysis </w:t>
      </w:r>
    </w:p>
    <w:p>
      <w:pPr>
        <w:spacing w:after="0" w:line="240" w:lineRule="auto"/>
        <w:rPr>
          <w:rFonts w:asciiTheme="minorHAnsi" w:eastAsiaTheme="minorEastAsia" w:hAnsiTheme="minorHAnsi" w:cstheme="minorBidi"/>
          <w:bCs/>
          <w:color w:val="000000" w:themeColor="text1"/>
          <w:sz w:val="24"/>
          <w:szCs w:val="24"/>
        </w:rPr>
      </w:pPr>
      <w:r>
        <w:rPr>
          <w:rFonts w:asciiTheme="minorHAnsi" w:eastAsiaTheme="minorEastAsia" w:hAnsiTheme="minorHAnsi" w:cstheme="minorBidi"/>
          <w:bCs/>
          <w:color w:val="000000" w:themeColor="text1"/>
          <w:sz w:val="24"/>
          <w:szCs w:val="24"/>
        </w:rPr>
        <w:t>A.    Results Table – Report results for each SLO. If an SLO was assessed by multiple measures, report data for each measure. Add rows as needed to accommodate the number of SLOs and measures.</w:t>
      </w:r>
    </w:p>
    <w:p>
      <w:pPr>
        <w:spacing w:after="0" w:line="240" w:lineRule="auto"/>
        <w:rPr>
          <w:rFonts w:asciiTheme="minorHAnsi" w:eastAsiaTheme="minorEastAsia" w:hAnsiTheme="minorHAnsi" w:cstheme="minorBidi"/>
          <w:bCs/>
          <w:color w:val="FF0000"/>
          <w:sz w:val="24"/>
          <w:szCs w:val="24"/>
        </w:rPr>
      </w:pPr>
    </w:p>
    <w:tbl>
      <w:tblPr>
        <w:tblStyle w:val="TableGrid"/>
        <w:tblW w:w="8419" w:type="dxa"/>
        <w:tblInd w:w="666" w:type="dxa"/>
        <w:tblLook w:val="04A0" w:firstRow="1" w:lastRow="0" w:firstColumn="1" w:lastColumn="0" w:noHBand="0" w:noVBand="1"/>
      </w:tblPr>
      <w:tblGrid>
        <w:gridCol w:w="2514"/>
        <w:gridCol w:w="1495"/>
        <w:gridCol w:w="1481"/>
        <w:gridCol w:w="2929"/>
      </w:tblGrid>
      <w:tr>
        <w:trPr>
          <w:trHeight w:val="872"/>
        </w:trPr>
        <w:tc>
          <w:tcPr>
            <w:tcW w:w="2514" w:type="dxa"/>
            <w:tcBorders>
              <w:bottom w:val="single" w:sz="4" w:space="0" w:color="auto"/>
            </w:tcBorders>
          </w:tcPr>
          <w:p>
            <w:pPr>
              <w:pStyle w:val="ListParagraph"/>
              <w:spacing w:after="0" w:line="240" w:lineRule="auto"/>
              <w:ind w:left="0"/>
            </w:pPr>
          </w:p>
        </w:tc>
        <w:tc>
          <w:tcPr>
            <w:tcW w:w="1495" w:type="dxa"/>
            <w:tcBorders>
              <w:bottom w:val="single" w:sz="4" w:space="0" w:color="auto"/>
            </w:tcBorders>
          </w:tcPr>
          <w:p>
            <w:pPr>
              <w:pStyle w:val="ListParagraph"/>
              <w:spacing w:after="0" w:line="240" w:lineRule="auto"/>
              <w:ind w:left="0"/>
              <w:jc w:val="center"/>
              <w:rPr>
                <w:b/>
              </w:rPr>
            </w:pPr>
            <w:r>
              <w:rPr>
                <w:b/>
              </w:rPr>
              <w:t>Data Collection Date Range</w:t>
            </w:r>
          </w:p>
        </w:tc>
        <w:tc>
          <w:tcPr>
            <w:tcW w:w="1481" w:type="dxa"/>
            <w:tcBorders>
              <w:bottom w:val="single" w:sz="4" w:space="0" w:color="auto"/>
            </w:tcBorders>
          </w:tcPr>
          <w:p>
            <w:pPr>
              <w:pStyle w:val="ListParagraph"/>
              <w:spacing w:after="0" w:line="240" w:lineRule="auto"/>
              <w:ind w:left="0"/>
              <w:jc w:val="center"/>
              <w:rPr>
                <w:b/>
              </w:rPr>
            </w:pPr>
            <w:r>
              <w:rPr>
                <w:b/>
              </w:rPr>
              <w:t>Number of Students Assessed</w:t>
            </w:r>
          </w:p>
        </w:tc>
        <w:tc>
          <w:tcPr>
            <w:tcW w:w="2929" w:type="dxa"/>
            <w:tcBorders>
              <w:bottom w:val="single" w:sz="4" w:space="0" w:color="auto"/>
            </w:tcBorders>
          </w:tcPr>
          <w:p>
            <w:pPr>
              <w:pStyle w:val="ListParagraph"/>
              <w:spacing w:after="0" w:line="240" w:lineRule="auto"/>
              <w:ind w:left="0"/>
              <w:jc w:val="center"/>
              <w:rPr>
                <w:b/>
              </w:rPr>
            </w:pPr>
            <w:r>
              <w:rPr>
                <w:b/>
              </w:rPr>
              <w:t>Percentage of Students who Met/Exceeded Threshold</w:t>
            </w:r>
          </w:p>
          <w:p>
            <w:pPr>
              <w:pStyle w:val="ListParagraph"/>
              <w:spacing w:after="0" w:line="240" w:lineRule="auto"/>
              <w:ind w:left="0"/>
              <w:jc w:val="center"/>
              <w:rPr>
                <w:b/>
              </w:rPr>
            </w:pPr>
            <w:r>
              <w:rPr>
                <w:b/>
              </w:rPr>
              <w:t>Proficiency</w:t>
            </w:r>
          </w:p>
        </w:tc>
      </w:tr>
      <w:tr>
        <w:tc>
          <w:tcPr>
            <w:tcW w:w="2514" w:type="dxa"/>
            <w:shd w:val="pct12" w:color="auto" w:fill="auto"/>
          </w:tcPr>
          <w:p>
            <w:pPr>
              <w:pStyle w:val="ListParagraph"/>
              <w:spacing w:after="0" w:line="240" w:lineRule="auto"/>
              <w:ind w:left="0"/>
              <w:rPr>
                <w:b/>
              </w:rPr>
            </w:pPr>
            <w:r>
              <w:rPr>
                <w:b/>
              </w:rPr>
              <w:t>SLO 1 – Measure one</w:t>
            </w:r>
          </w:p>
          <w:p>
            <w:pPr>
              <w:pStyle w:val="ListParagraph"/>
              <w:spacing w:after="0" w:line="240" w:lineRule="auto"/>
              <w:ind w:left="0"/>
              <w:rPr>
                <w:b/>
              </w:rPr>
            </w:pPr>
          </w:p>
        </w:tc>
        <w:tc>
          <w:tcPr>
            <w:tcW w:w="1495" w:type="dxa"/>
            <w:shd w:val="pct12" w:color="auto" w:fill="auto"/>
          </w:tcPr>
          <w:p>
            <w:pPr>
              <w:pStyle w:val="ListParagraph"/>
              <w:spacing w:after="0" w:line="240" w:lineRule="auto"/>
              <w:ind w:left="0"/>
              <w:jc w:val="center"/>
              <w:rPr>
                <w:i/>
              </w:rPr>
            </w:pPr>
            <w:r>
              <w:rPr>
                <w:i/>
              </w:rPr>
              <w:t>Anticipated Spring 2019</w:t>
            </w:r>
          </w:p>
        </w:tc>
        <w:tc>
          <w:tcPr>
            <w:tcW w:w="1481" w:type="dxa"/>
            <w:shd w:val="pct12" w:color="auto" w:fill="auto"/>
          </w:tcPr>
          <w:p>
            <w:pPr>
              <w:pStyle w:val="ListParagraph"/>
              <w:spacing w:after="0" w:line="240" w:lineRule="auto"/>
              <w:ind w:left="0"/>
              <w:jc w:val="center"/>
              <w:rPr>
                <w:i/>
              </w:rPr>
            </w:pPr>
          </w:p>
        </w:tc>
        <w:tc>
          <w:tcPr>
            <w:tcW w:w="2929" w:type="dxa"/>
            <w:shd w:val="pct12" w:color="auto" w:fill="auto"/>
          </w:tcPr>
          <w:p>
            <w:pPr>
              <w:pStyle w:val="ListParagraph"/>
              <w:spacing w:after="0" w:line="240" w:lineRule="auto"/>
              <w:ind w:left="0"/>
              <w:jc w:val="center"/>
              <w:rPr>
                <w:i/>
              </w:rPr>
            </w:pPr>
          </w:p>
        </w:tc>
      </w:tr>
      <w:tr>
        <w:tc>
          <w:tcPr>
            <w:tcW w:w="2514" w:type="dxa"/>
            <w:shd w:val="pct12" w:color="auto" w:fill="auto"/>
          </w:tcPr>
          <w:p>
            <w:pPr>
              <w:pStyle w:val="ListParagraph"/>
              <w:spacing w:after="0" w:line="240" w:lineRule="auto"/>
              <w:ind w:left="0"/>
              <w:rPr>
                <w:b/>
              </w:rPr>
            </w:pPr>
            <w:r>
              <w:rPr>
                <w:b/>
              </w:rPr>
              <w:t>SLO 1 – Measure two</w:t>
            </w:r>
          </w:p>
          <w:p>
            <w:pPr>
              <w:pStyle w:val="ListParagraph"/>
              <w:spacing w:after="0" w:line="240" w:lineRule="auto"/>
              <w:ind w:left="0"/>
              <w:rPr>
                <w:i/>
              </w:rPr>
            </w:pPr>
            <w:r>
              <w:rPr>
                <w:i/>
              </w:rPr>
              <w:t>(if applicable)</w:t>
            </w:r>
          </w:p>
        </w:tc>
        <w:tc>
          <w:tcPr>
            <w:tcW w:w="1495" w:type="dxa"/>
            <w:shd w:val="pct12" w:color="auto" w:fill="auto"/>
          </w:tcPr>
          <w:p>
            <w:pPr>
              <w:pStyle w:val="ListParagraph"/>
              <w:spacing w:after="0" w:line="240" w:lineRule="auto"/>
              <w:ind w:left="0"/>
              <w:jc w:val="center"/>
              <w:rPr>
                <w:i/>
              </w:rPr>
            </w:pPr>
          </w:p>
        </w:tc>
        <w:tc>
          <w:tcPr>
            <w:tcW w:w="1481" w:type="dxa"/>
            <w:shd w:val="pct12" w:color="auto" w:fill="auto"/>
          </w:tcPr>
          <w:p>
            <w:pPr>
              <w:pStyle w:val="ListParagraph"/>
              <w:spacing w:after="0" w:line="240" w:lineRule="auto"/>
              <w:ind w:left="0"/>
              <w:jc w:val="center"/>
              <w:rPr>
                <w:i/>
              </w:rPr>
            </w:pPr>
          </w:p>
        </w:tc>
        <w:tc>
          <w:tcPr>
            <w:tcW w:w="2929" w:type="dxa"/>
            <w:shd w:val="pct12" w:color="auto" w:fill="auto"/>
          </w:tcPr>
          <w:p>
            <w:pPr>
              <w:pStyle w:val="ListParagraph"/>
              <w:spacing w:after="0" w:line="240" w:lineRule="auto"/>
              <w:ind w:left="0"/>
              <w:jc w:val="center"/>
              <w:rPr>
                <w:i/>
              </w:rPr>
            </w:pPr>
          </w:p>
        </w:tc>
      </w:tr>
      <w:tr>
        <w:tc>
          <w:tcPr>
            <w:tcW w:w="2514" w:type="dxa"/>
          </w:tcPr>
          <w:p>
            <w:pPr>
              <w:pStyle w:val="ListParagraph"/>
              <w:spacing w:after="0" w:line="240" w:lineRule="auto"/>
              <w:ind w:left="0"/>
              <w:rPr>
                <w:b/>
              </w:rPr>
            </w:pPr>
            <w:r>
              <w:rPr>
                <w:b/>
              </w:rPr>
              <w:t>SLO 2 – Measure one</w:t>
            </w:r>
          </w:p>
          <w:p>
            <w:pPr>
              <w:pStyle w:val="ListParagraph"/>
              <w:spacing w:after="0" w:line="240" w:lineRule="auto"/>
              <w:ind w:left="0"/>
              <w:rPr>
                <w:b/>
              </w:rPr>
            </w:pPr>
          </w:p>
        </w:tc>
        <w:tc>
          <w:tcPr>
            <w:tcW w:w="1495" w:type="dxa"/>
          </w:tcPr>
          <w:p>
            <w:pPr>
              <w:pStyle w:val="ListParagraph"/>
              <w:spacing w:after="0" w:line="240" w:lineRule="auto"/>
              <w:ind w:left="0"/>
              <w:jc w:val="center"/>
              <w:rPr>
                <w:i/>
              </w:rPr>
            </w:pPr>
            <w:r>
              <w:rPr>
                <w:i/>
              </w:rPr>
              <w:t>Fall 2018</w:t>
            </w:r>
          </w:p>
        </w:tc>
        <w:tc>
          <w:tcPr>
            <w:tcW w:w="1481" w:type="dxa"/>
          </w:tcPr>
          <w:p>
            <w:pPr>
              <w:pStyle w:val="ListParagraph"/>
              <w:spacing w:after="0" w:line="240" w:lineRule="auto"/>
              <w:ind w:left="0"/>
              <w:jc w:val="center"/>
              <w:rPr>
                <w:i/>
              </w:rPr>
            </w:pPr>
            <w:r>
              <w:rPr>
                <w:i/>
              </w:rPr>
              <w:t>34</w:t>
            </w:r>
          </w:p>
        </w:tc>
        <w:tc>
          <w:tcPr>
            <w:tcW w:w="2929" w:type="dxa"/>
          </w:tcPr>
          <w:p>
            <w:pPr>
              <w:pStyle w:val="ListParagraph"/>
              <w:spacing w:after="0" w:line="240" w:lineRule="auto"/>
              <w:ind w:left="0"/>
              <w:jc w:val="center"/>
              <w:rPr>
                <w:i/>
              </w:rPr>
            </w:pPr>
            <w:r>
              <w:rPr>
                <w:i/>
              </w:rPr>
              <w:t>41.18% (goal is 70%)</w:t>
            </w:r>
          </w:p>
        </w:tc>
      </w:tr>
      <w:tr>
        <w:tc>
          <w:tcPr>
            <w:tcW w:w="2514" w:type="dxa"/>
            <w:tcBorders>
              <w:bottom w:val="single" w:sz="4" w:space="0" w:color="auto"/>
            </w:tcBorders>
          </w:tcPr>
          <w:p>
            <w:pPr>
              <w:pStyle w:val="ListParagraph"/>
              <w:spacing w:after="0" w:line="240" w:lineRule="auto"/>
              <w:ind w:left="0"/>
              <w:rPr>
                <w:b/>
              </w:rPr>
            </w:pPr>
            <w:r>
              <w:rPr>
                <w:b/>
              </w:rPr>
              <w:t>SLO 2 – Measure two</w:t>
            </w:r>
          </w:p>
          <w:p>
            <w:pPr>
              <w:pStyle w:val="ListParagraph"/>
              <w:spacing w:after="0" w:line="240" w:lineRule="auto"/>
              <w:ind w:left="0"/>
              <w:rPr>
                <w:i/>
              </w:rPr>
            </w:pPr>
            <w:r>
              <w:rPr>
                <w:i/>
              </w:rPr>
              <w:t>(if applicable)</w:t>
            </w:r>
          </w:p>
        </w:tc>
        <w:tc>
          <w:tcPr>
            <w:tcW w:w="1495" w:type="dxa"/>
            <w:tcBorders>
              <w:bottom w:val="single" w:sz="4" w:space="0" w:color="auto"/>
            </w:tcBorders>
          </w:tcPr>
          <w:p>
            <w:pPr>
              <w:pStyle w:val="ListParagraph"/>
              <w:spacing w:after="0" w:line="240" w:lineRule="auto"/>
              <w:ind w:left="0"/>
              <w:jc w:val="center"/>
              <w:rPr>
                <w:i/>
              </w:rPr>
            </w:pPr>
          </w:p>
        </w:tc>
        <w:tc>
          <w:tcPr>
            <w:tcW w:w="1481" w:type="dxa"/>
            <w:tcBorders>
              <w:bottom w:val="single" w:sz="4" w:space="0" w:color="auto"/>
            </w:tcBorders>
          </w:tcPr>
          <w:p>
            <w:pPr>
              <w:pStyle w:val="ListParagraph"/>
              <w:spacing w:after="0" w:line="240" w:lineRule="auto"/>
              <w:ind w:left="0"/>
              <w:jc w:val="center"/>
              <w:rPr>
                <w:i/>
              </w:rPr>
            </w:pPr>
          </w:p>
        </w:tc>
        <w:tc>
          <w:tcPr>
            <w:tcW w:w="2929" w:type="dxa"/>
            <w:tcBorders>
              <w:bottom w:val="single" w:sz="4" w:space="0" w:color="auto"/>
            </w:tcBorders>
          </w:tcPr>
          <w:p>
            <w:pPr>
              <w:pStyle w:val="ListParagraph"/>
              <w:spacing w:after="0" w:line="240" w:lineRule="auto"/>
              <w:ind w:left="0"/>
              <w:jc w:val="center"/>
              <w:rPr>
                <w:i/>
              </w:rPr>
            </w:pPr>
          </w:p>
        </w:tc>
      </w:tr>
      <w:tr>
        <w:tc>
          <w:tcPr>
            <w:tcW w:w="2514" w:type="dxa"/>
            <w:shd w:val="pct12" w:color="auto" w:fill="auto"/>
          </w:tcPr>
          <w:p>
            <w:pPr>
              <w:pStyle w:val="ListParagraph"/>
              <w:spacing w:after="0" w:line="240" w:lineRule="auto"/>
              <w:ind w:left="0"/>
              <w:rPr>
                <w:b/>
              </w:rPr>
            </w:pPr>
            <w:r>
              <w:rPr>
                <w:b/>
              </w:rPr>
              <w:t>SLO 3 – Measure one</w:t>
            </w:r>
          </w:p>
          <w:p>
            <w:pPr>
              <w:pStyle w:val="ListParagraph"/>
              <w:spacing w:after="0" w:line="240" w:lineRule="auto"/>
              <w:ind w:left="0"/>
              <w:rPr>
                <w:b/>
              </w:rPr>
            </w:pPr>
          </w:p>
        </w:tc>
        <w:tc>
          <w:tcPr>
            <w:tcW w:w="1495" w:type="dxa"/>
            <w:shd w:val="pct12" w:color="auto" w:fill="auto"/>
          </w:tcPr>
          <w:p>
            <w:pPr>
              <w:pStyle w:val="ListParagraph"/>
              <w:spacing w:after="0" w:line="240" w:lineRule="auto"/>
              <w:ind w:left="0"/>
            </w:pPr>
          </w:p>
        </w:tc>
        <w:tc>
          <w:tcPr>
            <w:tcW w:w="1481" w:type="dxa"/>
            <w:shd w:val="pct12" w:color="auto" w:fill="auto"/>
          </w:tcPr>
          <w:p>
            <w:pPr>
              <w:pStyle w:val="ListParagraph"/>
              <w:spacing w:after="0" w:line="240" w:lineRule="auto"/>
              <w:ind w:left="0"/>
            </w:pPr>
          </w:p>
        </w:tc>
        <w:tc>
          <w:tcPr>
            <w:tcW w:w="2929" w:type="dxa"/>
            <w:shd w:val="pct12" w:color="auto" w:fill="auto"/>
          </w:tcPr>
          <w:p>
            <w:pPr>
              <w:pStyle w:val="ListParagraph"/>
              <w:spacing w:after="0" w:line="240" w:lineRule="auto"/>
              <w:ind w:left="0"/>
            </w:pPr>
          </w:p>
        </w:tc>
      </w:tr>
      <w:tr>
        <w:tc>
          <w:tcPr>
            <w:tcW w:w="2514" w:type="dxa"/>
            <w:tcBorders>
              <w:bottom w:val="single" w:sz="4" w:space="0" w:color="000000" w:themeColor="text1"/>
            </w:tcBorders>
            <w:shd w:val="pct12" w:color="auto" w:fill="auto"/>
          </w:tcPr>
          <w:p>
            <w:pPr>
              <w:pStyle w:val="ListParagraph"/>
              <w:spacing w:after="0" w:line="240" w:lineRule="auto"/>
              <w:ind w:left="0"/>
              <w:rPr>
                <w:b/>
                <w:i/>
              </w:rPr>
            </w:pPr>
            <w:r>
              <w:rPr>
                <w:b/>
                <w:i/>
              </w:rPr>
              <w:t>SLO 3 – Measure two</w:t>
            </w:r>
          </w:p>
          <w:p>
            <w:pPr>
              <w:pStyle w:val="ListParagraph"/>
              <w:spacing w:after="0" w:line="240" w:lineRule="auto"/>
              <w:ind w:left="0"/>
              <w:rPr>
                <w:i/>
              </w:rPr>
            </w:pPr>
            <w:r>
              <w:rPr>
                <w:i/>
              </w:rPr>
              <w:t>(if applicable)</w:t>
            </w:r>
          </w:p>
        </w:tc>
        <w:tc>
          <w:tcPr>
            <w:tcW w:w="1495" w:type="dxa"/>
            <w:tcBorders>
              <w:bottom w:val="single" w:sz="4" w:space="0" w:color="000000" w:themeColor="text1"/>
            </w:tcBorders>
            <w:shd w:val="pct12" w:color="auto" w:fill="auto"/>
          </w:tcPr>
          <w:p>
            <w:pPr>
              <w:pStyle w:val="ListParagraph"/>
              <w:spacing w:after="0" w:line="240" w:lineRule="auto"/>
              <w:ind w:left="0"/>
            </w:pPr>
          </w:p>
        </w:tc>
        <w:tc>
          <w:tcPr>
            <w:tcW w:w="1481" w:type="dxa"/>
            <w:tcBorders>
              <w:bottom w:val="single" w:sz="4" w:space="0" w:color="000000" w:themeColor="text1"/>
            </w:tcBorders>
            <w:shd w:val="pct12" w:color="auto" w:fill="auto"/>
          </w:tcPr>
          <w:p>
            <w:pPr>
              <w:pStyle w:val="ListParagraph"/>
              <w:spacing w:after="0" w:line="240" w:lineRule="auto"/>
              <w:ind w:left="0"/>
            </w:pPr>
          </w:p>
        </w:tc>
        <w:tc>
          <w:tcPr>
            <w:tcW w:w="2929" w:type="dxa"/>
            <w:tcBorders>
              <w:bottom w:val="single" w:sz="4" w:space="0" w:color="000000" w:themeColor="text1"/>
            </w:tcBorders>
            <w:shd w:val="pct12" w:color="auto" w:fill="auto"/>
          </w:tcPr>
          <w:p>
            <w:pPr>
              <w:pStyle w:val="ListParagraph"/>
              <w:spacing w:after="0" w:line="240" w:lineRule="auto"/>
              <w:ind w:left="0"/>
            </w:pPr>
          </w:p>
        </w:tc>
      </w:tr>
      <w:tr>
        <w:tc>
          <w:tcPr>
            <w:tcW w:w="2514" w:type="dxa"/>
            <w:shd w:val="clear" w:color="auto" w:fill="FFFFFF" w:themeFill="background1"/>
          </w:tcPr>
          <w:p>
            <w:pPr>
              <w:pStyle w:val="ListParagraph"/>
              <w:spacing w:after="0" w:line="240" w:lineRule="auto"/>
              <w:ind w:left="0"/>
              <w:rPr>
                <w:b/>
              </w:rPr>
            </w:pPr>
            <w:r>
              <w:rPr>
                <w:b/>
              </w:rPr>
              <w:t>SLO 4 – Measure one</w:t>
            </w:r>
          </w:p>
          <w:p>
            <w:pPr>
              <w:pStyle w:val="ListParagraph"/>
              <w:spacing w:after="0" w:line="240" w:lineRule="auto"/>
              <w:ind w:left="0"/>
              <w:rPr>
                <w:b/>
              </w:rPr>
            </w:pPr>
          </w:p>
        </w:tc>
        <w:tc>
          <w:tcPr>
            <w:tcW w:w="1495" w:type="dxa"/>
            <w:shd w:val="clear" w:color="auto" w:fill="FFFFFF" w:themeFill="background1"/>
          </w:tcPr>
          <w:p>
            <w:pPr>
              <w:pStyle w:val="ListParagraph"/>
              <w:spacing w:after="0" w:line="240" w:lineRule="auto"/>
              <w:ind w:left="0"/>
            </w:pPr>
          </w:p>
        </w:tc>
        <w:tc>
          <w:tcPr>
            <w:tcW w:w="1481" w:type="dxa"/>
            <w:shd w:val="clear" w:color="auto" w:fill="FFFFFF" w:themeFill="background1"/>
          </w:tcPr>
          <w:p>
            <w:pPr>
              <w:pStyle w:val="ListParagraph"/>
              <w:spacing w:after="0" w:line="240" w:lineRule="auto"/>
              <w:ind w:left="0"/>
            </w:pPr>
          </w:p>
        </w:tc>
        <w:tc>
          <w:tcPr>
            <w:tcW w:w="2929" w:type="dxa"/>
            <w:shd w:val="clear" w:color="auto" w:fill="FFFFFF" w:themeFill="background1"/>
          </w:tcPr>
          <w:p>
            <w:pPr>
              <w:pStyle w:val="ListParagraph"/>
              <w:spacing w:after="0" w:line="240" w:lineRule="auto"/>
              <w:ind w:left="0"/>
            </w:pPr>
          </w:p>
        </w:tc>
      </w:tr>
      <w:tr>
        <w:tc>
          <w:tcPr>
            <w:tcW w:w="2514" w:type="dxa"/>
            <w:shd w:val="clear" w:color="auto" w:fill="FFFFFF" w:themeFill="background1"/>
          </w:tcPr>
          <w:p>
            <w:pPr>
              <w:pStyle w:val="ListParagraph"/>
              <w:spacing w:after="0" w:line="240" w:lineRule="auto"/>
              <w:ind w:left="0"/>
              <w:rPr>
                <w:b/>
              </w:rPr>
            </w:pPr>
            <w:r>
              <w:rPr>
                <w:b/>
              </w:rPr>
              <w:t>SLO 4 – Measure two</w:t>
            </w:r>
          </w:p>
          <w:p>
            <w:pPr>
              <w:pStyle w:val="ListParagraph"/>
              <w:spacing w:after="0" w:line="240" w:lineRule="auto"/>
              <w:ind w:left="0"/>
              <w:rPr>
                <w:i/>
              </w:rPr>
            </w:pPr>
            <w:r>
              <w:rPr>
                <w:i/>
              </w:rPr>
              <w:t>(if applicable)</w:t>
            </w:r>
          </w:p>
        </w:tc>
        <w:tc>
          <w:tcPr>
            <w:tcW w:w="1495" w:type="dxa"/>
            <w:shd w:val="clear" w:color="auto" w:fill="FFFFFF" w:themeFill="background1"/>
          </w:tcPr>
          <w:p>
            <w:pPr>
              <w:pStyle w:val="ListParagraph"/>
              <w:spacing w:after="0" w:line="240" w:lineRule="auto"/>
              <w:ind w:left="0"/>
            </w:pPr>
          </w:p>
        </w:tc>
        <w:tc>
          <w:tcPr>
            <w:tcW w:w="1481" w:type="dxa"/>
            <w:shd w:val="clear" w:color="auto" w:fill="FFFFFF" w:themeFill="background1"/>
          </w:tcPr>
          <w:p>
            <w:pPr>
              <w:pStyle w:val="ListParagraph"/>
              <w:spacing w:after="0" w:line="240" w:lineRule="auto"/>
              <w:ind w:left="0"/>
            </w:pPr>
          </w:p>
        </w:tc>
        <w:tc>
          <w:tcPr>
            <w:tcW w:w="2929" w:type="dxa"/>
            <w:shd w:val="clear" w:color="auto" w:fill="FFFFFF" w:themeFill="background1"/>
          </w:tcPr>
          <w:p>
            <w:pPr>
              <w:pStyle w:val="ListParagraph"/>
              <w:spacing w:after="0" w:line="240" w:lineRule="auto"/>
              <w:ind w:left="0"/>
            </w:pPr>
          </w:p>
        </w:tc>
      </w:tr>
    </w:tbl>
    <w:p>
      <w:pPr>
        <w:spacing w:after="0" w:line="240" w:lineRule="auto"/>
      </w:pPr>
    </w:p>
    <w:p>
      <w:pPr>
        <w:pStyle w:val="ListParagraph"/>
        <w:numPr>
          <w:ilvl w:val="0"/>
          <w:numId w:val="29"/>
        </w:numPr>
        <w:spacing w:after="0" w:line="240" w:lineRule="auto"/>
        <w:rPr>
          <w:sz w:val="24"/>
          <w:szCs w:val="24"/>
        </w:rPr>
      </w:pPr>
      <w:r>
        <w:rPr>
          <w:sz w:val="24"/>
          <w:szCs w:val="24"/>
        </w:rPr>
        <w:t xml:space="preserve"> SLO Status Table – Based on the results reported in the above table and referring to the program proficiency target, indicate the current status of program SLOs as Met, Partially Met, Not Met, or Unknown. </w:t>
      </w:r>
      <w:r>
        <w:rPr>
          <w:rFonts w:asciiTheme="minorHAnsi" w:eastAsiaTheme="minorEastAsia" w:hAnsiTheme="minorHAnsi" w:cstheme="minorBidi"/>
          <w:bCs/>
          <w:sz w:val="24"/>
          <w:szCs w:val="24"/>
        </w:rPr>
        <w:t xml:space="preserve">Add rows as needed to accommodate additional SLOs.  </w:t>
      </w:r>
    </w:p>
    <w:p>
      <w:pPr>
        <w:pStyle w:val="ListParagraph"/>
        <w:spacing w:after="0" w:line="240" w:lineRule="auto"/>
        <w:ind w:left="1080" w:hanging="1080"/>
        <w:rPr>
          <w:sz w:val="24"/>
          <w:szCs w:val="24"/>
        </w:rPr>
      </w:pPr>
    </w:p>
    <w:tbl>
      <w:tblPr>
        <w:tblStyle w:val="TableGrid"/>
        <w:tblW w:w="0" w:type="auto"/>
        <w:tblInd w:w="1080" w:type="dxa"/>
        <w:tblLook w:val="04A0" w:firstRow="1" w:lastRow="0" w:firstColumn="1" w:lastColumn="0" w:noHBand="0" w:noVBand="1"/>
      </w:tblPr>
      <w:tblGrid>
        <w:gridCol w:w="1075"/>
        <w:gridCol w:w="6390"/>
      </w:tblGrid>
      <w:tr>
        <w:tc>
          <w:tcPr>
            <w:tcW w:w="1075" w:type="dxa"/>
          </w:tcPr>
          <w:p>
            <w:pPr>
              <w:pStyle w:val="ListParagraph"/>
              <w:spacing w:after="0" w:line="240" w:lineRule="auto"/>
              <w:ind w:left="0"/>
              <w:rPr>
                <w:sz w:val="24"/>
                <w:szCs w:val="24"/>
              </w:rPr>
            </w:pPr>
            <w:r>
              <w:rPr>
                <w:sz w:val="24"/>
                <w:szCs w:val="24"/>
              </w:rPr>
              <w:t>SLO 1</w:t>
            </w:r>
          </w:p>
        </w:tc>
        <w:tc>
          <w:tcPr>
            <w:tcW w:w="6390" w:type="dxa"/>
          </w:tcPr>
          <w:p>
            <w:pPr>
              <w:pStyle w:val="ListParagraph"/>
              <w:tabs>
                <w:tab w:val="left" w:pos="1156"/>
                <w:tab w:val="left" w:pos="3046"/>
                <w:tab w:val="left" w:pos="4786"/>
              </w:tabs>
              <w:spacing w:after="0" w:line="240" w:lineRule="auto"/>
              <w:ind w:left="0"/>
              <w:rPr>
                <w:sz w:val="24"/>
                <w:szCs w:val="24"/>
              </w:rPr>
            </w:pPr>
            <w:sdt>
              <w:sdtPr>
                <w:rPr>
                  <w:sz w:val="24"/>
                  <w:szCs w:val="24"/>
                </w:rPr>
                <w:id w:val="-578668167"/>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Met</w:t>
            </w:r>
            <w:r>
              <w:rPr>
                <w:sz w:val="24"/>
                <w:szCs w:val="24"/>
              </w:rPr>
              <w:tab/>
            </w:r>
            <w:sdt>
              <w:sdtPr>
                <w:rPr>
                  <w:sz w:val="24"/>
                  <w:szCs w:val="24"/>
                </w:rPr>
                <w:id w:val="-164919347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Partially Met</w:t>
            </w:r>
            <w:r>
              <w:rPr>
                <w:sz w:val="24"/>
                <w:szCs w:val="24"/>
              </w:rPr>
              <w:tab/>
            </w:r>
            <w:sdt>
              <w:sdtPr>
                <w:rPr>
                  <w:sz w:val="24"/>
                  <w:szCs w:val="24"/>
                </w:rPr>
                <w:id w:val="-471902205"/>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Not Met</w:t>
            </w:r>
            <w:r>
              <w:rPr>
                <w:sz w:val="24"/>
                <w:szCs w:val="24"/>
              </w:rPr>
              <w:tab/>
            </w:r>
            <w:sdt>
              <w:sdtPr>
                <w:rPr>
                  <w:sz w:val="24"/>
                  <w:szCs w:val="24"/>
                </w:rPr>
                <w:id w:val="-717125613"/>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Unknown</w:t>
            </w:r>
          </w:p>
        </w:tc>
      </w:tr>
      <w:tr>
        <w:tc>
          <w:tcPr>
            <w:tcW w:w="1075" w:type="dxa"/>
          </w:tcPr>
          <w:p>
            <w:pPr>
              <w:pStyle w:val="ListParagraph"/>
              <w:spacing w:after="0" w:line="240" w:lineRule="auto"/>
              <w:ind w:left="0"/>
              <w:rPr>
                <w:sz w:val="24"/>
                <w:szCs w:val="24"/>
              </w:rPr>
            </w:pPr>
            <w:r>
              <w:rPr>
                <w:sz w:val="24"/>
                <w:szCs w:val="24"/>
              </w:rPr>
              <w:t>SLO 2</w:t>
            </w:r>
          </w:p>
        </w:tc>
        <w:tc>
          <w:tcPr>
            <w:tcW w:w="6390" w:type="dxa"/>
          </w:tcPr>
          <w:p>
            <w:pPr>
              <w:pStyle w:val="ListParagraph"/>
              <w:tabs>
                <w:tab w:val="left" w:pos="1156"/>
                <w:tab w:val="left" w:pos="3046"/>
                <w:tab w:val="left" w:pos="4786"/>
              </w:tabs>
              <w:spacing w:after="0" w:line="240" w:lineRule="auto"/>
              <w:ind w:left="0"/>
              <w:rPr>
                <w:sz w:val="24"/>
                <w:szCs w:val="24"/>
              </w:rPr>
            </w:pPr>
            <w:sdt>
              <w:sdtPr>
                <w:rPr>
                  <w:sz w:val="24"/>
                  <w:szCs w:val="24"/>
                </w:rPr>
                <w:id w:val="541794064"/>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Met</w:t>
            </w:r>
            <w:r>
              <w:rPr>
                <w:sz w:val="24"/>
                <w:szCs w:val="24"/>
              </w:rPr>
              <w:tab/>
            </w:r>
            <w:sdt>
              <w:sdtPr>
                <w:rPr>
                  <w:sz w:val="24"/>
                  <w:szCs w:val="24"/>
                </w:rPr>
                <w:id w:val="11667212"/>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Partially Met</w:t>
            </w:r>
            <w:r>
              <w:rPr>
                <w:sz w:val="24"/>
                <w:szCs w:val="24"/>
              </w:rPr>
              <w:tab/>
            </w:r>
            <w:sdt>
              <w:sdtPr>
                <w:rPr>
                  <w:sz w:val="24"/>
                  <w:szCs w:val="24"/>
                </w:rPr>
                <w:id w:val="-131941113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Not Met</w:t>
            </w:r>
            <w:r>
              <w:rPr>
                <w:sz w:val="24"/>
                <w:szCs w:val="24"/>
              </w:rPr>
              <w:tab/>
            </w:r>
            <w:sdt>
              <w:sdtPr>
                <w:rPr>
                  <w:sz w:val="24"/>
                  <w:szCs w:val="24"/>
                </w:rPr>
                <w:id w:val="262653714"/>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Unknown</w:t>
            </w:r>
          </w:p>
        </w:tc>
      </w:tr>
      <w:tr>
        <w:tc>
          <w:tcPr>
            <w:tcW w:w="1075" w:type="dxa"/>
          </w:tcPr>
          <w:p>
            <w:pPr>
              <w:pStyle w:val="ListParagraph"/>
              <w:spacing w:after="0" w:line="240" w:lineRule="auto"/>
              <w:ind w:left="0"/>
              <w:rPr>
                <w:sz w:val="24"/>
                <w:szCs w:val="24"/>
              </w:rPr>
            </w:pPr>
            <w:r>
              <w:rPr>
                <w:sz w:val="24"/>
                <w:szCs w:val="24"/>
              </w:rPr>
              <w:t>SLO 3</w:t>
            </w:r>
          </w:p>
        </w:tc>
        <w:tc>
          <w:tcPr>
            <w:tcW w:w="6390" w:type="dxa"/>
          </w:tcPr>
          <w:p>
            <w:pPr>
              <w:pStyle w:val="ListParagraph"/>
              <w:tabs>
                <w:tab w:val="left" w:pos="1156"/>
                <w:tab w:val="left" w:pos="3046"/>
                <w:tab w:val="left" w:pos="4786"/>
              </w:tabs>
              <w:spacing w:after="0" w:line="240" w:lineRule="auto"/>
              <w:ind w:left="0"/>
              <w:rPr>
                <w:sz w:val="24"/>
                <w:szCs w:val="24"/>
              </w:rPr>
            </w:pPr>
            <w:sdt>
              <w:sdtPr>
                <w:rPr>
                  <w:sz w:val="24"/>
                  <w:szCs w:val="24"/>
                </w:rPr>
                <w:id w:val="1347984547"/>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Met</w:t>
            </w:r>
            <w:r>
              <w:rPr>
                <w:sz w:val="24"/>
                <w:szCs w:val="24"/>
              </w:rPr>
              <w:tab/>
            </w:r>
            <w:sdt>
              <w:sdtPr>
                <w:rPr>
                  <w:sz w:val="24"/>
                  <w:szCs w:val="24"/>
                </w:rPr>
                <w:id w:val="1942884107"/>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Partially Met</w:t>
            </w:r>
            <w:r>
              <w:rPr>
                <w:sz w:val="24"/>
                <w:szCs w:val="24"/>
              </w:rPr>
              <w:tab/>
            </w:r>
            <w:sdt>
              <w:sdtPr>
                <w:rPr>
                  <w:sz w:val="24"/>
                  <w:szCs w:val="24"/>
                </w:rPr>
                <w:id w:val="1426302836"/>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Not Met</w:t>
            </w:r>
            <w:r>
              <w:rPr>
                <w:sz w:val="24"/>
                <w:szCs w:val="24"/>
              </w:rPr>
              <w:tab/>
            </w:r>
            <w:sdt>
              <w:sdtPr>
                <w:rPr>
                  <w:sz w:val="24"/>
                  <w:szCs w:val="24"/>
                </w:rPr>
                <w:id w:val="1773195446"/>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Unknown</w:t>
            </w:r>
          </w:p>
        </w:tc>
      </w:tr>
      <w:tr>
        <w:tc>
          <w:tcPr>
            <w:tcW w:w="1075" w:type="dxa"/>
          </w:tcPr>
          <w:p>
            <w:pPr>
              <w:pStyle w:val="ListParagraph"/>
              <w:spacing w:after="0" w:line="240" w:lineRule="auto"/>
              <w:ind w:left="0"/>
              <w:rPr>
                <w:sz w:val="24"/>
                <w:szCs w:val="24"/>
              </w:rPr>
            </w:pPr>
            <w:r>
              <w:rPr>
                <w:sz w:val="24"/>
                <w:szCs w:val="24"/>
              </w:rPr>
              <w:t>SLO 4</w:t>
            </w:r>
          </w:p>
        </w:tc>
        <w:tc>
          <w:tcPr>
            <w:tcW w:w="6390" w:type="dxa"/>
          </w:tcPr>
          <w:p>
            <w:pPr>
              <w:pStyle w:val="ListParagraph"/>
              <w:tabs>
                <w:tab w:val="left" w:pos="1156"/>
                <w:tab w:val="left" w:pos="3046"/>
                <w:tab w:val="left" w:pos="4786"/>
              </w:tabs>
              <w:spacing w:after="0" w:line="240" w:lineRule="auto"/>
              <w:ind w:left="0"/>
              <w:rPr>
                <w:sz w:val="24"/>
                <w:szCs w:val="24"/>
              </w:rPr>
            </w:pPr>
            <w:sdt>
              <w:sdtPr>
                <w:rPr>
                  <w:sz w:val="24"/>
                  <w:szCs w:val="24"/>
                </w:rPr>
                <w:id w:val="62581972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Met</w:t>
            </w:r>
            <w:r>
              <w:rPr>
                <w:sz w:val="24"/>
                <w:szCs w:val="24"/>
              </w:rPr>
              <w:tab/>
            </w:r>
            <w:sdt>
              <w:sdtPr>
                <w:rPr>
                  <w:sz w:val="24"/>
                  <w:szCs w:val="24"/>
                </w:rPr>
                <w:id w:val="202034950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Partially Met</w:t>
            </w:r>
            <w:r>
              <w:rPr>
                <w:sz w:val="24"/>
                <w:szCs w:val="24"/>
              </w:rPr>
              <w:tab/>
            </w:r>
            <w:sdt>
              <w:sdtPr>
                <w:rPr>
                  <w:sz w:val="24"/>
                  <w:szCs w:val="24"/>
                </w:rPr>
                <w:id w:val="99476393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Not Met</w:t>
            </w:r>
            <w:r>
              <w:rPr>
                <w:sz w:val="24"/>
                <w:szCs w:val="24"/>
              </w:rPr>
              <w:tab/>
            </w:r>
            <w:sdt>
              <w:sdtPr>
                <w:rPr>
                  <w:sz w:val="24"/>
                  <w:szCs w:val="24"/>
                </w:rPr>
                <w:id w:val="185908159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Unknown</w:t>
            </w:r>
          </w:p>
        </w:tc>
      </w:tr>
    </w:tbl>
    <w:p>
      <w:pPr>
        <w:pStyle w:val="ListParagraph"/>
        <w:spacing w:after="0" w:line="240" w:lineRule="auto"/>
        <w:ind w:left="1080" w:hanging="1080"/>
        <w:rPr>
          <w:sz w:val="24"/>
          <w:szCs w:val="24"/>
        </w:rPr>
      </w:pPr>
    </w:p>
    <w:p>
      <w:pPr>
        <w:pStyle w:val="ListParagraph"/>
        <w:ind w:hanging="720"/>
        <w:rPr>
          <w:sz w:val="24"/>
          <w:szCs w:val="24"/>
        </w:rPr>
      </w:pPr>
      <w:r>
        <w:rPr>
          <w:rFonts w:asciiTheme="minorHAnsi" w:hAnsiTheme="minorHAnsi"/>
          <w:noProof/>
          <w:sz w:val="24"/>
          <w:szCs w:val="24"/>
        </w:rPr>
        <w:lastRenderedPageBreak/>
        <mc:AlternateContent>
          <mc:Choice Requires="wps">
            <w:drawing>
              <wp:anchor distT="45720" distB="45720" distL="114300" distR="114300" simplePos="0" relativeHeight="252141568" behindDoc="0" locked="0" layoutInCell="1" allowOverlap="1">
                <wp:simplePos x="0" y="0"/>
                <wp:positionH relativeFrom="margin">
                  <wp:align>left</wp:align>
                </wp:positionH>
                <wp:positionV relativeFrom="paragraph">
                  <wp:posOffset>274955</wp:posOffset>
                </wp:positionV>
                <wp:extent cx="6426835" cy="2152650"/>
                <wp:effectExtent l="0" t="0" r="12065" b="19050"/>
                <wp:wrapSquare wrapText="bothSides"/>
                <wp:docPr id="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835" cy="2152650"/>
                        </a:xfrm>
                        <a:prstGeom prst="rect">
                          <a:avLst/>
                        </a:prstGeom>
                        <a:solidFill>
                          <a:srgbClr val="FFFFFF"/>
                        </a:solidFill>
                        <a:ln w="9525">
                          <a:solidFill>
                            <a:srgbClr val="000000"/>
                          </a:solidFill>
                          <a:miter lim="800000"/>
                          <a:headEnd/>
                          <a:tailEnd/>
                        </a:ln>
                      </wps:spPr>
                      <wps:txbx>
                        <w:txbxContent>
                          <w:p>
                            <w:r>
                              <w:t>We have no results as of yet for SLO #1 or SLO #3</w:t>
                            </w:r>
                          </w:p>
                          <w:p>
                            <w:r>
                              <w:t xml:space="preserve">Our results for SLO #2 will be communicated electronically to all faculty members and will be posted on our internal repository.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E8777D5" id="_x0000_s1027" type="#_x0000_t202" style="position:absolute;left:0;text-align:left;margin-left:0;margin-top:21.65pt;width:506.05pt;height:169.5pt;z-index:2521415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">
                <v:textbox>
                  <w:txbxContent>
                    <w:p w:rsidR="00D31F70" w:rsidRDefault="008E1CB2" w:rsidP="00297575">
                      <w:r>
                        <w:t>We have no results as of yet for SLO #1 or SLO #3</w:t>
                      </w:r>
                    </w:p>
                    <w:p w:rsidR="008E1CB2" w:rsidRDefault="008E1CB2" w:rsidP="00297575">
                      <w:r>
                        <w:t xml:space="preserve">Our results for SLO #2 will be communicated electronically to all faculty members and will be posted on our internal repository. </w:t>
                      </w:r>
                    </w:p>
                  </w:txbxContent>
                </v:textbox>
                <w10:wrap type="square" anchorx="margin"/>
              </v:shape>
            </w:pict>
          </mc:Fallback>
        </mc:AlternateContent>
      </w:r>
      <w:r>
        <w:rPr>
          <w:sz w:val="24"/>
          <w:szCs w:val="24"/>
        </w:rPr>
        <w:t xml:space="preserve"> C.     Describe how results are communicated within the program. Address each SLOs.</w:t>
      </w:r>
    </w:p>
    <w:p>
      <w:pPr>
        <w:tabs>
          <w:tab w:val="left" w:pos="3791"/>
        </w:tabs>
        <w:spacing w:after="0"/>
        <w:rPr>
          <w:sz w:val="24"/>
          <w:szCs w:val="24"/>
        </w:rPr>
      </w:pPr>
    </w:p>
    <w:p>
      <w:pPr>
        <w:tabs>
          <w:tab w:val="left" w:pos="3791"/>
        </w:tabs>
        <w:spacing w:after="0"/>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 xml:space="preserve">IV.  Decisions and Actions </w:t>
      </w:r>
    </w:p>
    <w:p>
      <w:pPr>
        <w:spacing w:after="0" w:line="240" w:lineRule="auto"/>
        <w:rPr>
          <w:rFonts w:asciiTheme="minorHAnsi" w:eastAsiaTheme="minorEastAsia" w:hAnsiTheme="minorHAnsi" w:cstheme="minorBidi"/>
          <w:bCs/>
          <w:sz w:val="24"/>
          <w:szCs w:val="24"/>
        </w:rPr>
      </w:pPr>
      <w:r>
        <w:rPr>
          <w:rFonts w:asciiTheme="minorHAnsi" w:eastAsiaTheme="minorEastAsia" w:hAnsiTheme="minorHAnsi" w:cstheme="minorBidi"/>
          <w:bCs/>
          <w:sz w:val="24"/>
          <w:szCs w:val="24"/>
        </w:rPr>
        <w:t>Briefly describe specific decisions and actions related to each SLO. Include who (e.g., program faculty, a faculty committee, etc.) made the decision, when the decision was made (e.g., faculty retreat, faculty meeting, etc.), what data informed the decision, and a timeline for actions taken or to be taken. Add rows as needed to accommodate additional SLOs.</w:t>
      </w:r>
    </w:p>
    <w:p>
      <w:pPr>
        <w:spacing w:after="0" w:line="240" w:lineRule="auto"/>
        <w:ind w:left="720"/>
        <w:rPr>
          <w:rFonts w:asciiTheme="minorHAnsi" w:eastAsiaTheme="minorEastAsia" w:hAnsiTheme="minorHAnsi" w:cstheme="minorBidi"/>
          <w:bCs/>
          <w:sz w:val="24"/>
          <w:szCs w:val="24"/>
        </w:rPr>
      </w:pPr>
    </w:p>
    <w:tbl>
      <w:tblPr>
        <w:tblStyle w:val="TableGrid"/>
        <w:tblW w:w="0" w:type="auto"/>
        <w:tblInd w:w="-5" w:type="dxa"/>
        <w:tblLook w:val="04A0" w:firstRow="1" w:lastRow="0" w:firstColumn="1" w:lastColumn="0" w:noHBand="0" w:noVBand="1"/>
      </w:tblPr>
      <w:tblGrid>
        <w:gridCol w:w="805"/>
        <w:gridCol w:w="9121"/>
      </w:tblGrid>
      <w:tr>
        <w:trPr>
          <w:trHeight w:val="2033"/>
        </w:trPr>
        <w:tc>
          <w:tcPr>
            <w:tcW w:w="805" w:type="dxa"/>
            <w:vAlign w:val="center"/>
          </w:tcPr>
          <w:p>
            <w:pPr>
              <w:spacing w:after="0"/>
              <w:rPr>
                <w:rFonts w:asciiTheme="minorHAnsi" w:eastAsiaTheme="minorEastAsia" w:hAnsiTheme="minorHAnsi" w:cstheme="minorBidi"/>
                <w:b/>
                <w:bCs/>
                <w:sz w:val="24"/>
                <w:szCs w:val="24"/>
              </w:rPr>
            </w:pPr>
            <w:r>
              <w:rPr>
                <w:rFonts w:asciiTheme="minorHAnsi" w:eastAsiaTheme="minorEastAsia" w:hAnsiTheme="minorHAnsi" w:cstheme="minorBidi"/>
                <w:b/>
                <w:bCs/>
                <w:sz w:val="24"/>
                <w:szCs w:val="24"/>
              </w:rPr>
              <w:t>SLO 1</w:t>
            </w:r>
          </w:p>
        </w:tc>
        <w:tc>
          <w:tcPr>
            <w:tcW w:w="9121" w:type="dxa"/>
          </w:tcPr>
          <w:p>
            <w:pPr>
              <w:spacing w:after="0"/>
              <w:rPr>
                <w:rFonts w:asciiTheme="minorHAnsi" w:eastAsiaTheme="minorEastAsia" w:hAnsiTheme="minorHAnsi" w:cstheme="minorBidi"/>
                <w:b/>
                <w:bCs/>
                <w:sz w:val="28"/>
                <w:szCs w:val="28"/>
              </w:rPr>
            </w:pPr>
          </w:p>
        </w:tc>
      </w:tr>
      <w:tr>
        <w:tc>
          <w:tcPr>
            <w:tcW w:w="805" w:type="dxa"/>
            <w:vAlign w:val="center"/>
          </w:tcPr>
          <w:p>
            <w:pPr>
              <w:spacing w:after="0"/>
              <w:rPr>
                <w:rFonts w:asciiTheme="minorHAnsi" w:eastAsiaTheme="minorEastAsia" w:hAnsiTheme="minorHAnsi" w:cstheme="minorBidi"/>
                <w:b/>
                <w:bCs/>
                <w:sz w:val="24"/>
                <w:szCs w:val="24"/>
              </w:rPr>
            </w:pPr>
            <w:r>
              <w:rPr>
                <w:rFonts w:asciiTheme="minorHAnsi" w:eastAsiaTheme="minorEastAsia" w:hAnsiTheme="minorHAnsi" w:cstheme="minorBidi"/>
                <w:b/>
                <w:bCs/>
                <w:sz w:val="24"/>
                <w:szCs w:val="24"/>
              </w:rPr>
              <w:t>SLO 2</w:t>
            </w:r>
          </w:p>
        </w:tc>
        <w:tc>
          <w:tcPr>
            <w:tcW w:w="9121" w:type="dxa"/>
          </w:tcPr>
          <w:p>
            <w:pPr>
              <w:spacing w:after="0" w:line="240" w:lineRule="auto"/>
              <w:rPr>
                <w:rFonts w:asciiTheme="minorHAnsi" w:eastAsiaTheme="minorEastAsia" w:hAnsiTheme="minorHAnsi" w:cstheme="minorBidi"/>
                <w:b/>
                <w:bCs/>
                <w:sz w:val="28"/>
                <w:szCs w:val="28"/>
              </w:rPr>
            </w:pPr>
          </w:p>
          <w:p>
            <w:pPr>
              <w:spacing w:after="0" w:line="240" w:lineRule="auto"/>
              <w:rPr>
                <w:rFonts w:asciiTheme="minorHAnsi" w:eastAsiaTheme="minorEastAsia" w:hAnsiTheme="minorHAnsi" w:cstheme="minorBidi"/>
                <w:b/>
                <w:bCs/>
                <w:sz w:val="28"/>
                <w:szCs w:val="28"/>
              </w:rPr>
            </w:pPr>
          </w:p>
          <w:p>
            <w:pPr>
              <w:spacing w:after="0" w:line="240" w:lineRule="auto"/>
              <w:rPr>
                <w:rFonts w:asciiTheme="minorHAnsi" w:eastAsiaTheme="minorEastAsia" w:hAnsiTheme="minorHAnsi" w:cstheme="minorBidi"/>
                <w:bCs/>
                <w:sz w:val="28"/>
                <w:szCs w:val="28"/>
              </w:rPr>
            </w:pPr>
            <w:r>
              <w:rPr>
                <w:rFonts w:asciiTheme="minorHAnsi" w:eastAsiaTheme="minorEastAsia" w:hAnsiTheme="minorHAnsi" w:cstheme="minorBidi"/>
                <w:bCs/>
                <w:sz w:val="28"/>
                <w:szCs w:val="28"/>
              </w:rPr>
              <w:t xml:space="preserve">We want to collect data for more semester before making any concrete plans.  This semester’s data is incomplete because of lack of everyone participating (in reporting who has presented) and due to loss of data (due to faculty passing away, moving, retiring, and even forgetting since for some of the seniors it’s possible they presented a few years ago). </w:t>
            </w:r>
          </w:p>
          <w:p>
            <w:pPr>
              <w:spacing w:after="0" w:line="240" w:lineRule="auto"/>
              <w:rPr>
                <w:rFonts w:asciiTheme="minorHAnsi" w:eastAsiaTheme="minorEastAsia" w:hAnsiTheme="minorHAnsi" w:cstheme="minorBidi"/>
                <w:b/>
                <w:bCs/>
                <w:sz w:val="28"/>
                <w:szCs w:val="28"/>
              </w:rPr>
            </w:pPr>
          </w:p>
          <w:p>
            <w:pPr>
              <w:spacing w:after="0" w:line="240" w:lineRule="auto"/>
              <w:rPr>
                <w:rFonts w:asciiTheme="minorHAnsi" w:eastAsiaTheme="minorEastAsia" w:hAnsiTheme="minorHAnsi" w:cstheme="minorBidi"/>
                <w:b/>
                <w:bCs/>
                <w:sz w:val="28"/>
                <w:szCs w:val="28"/>
              </w:rPr>
            </w:pPr>
          </w:p>
          <w:p>
            <w:pPr>
              <w:spacing w:after="0" w:line="240" w:lineRule="auto"/>
              <w:rPr>
                <w:rFonts w:asciiTheme="minorHAnsi" w:eastAsiaTheme="minorEastAsia" w:hAnsiTheme="minorHAnsi" w:cstheme="minorBidi"/>
                <w:b/>
                <w:bCs/>
                <w:sz w:val="28"/>
                <w:szCs w:val="28"/>
              </w:rPr>
            </w:pPr>
          </w:p>
        </w:tc>
      </w:tr>
      <w:tr>
        <w:tc>
          <w:tcPr>
            <w:tcW w:w="805" w:type="dxa"/>
            <w:vAlign w:val="center"/>
          </w:tcPr>
          <w:p>
            <w:pPr>
              <w:spacing w:after="0"/>
              <w:rPr>
                <w:rFonts w:asciiTheme="minorHAnsi" w:eastAsiaTheme="minorEastAsia" w:hAnsiTheme="minorHAnsi" w:cstheme="minorBidi"/>
                <w:b/>
                <w:bCs/>
                <w:sz w:val="24"/>
                <w:szCs w:val="24"/>
              </w:rPr>
            </w:pPr>
            <w:r>
              <w:rPr>
                <w:rFonts w:asciiTheme="minorHAnsi" w:eastAsiaTheme="minorEastAsia" w:hAnsiTheme="minorHAnsi" w:cstheme="minorBidi"/>
                <w:b/>
                <w:bCs/>
                <w:sz w:val="24"/>
                <w:szCs w:val="24"/>
              </w:rPr>
              <w:t>SLO 3</w:t>
            </w:r>
          </w:p>
        </w:tc>
        <w:tc>
          <w:tcPr>
            <w:tcW w:w="9121" w:type="dxa"/>
          </w:tcPr>
          <w:p>
            <w:pPr>
              <w:spacing w:after="0"/>
              <w:rPr>
                <w:rFonts w:asciiTheme="minorHAnsi" w:eastAsiaTheme="minorEastAsia" w:hAnsiTheme="minorHAnsi" w:cstheme="minorBidi"/>
                <w:b/>
                <w:bCs/>
                <w:sz w:val="28"/>
                <w:szCs w:val="28"/>
              </w:rPr>
            </w:pPr>
          </w:p>
          <w:p>
            <w:pPr>
              <w:spacing w:after="0"/>
              <w:rPr>
                <w:rFonts w:asciiTheme="minorHAnsi" w:eastAsiaTheme="minorEastAsia" w:hAnsiTheme="minorHAnsi" w:cstheme="minorBidi"/>
                <w:b/>
                <w:bCs/>
                <w:sz w:val="28"/>
                <w:szCs w:val="28"/>
              </w:rPr>
            </w:pPr>
          </w:p>
          <w:p>
            <w:pPr>
              <w:spacing w:after="0"/>
              <w:rPr>
                <w:rFonts w:asciiTheme="minorHAnsi" w:eastAsiaTheme="minorEastAsia" w:hAnsiTheme="minorHAnsi" w:cstheme="minorBidi"/>
                <w:b/>
                <w:bCs/>
                <w:sz w:val="28"/>
                <w:szCs w:val="28"/>
              </w:rPr>
            </w:pPr>
          </w:p>
          <w:p>
            <w:pPr>
              <w:spacing w:after="0"/>
              <w:rPr>
                <w:rFonts w:asciiTheme="minorHAnsi" w:eastAsiaTheme="minorEastAsia" w:hAnsiTheme="minorHAnsi" w:cstheme="minorBidi"/>
                <w:b/>
                <w:bCs/>
                <w:sz w:val="28"/>
                <w:szCs w:val="28"/>
              </w:rPr>
            </w:pPr>
          </w:p>
          <w:p>
            <w:pPr>
              <w:spacing w:after="0"/>
              <w:rPr>
                <w:rFonts w:asciiTheme="minorHAnsi" w:eastAsiaTheme="minorEastAsia" w:hAnsiTheme="minorHAnsi" w:cstheme="minorBidi"/>
                <w:b/>
                <w:bCs/>
                <w:sz w:val="28"/>
                <w:szCs w:val="28"/>
              </w:rPr>
            </w:pPr>
          </w:p>
        </w:tc>
      </w:tr>
      <w:tr>
        <w:tc>
          <w:tcPr>
            <w:tcW w:w="805" w:type="dxa"/>
            <w:vAlign w:val="center"/>
          </w:tcPr>
          <w:p>
            <w:pPr>
              <w:spacing w:after="0"/>
              <w:rPr>
                <w:rFonts w:asciiTheme="minorHAnsi" w:eastAsiaTheme="minorEastAsia" w:hAnsiTheme="minorHAnsi" w:cstheme="minorBidi"/>
                <w:b/>
                <w:bCs/>
                <w:sz w:val="24"/>
                <w:szCs w:val="24"/>
              </w:rPr>
            </w:pPr>
            <w:r>
              <w:rPr>
                <w:rFonts w:asciiTheme="minorHAnsi" w:eastAsiaTheme="minorEastAsia" w:hAnsiTheme="minorHAnsi" w:cstheme="minorBidi"/>
                <w:b/>
                <w:bCs/>
                <w:sz w:val="24"/>
                <w:szCs w:val="24"/>
              </w:rPr>
              <w:lastRenderedPageBreak/>
              <w:t>SLO 4</w:t>
            </w:r>
          </w:p>
        </w:tc>
        <w:tc>
          <w:tcPr>
            <w:tcW w:w="9121" w:type="dxa"/>
          </w:tcPr>
          <w:p>
            <w:pPr>
              <w:spacing w:after="0"/>
              <w:rPr>
                <w:rFonts w:asciiTheme="minorHAnsi" w:eastAsiaTheme="minorEastAsia" w:hAnsiTheme="minorHAnsi" w:cstheme="minorBidi"/>
                <w:b/>
                <w:bCs/>
                <w:sz w:val="28"/>
                <w:szCs w:val="28"/>
              </w:rPr>
            </w:pPr>
          </w:p>
          <w:p>
            <w:pPr>
              <w:spacing w:after="0"/>
              <w:rPr>
                <w:rFonts w:asciiTheme="minorHAnsi" w:eastAsiaTheme="minorEastAsia" w:hAnsiTheme="minorHAnsi" w:cstheme="minorBidi"/>
                <w:b/>
                <w:bCs/>
                <w:sz w:val="28"/>
                <w:szCs w:val="28"/>
              </w:rPr>
            </w:pPr>
          </w:p>
          <w:p>
            <w:pPr>
              <w:spacing w:after="0"/>
              <w:rPr>
                <w:rFonts w:asciiTheme="minorHAnsi" w:eastAsiaTheme="minorEastAsia" w:hAnsiTheme="minorHAnsi" w:cstheme="minorBidi"/>
                <w:b/>
                <w:bCs/>
                <w:sz w:val="28"/>
                <w:szCs w:val="28"/>
              </w:rPr>
            </w:pPr>
          </w:p>
          <w:p>
            <w:pPr>
              <w:spacing w:after="0"/>
              <w:rPr>
                <w:rFonts w:asciiTheme="minorHAnsi" w:eastAsiaTheme="minorEastAsia" w:hAnsiTheme="minorHAnsi" w:cstheme="minorBidi"/>
                <w:b/>
                <w:bCs/>
                <w:sz w:val="28"/>
                <w:szCs w:val="28"/>
              </w:rPr>
            </w:pPr>
          </w:p>
          <w:p>
            <w:pPr>
              <w:spacing w:after="0"/>
              <w:rPr>
                <w:rFonts w:asciiTheme="minorHAnsi" w:eastAsiaTheme="minorEastAsia" w:hAnsiTheme="minorHAnsi" w:cstheme="minorBidi"/>
                <w:b/>
                <w:bCs/>
                <w:sz w:val="28"/>
                <w:szCs w:val="28"/>
              </w:rPr>
            </w:pPr>
          </w:p>
        </w:tc>
      </w:tr>
    </w:tbl>
    <w:p>
      <w:pPr>
        <w:rPr>
          <w:rFonts w:asciiTheme="minorHAnsi" w:hAnsiTheme="minorHAnsi"/>
          <w:i/>
          <w:sz w:val="24"/>
          <w:szCs w:val="24"/>
        </w:rPr>
      </w:pPr>
    </w:p>
    <w:sectPr>
      <w:headerReference w:type="default" r:id="rId8"/>
      <w:footerReference w:type="default" r:id="rId9"/>
      <w:pgSz w:w="12240" w:h="15840"/>
      <w:pgMar w:top="1152" w:right="1152"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9848153"/>
      <w:docPartObj>
        <w:docPartGallery w:val="Page Numbers (Bottom of Page)"/>
        <w:docPartUnique/>
      </w:docPartObj>
    </w:sdtPr>
    <w:sdtEndPr>
      <w:rPr>
        <w:noProof/>
      </w:rPr>
    </w:sdtEndPr>
    <w:sdtContent>
      <w:p>
        <w:pPr>
          <w:pStyle w:val="Footer"/>
          <w:jc w:val="right"/>
        </w:pPr>
        <w:r>
          <w:fldChar w:fldCharType="begin"/>
        </w:r>
        <w:r>
          <w:instrText xml:space="preserve"> PAGE   \* MERGEFORMAT </w:instrText>
        </w:r>
        <w:r>
          <w:fldChar w:fldCharType="separate"/>
        </w:r>
        <w:r>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Header"/>
      <w:jc w:val="right"/>
    </w:pPr>
  </w:p>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FF2"/>
    <w:multiLevelType w:val="hybridMultilevel"/>
    <w:tmpl w:val="D29416FE"/>
    <w:lvl w:ilvl="0" w:tplc="61A433AC">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2400B"/>
    <w:multiLevelType w:val="hybridMultilevel"/>
    <w:tmpl w:val="FC40E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458DE"/>
    <w:multiLevelType w:val="multilevel"/>
    <w:tmpl w:val="64EE6CB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8B12DA"/>
    <w:multiLevelType w:val="hybridMultilevel"/>
    <w:tmpl w:val="2D9875D0"/>
    <w:lvl w:ilvl="0" w:tplc="8AAC92E4">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E5B65"/>
    <w:multiLevelType w:val="hybridMultilevel"/>
    <w:tmpl w:val="35C4FB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41023"/>
    <w:multiLevelType w:val="hybridMultilevel"/>
    <w:tmpl w:val="1CA2E6E6"/>
    <w:lvl w:ilvl="0" w:tplc="7430CE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365020"/>
    <w:multiLevelType w:val="hybridMultilevel"/>
    <w:tmpl w:val="15D299EA"/>
    <w:lvl w:ilvl="0" w:tplc="F108724A">
      <w:start w:val="2"/>
      <w:numFmt w:val="upperLetter"/>
      <w:lvlText w:val="%1."/>
      <w:lvlJc w:val="left"/>
      <w:pPr>
        <w:ind w:left="450" w:hanging="360"/>
      </w:pPr>
      <w:rPr>
        <w:rFonts w:hint="default"/>
        <w:sz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2F447D7"/>
    <w:multiLevelType w:val="hybridMultilevel"/>
    <w:tmpl w:val="96FA58E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14D3106A"/>
    <w:multiLevelType w:val="hybridMultilevel"/>
    <w:tmpl w:val="EF123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30E6A"/>
    <w:multiLevelType w:val="hybridMultilevel"/>
    <w:tmpl w:val="F95A9266"/>
    <w:lvl w:ilvl="0" w:tplc="C144F3A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D94BE6"/>
    <w:multiLevelType w:val="hybridMultilevel"/>
    <w:tmpl w:val="2620FCA0"/>
    <w:lvl w:ilvl="0" w:tplc="7FE013A0">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04627A"/>
    <w:multiLevelType w:val="hybridMultilevel"/>
    <w:tmpl w:val="44BA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C2878"/>
    <w:multiLevelType w:val="hybridMultilevel"/>
    <w:tmpl w:val="71A8D600"/>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3" w15:restartNumberingAfterBreak="0">
    <w:nsid w:val="2B244795"/>
    <w:multiLevelType w:val="hybridMultilevel"/>
    <w:tmpl w:val="749ABEAA"/>
    <w:lvl w:ilvl="0" w:tplc="AAD8A586">
      <w:start w:val="1"/>
      <w:numFmt w:val="bullet"/>
      <w:lvlText w:val=""/>
      <w:lvlJc w:val="left"/>
      <w:pPr>
        <w:ind w:left="1170" w:firstLine="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338C37B9"/>
    <w:multiLevelType w:val="hybridMultilevel"/>
    <w:tmpl w:val="09E61D40"/>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731F13"/>
    <w:multiLevelType w:val="hybridMultilevel"/>
    <w:tmpl w:val="8E364CF0"/>
    <w:lvl w:ilvl="0" w:tplc="EF3697FE">
      <w:start w:val="1"/>
      <w:numFmt w:val="upperRoman"/>
      <w:lvlText w:val="%1."/>
      <w:lvlJc w:val="left"/>
      <w:pPr>
        <w:ind w:left="810" w:hanging="72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3A9B169D"/>
    <w:multiLevelType w:val="hybridMultilevel"/>
    <w:tmpl w:val="BB5E7AD2"/>
    <w:lvl w:ilvl="0" w:tplc="09C2AAAA">
      <w:start w:val="1"/>
      <w:numFmt w:val="bullet"/>
      <w:suff w:val="space"/>
      <w:lvlText w:val=""/>
      <w:lvlJc w:val="left"/>
      <w:pPr>
        <w:ind w:left="1296" w:hanging="216"/>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17" w15:restartNumberingAfterBreak="0">
    <w:nsid w:val="3EA46A63"/>
    <w:multiLevelType w:val="hybridMultilevel"/>
    <w:tmpl w:val="1040B510"/>
    <w:lvl w:ilvl="0" w:tplc="BD02ACBC">
      <w:start w:val="1"/>
      <w:numFmt w:val="decimal"/>
      <w:lvlText w:val="%1."/>
      <w:lvlJc w:val="left"/>
      <w:pPr>
        <w:ind w:left="1440" w:hanging="36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A0709A"/>
    <w:multiLevelType w:val="hybridMultilevel"/>
    <w:tmpl w:val="D11C9FE6"/>
    <w:lvl w:ilvl="0" w:tplc="85B4CB60">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B647E6"/>
    <w:multiLevelType w:val="hybridMultilevel"/>
    <w:tmpl w:val="1CA2E6E6"/>
    <w:lvl w:ilvl="0" w:tplc="7430CE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C91F3D"/>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415635"/>
    <w:multiLevelType w:val="hybridMultilevel"/>
    <w:tmpl w:val="F89E61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6865BE"/>
    <w:multiLevelType w:val="hybridMultilevel"/>
    <w:tmpl w:val="46186054"/>
    <w:lvl w:ilvl="0" w:tplc="1AC8B592">
      <w:start w:val="1"/>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F73303"/>
    <w:multiLevelType w:val="hybridMultilevel"/>
    <w:tmpl w:val="E98A0FCE"/>
    <w:lvl w:ilvl="0" w:tplc="9282F8D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527D31"/>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FD2235"/>
    <w:multiLevelType w:val="hybridMultilevel"/>
    <w:tmpl w:val="FF2613A4"/>
    <w:lvl w:ilvl="0" w:tplc="04090001">
      <w:start w:val="1"/>
      <w:numFmt w:val="bullet"/>
      <w:lvlText w:val=""/>
      <w:lvlJc w:val="left"/>
      <w:pPr>
        <w:ind w:left="270" w:firstLine="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6" w15:restartNumberingAfterBreak="0">
    <w:nsid w:val="5D431B90"/>
    <w:multiLevelType w:val="hybridMultilevel"/>
    <w:tmpl w:val="F014B1E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6B2665"/>
    <w:multiLevelType w:val="hybridMultilevel"/>
    <w:tmpl w:val="4FB40D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3A56ED"/>
    <w:multiLevelType w:val="hybridMultilevel"/>
    <w:tmpl w:val="0EA8BC52"/>
    <w:lvl w:ilvl="0" w:tplc="AF2483D4">
      <w:start w:val="1"/>
      <w:numFmt w:val="bullet"/>
      <w:lvlText w:val=""/>
      <w:lvlJc w:val="left"/>
      <w:pPr>
        <w:ind w:left="1296" w:hanging="216"/>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15:restartNumberingAfterBreak="0">
    <w:nsid w:val="65CD455F"/>
    <w:multiLevelType w:val="hybridMultilevel"/>
    <w:tmpl w:val="D09A5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6B51F9"/>
    <w:multiLevelType w:val="hybridMultilevel"/>
    <w:tmpl w:val="219832E4"/>
    <w:lvl w:ilvl="0" w:tplc="BE22AC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846397"/>
    <w:multiLevelType w:val="hybridMultilevel"/>
    <w:tmpl w:val="BF3E2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343D2A"/>
    <w:multiLevelType w:val="hybridMultilevel"/>
    <w:tmpl w:val="539631EC"/>
    <w:lvl w:ilvl="0" w:tplc="AF18BF24">
      <w:start w:val="1"/>
      <w:numFmt w:val="bullet"/>
      <w:lvlText w:val=""/>
      <w:lvlJc w:val="left"/>
      <w:pPr>
        <w:ind w:left="1224" w:hanging="144"/>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3" w15:restartNumberingAfterBreak="0">
    <w:nsid w:val="7387402B"/>
    <w:multiLevelType w:val="hybridMultilevel"/>
    <w:tmpl w:val="7FD0B9E8"/>
    <w:lvl w:ilvl="0" w:tplc="F372F44A">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18728E"/>
    <w:multiLevelType w:val="hybridMultilevel"/>
    <w:tmpl w:val="E662BB7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15:restartNumberingAfterBreak="0">
    <w:nsid w:val="76573C6B"/>
    <w:multiLevelType w:val="hybridMultilevel"/>
    <w:tmpl w:val="D794FBE6"/>
    <w:lvl w:ilvl="0" w:tplc="3BA0C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7CE5C2B"/>
    <w:multiLevelType w:val="hybridMultilevel"/>
    <w:tmpl w:val="ADFA0532"/>
    <w:lvl w:ilvl="0" w:tplc="8AAC92E4">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DC3CF5"/>
    <w:multiLevelType w:val="hybridMultilevel"/>
    <w:tmpl w:val="D29416FE"/>
    <w:lvl w:ilvl="0" w:tplc="61A433AC">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7"/>
  </w:num>
  <w:num w:numId="3">
    <w:abstractNumId w:val="30"/>
  </w:num>
  <w:num w:numId="4">
    <w:abstractNumId w:val="4"/>
  </w:num>
  <w:num w:numId="5">
    <w:abstractNumId w:val="33"/>
  </w:num>
  <w:num w:numId="6">
    <w:abstractNumId w:val="9"/>
  </w:num>
  <w:num w:numId="7">
    <w:abstractNumId w:val="20"/>
  </w:num>
  <w:num w:numId="8">
    <w:abstractNumId w:val="8"/>
  </w:num>
  <w:num w:numId="9">
    <w:abstractNumId w:val="32"/>
  </w:num>
  <w:num w:numId="10">
    <w:abstractNumId w:val="13"/>
  </w:num>
  <w:num w:numId="11">
    <w:abstractNumId w:val="7"/>
  </w:num>
  <w:num w:numId="12">
    <w:abstractNumId w:val="12"/>
  </w:num>
  <w:num w:numId="13">
    <w:abstractNumId w:val="34"/>
  </w:num>
  <w:num w:numId="14">
    <w:abstractNumId w:val="15"/>
  </w:num>
  <w:num w:numId="15">
    <w:abstractNumId w:val="5"/>
  </w:num>
  <w:num w:numId="16">
    <w:abstractNumId w:val="18"/>
  </w:num>
  <w:num w:numId="17">
    <w:abstractNumId w:val="25"/>
  </w:num>
  <w:num w:numId="18">
    <w:abstractNumId w:val="35"/>
  </w:num>
  <w:num w:numId="19">
    <w:abstractNumId w:val="16"/>
  </w:num>
  <w:num w:numId="20">
    <w:abstractNumId w:val="10"/>
  </w:num>
  <w:num w:numId="21">
    <w:abstractNumId w:val="23"/>
  </w:num>
  <w:num w:numId="22">
    <w:abstractNumId w:val="2"/>
  </w:num>
  <w:num w:numId="23">
    <w:abstractNumId w:val="36"/>
  </w:num>
  <w:num w:numId="24">
    <w:abstractNumId w:val="27"/>
  </w:num>
  <w:num w:numId="25">
    <w:abstractNumId w:val="14"/>
  </w:num>
  <w:num w:numId="26">
    <w:abstractNumId w:val="11"/>
  </w:num>
  <w:num w:numId="27">
    <w:abstractNumId w:val="28"/>
  </w:num>
  <w:num w:numId="28">
    <w:abstractNumId w:val="26"/>
  </w:num>
  <w:num w:numId="29">
    <w:abstractNumId w:val="6"/>
  </w:num>
  <w:num w:numId="30">
    <w:abstractNumId w:val="1"/>
  </w:num>
  <w:num w:numId="31">
    <w:abstractNumId w:val="29"/>
  </w:num>
  <w:num w:numId="32">
    <w:abstractNumId w:val="31"/>
  </w:num>
  <w:num w:numId="33">
    <w:abstractNumId w:val="21"/>
  </w:num>
  <w:num w:numId="34">
    <w:abstractNumId w:val="19"/>
  </w:num>
  <w:num w:numId="35">
    <w:abstractNumId w:val="0"/>
  </w:num>
  <w:num w:numId="36">
    <w:abstractNumId w:val="24"/>
  </w:num>
  <w:num w:numId="37">
    <w:abstractNumId w:val="3"/>
  </w:num>
  <w:num w:numId="38">
    <w:abstractNumId w:val="3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9AEE80F-D54C-47C7-A8AE-70F7C315E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styleId="FootnoteText">
    <w:name w:val="footnote text"/>
    <w:basedOn w:val="Normal"/>
    <w:link w:val="FootnoteTextChar"/>
    <w:uiPriority w:val="99"/>
    <w:unhideWhenUsed/>
    <w:pPr>
      <w:spacing w:after="0" w:line="240" w:lineRule="auto"/>
    </w:pPr>
    <w:rPr>
      <w:sz w:val="24"/>
      <w:szCs w:val="24"/>
    </w:rPr>
  </w:style>
  <w:style w:type="character" w:customStyle="1" w:styleId="FootnoteTextChar">
    <w:name w:val="Footnote Text Char"/>
    <w:basedOn w:val="DefaultParagraphFont"/>
    <w:link w:val="FootnoteText"/>
    <w:uiPriority w:val="99"/>
    <w:rPr>
      <w:sz w:val="24"/>
      <w:szCs w:val="24"/>
    </w:rPr>
  </w:style>
  <w:style w:type="character" w:styleId="FootnoteReference">
    <w:name w:val="footnote reference"/>
    <w:basedOn w:val="DefaultParagraphFont"/>
    <w:uiPriority w:val="99"/>
    <w:unhideWhenUsed/>
    <w:rPr>
      <w:vertAlign w:val="superscript"/>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sz w:val="22"/>
      <w:szCs w:val="22"/>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2"/>
      <w:szCs w:val="22"/>
    </w:rPr>
  </w:style>
  <w:style w:type="paragraph" w:styleId="NoSpacing">
    <w:name w:val="No Spacing"/>
    <w:link w:val="NoSpacingChar"/>
    <w:uiPriority w:val="1"/>
    <w:qFormat/>
    <w:rPr>
      <w:sz w:val="22"/>
      <w:szCs w:val="22"/>
    </w:rPr>
  </w:style>
  <w:style w:type="table" w:styleId="TableGrid">
    <w:name w:val="Table Grid"/>
    <w:basedOn w:val="TableNormal"/>
    <w:uiPriority w:val="3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NoSpacingChar">
    <w:name w:val="No Spacing Char"/>
    <w:basedOn w:val="DefaultParagraphFont"/>
    <w:link w:val="NoSpacing"/>
    <w:uiPriority w:val="1"/>
    <w:rPr>
      <w:sz w:val="22"/>
      <w:szCs w:val="22"/>
    </w:rPr>
  </w:style>
  <w:style w:type="table" w:styleId="PlainTable1">
    <w:name w:val="Plain Table 1"/>
    <w:basedOn w:val="TableNormal"/>
    <w:uiPriority w:val="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preview-header-file-name">
    <w:name w:val="preview-header-file-nam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1376">
      <w:bodyDiv w:val="1"/>
      <w:marLeft w:val="0"/>
      <w:marRight w:val="0"/>
      <w:marTop w:val="0"/>
      <w:marBottom w:val="0"/>
      <w:divBdr>
        <w:top w:val="none" w:sz="0" w:space="0" w:color="auto"/>
        <w:left w:val="none" w:sz="0" w:space="0" w:color="auto"/>
        <w:bottom w:val="none" w:sz="0" w:space="0" w:color="auto"/>
        <w:right w:val="none" w:sz="0" w:space="0" w:color="auto"/>
      </w:divBdr>
      <w:divsChild>
        <w:div w:id="1506283161">
          <w:marLeft w:val="547"/>
          <w:marRight w:val="0"/>
          <w:marTop w:val="0"/>
          <w:marBottom w:val="0"/>
          <w:divBdr>
            <w:top w:val="none" w:sz="0" w:space="0" w:color="auto"/>
            <w:left w:val="none" w:sz="0" w:space="0" w:color="auto"/>
            <w:bottom w:val="none" w:sz="0" w:space="0" w:color="auto"/>
            <w:right w:val="none" w:sz="0" w:space="0" w:color="auto"/>
          </w:divBdr>
        </w:div>
      </w:divsChild>
    </w:div>
    <w:div w:id="147090126">
      <w:bodyDiv w:val="1"/>
      <w:marLeft w:val="0"/>
      <w:marRight w:val="0"/>
      <w:marTop w:val="0"/>
      <w:marBottom w:val="0"/>
      <w:divBdr>
        <w:top w:val="none" w:sz="0" w:space="0" w:color="auto"/>
        <w:left w:val="none" w:sz="0" w:space="0" w:color="auto"/>
        <w:bottom w:val="none" w:sz="0" w:space="0" w:color="auto"/>
        <w:right w:val="none" w:sz="0" w:space="0" w:color="auto"/>
      </w:divBdr>
    </w:div>
    <w:div w:id="218251405">
      <w:bodyDiv w:val="1"/>
      <w:marLeft w:val="0"/>
      <w:marRight w:val="0"/>
      <w:marTop w:val="0"/>
      <w:marBottom w:val="0"/>
      <w:divBdr>
        <w:top w:val="none" w:sz="0" w:space="0" w:color="auto"/>
        <w:left w:val="none" w:sz="0" w:space="0" w:color="auto"/>
        <w:bottom w:val="none" w:sz="0" w:space="0" w:color="auto"/>
        <w:right w:val="none" w:sz="0" w:space="0" w:color="auto"/>
      </w:divBdr>
    </w:div>
    <w:div w:id="440884659">
      <w:bodyDiv w:val="1"/>
      <w:marLeft w:val="0"/>
      <w:marRight w:val="0"/>
      <w:marTop w:val="0"/>
      <w:marBottom w:val="0"/>
      <w:divBdr>
        <w:top w:val="none" w:sz="0" w:space="0" w:color="auto"/>
        <w:left w:val="none" w:sz="0" w:space="0" w:color="auto"/>
        <w:bottom w:val="none" w:sz="0" w:space="0" w:color="auto"/>
        <w:right w:val="none" w:sz="0" w:space="0" w:color="auto"/>
      </w:divBdr>
    </w:div>
    <w:div w:id="608971459">
      <w:bodyDiv w:val="1"/>
      <w:marLeft w:val="0"/>
      <w:marRight w:val="0"/>
      <w:marTop w:val="0"/>
      <w:marBottom w:val="0"/>
      <w:divBdr>
        <w:top w:val="none" w:sz="0" w:space="0" w:color="auto"/>
        <w:left w:val="none" w:sz="0" w:space="0" w:color="auto"/>
        <w:bottom w:val="none" w:sz="0" w:space="0" w:color="auto"/>
        <w:right w:val="none" w:sz="0" w:space="0" w:color="auto"/>
      </w:divBdr>
      <w:divsChild>
        <w:div w:id="845707103">
          <w:marLeft w:val="0"/>
          <w:marRight w:val="0"/>
          <w:marTop w:val="0"/>
          <w:marBottom w:val="0"/>
          <w:divBdr>
            <w:top w:val="none" w:sz="0" w:space="0" w:color="auto"/>
            <w:left w:val="none" w:sz="0" w:space="0" w:color="auto"/>
            <w:bottom w:val="none" w:sz="0" w:space="0" w:color="auto"/>
            <w:right w:val="none" w:sz="0" w:space="0" w:color="auto"/>
          </w:divBdr>
        </w:div>
        <w:div w:id="497425417">
          <w:marLeft w:val="0"/>
          <w:marRight w:val="0"/>
          <w:marTop w:val="0"/>
          <w:marBottom w:val="0"/>
          <w:divBdr>
            <w:top w:val="none" w:sz="0" w:space="0" w:color="auto"/>
            <w:left w:val="none" w:sz="0" w:space="0" w:color="auto"/>
            <w:bottom w:val="none" w:sz="0" w:space="0" w:color="auto"/>
            <w:right w:val="none" w:sz="0" w:space="0" w:color="auto"/>
          </w:divBdr>
        </w:div>
        <w:div w:id="492724485">
          <w:marLeft w:val="0"/>
          <w:marRight w:val="0"/>
          <w:marTop w:val="0"/>
          <w:marBottom w:val="0"/>
          <w:divBdr>
            <w:top w:val="none" w:sz="0" w:space="0" w:color="auto"/>
            <w:left w:val="none" w:sz="0" w:space="0" w:color="auto"/>
            <w:bottom w:val="none" w:sz="0" w:space="0" w:color="auto"/>
            <w:right w:val="none" w:sz="0" w:space="0" w:color="auto"/>
          </w:divBdr>
        </w:div>
        <w:div w:id="782531952">
          <w:marLeft w:val="0"/>
          <w:marRight w:val="0"/>
          <w:marTop w:val="0"/>
          <w:marBottom w:val="0"/>
          <w:divBdr>
            <w:top w:val="none" w:sz="0" w:space="0" w:color="auto"/>
            <w:left w:val="none" w:sz="0" w:space="0" w:color="auto"/>
            <w:bottom w:val="none" w:sz="0" w:space="0" w:color="auto"/>
            <w:right w:val="none" w:sz="0" w:space="0" w:color="auto"/>
          </w:divBdr>
        </w:div>
        <w:div w:id="1653563339">
          <w:marLeft w:val="0"/>
          <w:marRight w:val="0"/>
          <w:marTop w:val="0"/>
          <w:marBottom w:val="0"/>
          <w:divBdr>
            <w:top w:val="none" w:sz="0" w:space="0" w:color="auto"/>
            <w:left w:val="none" w:sz="0" w:space="0" w:color="auto"/>
            <w:bottom w:val="none" w:sz="0" w:space="0" w:color="auto"/>
            <w:right w:val="none" w:sz="0" w:space="0" w:color="auto"/>
          </w:divBdr>
        </w:div>
        <w:div w:id="63263538">
          <w:marLeft w:val="0"/>
          <w:marRight w:val="0"/>
          <w:marTop w:val="0"/>
          <w:marBottom w:val="0"/>
          <w:divBdr>
            <w:top w:val="none" w:sz="0" w:space="0" w:color="auto"/>
            <w:left w:val="none" w:sz="0" w:space="0" w:color="auto"/>
            <w:bottom w:val="none" w:sz="0" w:space="0" w:color="auto"/>
            <w:right w:val="none" w:sz="0" w:space="0" w:color="auto"/>
          </w:divBdr>
        </w:div>
        <w:div w:id="889342209">
          <w:marLeft w:val="0"/>
          <w:marRight w:val="0"/>
          <w:marTop w:val="0"/>
          <w:marBottom w:val="0"/>
          <w:divBdr>
            <w:top w:val="none" w:sz="0" w:space="0" w:color="auto"/>
            <w:left w:val="none" w:sz="0" w:space="0" w:color="auto"/>
            <w:bottom w:val="none" w:sz="0" w:space="0" w:color="auto"/>
            <w:right w:val="none" w:sz="0" w:space="0" w:color="auto"/>
          </w:divBdr>
        </w:div>
        <w:div w:id="1128862756">
          <w:marLeft w:val="0"/>
          <w:marRight w:val="0"/>
          <w:marTop w:val="0"/>
          <w:marBottom w:val="0"/>
          <w:divBdr>
            <w:top w:val="none" w:sz="0" w:space="0" w:color="auto"/>
            <w:left w:val="none" w:sz="0" w:space="0" w:color="auto"/>
            <w:bottom w:val="none" w:sz="0" w:space="0" w:color="auto"/>
            <w:right w:val="none" w:sz="0" w:space="0" w:color="auto"/>
          </w:divBdr>
        </w:div>
        <w:div w:id="840437605">
          <w:marLeft w:val="0"/>
          <w:marRight w:val="0"/>
          <w:marTop w:val="0"/>
          <w:marBottom w:val="0"/>
          <w:divBdr>
            <w:top w:val="none" w:sz="0" w:space="0" w:color="auto"/>
            <w:left w:val="none" w:sz="0" w:space="0" w:color="auto"/>
            <w:bottom w:val="none" w:sz="0" w:space="0" w:color="auto"/>
            <w:right w:val="none" w:sz="0" w:space="0" w:color="auto"/>
          </w:divBdr>
        </w:div>
      </w:divsChild>
    </w:div>
    <w:div w:id="770121766">
      <w:bodyDiv w:val="1"/>
      <w:marLeft w:val="0"/>
      <w:marRight w:val="0"/>
      <w:marTop w:val="0"/>
      <w:marBottom w:val="0"/>
      <w:divBdr>
        <w:top w:val="none" w:sz="0" w:space="0" w:color="auto"/>
        <w:left w:val="none" w:sz="0" w:space="0" w:color="auto"/>
        <w:bottom w:val="none" w:sz="0" w:space="0" w:color="auto"/>
        <w:right w:val="none" w:sz="0" w:space="0" w:color="auto"/>
      </w:divBdr>
    </w:div>
    <w:div w:id="830675070">
      <w:bodyDiv w:val="1"/>
      <w:marLeft w:val="0"/>
      <w:marRight w:val="0"/>
      <w:marTop w:val="0"/>
      <w:marBottom w:val="0"/>
      <w:divBdr>
        <w:top w:val="none" w:sz="0" w:space="0" w:color="auto"/>
        <w:left w:val="none" w:sz="0" w:space="0" w:color="auto"/>
        <w:bottom w:val="none" w:sz="0" w:space="0" w:color="auto"/>
        <w:right w:val="none" w:sz="0" w:space="0" w:color="auto"/>
      </w:divBdr>
    </w:div>
    <w:div w:id="986934684">
      <w:bodyDiv w:val="1"/>
      <w:marLeft w:val="0"/>
      <w:marRight w:val="0"/>
      <w:marTop w:val="0"/>
      <w:marBottom w:val="0"/>
      <w:divBdr>
        <w:top w:val="none" w:sz="0" w:space="0" w:color="auto"/>
        <w:left w:val="none" w:sz="0" w:space="0" w:color="auto"/>
        <w:bottom w:val="none" w:sz="0" w:space="0" w:color="auto"/>
        <w:right w:val="none" w:sz="0" w:space="0" w:color="auto"/>
      </w:divBdr>
      <w:divsChild>
        <w:div w:id="197934447">
          <w:marLeft w:val="547"/>
          <w:marRight w:val="0"/>
          <w:marTop w:val="0"/>
          <w:marBottom w:val="0"/>
          <w:divBdr>
            <w:top w:val="none" w:sz="0" w:space="0" w:color="auto"/>
            <w:left w:val="none" w:sz="0" w:space="0" w:color="auto"/>
            <w:bottom w:val="none" w:sz="0" w:space="0" w:color="auto"/>
            <w:right w:val="none" w:sz="0" w:space="0" w:color="auto"/>
          </w:divBdr>
        </w:div>
        <w:div w:id="1369405193">
          <w:marLeft w:val="547"/>
          <w:marRight w:val="0"/>
          <w:marTop w:val="0"/>
          <w:marBottom w:val="0"/>
          <w:divBdr>
            <w:top w:val="none" w:sz="0" w:space="0" w:color="auto"/>
            <w:left w:val="none" w:sz="0" w:space="0" w:color="auto"/>
            <w:bottom w:val="none" w:sz="0" w:space="0" w:color="auto"/>
            <w:right w:val="none" w:sz="0" w:space="0" w:color="auto"/>
          </w:divBdr>
        </w:div>
      </w:divsChild>
    </w:div>
    <w:div w:id="1142039105">
      <w:bodyDiv w:val="1"/>
      <w:marLeft w:val="0"/>
      <w:marRight w:val="0"/>
      <w:marTop w:val="0"/>
      <w:marBottom w:val="0"/>
      <w:divBdr>
        <w:top w:val="none" w:sz="0" w:space="0" w:color="auto"/>
        <w:left w:val="none" w:sz="0" w:space="0" w:color="auto"/>
        <w:bottom w:val="none" w:sz="0" w:space="0" w:color="auto"/>
        <w:right w:val="none" w:sz="0" w:space="0" w:color="auto"/>
      </w:divBdr>
    </w:div>
    <w:div w:id="153689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76FFD2-DDE4-4DBE-815C-79F304EE320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D91D4-398F-0941-BA7B-480C2488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UNO</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Grams</dc:creator>
  <cp:keywords/>
  <dc:description/>
  <cp:lastModifiedBy>Trent Wisecup</cp:lastModifiedBy>
  <cp:revision>3</cp:revision>
  <cp:lastPrinted>2018-05-07T21:00:00Z</cp:lastPrinted>
  <dcterms:created xsi:type="dcterms:W3CDTF">2021-03-07T18:02:00Z</dcterms:created>
  <dcterms:modified xsi:type="dcterms:W3CDTF">2021-03-10T14:10:00Z</dcterms:modified>
</cp:coreProperties>
</file>