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21DBA" w14:textId="77777777" w:rsidR="00180786" w:rsidRDefault="00180786" w:rsidP="00180786">
      <w:pPr>
        <w:jc w:val="center"/>
      </w:pPr>
    </w:p>
    <w:p w14:paraId="3118ED2A" w14:textId="1F754A00" w:rsidR="00180786" w:rsidRDefault="00180786" w:rsidP="00180786">
      <w:pPr>
        <w:jc w:val="center"/>
        <w:rPr>
          <w:b/>
          <w:bCs/>
          <w:sz w:val="40"/>
          <w:szCs w:val="40"/>
        </w:rPr>
      </w:pPr>
      <w:r w:rsidRPr="00180786">
        <w:rPr>
          <w:b/>
          <w:bCs/>
          <w:sz w:val="40"/>
          <w:szCs w:val="40"/>
        </w:rPr>
        <w:t>Loan Approval Prediction Using Artificial Neural Networks (ANN)</w:t>
      </w:r>
    </w:p>
    <w:p w14:paraId="73B330D3" w14:textId="5C44402D" w:rsidR="00180786" w:rsidRDefault="00180786" w:rsidP="00180786">
      <w:pPr>
        <w:tabs>
          <w:tab w:val="left" w:pos="1428"/>
        </w:tabs>
        <w:rPr>
          <w:b/>
          <w:bCs/>
          <w:sz w:val="32"/>
          <w:szCs w:val="32"/>
        </w:rPr>
      </w:pPr>
      <w:r>
        <w:rPr>
          <w:b/>
          <w:bCs/>
          <w:sz w:val="32"/>
          <w:szCs w:val="32"/>
        </w:rPr>
        <w:t>Introduction:</w:t>
      </w:r>
    </w:p>
    <w:p w14:paraId="1A1F4D77" w14:textId="42B34D8F" w:rsidR="00180786" w:rsidRDefault="00180786" w:rsidP="00180786">
      <w:pPr>
        <w:tabs>
          <w:tab w:val="left" w:pos="1428"/>
        </w:tabs>
        <w:rPr>
          <w:sz w:val="28"/>
          <w:szCs w:val="28"/>
        </w:rPr>
      </w:pPr>
      <w:r w:rsidRPr="00180786">
        <w:rPr>
          <w:sz w:val="28"/>
          <w:szCs w:val="28"/>
        </w:rPr>
        <w:t>In this project, we aim to predict loan approval outcomes using Artificial Neural Networks (ANN). Loan approval prediction is crucial for financial institutions to assess creditworthiness and manage risks effectively. ANN, inspired by the human brain's neural networks, is a powerful machine learning technique capable of learning complex patterns in data and making accurate predictions.</w:t>
      </w:r>
    </w:p>
    <w:p w14:paraId="70EE6035" w14:textId="77777777" w:rsidR="00180786" w:rsidRDefault="00180786" w:rsidP="00180786">
      <w:pPr>
        <w:tabs>
          <w:tab w:val="left" w:pos="1428"/>
        </w:tabs>
        <w:rPr>
          <w:sz w:val="28"/>
          <w:szCs w:val="28"/>
        </w:rPr>
      </w:pPr>
    </w:p>
    <w:p w14:paraId="537E1ECA" w14:textId="539B7FB2" w:rsidR="00180786" w:rsidRDefault="00180786" w:rsidP="00180786">
      <w:pPr>
        <w:tabs>
          <w:tab w:val="left" w:pos="1428"/>
        </w:tabs>
        <w:rPr>
          <w:sz w:val="36"/>
          <w:szCs w:val="36"/>
        </w:rPr>
      </w:pPr>
      <w:r w:rsidRPr="00180786">
        <w:rPr>
          <w:b/>
          <w:bCs/>
          <w:sz w:val="36"/>
          <w:szCs w:val="36"/>
        </w:rPr>
        <w:t>1. Dataset Overview:</w:t>
      </w:r>
    </w:p>
    <w:p w14:paraId="67BF10E9" w14:textId="77777777" w:rsidR="00180786" w:rsidRPr="00180786" w:rsidRDefault="00180786" w:rsidP="00180786">
      <w:pPr>
        <w:numPr>
          <w:ilvl w:val="0"/>
          <w:numId w:val="1"/>
        </w:numPr>
        <w:tabs>
          <w:tab w:val="left" w:pos="1428"/>
        </w:tabs>
      </w:pPr>
      <w:r w:rsidRPr="00180786">
        <w:rPr>
          <w:b/>
          <w:bCs/>
        </w:rPr>
        <w:t>Dataset Description:</w:t>
      </w:r>
      <w:r w:rsidRPr="00180786">
        <w:t xml:space="preserve"> The Loan Approval Dataset is a comprehensive collection of information pertaining to loan applicants, encompassing various socio-economic and financial attributes crucial for loan approval decisions. These attributes include the number of dependents, level of education, employment status, annual income, loan amount requested, loan term, credit score (CIBIL score), and the valuation of different asset types.</w:t>
      </w:r>
    </w:p>
    <w:p w14:paraId="27F8B6E1" w14:textId="77777777" w:rsidR="00180786" w:rsidRPr="00180786" w:rsidRDefault="00180786" w:rsidP="00180786">
      <w:pPr>
        <w:numPr>
          <w:ilvl w:val="0"/>
          <w:numId w:val="1"/>
        </w:numPr>
        <w:tabs>
          <w:tab w:val="left" w:pos="1428"/>
        </w:tabs>
      </w:pPr>
      <w:r w:rsidRPr="00180786">
        <w:rPr>
          <w:b/>
          <w:bCs/>
        </w:rPr>
        <w:t>Data Size and Structure:</w:t>
      </w:r>
      <w:r w:rsidRPr="00180786">
        <w:t xml:space="preserve"> This dataset comprises 5000 samples, each meticulously annotated with 11 features and their corresponding loan approval outcomes. The features represent a blend of categorical and numerical variables, offering a diverse spectrum of information for predictive modeling tasks.</w:t>
      </w:r>
    </w:p>
    <w:p w14:paraId="0B8CA65D" w14:textId="77777777" w:rsidR="00180786" w:rsidRDefault="00180786" w:rsidP="00180786">
      <w:pPr>
        <w:numPr>
          <w:ilvl w:val="0"/>
          <w:numId w:val="1"/>
        </w:numPr>
        <w:tabs>
          <w:tab w:val="left" w:pos="1428"/>
        </w:tabs>
      </w:pPr>
      <w:r w:rsidRPr="00180786">
        <w:rPr>
          <w:b/>
          <w:bCs/>
        </w:rPr>
        <w:t>Data Split Strategy:</w:t>
      </w:r>
      <w:r w:rsidRPr="00180786">
        <w:t xml:space="preserve"> To ensure robust model training and evaluation, we adopt an 80-20 split strategy, allocating 80% (4000 samples) for model training and the remaining 20% (1000 samples) for performance evaluation during testing.</w:t>
      </w:r>
    </w:p>
    <w:p w14:paraId="5096D63B" w14:textId="77777777" w:rsidR="00180786" w:rsidRDefault="00180786" w:rsidP="00180786">
      <w:pPr>
        <w:tabs>
          <w:tab w:val="left" w:pos="1428"/>
        </w:tabs>
        <w:ind w:left="720"/>
      </w:pPr>
      <w:r>
        <w:t>Dataset Name: Loan Approval Dataset</w:t>
      </w:r>
    </w:p>
    <w:p w14:paraId="45A57AA9" w14:textId="77777777" w:rsidR="00180786" w:rsidRDefault="00180786" w:rsidP="00180786">
      <w:pPr>
        <w:tabs>
          <w:tab w:val="left" w:pos="1428"/>
        </w:tabs>
        <w:ind w:left="720"/>
      </w:pPr>
      <w:r>
        <w:t>Number of Classes: 2 (Approved, Rejected)</w:t>
      </w:r>
    </w:p>
    <w:p w14:paraId="785F8E71" w14:textId="77777777" w:rsidR="00180786" w:rsidRDefault="00180786" w:rsidP="00180786">
      <w:pPr>
        <w:tabs>
          <w:tab w:val="left" w:pos="1428"/>
        </w:tabs>
        <w:ind w:left="720"/>
      </w:pPr>
      <w:r>
        <w:t>Labels:</w:t>
      </w:r>
    </w:p>
    <w:p w14:paraId="04E87838" w14:textId="77777777" w:rsidR="00180786" w:rsidRDefault="00180786" w:rsidP="00180786">
      <w:pPr>
        <w:tabs>
          <w:tab w:val="left" w:pos="1428"/>
        </w:tabs>
        <w:ind w:left="720"/>
      </w:pPr>
      <w:r>
        <w:t>Approved: Class 1</w:t>
      </w:r>
    </w:p>
    <w:p w14:paraId="27CD847B" w14:textId="17F22BDC" w:rsidR="00180786" w:rsidRPr="00180786" w:rsidRDefault="00180786" w:rsidP="00180786">
      <w:pPr>
        <w:tabs>
          <w:tab w:val="left" w:pos="1428"/>
        </w:tabs>
        <w:ind w:left="720"/>
      </w:pPr>
      <w:r>
        <w:t>Rejected: Class 0</w:t>
      </w:r>
    </w:p>
    <w:p w14:paraId="6F06292D" w14:textId="0980C33C" w:rsidR="00180786" w:rsidRPr="00180786" w:rsidRDefault="00180786" w:rsidP="00180786">
      <w:pPr>
        <w:numPr>
          <w:ilvl w:val="0"/>
          <w:numId w:val="2"/>
        </w:numPr>
        <w:tabs>
          <w:tab w:val="left" w:pos="1428"/>
        </w:tabs>
        <w:rPr>
          <w:sz w:val="28"/>
          <w:szCs w:val="28"/>
        </w:rPr>
      </w:pPr>
      <w:r w:rsidRPr="00180786">
        <w:rPr>
          <w:b/>
          <w:bCs/>
          <w:sz w:val="28"/>
          <w:szCs w:val="28"/>
        </w:rPr>
        <w:t>Total Number of Samples:</w:t>
      </w:r>
      <w:r w:rsidRPr="00180786">
        <w:rPr>
          <w:sz w:val="28"/>
          <w:szCs w:val="28"/>
        </w:rPr>
        <w:t xml:space="preserve"> 5000</w:t>
      </w:r>
    </w:p>
    <w:p w14:paraId="437D4B34" w14:textId="77777777" w:rsidR="00180786" w:rsidRPr="00180786" w:rsidRDefault="00180786" w:rsidP="00180786">
      <w:pPr>
        <w:numPr>
          <w:ilvl w:val="0"/>
          <w:numId w:val="3"/>
        </w:numPr>
        <w:tabs>
          <w:tab w:val="left" w:pos="1428"/>
        </w:tabs>
        <w:rPr>
          <w:sz w:val="28"/>
          <w:szCs w:val="28"/>
        </w:rPr>
      </w:pPr>
      <w:r w:rsidRPr="00180786">
        <w:rPr>
          <w:b/>
          <w:bCs/>
          <w:sz w:val="28"/>
          <w:szCs w:val="28"/>
        </w:rPr>
        <w:t>Features:</w:t>
      </w:r>
    </w:p>
    <w:p w14:paraId="38BAD9D7"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no_of_dependents</w:t>
      </w:r>
      <w:proofErr w:type="spellEnd"/>
    </w:p>
    <w:p w14:paraId="7343DFAC" w14:textId="77777777" w:rsidR="00180786" w:rsidRPr="00180786" w:rsidRDefault="00180786" w:rsidP="00180786">
      <w:pPr>
        <w:numPr>
          <w:ilvl w:val="1"/>
          <w:numId w:val="3"/>
        </w:numPr>
        <w:tabs>
          <w:tab w:val="clear" w:pos="1440"/>
          <w:tab w:val="left" w:pos="1428"/>
        </w:tabs>
        <w:rPr>
          <w:sz w:val="28"/>
          <w:szCs w:val="28"/>
        </w:rPr>
      </w:pPr>
      <w:r w:rsidRPr="00180786">
        <w:rPr>
          <w:sz w:val="28"/>
          <w:szCs w:val="28"/>
        </w:rPr>
        <w:lastRenderedPageBreak/>
        <w:t>education</w:t>
      </w:r>
    </w:p>
    <w:p w14:paraId="0DE8D022"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self_employed</w:t>
      </w:r>
      <w:proofErr w:type="spellEnd"/>
    </w:p>
    <w:p w14:paraId="37856B90"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income_annum</w:t>
      </w:r>
      <w:proofErr w:type="spellEnd"/>
    </w:p>
    <w:p w14:paraId="147C4A88"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loan_amount</w:t>
      </w:r>
      <w:proofErr w:type="spellEnd"/>
    </w:p>
    <w:p w14:paraId="7F44075D"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loan_term</w:t>
      </w:r>
      <w:proofErr w:type="spellEnd"/>
    </w:p>
    <w:p w14:paraId="6FDB7152"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cibil_score</w:t>
      </w:r>
      <w:proofErr w:type="spellEnd"/>
    </w:p>
    <w:p w14:paraId="50973E6A"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residential_assets_value</w:t>
      </w:r>
      <w:proofErr w:type="spellEnd"/>
    </w:p>
    <w:p w14:paraId="55424A70"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commercial_assets_value</w:t>
      </w:r>
      <w:proofErr w:type="spellEnd"/>
    </w:p>
    <w:p w14:paraId="6B2E9409" w14:textId="77777777"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luxury_assets_value</w:t>
      </w:r>
      <w:proofErr w:type="spellEnd"/>
    </w:p>
    <w:p w14:paraId="2D6895F0" w14:textId="655558DC" w:rsidR="00180786" w:rsidRPr="00180786" w:rsidRDefault="00180786" w:rsidP="00180786">
      <w:pPr>
        <w:numPr>
          <w:ilvl w:val="1"/>
          <w:numId w:val="3"/>
        </w:numPr>
        <w:tabs>
          <w:tab w:val="clear" w:pos="1440"/>
          <w:tab w:val="left" w:pos="1428"/>
        </w:tabs>
        <w:rPr>
          <w:sz w:val="28"/>
          <w:szCs w:val="28"/>
        </w:rPr>
      </w:pPr>
      <w:proofErr w:type="spellStart"/>
      <w:r w:rsidRPr="00180786">
        <w:rPr>
          <w:sz w:val="28"/>
          <w:szCs w:val="28"/>
        </w:rPr>
        <w:t>bank_asset_value</w:t>
      </w:r>
      <w:proofErr w:type="spellEnd"/>
    </w:p>
    <w:p w14:paraId="65698816" w14:textId="77777777" w:rsidR="00180786" w:rsidRPr="00180786" w:rsidRDefault="00180786" w:rsidP="00180786">
      <w:pPr>
        <w:numPr>
          <w:ilvl w:val="0"/>
          <w:numId w:val="4"/>
        </w:numPr>
        <w:tabs>
          <w:tab w:val="left" w:pos="1428"/>
        </w:tabs>
        <w:rPr>
          <w:sz w:val="28"/>
          <w:szCs w:val="28"/>
        </w:rPr>
      </w:pPr>
      <w:r w:rsidRPr="00180786">
        <w:rPr>
          <w:b/>
          <w:bCs/>
          <w:sz w:val="28"/>
          <w:szCs w:val="28"/>
        </w:rPr>
        <w:t>Splitting Strategy:</w:t>
      </w:r>
    </w:p>
    <w:p w14:paraId="1C968ECF" w14:textId="77777777" w:rsidR="00180786" w:rsidRPr="00180786" w:rsidRDefault="00180786" w:rsidP="00180786">
      <w:pPr>
        <w:numPr>
          <w:ilvl w:val="1"/>
          <w:numId w:val="4"/>
        </w:numPr>
        <w:tabs>
          <w:tab w:val="clear" w:pos="1440"/>
          <w:tab w:val="left" w:pos="1428"/>
        </w:tabs>
        <w:rPr>
          <w:sz w:val="28"/>
          <w:szCs w:val="28"/>
        </w:rPr>
      </w:pPr>
      <w:r w:rsidRPr="00180786">
        <w:rPr>
          <w:sz w:val="28"/>
          <w:szCs w:val="28"/>
        </w:rPr>
        <w:t>Training Set: 80% (4000 samples)</w:t>
      </w:r>
    </w:p>
    <w:p w14:paraId="430D66CB" w14:textId="3305C203" w:rsidR="00180786" w:rsidRPr="00180786" w:rsidRDefault="00180786" w:rsidP="00673408">
      <w:pPr>
        <w:numPr>
          <w:ilvl w:val="1"/>
          <w:numId w:val="4"/>
        </w:numPr>
        <w:tabs>
          <w:tab w:val="clear" w:pos="1440"/>
          <w:tab w:val="left" w:pos="1428"/>
        </w:tabs>
        <w:rPr>
          <w:sz w:val="28"/>
          <w:szCs w:val="28"/>
        </w:rPr>
      </w:pPr>
      <w:r w:rsidRPr="00180786">
        <w:rPr>
          <w:sz w:val="28"/>
          <w:szCs w:val="28"/>
        </w:rPr>
        <w:t>Testing Set: 20% (1000 samples)</w:t>
      </w:r>
    </w:p>
    <w:p w14:paraId="64C10B04" w14:textId="241B65A8" w:rsidR="00180786" w:rsidRPr="00673408" w:rsidRDefault="00180786" w:rsidP="00180786">
      <w:pPr>
        <w:tabs>
          <w:tab w:val="left" w:pos="1428"/>
        </w:tabs>
        <w:rPr>
          <w:sz w:val="36"/>
          <w:szCs w:val="36"/>
        </w:rPr>
      </w:pPr>
      <w:r w:rsidRPr="00673408">
        <w:rPr>
          <w:b/>
          <w:bCs/>
          <w:sz w:val="36"/>
          <w:szCs w:val="36"/>
        </w:rPr>
        <w:t>2. Data Preprocessing:</w:t>
      </w:r>
    </w:p>
    <w:p w14:paraId="4A2EF9C4" w14:textId="77777777" w:rsidR="00180786" w:rsidRPr="00180786" w:rsidRDefault="00180786" w:rsidP="00180786">
      <w:pPr>
        <w:numPr>
          <w:ilvl w:val="0"/>
          <w:numId w:val="5"/>
        </w:numPr>
        <w:tabs>
          <w:tab w:val="left" w:pos="1428"/>
        </w:tabs>
      </w:pPr>
      <w:r w:rsidRPr="00180786">
        <w:rPr>
          <w:b/>
          <w:bCs/>
        </w:rPr>
        <w:t>Label Encoding for Categorical Variables:</w:t>
      </w:r>
      <w:r w:rsidRPr="00180786">
        <w:t xml:space="preserve"> Prior to model training, categorical variables such as 'education' and '</w:t>
      </w:r>
      <w:proofErr w:type="spellStart"/>
      <w:r w:rsidRPr="00180786">
        <w:t>self_employed</w:t>
      </w:r>
      <w:proofErr w:type="spellEnd"/>
      <w:r w:rsidRPr="00180786">
        <w:t>' underwent label encoding using scikit-</w:t>
      </w:r>
      <w:proofErr w:type="spellStart"/>
      <w:r w:rsidRPr="00180786">
        <w:t>learn's</w:t>
      </w:r>
      <w:proofErr w:type="spellEnd"/>
      <w:r w:rsidRPr="00180786">
        <w:t xml:space="preserve"> </w:t>
      </w:r>
      <w:proofErr w:type="spellStart"/>
      <w:r w:rsidRPr="00180786">
        <w:rPr>
          <w:b/>
          <w:bCs/>
        </w:rPr>
        <w:t>preprocessing.LabelEncoder</w:t>
      </w:r>
      <w:proofErr w:type="spellEnd"/>
      <w:r w:rsidRPr="00180786">
        <w:rPr>
          <w:b/>
          <w:bCs/>
        </w:rPr>
        <w:t>()</w:t>
      </w:r>
      <w:r w:rsidRPr="00180786">
        <w:t>. This transformation converts categorical labels into numeric representations, enabling compatibility with machine learning algorithms.</w:t>
      </w:r>
    </w:p>
    <w:p w14:paraId="0730BA2F" w14:textId="77777777" w:rsidR="00180786" w:rsidRPr="00180786" w:rsidRDefault="00180786" w:rsidP="00180786">
      <w:pPr>
        <w:numPr>
          <w:ilvl w:val="0"/>
          <w:numId w:val="5"/>
        </w:numPr>
        <w:tabs>
          <w:tab w:val="left" w:pos="1428"/>
        </w:tabs>
      </w:pPr>
      <w:r w:rsidRPr="00180786">
        <w:rPr>
          <w:b/>
          <w:bCs/>
        </w:rPr>
        <w:t>Normalization of Numerical Features:</w:t>
      </w:r>
      <w:r w:rsidRPr="00180786">
        <w:t xml:space="preserve"> To ensure uniformity and facilitate convergence during model training, numerical features were normalized using scikit-</w:t>
      </w:r>
      <w:proofErr w:type="spellStart"/>
      <w:r w:rsidRPr="00180786">
        <w:t>learn's</w:t>
      </w:r>
      <w:proofErr w:type="spellEnd"/>
      <w:r w:rsidRPr="00180786">
        <w:t xml:space="preserve"> </w:t>
      </w:r>
      <w:proofErr w:type="spellStart"/>
      <w:r w:rsidRPr="00180786">
        <w:rPr>
          <w:b/>
          <w:bCs/>
        </w:rPr>
        <w:t>StandardScaler</w:t>
      </w:r>
      <w:proofErr w:type="spellEnd"/>
      <w:r w:rsidRPr="00180786">
        <w:rPr>
          <w:b/>
          <w:bCs/>
        </w:rPr>
        <w:t>()</w:t>
      </w:r>
      <w:r w:rsidRPr="00180786">
        <w:t>. This step scales the features to have a mean of 0 and a standard deviation of 1, effectively centering the data around zero and maintaining the same scale across different features.</w:t>
      </w:r>
    </w:p>
    <w:p w14:paraId="736358B7" w14:textId="77777777" w:rsidR="00180786" w:rsidRPr="00180786" w:rsidRDefault="00180786" w:rsidP="00180786">
      <w:pPr>
        <w:numPr>
          <w:ilvl w:val="0"/>
          <w:numId w:val="5"/>
        </w:numPr>
        <w:tabs>
          <w:tab w:val="left" w:pos="1428"/>
        </w:tabs>
      </w:pPr>
      <w:r w:rsidRPr="00180786">
        <w:rPr>
          <w:b/>
          <w:bCs/>
        </w:rPr>
        <w:t xml:space="preserve">Conversion to </w:t>
      </w:r>
      <w:proofErr w:type="spellStart"/>
      <w:r w:rsidRPr="00180786">
        <w:rPr>
          <w:b/>
          <w:bCs/>
        </w:rPr>
        <w:t>Numpy</w:t>
      </w:r>
      <w:proofErr w:type="spellEnd"/>
      <w:r w:rsidRPr="00180786">
        <w:rPr>
          <w:b/>
          <w:bCs/>
        </w:rPr>
        <w:t xml:space="preserve"> Arrays:</w:t>
      </w:r>
      <w:r w:rsidRPr="00180786">
        <w:t xml:space="preserve"> Following preprocessing, the dataset was converted into </w:t>
      </w:r>
      <w:proofErr w:type="spellStart"/>
      <w:r w:rsidRPr="00180786">
        <w:t>numpy</w:t>
      </w:r>
      <w:proofErr w:type="spellEnd"/>
      <w:r w:rsidRPr="00180786">
        <w:t xml:space="preserve"> arrays, separating the feature matrix (</w:t>
      </w:r>
      <w:proofErr w:type="spellStart"/>
      <w:r w:rsidRPr="00180786">
        <w:rPr>
          <w:b/>
          <w:bCs/>
        </w:rPr>
        <w:t>X_data</w:t>
      </w:r>
      <w:proofErr w:type="spellEnd"/>
      <w:r w:rsidRPr="00180786">
        <w:t>) from the target variable (</w:t>
      </w:r>
      <w:proofErr w:type="spellStart"/>
      <w:r w:rsidRPr="00180786">
        <w:rPr>
          <w:b/>
          <w:bCs/>
        </w:rPr>
        <w:t>Y_data</w:t>
      </w:r>
      <w:proofErr w:type="spellEnd"/>
      <w:r w:rsidRPr="00180786">
        <w:t>). This conversion facilitates seamless integration with TensorFlow for model training and evaluation.</w:t>
      </w:r>
    </w:p>
    <w:p w14:paraId="7C87EE8F" w14:textId="695BBDD0" w:rsidR="00180786" w:rsidRDefault="00180786" w:rsidP="00673408">
      <w:pPr>
        <w:numPr>
          <w:ilvl w:val="0"/>
          <w:numId w:val="5"/>
        </w:numPr>
        <w:tabs>
          <w:tab w:val="left" w:pos="1428"/>
        </w:tabs>
      </w:pPr>
      <w:r w:rsidRPr="00180786">
        <w:rPr>
          <w:b/>
          <w:bCs/>
        </w:rPr>
        <w:t>One-Hot Encoding of Target Variable:</w:t>
      </w:r>
      <w:r w:rsidRPr="00180786">
        <w:t xml:space="preserve"> Utilizing TensorFlow's </w:t>
      </w:r>
      <w:proofErr w:type="spellStart"/>
      <w:r w:rsidRPr="00180786">
        <w:rPr>
          <w:b/>
          <w:bCs/>
        </w:rPr>
        <w:t>to_categorical</w:t>
      </w:r>
      <w:proofErr w:type="spellEnd"/>
      <w:r w:rsidRPr="00180786">
        <w:rPr>
          <w:b/>
          <w:bCs/>
        </w:rPr>
        <w:t>()</w:t>
      </w:r>
      <w:r w:rsidRPr="00180786">
        <w:t xml:space="preserve"> function, the target variable '</w:t>
      </w:r>
      <w:proofErr w:type="spellStart"/>
      <w:r w:rsidRPr="00180786">
        <w:t>loan_status</w:t>
      </w:r>
      <w:proofErr w:type="spellEnd"/>
      <w:r w:rsidRPr="00180786">
        <w:t>' underwent one-hot encoding, transforming categorical labels into binary vectors. This encoding scheme is essential for multiclass classification tasks, ensuring accurate representation of class labels during model training.</w:t>
      </w:r>
    </w:p>
    <w:p w14:paraId="378A8D42" w14:textId="77777777" w:rsidR="00673408" w:rsidRPr="00673408" w:rsidRDefault="00673408" w:rsidP="00673408">
      <w:pPr>
        <w:numPr>
          <w:ilvl w:val="0"/>
          <w:numId w:val="6"/>
        </w:numPr>
        <w:tabs>
          <w:tab w:val="left" w:pos="1428"/>
        </w:tabs>
      </w:pPr>
      <w:r w:rsidRPr="00673408">
        <w:rPr>
          <w:b/>
          <w:bCs/>
        </w:rPr>
        <w:t>Label Encoding:</w:t>
      </w:r>
    </w:p>
    <w:p w14:paraId="595A00DB" w14:textId="77777777" w:rsidR="00673408" w:rsidRPr="00673408" w:rsidRDefault="00673408" w:rsidP="00673408">
      <w:pPr>
        <w:numPr>
          <w:ilvl w:val="1"/>
          <w:numId w:val="6"/>
        </w:numPr>
        <w:tabs>
          <w:tab w:val="clear" w:pos="1440"/>
          <w:tab w:val="left" w:pos="1428"/>
        </w:tabs>
      </w:pPr>
      <w:r w:rsidRPr="00673408">
        <w:lastRenderedPageBreak/>
        <w:t xml:space="preserve">Encoding categorical columns using </w:t>
      </w:r>
      <w:proofErr w:type="spellStart"/>
      <w:r w:rsidRPr="00673408">
        <w:t>LabelEncoder</w:t>
      </w:r>
      <w:proofErr w:type="spellEnd"/>
    </w:p>
    <w:p w14:paraId="6CDFB044" w14:textId="77777777" w:rsidR="00673408" w:rsidRPr="00673408" w:rsidRDefault="00673408" w:rsidP="00673408">
      <w:pPr>
        <w:numPr>
          <w:ilvl w:val="0"/>
          <w:numId w:val="6"/>
        </w:numPr>
        <w:tabs>
          <w:tab w:val="left" w:pos="1428"/>
        </w:tabs>
      </w:pPr>
      <w:r w:rsidRPr="00673408">
        <w:rPr>
          <w:b/>
          <w:bCs/>
        </w:rPr>
        <w:t>Feature Scaling:</w:t>
      </w:r>
    </w:p>
    <w:p w14:paraId="5C7A1152" w14:textId="77777777" w:rsidR="00673408" w:rsidRPr="00673408" w:rsidRDefault="00673408" w:rsidP="00673408">
      <w:pPr>
        <w:numPr>
          <w:ilvl w:val="1"/>
          <w:numId w:val="6"/>
        </w:numPr>
        <w:tabs>
          <w:tab w:val="clear" w:pos="1440"/>
          <w:tab w:val="left" w:pos="1428"/>
        </w:tabs>
      </w:pPr>
      <w:r w:rsidRPr="00673408">
        <w:t>Standardizing features to improve model convergence and performance</w:t>
      </w:r>
    </w:p>
    <w:p w14:paraId="51F750ED" w14:textId="77777777" w:rsidR="00673408" w:rsidRPr="00673408" w:rsidRDefault="00673408" w:rsidP="00673408">
      <w:pPr>
        <w:numPr>
          <w:ilvl w:val="0"/>
          <w:numId w:val="6"/>
        </w:numPr>
        <w:tabs>
          <w:tab w:val="left" w:pos="1428"/>
        </w:tabs>
      </w:pPr>
      <w:r w:rsidRPr="00673408">
        <w:rPr>
          <w:b/>
          <w:bCs/>
        </w:rPr>
        <w:t>Train-Test Split:</w:t>
      </w:r>
    </w:p>
    <w:p w14:paraId="4EA2AE29" w14:textId="77777777" w:rsidR="00673408" w:rsidRPr="00673408" w:rsidRDefault="00673408" w:rsidP="00673408">
      <w:pPr>
        <w:numPr>
          <w:ilvl w:val="1"/>
          <w:numId w:val="6"/>
        </w:numPr>
        <w:tabs>
          <w:tab w:val="clear" w:pos="1440"/>
          <w:tab w:val="left" w:pos="1428"/>
        </w:tabs>
      </w:pPr>
      <w:r w:rsidRPr="00673408">
        <w:t>Splitting data into training and testing sets</w:t>
      </w:r>
    </w:p>
    <w:p w14:paraId="228A5D5F" w14:textId="520029F1" w:rsidR="00673408" w:rsidRPr="00673408" w:rsidRDefault="00673408" w:rsidP="00673408">
      <w:pPr>
        <w:tabs>
          <w:tab w:val="left" w:pos="1428"/>
        </w:tabs>
      </w:pPr>
      <w:r w:rsidRPr="00673408">
        <w:rPr>
          <w:b/>
          <w:bCs/>
          <w:sz w:val="40"/>
          <w:szCs w:val="40"/>
        </w:rPr>
        <w:t>3. Model Architecture:</w:t>
      </w:r>
    </w:p>
    <w:p w14:paraId="312CD589" w14:textId="77777777" w:rsidR="00673408" w:rsidRPr="00673408" w:rsidRDefault="00673408" w:rsidP="00673408">
      <w:pPr>
        <w:tabs>
          <w:tab w:val="left" w:pos="1428"/>
        </w:tabs>
      </w:pPr>
      <w:r w:rsidRPr="00673408">
        <w:t xml:space="preserve">The neural network model architecture is designed using TensorFlow and </w:t>
      </w:r>
      <w:proofErr w:type="spellStart"/>
      <w:r w:rsidRPr="00673408">
        <w:t>Keras</w:t>
      </w:r>
      <w:proofErr w:type="spellEnd"/>
      <w:r w:rsidRPr="00673408">
        <w:t xml:space="preserve"> libraries. It consists of multiple dense (fully connected) layers, each followed by a Rectified Linear Unit (</w:t>
      </w:r>
      <w:proofErr w:type="spellStart"/>
      <w:r w:rsidRPr="00673408">
        <w:t>ReLU</w:t>
      </w:r>
      <w:proofErr w:type="spellEnd"/>
      <w:r w:rsidRPr="00673408">
        <w:t>) activation function. Here's a detailed description of the model architecture based on the provided code:</w:t>
      </w:r>
    </w:p>
    <w:p w14:paraId="2008C250" w14:textId="77777777" w:rsidR="00673408" w:rsidRPr="00673408" w:rsidRDefault="00673408" w:rsidP="00673408">
      <w:pPr>
        <w:numPr>
          <w:ilvl w:val="0"/>
          <w:numId w:val="7"/>
        </w:numPr>
        <w:tabs>
          <w:tab w:val="left" w:pos="1428"/>
        </w:tabs>
      </w:pPr>
      <w:r w:rsidRPr="00673408">
        <w:rPr>
          <w:b/>
          <w:bCs/>
        </w:rPr>
        <w:t>Input Layer:</w:t>
      </w:r>
      <w:r w:rsidRPr="00673408">
        <w:t xml:space="preserve"> The input layer comprises 11 nodes, corresponding to the 11 features extracted from the dataset. These features include:</w:t>
      </w:r>
    </w:p>
    <w:p w14:paraId="0B132CDD" w14:textId="77777777" w:rsidR="00673408" w:rsidRPr="00673408" w:rsidRDefault="00673408" w:rsidP="00673408">
      <w:pPr>
        <w:numPr>
          <w:ilvl w:val="1"/>
          <w:numId w:val="7"/>
        </w:numPr>
        <w:tabs>
          <w:tab w:val="clear" w:pos="1440"/>
          <w:tab w:val="left" w:pos="1428"/>
        </w:tabs>
      </w:pPr>
      <w:r w:rsidRPr="00673408">
        <w:t>Number of dependents</w:t>
      </w:r>
    </w:p>
    <w:p w14:paraId="79ACDDCB" w14:textId="77777777" w:rsidR="00673408" w:rsidRPr="00673408" w:rsidRDefault="00673408" w:rsidP="00673408">
      <w:pPr>
        <w:numPr>
          <w:ilvl w:val="1"/>
          <w:numId w:val="7"/>
        </w:numPr>
        <w:tabs>
          <w:tab w:val="clear" w:pos="1440"/>
          <w:tab w:val="left" w:pos="1428"/>
        </w:tabs>
      </w:pPr>
      <w:r w:rsidRPr="00673408">
        <w:t>Education level</w:t>
      </w:r>
    </w:p>
    <w:p w14:paraId="77C5A7D5" w14:textId="77777777" w:rsidR="00673408" w:rsidRPr="00673408" w:rsidRDefault="00673408" w:rsidP="00673408">
      <w:pPr>
        <w:numPr>
          <w:ilvl w:val="1"/>
          <w:numId w:val="7"/>
        </w:numPr>
        <w:tabs>
          <w:tab w:val="clear" w:pos="1440"/>
          <w:tab w:val="left" w:pos="1428"/>
        </w:tabs>
      </w:pPr>
      <w:r w:rsidRPr="00673408">
        <w:t>Self-employment status</w:t>
      </w:r>
    </w:p>
    <w:p w14:paraId="74C49694" w14:textId="77777777" w:rsidR="00673408" w:rsidRPr="00673408" w:rsidRDefault="00673408" w:rsidP="00673408">
      <w:pPr>
        <w:numPr>
          <w:ilvl w:val="1"/>
          <w:numId w:val="7"/>
        </w:numPr>
        <w:tabs>
          <w:tab w:val="clear" w:pos="1440"/>
          <w:tab w:val="left" w:pos="1428"/>
        </w:tabs>
      </w:pPr>
      <w:r w:rsidRPr="00673408">
        <w:t>Annual income</w:t>
      </w:r>
    </w:p>
    <w:p w14:paraId="34D1A3E0" w14:textId="77777777" w:rsidR="00673408" w:rsidRPr="00673408" w:rsidRDefault="00673408" w:rsidP="00673408">
      <w:pPr>
        <w:numPr>
          <w:ilvl w:val="1"/>
          <w:numId w:val="7"/>
        </w:numPr>
        <w:tabs>
          <w:tab w:val="clear" w:pos="1440"/>
          <w:tab w:val="left" w:pos="1428"/>
        </w:tabs>
      </w:pPr>
      <w:r w:rsidRPr="00673408">
        <w:t>Loan amount requested</w:t>
      </w:r>
    </w:p>
    <w:p w14:paraId="6988A8CE" w14:textId="77777777" w:rsidR="00673408" w:rsidRPr="00673408" w:rsidRDefault="00673408" w:rsidP="00673408">
      <w:pPr>
        <w:numPr>
          <w:ilvl w:val="1"/>
          <w:numId w:val="7"/>
        </w:numPr>
        <w:tabs>
          <w:tab w:val="clear" w:pos="1440"/>
          <w:tab w:val="left" w:pos="1428"/>
        </w:tabs>
      </w:pPr>
      <w:r w:rsidRPr="00673408">
        <w:t>Loan term</w:t>
      </w:r>
    </w:p>
    <w:p w14:paraId="3AC0DE46" w14:textId="77777777" w:rsidR="00673408" w:rsidRPr="00673408" w:rsidRDefault="00673408" w:rsidP="00673408">
      <w:pPr>
        <w:numPr>
          <w:ilvl w:val="1"/>
          <w:numId w:val="7"/>
        </w:numPr>
        <w:tabs>
          <w:tab w:val="clear" w:pos="1440"/>
          <w:tab w:val="left" w:pos="1428"/>
        </w:tabs>
      </w:pPr>
      <w:r w:rsidRPr="00673408">
        <w:t>CIBIL score</w:t>
      </w:r>
    </w:p>
    <w:p w14:paraId="141BEB70" w14:textId="77777777" w:rsidR="00673408" w:rsidRPr="00673408" w:rsidRDefault="00673408" w:rsidP="00673408">
      <w:pPr>
        <w:numPr>
          <w:ilvl w:val="1"/>
          <w:numId w:val="7"/>
        </w:numPr>
        <w:tabs>
          <w:tab w:val="clear" w:pos="1440"/>
          <w:tab w:val="left" w:pos="1428"/>
        </w:tabs>
      </w:pPr>
      <w:r w:rsidRPr="00673408">
        <w:t>Value of residential assets</w:t>
      </w:r>
    </w:p>
    <w:p w14:paraId="0E23F085" w14:textId="77777777" w:rsidR="00673408" w:rsidRPr="00673408" w:rsidRDefault="00673408" w:rsidP="00673408">
      <w:pPr>
        <w:numPr>
          <w:ilvl w:val="1"/>
          <w:numId w:val="7"/>
        </w:numPr>
        <w:tabs>
          <w:tab w:val="clear" w:pos="1440"/>
          <w:tab w:val="left" w:pos="1428"/>
        </w:tabs>
      </w:pPr>
      <w:r w:rsidRPr="00673408">
        <w:t>Value of commercial assets</w:t>
      </w:r>
    </w:p>
    <w:p w14:paraId="13CEE713" w14:textId="77777777" w:rsidR="00673408" w:rsidRPr="00673408" w:rsidRDefault="00673408" w:rsidP="00673408">
      <w:pPr>
        <w:numPr>
          <w:ilvl w:val="1"/>
          <w:numId w:val="7"/>
        </w:numPr>
        <w:tabs>
          <w:tab w:val="clear" w:pos="1440"/>
          <w:tab w:val="left" w:pos="1428"/>
        </w:tabs>
      </w:pPr>
      <w:r w:rsidRPr="00673408">
        <w:t>Value of luxury assets</w:t>
      </w:r>
    </w:p>
    <w:p w14:paraId="038385B2" w14:textId="77777777" w:rsidR="00673408" w:rsidRPr="00673408" w:rsidRDefault="00673408" w:rsidP="00673408">
      <w:pPr>
        <w:numPr>
          <w:ilvl w:val="1"/>
          <w:numId w:val="7"/>
        </w:numPr>
        <w:tabs>
          <w:tab w:val="clear" w:pos="1440"/>
          <w:tab w:val="left" w:pos="1428"/>
        </w:tabs>
      </w:pPr>
      <w:r w:rsidRPr="00673408">
        <w:t>Value of bank assets</w:t>
      </w:r>
    </w:p>
    <w:p w14:paraId="67AC9D35" w14:textId="77777777" w:rsidR="00673408" w:rsidRPr="00673408" w:rsidRDefault="00673408" w:rsidP="00673408">
      <w:pPr>
        <w:numPr>
          <w:ilvl w:val="0"/>
          <w:numId w:val="7"/>
        </w:numPr>
        <w:tabs>
          <w:tab w:val="left" w:pos="1428"/>
        </w:tabs>
      </w:pPr>
      <w:r w:rsidRPr="00673408">
        <w:rPr>
          <w:b/>
          <w:bCs/>
        </w:rPr>
        <w:t>Hidden Layers:</w:t>
      </w:r>
      <w:r w:rsidRPr="00673408">
        <w:t xml:space="preserve"> The model includes four hidden layers, each containing a varying number of nodes. These hidden layers enable the network to learn complex patterns and relationships within the data. The architecture of the hidden layers is as follows:</w:t>
      </w:r>
    </w:p>
    <w:p w14:paraId="6417E626" w14:textId="77777777" w:rsidR="00673408" w:rsidRPr="00673408" w:rsidRDefault="00673408" w:rsidP="00673408">
      <w:pPr>
        <w:numPr>
          <w:ilvl w:val="1"/>
          <w:numId w:val="8"/>
        </w:numPr>
        <w:tabs>
          <w:tab w:val="clear" w:pos="1440"/>
          <w:tab w:val="left" w:pos="1428"/>
        </w:tabs>
      </w:pPr>
      <w:r w:rsidRPr="00673408">
        <w:rPr>
          <w:b/>
          <w:bCs/>
        </w:rPr>
        <w:t>Hidden Layer 1:</w:t>
      </w:r>
      <w:r w:rsidRPr="00673408">
        <w:t xml:space="preserve"> 512 nodes with </w:t>
      </w:r>
      <w:proofErr w:type="spellStart"/>
      <w:r w:rsidRPr="00673408">
        <w:t>ReLU</w:t>
      </w:r>
      <w:proofErr w:type="spellEnd"/>
      <w:r w:rsidRPr="00673408">
        <w:t xml:space="preserve"> activation function</w:t>
      </w:r>
    </w:p>
    <w:p w14:paraId="03E52F3A" w14:textId="77777777" w:rsidR="00673408" w:rsidRPr="00673408" w:rsidRDefault="00673408" w:rsidP="00673408">
      <w:pPr>
        <w:numPr>
          <w:ilvl w:val="1"/>
          <w:numId w:val="8"/>
        </w:numPr>
        <w:tabs>
          <w:tab w:val="clear" w:pos="1440"/>
          <w:tab w:val="left" w:pos="1428"/>
        </w:tabs>
      </w:pPr>
      <w:r w:rsidRPr="00673408">
        <w:rPr>
          <w:b/>
          <w:bCs/>
        </w:rPr>
        <w:t>Hidden Layer 2:</w:t>
      </w:r>
      <w:r w:rsidRPr="00673408">
        <w:t xml:space="preserve"> 512 nodes with </w:t>
      </w:r>
      <w:proofErr w:type="spellStart"/>
      <w:r w:rsidRPr="00673408">
        <w:t>ReLU</w:t>
      </w:r>
      <w:proofErr w:type="spellEnd"/>
      <w:r w:rsidRPr="00673408">
        <w:t xml:space="preserve"> activation function</w:t>
      </w:r>
    </w:p>
    <w:p w14:paraId="0A517B5F" w14:textId="77777777" w:rsidR="00673408" w:rsidRPr="00673408" w:rsidRDefault="00673408" w:rsidP="00673408">
      <w:pPr>
        <w:numPr>
          <w:ilvl w:val="1"/>
          <w:numId w:val="8"/>
        </w:numPr>
        <w:tabs>
          <w:tab w:val="clear" w:pos="1440"/>
          <w:tab w:val="left" w:pos="1428"/>
        </w:tabs>
      </w:pPr>
      <w:r w:rsidRPr="00673408">
        <w:rPr>
          <w:b/>
          <w:bCs/>
        </w:rPr>
        <w:t>Hidden Layer 3:</w:t>
      </w:r>
      <w:r w:rsidRPr="00673408">
        <w:t xml:space="preserve"> 128 nodes with </w:t>
      </w:r>
      <w:proofErr w:type="spellStart"/>
      <w:r w:rsidRPr="00673408">
        <w:t>ReLU</w:t>
      </w:r>
      <w:proofErr w:type="spellEnd"/>
      <w:r w:rsidRPr="00673408">
        <w:t xml:space="preserve"> activation function</w:t>
      </w:r>
    </w:p>
    <w:p w14:paraId="72F6A0EF" w14:textId="77777777" w:rsidR="00673408" w:rsidRPr="00673408" w:rsidRDefault="00673408" w:rsidP="00673408">
      <w:pPr>
        <w:numPr>
          <w:ilvl w:val="0"/>
          <w:numId w:val="7"/>
        </w:numPr>
        <w:tabs>
          <w:tab w:val="left" w:pos="1428"/>
        </w:tabs>
      </w:pPr>
      <w:r w:rsidRPr="00673408">
        <w:rPr>
          <w:b/>
          <w:bCs/>
        </w:rPr>
        <w:t>Output Layer:</w:t>
      </w:r>
      <w:r w:rsidRPr="00673408">
        <w:t xml:space="preserve"> The output layer consists of 2 nodes, representing the two classes of the target variable: 'Approved' and 'Rejected'. The </w:t>
      </w:r>
      <w:proofErr w:type="spellStart"/>
      <w:r w:rsidRPr="00673408">
        <w:t>softmax</w:t>
      </w:r>
      <w:proofErr w:type="spellEnd"/>
      <w:r w:rsidRPr="00673408">
        <w:t xml:space="preserve"> activation function is applied to the output layer, allowing the model to output class probabilities for each sample.</w:t>
      </w:r>
    </w:p>
    <w:p w14:paraId="65EDEEF7" w14:textId="749E4A09" w:rsidR="00673408" w:rsidRPr="00673408" w:rsidRDefault="00673408" w:rsidP="00673408">
      <w:pPr>
        <w:rPr>
          <w:sz w:val="40"/>
          <w:szCs w:val="40"/>
        </w:rPr>
      </w:pPr>
      <w:r w:rsidRPr="00673408">
        <w:rPr>
          <w:sz w:val="40"/>
          <w:szCs w:val="40"/>
        </w:rPr>
        <w:lastRenderedPageBreak/>
        <w:t>4. Training Process:</w:t>
      </w:r>
    </w:p>
    <w:p w14:paraId="6C6052AC" w14:textId="77777777" w:rsidR="00673408" w:rsidRPr="00673408" w:rsidRDefault="00673408" w:rsidP="00673408">
      <w:pPr>
        <w:tabs>
          <w:tab w:val="left" w:pos="1428"/>
        </w:tabs>
      </w:pPr>
      <w:r w:rsidRPr="00673408">
        <w:t>The training process involves configuring the model, defining training parameters, and fitting the model to the training data. Here's a detailed description of the training process based on the provided code:</w:t>
      </w:r>
    </w:p>
    <w:p w14:paraId="46508C7E" w14:textId="77777777" w:rsidR="00673408" w:rsidRPr="00673408" w:rsidRDefault="00673408" w:rsidP="00673408">
      <w:pPr>
        <w:numPr>
          <w:ilvl w:val="0"/>
          <w:numId w:val="9"/>
        </w:numPr>
        <w:tabs>
          <w:tab w:val="left" w:pos="1428"/>
        </w:tabs>
      </w:pPr>
      <w:r w:rsidRPr="00673408">
        <w:rPr>
          <w:b/>
          <w:bCs/>
        </w:rPr>
        <w:t>Model Configuration:</w:t>
      </w:r>
    </w:p>
    <w:p w14:paraId="1B2A88EE" w14:textId="77777777" w:rsidR="00673408" w:rsidRPr="00673408" w:rsidRDefault="00673408" w:rsidP="00673408">
      <w:pPr>
        <w:numPr>
          <w:ilvl w:val="1"/>
          <w:numId w:val="9"/>
        </w:numPr>
        <w:tabs>
          <w:tab w:val="clear" w:pos="1440"/>
          <w:tab w:val="left" w:pos="1428"/>
        </w:tabs>
      </w:pPr>
      <w:r w:rsidRPr="00673408">
        <w:t>The model is compiled using the categorical cross-entropy loss function, which is suitable for multi-class classification tasks.</w:t>
      </w:r>
    </w:p>
    <w:p w14:paraId="49D3CD0E" w14:textId="77777777" w:rsidR="00673408" w:rsidRPr="00673408" w:rsidRDefault="00673408" w:rsidP="00673408">
      <w:pPr>
        <w:numPr>
          <w:ilvl w:val="1"/>
          <w:numId w:val="9"/>
        </w:numPr>
        <w:tabs>
          <w:tab w:val="clear" w:pos="1440"/>
          <w:tab w:val="left" w:pos="1428"/>
        </w:tabs>
      </w:pPr>
      <w:r w:rsidRPr="00673408">
        <w:t>The accuracy metric is specified to monitor the model's performance during training.</w:t>
      </w:r>
    </w:p>
    <w:p w14:paraId="5D6E6D92" w14:textId="77777777" w:rsidR="00673408" w:rsidRPr="00673408" w:rsidRDefault="00673408" w:rsidP="00673408">
      <w:pPr>
        <w:numPr>
          <w:ilvl w:val="0"/>
          <w:numId w:val="9"/>
        </w:numPr>
        <w:tabs>
          <w:tab w:val="left" w:pos="1428"/>
        </w:tabs>
      </w:pPr>
      <w:r w:rsidRPr="00673408">
        <w:rPr>
          <w:b/>
          <w:bCs/>
        </w:rPr>
        <w:t>Training Parameters:</w:t>
      </w:r>
    </w:p>
    <w:p w14:paraId="706E71EC" w14:textId="77777777" w:rsidR="00673408" w:rsidRPr="00673408" w:rsidRDefault="00673408" w:rsidP="00673408">
      <w:pPr>
        <w:numPr>
          <w:ilvl w:val="1"/>
          <w:numId w:val="9"/>
        </w:numPr>
        <w:tabs>
          <w:tab w:val="clear" w:pos="1440"/>
          <w:tab w:val="left" w:pos="1428"/>
        </w:tabs>
      </w:pPr>
      <w:r w:rsidRPr="00673408">
        <w:rPr>
          <w:b/>
          <w:bCs/>
        </w:rPr>
        <w:t>Batch Size:</w:t>
      </w:r>
      <w:r w:rsidRPr="00673408">
        <w:t xml:space="preserve"> The batch size determines the number of samples processed by the model in each training iteration. In this case, a batch size of 8 is chosen.</w:t>
      </w:r>
    </w:p>
    <w:p w14:paraId="58155C8D" w14:textId="77777777" w:rsidR="00673408" w:rsidRPr="00673408" w:rsidRDefault="00673408" w:rsidP="00673408">
      <w:pPr>
        <w:numPr>
          <w:ilvl w:val="1"/>
          <w:numId w:val="9"/>
        </w:numPr>
        <w:tabs>
          <w:tab w:val="clear" w:pos="1440"/>
          <w:tab w:val="left" w:pos="1428"/>
        </w:tabs>
      </w:pPr>
      <w:r w:rsidRPr="00673408">
        <w:rPr>
          <w:b/>
          <w:bCs/>
        </w:rPr>
        <w:t>Epochs:</w:t>
      </w:r>
      <w:r w:rsidRPr="00673408">
        <w:t xml:space="preserve"> An epoch refers to one complete pass through the entire training dataset. The model is trained for 30 epochs, allowing it to iteratively learn from the data and improve its performance over multiple iterations.</w:t>
      </w:r>
    </w:p>
    <w:p w14:paraId="468C63C4" w14:textId="77777777" w:rsidR="00673408" w:rsidRPr="00673408" w:rsidRDefault="00673408" w:rsidP="00673408">
      <w:pPr>
        <w:numPr>
          <w:ilvl w:val="1"/>
          <w:numId w:val="9"/>
        </w:numPr>
        <w:tabs>
          <w:tab w:val="clear" w:pos="1440"/>
          <w:tab w:val="left" w:pos="1428"/>
        </w:tabs>
      </w:pPr>
      <w:r w:rsidRPr="00673408">
        <w:rPr>
          <w:b/>
          <w:bCs/>
        </w:rPr>
        <w:t>Validation Split:</w:t>
      </w:r>
      <w:r w:rsidRPr="00673408">
        <w:t xml:space="preserve"> A validation split of 0.1 (10%) is used, indicating that 10% of the training data is reserved for validation purposes. This allows monitoring of the model's performance on unseen data during training and helps prevent overfitting.</w:t>
      </w:r>
    </w:p>
    <w:p w14:paraId="12DC282E" w14:textId="77777777" w:rsidR="00673408" w:rsidRPr="00673408" w:rsidRDefault="00673408" w:rsidP="00673408">
      <w:pPr>
        <w:numPr>
          <w:ilvl w:val="0"/>
          <w:numId w:val="9"/>
        </w:numPr>
        <w:tabs>
          <w:tab w:val="left" w:pos="1428"/>
        </w:tabs>
      </w:pPr>
      <w:r w:rsidRPr="00673408">
        <w:rPr>
          <w:b/>
          <w:bCs/>
        </w:rPr>
        <w:t>Training Execution:</w:t>
      </w:r>
    </w:p>
    <w:p w14:paraId="22FE1540" w14:textId="77777777" w:rsidR="00673408" w:rsidRPr="00673408" w:rsidRDefault="00673408" w:rsidP="00673408">
      <w:pPr>
        <w:numPr>
          <w:ilvl w:val="1"/>
          <w:numId w:val="9"/>
        </w:numPr>
        <w:tabs>
          <w:tab w:val="clear" w:pos="1440"/>
          <w:tab w:val="left" w:pos="1428"/>
        </w:tabs>
      </w:pPr>
      <w:r w:rsidRPr="00673408">
        <w:t xml:space="preserve">The model is trained using the </w:t>
      </w:r>
      <w:r w:rsidRPr="00673408">
        <w:rPr>
          <w:b/>
          <w:bCs/>
        </w:rPr>
        <w:t>fit()</w:t>
      </w:r>
      <w:r w:rsidRPr="00673408">
        <w:t xml:space="preserve"> method, which takes the training data as input along with the specified training parameters.</w:t>
      </w:r>
    </w:p>
    <w:p w14:paraId="0881F5FF" w14:textId="77777777" w:rsidR="00673408" w:rsidRPr="00673408" w:rsidRDefault="00673408" w:rsidP="00673408">
      <w:pPr>
        <w:numPr>
          <w:ilvl w:val="1"/>
          <w:numId w:val="9"/>
        </w:numPr>
        <w:tabs>
          <w:tab w:val="clear" w:pos="1440"/>
          <w:tab w:val="left" w:pos="1428"/>
        </w:tabs>
      </w:pPr>
      <w:r w:rsidRPr="00673408">
        <w:t>During training, the model adjusts its internal parameters (weights and biases) based on the optimization algorithm (typically gradient descent) to minimize the loss function.</w:t>
      </w:r>
    </w:p>
    <w:p w14:paraId="7CC6DE85" w14:textId="77777777" w:rsidR="00673408" w:rsidRPr="00673408" w:rsidRDefault="00673408" w:rsidP="00673408">
      <w:pPr>
        <w:numPr>
          <w:ilvl w:val="1"/>
          <w:numId w:val="9"/>
        </w:numPr>
        <w:tabs>
          <w:tab w:val="clear" w:pos="1440"/>
          <w:tab w:val="left" w:pos="1428"/>
        </w:tabs>
      </w:pPr>
      <w:r w:rsidRPr="00673408">
        <w:t>The training progress is displayed via the training logs, providing information such as the current epoch, training loss, training accuracy, validation loss, and validation accuracy.</w:t>
      </w:r>
    </w:p>
    <w:p w14:paraId="74539EEE" w14:textId="77777777" w:rsidR="00673408" w:rsidRPr="00673408" w:rsidRDefault="00673408" w:rsidP="00673408">
      <w:pPr>
        <w:numPr>
          <w:ilvl w:val="1"/>
          <w:numId w:val="9"/>
        </w:numPr>
        <w:tabs>
          <w:tab w:val="clear" w:pos="1440"/>
          <w:tab w:val="left" w:pos="1428"/>
        </w:tabs>
      </w:pPr>
      <w:r w:rsidRPr="00673408">
        <w:t>After completing the specified number of epochs, the training process concludes, and the trained model is ready for evaluation.</w:t>
      </w:r>
    </w:p>
    <w:p w14:paraId="47051229" w14:textId="77777777" w:rsidR="00673408" w:rsidRPr="00673408" w:rsidRDefault="00673408" w:rsidP="00673408">
      <w:pPr>
        <w:numPr>
          <w:ilvl w:val="0"/>
          <w:numId w:val="9"/>
        </w:numPr>
        <w:tabs>
          <w:tab w:val="left" w:pos="1428"/>
        </w:tabs>
      </w:pPr>
      <w:r w:rsidRPr="00673408">
        <w:rPr>
          <w:b/>
          <w:bCs/>
        </w:rPr>
        <w:t>Training Visualization:</w:t>
      </w:r>
    </w:p>
    <w:p w14:paraId="289698EB" w14:textId="77777777" w:rsidR="00673408" w:rsidRPr="00673408" w:rsidRDefault="00673408" w:rsidP="00673408">
      <w:pPr>
        <w:numPr>
          <w:ilvl w:val="1"/>
          <w:numId w:val="9"/>
        </w:numPr>
        <w:tabs>
          <w:tab w:val="clear" w:pos="1440"/>
          <w:tab w:val="left" w:pos="1428"/>
        </w:tabs>
      </w:pPr>
      <w:r w:rsidRPr="00673408">
        <w:t>The training curve, depicting the accuracy improvements with each epoch, is visualized using matplotlib. This curve provides insights into the model's learning progress and convergence over time.</w:t>
      </w:r>
    </w:p>
    <w:p w14:paraId="34754A09" w14:textId="77777777" w:rsidR="00673408" w:rsidRPr="00673408" w:rsidRDefault="00673408" w:rsidP="00673408">
      <w:pPr>
        <w:numPr>
          <w:ilvl w:val="0"/>
          <w:numId w:val="9"/>
        </w:numPr>
        <w:tabs>
          <w:tab w:val="left" w:pos="1428"/>
        </w:tabs>
      </w:pPr>
      <w:r w:rsidRPr="00673408">
        <w:rPr>
          <w:b/>
          <w:bCs/>
        </w:rPr>
        <w:t>Training Evaluation:</w:t>
      </w:r>
    </w:p>
    <w:p w14:paraId="12A60CDF" w14:textId="77777777" w:rsidR="00673408" w:rsidRPr="00673408" w:rsidRDefault="00673408" w:rsidP="00673408">
      <w:pPr>
        <w:numPr>
          <w:ilvl w:val="1"/>
          <w:numId w:val="9"/>
        </w:numPr>
        <w:tabs>
          <w:tab w:val="clear" w:pos="1440"/>
          <w:tab w:val="left" w:pos="1428"/>
        </w:tabs>
      </w:pPr>
      <w:r w:rsidRPr="00673408">
        <w:t xml:space="preserve">Once training is complete, the model is evaluated against the test dataset using the </w:t>
      </w:r>
      <w:r w:rsidRPr="00673408">
        <w:rPr>
          <w:b/>
          <w:bCs/>
        </w:rPr>
        <w:t>evaluate()</w:t>
      </w:r>
      <w:r w:rsidRPr="00673408">
        <w:t xml:space="preserve"> method.</w:t>
      </w:r>
    </w:p>
    <w:p w14:paraId="07487313" w14:textId="77777777" w:rsidR="00673408" w:rsidRPr="00673408" w:rsidRDefault="00673408" w:rsidP="00673408">
      <w:pPr>
        <w:numPr>
          <w:ilvl w:val="1"/>
          <w:numId w:val="9"/>
        </w:numPr>
        <w:tabs>
          <w:tab w:val="clear" w:pos="1440"/>
          <w:tab w:val="left" w:pos="1428"/>
        </w:tabs>
      </w:pPr>
      <w:r w:rsidRPr="00673408">
        <w:lastRenderedPageBreak/>
        <w:t>The evaluation results include the loss value and accuracy achieved by the model on the test data, providing an indication of its performance on unseen samples.</w:t>
      </w:r>
    </w:p>
    <w:p w14:paraId="127E6CAE" w14:textId="77777777" w:rsidR="00673408" w:rsidRPr="00673408" w:rsidRDefault="00673408" w:rsidP="00673408">
      <w:pPr>
        <w:tabs>
          <w:tab w:val="left" w:pos="1428"/>
        </w:tabs>
      </w:pPr>
    </w:p>
    <w:p w14:paraId="41F7FFCC" w14:textId="222E90D7" w:rsidR="00673408" w:rsidRPr="00180786" w:rsidRDefault="00673408" w:rsidP="00180786">
      <w:pPr>
        <w:tabs>
          <w:tab w:val="left" w:pos="1428"/>
        </w:tabs>
        <w:ind w:left="720"/>
      </w:pPr>
      <w:r w:rsidRPr="00673408">
        <w:drawing>
          <wp:inline distT="0" distB="0" distL="0" distR="0" wp14:anchorId="6F774E89" wp14:editId="4F0CD415">
            <wp:extent cx="6477000" cy="4295775"/>
            <wp:effectExtent l="0" t="0" r="0" b="9525"/>
            <wp:docPr id="2570223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22387" name="Picture 1" descr="A graph with a line&#10;&#10;Description automatically generated"/>
                    <pic:cNvPicPr/>
                  </pic:nvPicPr>
                  <pic:blipFill>
                    <a:blip r:embed="rId5"/>
                    <a:stretch>
                      <a:fillRect/>
                    </a:stretch>
                  </pic:blipFill>
                  <pic:spPr>
                    <a:xfrm>
                      <a:off x="0" y="0"/>
                      <a:ext cx="6477000" cy="4295775"/>
                    </a:xfrm>
                    <a:prstGeom prst="rect">
                      <a:avLst/>
                    </a:prstGeom>
                  </pic:spPr>
                </pic:pic>
              </a:graphicData>
            </a:graphic>
          </wp:inline>
        </w:drawing>
      </w:r>
    </w:p>
    <w:p w14:paraId="6DA1C09B" w14:textId="77777777" w:rsidR="00180786" w:rsidRPr="00180786" w:rsidRDefault="00180786" w:rsidP="00180786">
      <w:pPr>
        <w:tabs>
          <w:tab w:val="left" w:pos="1428"/>
        </w:tabs>
        <w:ind w:left="720"/>
      </w:pPr>
    </w:p>
    <w:p w14:paraId="21920DE5" w14:textId="77777777" w:rsidR="00673408" w:rsidRPr="00673408" w:rsidRDefault="00673408" w:rsidP="00673408">
      <w:pPr>
        <w:rPr>
          <w:sz w:val="32"/>
          <w:szCs w:val="32"/>
        </w:rPr>
      </w:pPr>
      <w:r w:rsidRPr="00673408">
        <w:rPr>
          <w:b/>
          <w:bCs/>
          <w:sz w:val="32"/>
          <w:szCs w:val="32"/>
        </w:rPr>
        <w:t>5. Model Evaluation:</w:t>
      </w:r>
    </w:p>
    <w:p w14:paraId="7B2BC4DB" w14:textId="77777777" w:rsidR="00673408" w:rsidRPr="00673408" w:rsidRDefault="00673408" w:rsidP="00673408">
      <w:r w:rsidRPr="00673408">
        <w:t>Model evaluation involves assessing the trained model's performance on unseen data to determine its effectiveness and generalization capability. Here's a detailed description of the model evaluation process based on the provided code:</w:t>
      </w:r>
    </w:p>
    <w:p w14:paraId="592C0E60" w14:textId="77777777" w:rsidR="00673408" w:rsidRPr="00673408" w:rsidRDefault="00673408" w:rsidP="00673408">
      <w:pPr>
        <w:numPr>
          <w:ilvl w:val="0"/>
          <w:numId w:val="10"/>
        </w:numPr>
      </w:pPr>
      <w:r w:rsidRPr="00673408">
        <w:rPr>
          <w:b/>
          <w:bCs/>
        </w:rPr>
        <w:t>Evaluation Against Test Dataset:</w:t>
      </w:r>
    </w:p>
    <w:p w14:paraId="0A306CCB" w14:textId="77777777" w:rsidR="00673408" w:rsidRPr="00673408" w:rsidRDefault="00673408" w:rsidP="00673408">
      <w:pPr>
        <w:numPr>
          <w:ilvl w:val="1"/>
          <w:numId w:val="10"/>
        </w:numPr>
      </w:pPr>
      <w:r w:rsidRPr="00673408">
        <w:t>After training, the model's performance is evaluated using the test dataset to assess its ability to make accurate predictions on new, unseen samples.</w:t>
      </w:r>
    </w:p>
    <w:p w14:paraId="7ECA5B25" w14:textId="77777777" w:rsidR="00673408" w:rsidRPr="00673408" w:rsidRDefault="00673408" w:rsidP="00673408">
      <w:pPr>
        <w:numPr>
          <w:ilvl w:val="1"/>
          <w:numId w:val="10"/>
        </w:numPr>
      </w:pPr>
      <w:r w:rsidRPr="00673408">
        <w:t xml:space="preserve">The </w:t>
      </w:r>
      <w:r w:rsidRPr="00673408">
        <w:rPr>
          <w:b/>
          <w:bCs/>
        </w:rPr>
        <w:t>evaluate()</w:t>
      </w:r>
      <w:r w:rsidRPr="00673408">
        <w:t xml:space="preserve"> method is used to compute the model's loss value and accuracy on the test data.</w:t>
      </w:r>
    </w:p>
    <w:p w14:paraId="34178B82" w14:textId="77777777" w:rsidR="00673408" w:rsidRPr="00673408" w:rsidRDefault="00673408" w:rsidP="00673408">
      <w:pPr>
        <w:numPr>
          <w:ilvl w:val="1"/>
          <w:numId w:val="10"/>
        </w:numPr>
      </w:pPr>
      <w:r w:rsidRPr="00673408">
        <w:t>The evaluation results provide insights into how well the model generalizes to unseen data and its overall predictive performance.</w:t>
      </w:r>
    </w:p>
    <w:p w14:paraId="064FD7D1" w14:textId="77777777" w:rsidR="00673408" w:rsidRPr="00673408" w:rsidRDefault="00673408" w:rsidP="00673408">
      <w:pPr>
        <w:numPr>
          <w:ilvl w:val="0"/>
          <w:numId w:val="10"/>
        </w:numPr>
      </w:pPr>
      <w:r w:rsidRPr="00673408">
        <w:rPr>
          <w:b/>
          <w:bCs/>
        </w:rPr>
        <w:t>Interpretation of Evaluation Results:</w:t>
      </w:r>
    </w:p>
    <w:p w14:paraId="40171B62" w14:textId="77777777" w:rsidR="00673408" w:rsidRPr="00673408" w:rsidRDefault="00673408" w:rsidP="00673408">
      <w:pPr>
        <w:numPr>
          <w:ilvl w:val="1"/>
          <w:numId w:val="10"/>
        </w:numPr>
      </w:pPr>
      <w:r w:rsidRPr="00673408">
        <w:lastRenderedPageBreak/>
        <w:t>The evaluation results include the loss value and accuracy achieved by the model on the test dataset.</w:t>
      </w:r>
    </w:p>
    <w:p w14:paraId="518249C1" w14:textId="77777777" w:rsidR="00673408" w:rsidRPr="00673408" w:rsidRDefault="00673408" w:rsidP="00673408">
      <w:pPr>
        <w:numPr>
          <w:ilvl w:val="1"/>
          <w:numId w:val="10"/>
        </w:numPr>
      </w:pPr>
      <w:r w:rsidRPr="00673408">
        <w:t>The loss value represents the model's error on the test data, with lower values indicating better performance.</w:t>
      </w:r>
    </w:p>
    <w:p w14:paraId="0E545213" w14:textId="77777777" w:rsidR="00673408" w:rsidRPr="00673408" w:rsidRDefault="00673408" w:rsidP="00673408">
      <w:pPr>
        <w:numPr>
          <w:ilvl w:val="1"/>
          <w:numId w:val="10"/>
        </w:numPr>
      </w:pPr>
      <w:r w:rsidRPr="00673408">
        <w:t>The accuracy metric measures the proportion of correctly classified samples in the test dataset, providing an indication of the model's predictive accuracy.</w:t>
      </w:r>
    </w:p>
    <w:p w14:paraId="53DD5807" w14:textId="77777777" w:rsidR="00673408" w:rsidRPr="00673408" w:rsidRDefault="00673408" w:rsidP="00673408">
      <w:pPr>
        <w:numPr>
          <w:ilvl w:val="1"/>
          <w:numId w:val="10"/>
        </w:numPr>
      </w:pPr>
      <w:r w:rsidRPr="00673408">
        <w:t>Additionally, other evaluation metrics such as precision, recall, and F1-score can be computed to assess the model's performance in more detail, especially for imbalanced datasets.</w:t>
      </w:r>
    </w:p>
    <w:p w14:paraId="6D86D610" w14:textId="77777777" w:rsidR="00673408" w:rsidRPr="00673408" w:rsidRDefault="00673408" w:rsidP="00673408">
      <w:pPr>
        <w:numPr>
          <w:ilvl w:val="0"/>
          <w:numId w:val="10"/>
        </w:numPr>
      </w:pPr>
      <w:r w:rsidRPr="00673408">
        <w:rPr>
          <w:b/>
          <w:bCs/>
        </w:rPr>
        <w:t>Model Persistence:</w:t>
      </w:r>
    </w:p>
    <w:p w14:paraId="68CF15A0" w14:textId="77777777" w:rsidR="00673408" w:rsidRPr="00673408" w:rsidRDefault="00673408" w:rsidP="00673408">
      <w:pPr>
        <w:numPr>
          <w:ilvl w:val="1"/>
          <w:numId w:val="10"/>
        </w:numPr>
      </w:pPr>
      <w:r w:rsidRPr="00673408">
        <w:t>Once the model has been evaluated and its performance assessed, it can be saved for future use.</w:t>
      </w:r>
    </w:p>
    <w:p w14:paraId="6B7D9807" w14:textId="77777777" w:rsidR="00673408" w:rsidRPr="00673408" w:rsidRDefault="00673408" w:rsidP="00673408">
      <w:pPr>
        <w:numPr>
          <w:ilvl w:val="1"/>
          <w:numId w:val="10"/>
        </w:numPr>
      </w:pPr>
      <w:r w:rsidRPr="00673408">
        <w:t xml:space="preserve">In the provided code, the trained model is saved in two different formats: as a TensorFlow </w:t>
      </w:r>
      <w:proofErr w:type="spellStart"/>
      <w:r w:rsidRPr="00673408">
        <w:t>SavedModel</w:t>
      </w:r>
      <w:proofErr w:type="spellEnd"/>
      <w:r w:rsidRPr="00673408">
        <w:t xml:space="preserve"> (</w:t>
      </w:r>
      <w:proofErr w:type="spellStart"/>
      <w:r w:rsidRPr="00673408">
        <w:rPr>
          <w:b/>
          <w:bCs/>
        </w:rPr>
        <w:t>loan_seq</w:t>
      </w:r>
      <w:proofErr w:type="spellEnd"/>
      <w:r w:rsidRPr="00673408">
        <w:t>) and as an HDF5 file (</w:t>
      </w:r>
      <w:r w:rsidRPr="00673408">
        <w:rPr>
          <w:b/>
          <w:bCs/>
        </w:rPr>
        <w:t>loan_seq.h5</w:t>
      </w:r>
      <w:r w:rsidRPr="00673408">
        <w:t>).</w:t>
      </w:r>
    </w:p>
    <w:p w14:paraId="4C3E3CE1" w14:textId="77777777" w:rsidR="00673408" w:rsidRPr="00673408" w:rsidRDefault="00673408" w:rsidP="00673408">
      <w:pPr>
        <w:numPr>
          <w:ilvl w:val="1"/>
          <w:numId w:val="10"/>
        </w:numPr>
      </w:pPr>
      <w:r w:rsidRPr="00673408">
        <w:t xml:space="preserve">Additionally, the scaler used for data preprocessing is also saved using </w:t>
      </w:r>
      <w:proofErr w:type="spellStart"/>
      <w:r w:rsidRPr="00673408">
        <w:t>joblib</w:t>
      </w:r>
      <w:proofErr w:type="spellEnd"/>
      <w:r w:rsidRPr="00673408">
        <w:t xml:space="preserve"> (</w:t>
      </w:r>
      <w:proofErr w:type="spellStart"/>
      <w:r w:rsidRPr="00673408">
        <w:rPr>
          <w:b/>
          <w:bCs/>
        </w:rPr>
        <w:t>scaler.pkl</w:t>
      </w:r>
      <w:proofErr w:type="spellEnd"/>
      <w:r w:rsidRPr="00673408">
        <w:t>), ensuring consistent preprocessing when making predictions with the saved model.</w:t>
      </w:r>
    </w:p>
    <w:p w14:paraId="0AB252CB" w14:textId="77777777" w:rsidR="00673408" w:rsidRPr="00673408" w:rsidRDefault="00673408" w:rsidP="00673408">
      <w:pPr>
        <w:numPr>
          <w:ilvl w:val="0"/>
          <w:numId w:val="10"/>
        </w:numPr>
      </w:pPr>
      <w:r w:rsidRPr="00673408">
        <w:rPr>
          <w:b/>
          <w:bCs/>
        </w:rPr>
        <w:t>Prediction Example:</w:t>
      </w:r>
    </w:p>
    <w:p w14:paraId="761EDB0F" w14:textId="77777777" w:rsidR="00673408" w:rsidRPr="00673408" w:rsidRDefault="00673408" w:rsidP="00673408">
      <w:pPr>
        <w:numPr>
          <w:ilvl w:val="1"/>
          <w:numId w:val="10"/>
        </w:numPr>
      </w:pPr>
      <w:r w:rsidRPr="00673408">
        <w:t>An example prediction is performed using the trained model on new input data. The input data is scaled using the saved scaler before making predictions.</w:t>
      </w:r>
    </w:p>
    <w:p w14:paraId="18C6B9D3" w14:textId="77777777" w:rsidR="00673408" w:rsidRPr="00673408" w:rsidRDefault="00673408" w:rsidP="00673408">
      <w:pPr>
        <w:numPr>
          <w:ilvl w:val="1"/>
          <w:numId w:val="10"/>
        </w:numPr>
      </w:pPr>
      <w:r w:rsidRPr="00673408">
        <w:t>The model predicts the loan approval outcome (Approved or Rejected) based on the input features and provides the corresponding prediction probabilities for each class.</w:t>
      </w:r>
    </w:p>
    <w:p w14:paraId="1AD3925F" w14:textId="77777777" w:rsidR="00673408" w:rsidRPr="00673408" w:rsidRDefault="00673408" w:rsidP="00673408">
      <w:pPr>
        <w:numPr>
          <w:ilvl w:val="0"/>
          <w:numId w:val="10"/>
        </w:numPr>
      </w:pPr>
      <w:r w:rsidRPr="00673408">
        <w:rPr>
          <w:b/>
          <w:bCs/>
        </w:rPr>
        <w:t>Assessment of Prediction:</w:t>
      </w:r>
    </w:p>
    <w:p w14:paraId="41A2FB43" w14:textId="77777777" w:rsidR="00673408" w:rsidRPr="00673408" w:rsidRDefault="00673408" w:rsidP="00673408">
      <w:pPr>
        <w:numPr>
          <w:ilvl w:val="1"/>
          <w:numId w:val="10"/>
        </w:numPr>
      </w:pPr>
      <w:r w:rsidRPr="00673408">
        <w:t>The prediction result, along with the associated prediction probabilities, is interpreted to determine the model's decision regarding loan approval.</w:t>
      </w:r>
    </w:p>
    <w:p w14:paraId="248E0E63" w14:textId="77777777" w:rsidR="00673408" w:rsidRDefault="00673408" w:rsidP="00673408">
      <w:pPr>
        <w:numPr>
          <w:ilvl w:val="1"/>
          <w:numId w:val="10"/>
        </w:numPr>
      </w:pPr>
      <w:r w:rsidRPr="00673408">
        <w:t>By comparing the predicted outcome with the ground truth label, the accuracy of the model's predictions can be assessed, providing insights into its real-world applicability.</w:t>
      </w:r>
    </w:p>
    <w:p w14:paraId="014B2C9A" w14:textId="53FEF609" w:rsidR="00673408" w:rsidRPr="00673408" w:rsidRDefault="00673408" w:rsidP="00673408">
      <w:pPr>
        <w:rPr>
          <w:sz w:val="36"/>
          <w:szCs w:val="36"/>
        </w:rPr>
      </w:pPr>
      <w:r w:rsidRPr="00673408">
        <w:rPr>
          <w:b/>
          <w:bCs/>
          <w:sz w:val="36"/>
          <w:szCs w:val="36"/>
        </w:rPr>
        <w:t>6. Model Saving:</w:t>
      </w:r>
    </w:p>
    <w:p w14:paraId="3BFAD09C" w14:textId="77777777" w:rsidR="00673408" w:rsidRPr="00673408" w:rsidRDefault="00673408" w:rsidP="00673408">
      <w:r w:rsidRPr="00673408">
        <w:t>Saving the trained machine learning model is an essential step in the development process, allowing for future use and deployment in production environments. Here's an overview of the model saving process based on the provided code:</w:t>
      </w:r>
    </w:p>
    <w:p w14:paraId="2021C126" w14:textId="77777777" w:rsidR="00673408" w:rsidRPr="00673408" w:rsidRDefault="00673408" w:rsidP="00673408">
      <w:pPr>
        <w:numPr>
          <w:ilvl w:val="0"/>
          <w:numId w:val="11"/>
        </w:numPr>
      </w:pPr>
      <w:r w:rsidRPr="00673408">
        <w:rPr>
          <w:b/>
          <w:bCs/>
        </w:rPr>
        <w:t>Saving the Model:</w:t>
      </w:r>
    </w:p>
    <w:p w14:paraId="49FB90E4" w14:textId="77777777" w:rsidR="00673408" w:rsidRPr="00673408" w:rsidRDefault="00673408" w:rsidP="00673408">
      <w:pPr>
        <w:numPr>
          <w:ilvl w:val="1"/>
          <w:numId w:val="11"/>
        </w:numPr>
      </w:pPr>
      <w:r w:rsidRPr="00673408">
        <w:t>After training, the trained model is saved in two different formats to ensure compatibility and flexibility for future use.</w:t>
      </w:r>
    </w:p>
    <w:p w14:paraId="52F25C9C" w14:textId="77777777" w:rsidR="00673408" w:rsidRPr="00673408" w:rsidRDefault="00673408" w:rsidP="00673408">
      <w:pPr>
        <w:numPr>
          <w:ilvl w:val="1"/>
          <w:numId w:val="11"/>
        </w:numPr>
      </w:pPr>
      <w:r w:rsidRPr="00673408">
        <w:lastRenderedPageBreak/>
        <w:t xml:space="preserve">The model is saved as a TensorFlow </w:t>
      </w:r>
      <w:proofErr w:type="spellStart"/>
      <w:r w:rsidRPr="00673408">
        <w:t>SavedModel</w:t>
      </w:r>
      <w:proofErr w:type="spellEnd"/>
      <w:r w:rsidRPr="00673408">
        <w:t xml:space="preserve"> using the </w:t>
      </w:r>
      <w:r w:rsidRPr="00673408">
        <w:rPr>
          <w:b/>
          <w:bCs/>
        </w:rPr>
        <w:t>save()</w:t>
      </w:r>
      <w:r w:rsidRPr="00673408">
        <w:t xml:space="preserve"> method with the specified directory path (</w:t>
      </w:r>
      <w:proofErr w:type="spellStart"/>
      <w:r w:rsidRPr="00673408">
        <w:rPr>
          <w:b/>
          <w:bCs/>
        </w:rPr>
        <w:t>loan_seq</w:t>
      </w:r>
      <w:proofErr w:type="spellEnd"/>
      <w:r w:rsidRPr="00673408">
        <w:t>). This format preserves the model architecture, weights, and training configuration, making it suitable for TensorFlow-based applications.</w:t>
      </w:r>
    </w:p>
    <w:p w14:paraId="36D7A816" w14:textId="77777777" w:rsidR="00673408" w:rsidRPr="00673408" w:rsidRDefault="00673408" w:rsidP="00673408">
      <w:pPr>
        <w:numPr>
          <w:ilvl w:val="1"/>
          <w:numId w:val="11"/>
        </w:numPr>
      </w:pPr>
      <w:r w:rsidRPr="00673408">
        <w:t>Additionally, the model is saved as an HDF5 file (</w:t>
      </w:r>
      <w:r w:rsidRPr="00673408">
        <w:rPr>
          <w:b/>
          <w:bCs/>
        </w:rPr>
        <w:t>loan_seq.h5</w:t>
      </w:r>
      <w:r w:rsidRPr="00673408">
        <w:t xml:space="preserve">) using the </w:t>
      </w:r>
      <w:r w:rsidRPr="00673408">
        <w:rPr>
          <w:b/>
          <w:bCs/>
        </w:rPr>
        <w:t>save()</w:t>
      </w:r>
      <w:r w:rsidRPr="00673408">
        <w:t xml:space="preserve"> method. This format stores the entire model architecture and weights in a single file, providing a more compact representation for easy sharing and deployment.</w:t>
      </w:r>
    </w:p>
    <w:p w14:paraId="0A581E8D" w14:textId="77777777" w:rsidR="00673408" w:rsidRPr="00673408" w:rsidRDefault="00673408" w:rsidP="00673408">
      <w:pPr>
        <w:numPr>
          <w:ilvl w:val="0"/>
          <w:numId w:val="11"/>
        </w:numPr>
      </w:pPr>
      <w:r w:rsidRPr="00673408">
        <w:rPr>
          <w:b/>
          <w:bCs/>
        </w:rPr>
        <w:t>Model Persistence:</w:t>
      </w:r>
    </w:p>
    <w:p w14:paraId="7198B06E" w14:textId="77777777" w:rsidR="00673408" w:rsidRPr="00673408" w:rsidRDefault="00673408" w:rsidP="00673408">
      <w:pPr>
        <w:numPr>
          <w:ilvl w:val="1"/>
          <w:numId w:val="11"/>
        </w:numPr>
      </w:pPr>
      <w:r w:rsidRPr="00673408">
        <w:t>By saving the trained model, all the learned parameters, including weights and biases, are stored, allowing the model to be reloaded and used for making predictions without needing to retrain it.</w:t>
      </w:r>
    </w:p>
    <w:p w14:paraId="09B5686C" w14:textId="77777777" w:rsidR="00673408" w:rsidRPr="00673408" w:rsidRDefault="00673408" w:rsidP="00673408">
      <w:pPr>
        <w:numPr>
          <w:ilvl w:val="1"/>
          <w:numId w:val="11"/>
        </w:numPr>
      </w:pPr>
      <w:r w:rsidRPr="00673408">
        <w:t>The saved model can be deployed in various environments, such as web servers, mobile devices, or cloud platforms, to perform real-time predictions on new data.</w:t>
      </w:r>
    </w:p>
    <w:p w14:paraId="0F739F79" w14:textId="77777777" w:rsidR="00673408" w:rsidRPr="00673408" w:rsidRDefault="00673408" w:rsidP="00673408">
      <w:pPr>
        <w:numPr>
          <w:ilvl w:val="0"/>
          <w:numId w:val="11"/>
        </w:numPr>
      </w:pPr>
      <w:r w:rsidRPr="00673408">
        <w:rPr>
          <w:b/>
          <w:bCs/>
        </w:rPr>
        <w:t>Scalability:</w:t>
      </w:r>
    </w:p>
    <w:p w14:paraId="61B9AD30" w14:textId="77777777" w:rsidR="00673408" w:rsidRPr="00673408" w:rsidRDefault="00673408" w:rsidP="00673408">
      <w:pPr>
        <w:numPr>
          <w:ilvl w:val="1"/>
          <w:numId w:val="11"/>
        </w:numPr>
      </w:pPr>
      <w:r w:rsidRPr="00673408">
        <w:t>Saving the model in multiple formats ensures scalability and compatibility with different machine learning frameworks and deployment scenarios.</w:t>
      </w:r>
    </w:p>
    <w:p w14:paraId="2B35E82D" w14:textId="77777777" w:rsidR="00673408" w:rsidRPr="00673408" w:rsidRDefault="00673408" w:rsidP="00673408">
      <w:pPr>
        <w:numPr>
          <w:ilvl w:val="1"/>
          <w:numId w:val="11"/>
        </w:numPr>
      </w:pPr>
      <w:r w:rsidRPr="00673408">
        <w:t xml:space="preserve">TensorFlow </w:t>
      </w:r>
      <w:proofErr w:type="spellStart"/>
      <w:r w:rsidRPr="00673408">
        <w:t>SavedModel</w:t>
      </w:r>
      <w:proofErr w:type="spellEnd"/>
      <w:r w:rsidRPr="00673408">
        <w:t xml:space="preserve"> format is well-suited for TensorFlow-based applications, while HDF5 format offers portability and ease of use across different programming environments.</w:t>
      </w:r>
    </w:p>
    <w:p w14:paraId="4E18C2BD" w14:textId="77777777" w:rsidR="00673408" w:rsidRPr="00673408" w:rsidRDefault="00673408" w:rsidP="00673408">
      <w:pPr>
        <w:numPr>
          <w:ilvl w:val="0"/>
          <w:numId w:val="11"/>
        </w:numPr>
      </w:pPr>
      <w:r w:rsidRPr="00673408">
        <w:rPr>
          <w:b/>
          <w:bCs/>
        </w:rPr>
        <w:t>Additional Resources:</w:t>
      </w:r>
    </w:p>
    <w:p w14:paraId="26F3B5F0" w14:textId="77777777" w:rsidR="00673408" w:rsidRPr="00673408" w:rsidRDefault="00673408" w:rsidP="00673408">
      <w:pPr>
        <w:numPr>
          <w:ilvl w:val="1"/>
          <w:numId w:val="11"/>
        </w:numPr>
      </w:pPr>
      <w:r w:rsidRPr="00673408">
        <w:t xml:space="preserve">In addition to saving the trained model, the scaler used for preprocessing the input data is also saved using </w:t>
      </w:r>
      <w:proofErr w:type="spellStart"/>
      <w:r w:rsidRPr="00673408">
        <w:t>joblib</w:t>
      </w:r>
      <w:proofErr w:type="spellEnd"/>
      <w:r w:rsidRPr="00673408">
        <w:t xml:space="preserve"> (</w:t>
      </w:r>
      <w:proofErr w:type="spellStart"/>
      <w:r w:rsidRPr="00673408">
        <w:rPr>
          <w:b/>
          <w:bCs/>
        </w:rPr>
        <w:t>scaler.pkl</w:t>
      </w:r>
      <w:proofErr w:type="spellEnd"/>
      <w:r w:rsidRPr="00673408">
        <w:t>). This ensures consistency in data preprocessing when making predictions with the saved model.</w:t>
      </w:r>
    </w:p>
    <w:p w14:paraId="6E977387" w14:textId="77777777" w:rsidR="00673408" w:rsidRPr="00673408" w:rsidRDefault="00673408" w:rsidP="00673408">
      <w:pPr>
        <w:numPr>
          <w:ilvl w:val="1"/>
          <w:numId w:val="11"/>
        </w:numPr>
      </w:pPr>
      <w:r w:rsidRPr="00673408">
        <w:t>Saving the scaler allows for scaling new input data in the same manner as the training data, ensuring that predictions are made on properly preprocessed features.</w:t>
      </w:r>
    </w:p>
    <w:p w14:paraId="30DA3B83" w14:textId="77777777" w:rsidR="00673408" w:rsidRPr="00673408" w:rsidRDefault="00673408" w:rsidP="00673408"/>
    <w:p w14:paraId="72E5BF3F" w14:textId="77777777" w:rsidR="00180786" w:rsidRPr="00673408" w:rsidRDefault="00180786" w:rsidP="00673408"/>
    <w:sectPr w:rsidR="00180786" w:rsidRPr="00673408" w:rsidSect="00180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D658B"/>
    <w:multiLevelType w:val="multilevel"/>
    <w:tmpl w:val="9170D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15CA5"/>
    <w:multiLevelType w:val="multilevel"/>
    <w:tmpl w:val="033ED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37B69"/>
    <w:multiLevelType w:val="multilevel"/>
    <w:tmpl w:val="9B489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F2F9C"/>
    <w:multiLevelType w:val="multilevel"/>
    <w:tmpl w:val="5D1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77DEA"/>
    <w:multiLevelType w:val="multilevel"/>
    <w:tmpl w:val="A04A9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841A8"/>
    <w:multiLevelType w:val="multilevel"/>
    <w:tmpl w:val="36B41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D35D0"/>
    <w:multiLevelType w:val="multilevel"/>
    <w:tmpl w:val="47D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55A31"/>
    <w:multiLevelType w:val="multilevel"/>
    <w:tmpl w:val="90A8E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7B5F92"/>
    <w:multiLevelType w:val="multilevel"/>
    <w:tmpl w:val="6DB6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A1B16"/>
    <w:multiLevelType w:val="multilevel"/>
    <w:tmpl w:val="994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628834">
    <w:abstractNumId w:val="6"/>
  </w:num>
  <w:num w:numId="2" w16cid:durableId="409697638">
    <w:abstractNumId w:val="3"/>
  </w:num>
  <w:num w:numId="3" w16cid:durableId="1569027470">
    <w:abstractNumId w:val="5"/>
  </w:num>
  <w:num w:numId="4" w16cid:durableId="399985440">
    <w:abstractNumId w:val="8"/>
  </w:num>
  <w:num w:numId="5" w16cid:durableId="1648822990">
    <w:abstractNumId w:val="9"/>
  </w:num>
  <w:num w:numId="6" w16cid:durableId="175771776">
    <w:abstractNumId w:val="1"/>
  </w:num>
  <w:num w:numId="7" w16cid:durableId="359478465">
    <w:abstractNumId w:val="0"/>
  </w:num>
  <w:num w:numId="8" w16cid:durableId="838154912">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935631264">
    <w:abstractNumId w:val="2"/>
  </w:num>
  <w:num w:numId="10" w16cid:durableId="897864521">
    <w:abstractNumId w:val="7"/>
  </w:num>
  <w:num w:numId="11" w16cid:durableId="16366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86"/>
    <w:rsid w:val="00180786"/>
    <w:rsid w:val="00673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C301"/>
  <w15:chartTrackingRefBased/>
  <w15:docId w15:val="{C6E26FDE-149E-4727-81C7-EC07CE8A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86"/>
    <w:rPr>
      <w:rFonts w:eastAsiaTheme="majorEastAsia" w:cstheme="majorBidi"/>
      <w:color w:val="272727" w:themeColor="text1" w:themeTint="D8"/>
    </w:rPr>
  </w:style>
  <w:style w:type="paragraph" w:styleId="Title">
    <w:name w:val="Title"/>
    <w:basedOn w:val="Normal"/>
    <w:next w:val="Normal"/>
    <w:link w:val="TitleChar"/>
    <w:uiPriority w:val="10"/>
    <w:qFormat/>
    <w:rsid w:val="0018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86"/>
    <w:pPr>
      <w:spacing w:before="160"/>
      <w:jc w:val="center"/>
    </w:pPr>
    <w:rPr>
      <w:i/>
      <w:iCs/>
      <w:color w:val="404040" w:themeColor="text1" w:themeTint="BF"/>
    </w:rPr>
  </w:style>
  <w:style w:type="character" w:customStyle="1" w:styleId="QuoteChar">
    <w:name w:val="Quote Char"/>
    <w:basedOn w:val="DefaultParagraphFont"/>
    <w:link w:val="Quote"/>
    <w:uiPriority w:val="29"/>
    <w:rsid w:val="00180786"/>
    <w:rPr>
      <w:i/>
      <w:iCs/>
      <w:color w:val="404040" w:themeColor="text1" w:themeTint="BF"/>
    </w:rPr>
  </w:style>
  <w:style w:type="paragraph" w:styleId="ListParagraph">
    <w:name w:val="List Paragraph"/>
    <w:basedOn w:val="Normal"/>
    <w:uiPriority w:val="34"/>
    <w:qFormat/>
    <w:rsid w:val="00180786"/>
    <w:pPr>
      <w:ind w:left="720"/>
      <w:contextualSpacing/>
    </w:pPr>
  </w:style>
  <w:style w:type="character" w:styleId="IntenseEmphasis">
    <w:name w:val="Intense Emphasis"/>
    <w:basedOn w:val="DefaultParagraphFont"/>
    <w:uiPriority w:val="21"/>
    <w:qFormat/>
    <w:rsid w:val="00180786"/>
    <w:rPr>
      <w:i/>
      <w:iCs/>
      <w:color w:val="0F4761" w:themeColor="accent1" w:themeShade="BF"/>
    </w:rPr>
  </w:style>
  <w:style w:type="paragraph" w:styleId="IntenseQuote">
    <w:name w:val="Intense Quote"/>
    <w:basedOn w:val="Normal"/>
    <w:next w:val="Normal"/>
    <w:link w:val="IntenseQuoteChar"/>
    <w:uiPriority w:val="30"/>
    <w:qFormat/>
    <w:rsid w:val="0018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786"/>
    <w:rPr>
      <w:i/>
      <w:iCs/>
      <w:color w:val="0F4761" w:themeColor="accent1" w:themeShade="BF"/>
    </w:rPr>
  </w:style>
  <w:style w:type="character" w:styleId="IntenseReference">
    <w:name w:val="Intense Reference"/>
    <w:basedOn w:val="DefaultParagraphFont"/>
    <w:uiPriority w:val="32"/>
    <w:qFormat/>
    <w:rsid w:val="00180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1429">
      <w:bodyDiv w:val="1"/>
      <w:marLeft w:val="0"/>
      <w:marRight w:val="0"/>
      <w:marTop w:val="0"/>
      <w:marBottom w:val="0"/>
      <w:divBdr>
        <w:top w:val="none" w:sz="0" w:space="0" w:color="auto"/>
        <w:left w:val="none" w:sz="0" w:space="0" w:color="auto"/>
        <w:bottom w:val="none" w:sz="0" w:space="0" w:color="auto"/>
        <w:right w:val="none" w:sz="0" w:space="0" w:color="auto"/>
      </w:divBdr>
    </w:div>
    <w:div w:id="259997416">
      <w:bodyDiv w:val="1"/>
      <w:marLeft w:val="0"/>
      <w:marRight w:val="0"/>
      <w:marTop w:val="0"/>
      <w:marBottom w:val="0"/>
      <w:divBdr>
        <w:top w:val="none" w:sz="0" w:space="0" w:color="auto"/>
        <w:left w:val="none" w:sz="0" w:space="0" w:color="auto"/>
        <w:bottom w:val="none" w:sz="0" w:space="0" w:color="auto"/>
        <w:right w:val="none" w:sz="0" w:space="0" w:color="auto"/>
      </w:divBdr>
    </w:div>
    <w:div w:id="530608393">
      <w:bodyDiv w:val="1"/>
      <w:marLeft w:val="0"/>
      <w:marRight w:val="0"/>
      <w:marTop w:val="0"/>
      <w:marBottom w:val="0"/>
      <w:divBdr>
        <w:top w:val="none" w:sz="0" w:space="0" w:color="auto"/>
        <w:left w:val="none" w:sz="0" w:space="0" w:color="auto"/>
        <w:bottom w:val="none" w:sz="0" w:space="0" w:color="auto"/>
        <w:right w:val="none" w:sz="0" w:space="0" w:color="auto"/>
      </w:divBdr>
    </w:div>
    <w:div w:id="608782165">
      <w:bodyDiv w:val="1"/>
      <w:marLeft w:val="0"/>
      <w:marRight w:val="0"/>
      <w:marTop w:val="0"/>
      <w:marBottom w:val="0"/>
      <w:divBdr>
        <w:top w:val="none" w:sz="0" w:space="0" w:color="auto"/>
        <w:left w:val="none" w:sz="0" w:space="0" w:color="auto"/>
        <w:bottom w:val="none" w:sz="0" w:space="0" w:color="auto"/>
        <w:right w:val="none" w:sz="0" w:space="0" w:color="auto"/>
      </w:divBdr>
    </w:div>
    <w:div w:id="695812135">
      <w:bodyDiv w:val="1"/>
      <w:marLeft w:val="0"/>
      <w:marRight w:val="0"/>
      <w:marTop w:val="0"/>
      <w:marBottom w:val="0"/>
      <w:divBdr>
        <w:top w:val="none" w:sz="0" w:space="0" w:color="auto"/>
        <w:left w:val="none" w:sz="0" w:space="0" w:color="auto"/>
        <w:bottom w:val="none" w:sz="0" w:space="0" w:color="auto"/>
        <w:right w:val="none" w:sz="0" w:space="0" w:color="auto"/>
      </w:divBdr>
    </w:div>
    <w:div w:id="1074662987">
      <w:bodyDiv w:val="1"/>
      <w:marLeft w:val="0"/>
      <w:marRight w:val="0"/>
      <w:marTop w:val="0"/>
      <w:marBottom w:val="0"/>
      <w:divBdr>
        <w:top w:val="none" w:sz="0" w:space="0" w:color="auto"/>
        <w:left w:val="none" w:sz="0" w:space="0" w:color="auto"/>
        <w:bottom w:val="none" w:sz="0" w:space="0" w:color="auto"/>
        <w:right w:val="none" w:sz="0" w:space="0" w:color="auto"/>
      </w:divBdr>
    </w:div>
    <w:div w:id="1158300892">
      <w:bodyDiv w:val="1"/>
      <w:marLeft w:val="0"/>
      <w:marRight w:val="0"/>
      <w:marTop w:val="0"/>
      <w:marBottom w:val="0"/>
      <w:divBdr>
        <w:top w:val="none" w:sz="0" w:space="0" w:color="auto"/>
        <w:left w:val="none" w:sz="0" w:space="0" w:color="auto"/>
        <w:bottom w:val="none" w:sz="0" w:space="0" w:color="auto"/>
        <w:right w:val="none" w:sz="0" w:space="0" w:color="auto"/>
      </w:divBdr>
    </w:div>
    <w:div w:id="1174877266">
      <w:bodyDiv w:val="1"/>
      <w:marLeft w:val="0"/>
      <w:marRight w:val="0"/>
      <w:marTop w:val="0"/>
      <w:marBottom w:val="0"/>
      <w:divBdr>
        <w:top w:val="none" w:sz="0" w:space="0" w:color="auto"/>
        <w:left w:val="none" w:sz="0" w:space="0" w:color="auto"/>
        <w:bottom w:val="none" w:sz="0" w:space="0" w:color="auto"/>
        <w:right w:val="none" w:sz="0" w:space="0" w:color="auto"/>
      </w:divBdr>
    </w:div>
    <w:div w:id="1353146952">
      <w:bodyDiv w:val="1"/>
      <w:marLeft w:val="0"/>
      <w:marRight w:val="0"/>
      <w:marTop w:val="0"/>
      <w:marBottom w:val="0"/>
      <w:divBdr>
        <w:top w:val="none" w:sz="0" w:space="0" w:color="auto"/>
        <w:left w:val="none" w:sz="0" w:space="0" w:color="auto"/>
        <w:bottom w:val="none" w:sz="0" w:space="0" w:color="auto"/>
        <w:right w:val="none" w:sz="0" w:space="0" w:color="auto"/>
      </w:divBdr>
    </w:div>
    <w:div w:id="1474907571">
      <w:bodyDiv w:val="1"/>
      <w:marLeft w:val="0"/>
      <w:marRight w:val="0"/>
      <w:marTop w:val="0"/>
      <w:marBottom w:val="0"/>
      <w:divBdr>
        <w:top w:val="none" w:sz="0" w:space="0" w:color="auto"/>
        <w:left w:val="none" w:sz="0" w:space="0" w:color="auto"/>
        <w:bottom w:val="none" w:sz="0" w:space="0" w:color="auto"/>
        <w:right w:val="none" w:sz="0" w:space="0" w:color="auto"/>
      </w:divBdr>
    </w:div>
    <w:div w:id="1617904950">
      <w:bodyDiv w:val="1"/>
      <w:marLeft w:val="0"/>
      <w:marRight w:val="0"/>
      <w:marTop w:val="0"/>
      <w:marBottom w:val="0"/>
      <w:divBdr>
        <w:top w:val="none" w:sz="0" w:space="0" w:color="auto"/>
        <w:left w:val="none" w:sz="0" w:space="0" w:color="auto"/>
        <w:bottom w:val="none" w:sz="0" w:space="0" w:color="auto"/>
        <w:right w:val="none" w:sz="0" w:space="0" w:color="auto"/>
      </w:divBdr>
    </w:div>
    <w:div w:id="1739402610">
      <w:bodyDiv w:val="1"/>
      <w:marLeft w:val="0"/>
      <w:marRight w:val="0"/>
      <w:marTop w:val="0"/>
      <w:marBottom w:val="0"/>
      <w:divBdr>
        <w:top w:val="none" w:sz="0" w:space="0" w:color="auto"/>
        <w:left w:val="none" w:sz="0" w:space="0" w:color="auto"/>
        <w:bottom w:val="none" w:sz="0" w:space="0" w:color="auto"/>
        <w:right w:val="none" w:sz="0" w:space="0" w:color="auto"/>
      </w:divBdr>
    </w:div>
    <w:div w:id="1815372076">
      <w:bodyDiv w:val="1"/>
      <w:marLeft w:val="0"/>
      <w:marRight w:val="0"/>
      <w:marTop w:val="0"/>
      <w:marBottom w:val="0"/>
      <w:divBdr>
        <w:top w:val="none" w:sz="0" w:space="0" w:color="auto"/>
        <w:left w:val="none" w:sz="0" w:space="0" w:color="auto"/>
        <w:bottom w:val="none" w:sz="0" w:space="0" w:color="auto"/>
        <w:right w:val="none" w:sz="0" w:space="0" w:color="auto"/>
      </w:divBdr>
    </w:div>
    <w:div w:id="1925070031">
      <w:bodyDiv w:val="1"/>
      <w:marLeft w:val="0"/>
      <w:marRight w:val="0"/>
      <w:marTop w:val="0"/>
      <w:marBottom w:val="0"/>
      <w:divBdr>
        <w:top w:val="none" w:sz="0" w:space="0" w:color="auto"/>
        <w:left w:val="none" w:sz="0" w:space="0" w:color="auto"/>
        <w:bottom w:val="none" w:sz="0" w:space="0" w:color="auto"/>
        <w:right w:val="none" w:sz="0" w:space="0" w:color="auto"/>
      </w:divBdr>
    </w:div>
    <w:div w:id="19324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dc:creator>
  <cp:keywords/>
  <dc:description/>
  <cp:lastModifiedBy>omar tarek</cp:lastModifiedBy>
  <cp:revision>1</cp:revision>
  <dcterms:created xsi:type="dcterms:W3CDTF">2024-05-10T20:28:00Z</dcterms:created>
  <dcterms:modified xsi:type="dcterms:W3CDTF">2024-05-10T20:47:00Z</dcterms:modified>
</cp:coreProperties>
</file>