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Metric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Zane</w:t>
      </w:r>
    </w:p>
    <w:p>
      <w:pPr>
        <w:pStyle w:val="FirstParagraph"/>
      </w:pPr>
      <w:r>
        <w:t xml:space="preserve">In this document, I’ll simulate titer data for our synthetic lab experiment.</w:t>
      </w:r>
      <w:r>
        <w:t xml:space="preserve"> </w:t>
      </w:r>
      <w:r>
        <w:t xml:space="preserve">The goal here is to show that, if we could completely observe correct titer</w:t>
      </w:r>
      <w:r>
        <w:t xml:space="preserve"> </w:t>
      </w:r>
      <w:r>
        <w:t xml:space="preserve">data, our metric would work better.</w:t>
      </w:r>
    </w:p>
    <w:p>
      <w:pPr>
        <w:pStyle w:val="BodyText"/>
      </w:pPr>
      <w:r>
        <w:t xml:space="preserve">When we test our metric vs. the old metrics on the CIVIC data, the old metrics</w:t>
      </w:r>
      <w:r>
        <w:t xml:space="preserve"> </w:t>
      </w:r>
      <w:r>
        <w:t xml:space="preserve">appear to have less variability. Right now, we think that this is because Ted’s</w:t>
      </w:r>
      <w:r>
        <w:t xml:space="preserve"> </w:t>
      </w:r>
      <w:r>
        <w:t xml:space="preserve">cohort has a large amount of non-responders, and thus in addition to biasing</w:t>
      </w:r>
      <w:r>
        <w:t xml:space="preserve"> </w:t>
      </w:r>
      <w:r>
        <w:t xml:space="preserve">our estimates lower, the uncertainty in the estimates is falsely reduced by</w:t>
      </w:r>
      <w:r>
        <w:t xml:space="preserve"> </w:t>
      </w:r>
      <w:r>
        <w:t xml:space="preserve">imputing all of the values below the limit of detection with a constant. So</w:t>
      </w:r>
      <w:r>
        <w:t xml:space="preserve"> </w:t>
      </w:r>
      <w:r>
        <w:t xml:space="preserve">in addition to biasing the actual estimate, this biases any variability</w:t>
      </w:r>
      <w:r>
        <w:t xml:space="preserve"> </w:t>
      </w:r>
      <w:r>
        <w:t xml:space="preserve">estimates to be lower than they actually should.</w:t>
      </w:r>
    </w:p>
    <w:bookmarkStart w:id="28" w:name="data-setup-and-notation"/>
    <w:p>
      <w:pPr>
        <w:pStyle w:val="Heading1"/>
      </w:pPr>
      <w:r>
        <w:t xml:space="preserve">Data setup and notation</w:t>
      </w:r>
    </w:p>
    <w:p>
      <w:pPr>
        <w:pStyle w:val="FirstParagraph"/>
      </w:pPr>
      <w:r>
        <w:t xml:space="preserve">Suppose we have several different lab groups who each run separate cohort</w:t>
      </w:r>
      <w:r>
        <w:t xml:space="preserve"> </w:t>
      </w:r>
      <w:r>
        <w:t xml:space="preserve">studies to test the immunogenicity of a vaccine candidate. Say there are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of these and we label them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K</m:t>
        </m:r>
      </m:oMath>
      <w:r>
        <w:t xml:space="preserve">. Each of these lab groups recruits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people who we index by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k</m:t>
            </m:r>
          </m:sub>
        </m:sSub>
      </m:oMath>
      <w:r>
        <w:t xml:space="preserve">. For simplicity we can</w:t>
      </w:r>
      <w:r>
        <w:t xml:space="preserve"> </w:t>
      </w:r>
      <w:r>
        <w:t xml:space="preserve">assume</w:t>
      </w:r>
      <w:r>
        <w:t xml:space="preserve"> </w:t>
      </w:r>
      <m:oMath>
        <m:sSub>
          <m:e>
            <m:r>
              <m:t>n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n</m:t>
        </m:r>
        <m:r>
          <m:t> </m:t>
        </m:r>
        <m:r>
          <m:rPr>
            <m:sty m:val="p"/>
          </m:rPr>
          <m:t>∀</m:t>
        </m:r>
        <m:r>
          <m:t>k</m:t>
        </m:r>
      </m:oMath>
      <w:r>
        <w:t xml:space="preserve"> </w:t>
      </w:r>
      <w:r>
        <w:t xml:space="preserve">and this likely will not have a drastic effect on our results.</w:t>
      </w:r>
      <w:r>
        <w:t xml:space="preserve"> </w:t>
      </w:r>
      <w:r>
        <w:t xml:space="preserve">We define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K</m:t>
            </m:r>
          </m:sup>
          <m:e>
            <m:sSub>
              <m:e>
                <m:r>
                  <m:t>n</m:t>
                </m:r>
              </m:e>
              <m:sub>
                <m:r>
                  <m:t>k</m:t>
                </m:r>
              </m:sub>
            </m:sSub>
          </m:e>
        </m:nary>
        <m:r>
          <m:rPr>
            <m:sty m:val="p"/>
          </m:rPr>
          <m:t>=</m:t>
        </m:r>
        <m:r>
          <m:t>N</m:t>
        </m:r>
      </m:oMath>
      <w:r>
        <w:t xml:space="preserve"> </w:t>
      </w:r>
      <w:r>
        <w:t xml:space="preserve">for convenience.</w:t>
      </w:r>
    </w:p>
    <w:p>
      <w:pPr>
        <w:pStyle w:val="BodyText"/>
      </w:pPr>
      <w:r>
        <w:t xml:space="preserve">Now we also need to suppose a finite universe of strains that we could get</w:t>
      </w:r>
      <w:r>
        <w:t xml:space="preserve"> </w:t>
      </w:r>
      <w:r>
        <w:t xml:space="preserve">HAI assays for. And we suppose that these strains can be indexed only by their</w:t>
      </w:r>
      <w:r>
        <w:t xml:space="preserve"> </w:t>
      </w:r>
      <w:r>
        <w:t xml:space="preserve">antigenic distance (</w:t>
      </w:r>
      <w:r>
        <w:rPr>
          <w:iCs/>
          <w:i/>
        </w:rPr>
        <w:t xml:space="preserve">this is maybe a questionable assumption but many people</w:t>
      </w:r>
      <w:r>
        <w:rPr>
          <w:iCs/>
          <w:i/>
        </w:rPr>
        <w:t xml:space="preserve"> </w:t>
      </w:r>
      <w:r>
        <w:rPr>
          <w:iCs/>
          <w:i/>
        </w:rPr>
        <w:t xml:space="preserve">implicitly make it</w:t>
      </w:r>
      <w:r>
        <w:t xml:space="preserve">). Calling the antigenic distance</w:t>
      </w:r>
      <w:r>
        <w:t xml:space="preserve"> </w:t>
      </w:r>
      <m:oMath>
        <m:r>
          <m:t>d</m:t>
        </m:r>
      </m:oMath>
      <w:r>
        <w:t xml:space="preserve">, we would say the</w:t>
      </w:r>
      <w:r>
        <w:t xml:space="preserve"> </w:t>
      </w:r>
      <w:r>
        <w:t xml:space="preserve">vaccine strain has distance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, because it is identical to itself. For the</w:t>
      </w:r>
      <w:r>
        <w:t xml:space="preserve"> </w:t>
      </w:r>
      <w:r>
        <w:t xml:space="preserve">purpose of this analysis, we will only consider a universe of strains where</w:t>
      </w:r>
      <w:r>
        <w:t xml:space="preserve"> </w:t>
      </w:r>
      <w:r>
        <w:t xml:space="preserve">each strain has a unique distance. We can then consider every strain with a</w:t>
      </w:r>
      <w:r>
        <w:t xml:space="preserve"> </w:t>
      </w:r>
      <w:r>
        <w:t xml:space="preserve">distance in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 </w:t>
      </w:r>
      <w:r>
        <w:t xml:space="preserve">(divided into some number of bins which are not</w:t>
      </w:r>
      <w:r>
        <w:t xml:space="preserve"> </w:t>
      </w:r>
      <w:r>
        <w:t xml:space="preserve">necessarily of equal size),</w:t>
      </w:r>
      <w:r>
        <w:t xml:space="preserve"> </w:t>
      </w:r>
      <w:r>
        <w:t xml:space="preserve">where a strain with distance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would be as different as possible to the</w:t>
      </w:r>
      <w:r>
        <w:t xml:space="preserve"> </w:t>
      </w:r>
      <w:r>
        <w:t xml:space="preserve">vaccine strain.</w:t>
      </w:r>
    </w:p>
    <w:p>
      <w:pPr>
        <w:pStyle w:val="BodyText"/>
      </w:pPr>
      <w:r>
        <w:t xml:space="preserve">For example, if we take the antigenic distance to be the dominant</w:t>
      </w:r>
      <w:r>
        <w:t xml:space="preserve"> </w:t>
      </w:r>
      <m:oMath>
        <m:r>
          <m:t>p</m:t>
        </m:r>
      </m:oMath>
      <w:r>
        <w:t xml:space="preserve">-Epitope</w:t>
      </w:r>
      <w:r>
        <w:t xml:space="preserve"> </w:t>
      </w:r>
      <w:r>
        <w:t xml:space="preserve">distance, then any strain where all epitopes are equivalent in amino acid</w:t>
      </w:r>
      <w:r>
        <w:t xml:space="preserve"> </w:t>
      </w:r>
      <w:r>
        <w:t xml:space="preserve">sequence to the vaccine strain would have distance</w:t>
      </w:r>
      <w:r>
        <w:t xml:space="preserve"> </w:t>
      </w:r>
      <m:oMath>
        <m:r>
          <m:t>0</m:t>
        </m:r>
      </m:oMath>
      <w:r>
        <w:t xml:space="preserve">, and a strain where any</w:t>
      </w:r>
      <w:r>
        <w:t xml:space="preserve"> </w:t>
      </w:r>
      <w:r>
        <w:t xml:space="preserve">epitope is different from the vaccine strain at all residues in that epitope</w:t>
      </w:r>
      <w:r>
        <w:t xml:space="preserve"> </w:t>
      </w:r>
      <w:r>
        <w:t xml:space="preserve">would have distance</w:t>
      </w:r>
      <w:r>
        <w:t xml:space="preserve"> </w:t>
      </w:r>
      <m:oMath>
        <m:r>
          <m:t>1</m:t>
        </m:r>
      </m:oMath>
      <w:r>
        <w:t xml:space="preserve">. The possible antigenic distance values would be the</w:t>
      </w:r>
      <w:r>
        <w:t xml:space="preserve"> </w:t>
      </w:r>
      <w:r>
        <w:t xml:space="preserve">union of all possible fractions formed by dividing a given number of differences</w:t>
      </w:r>
      <w:r>
        <w:t xml:space="preserve"> </w:t>
      </w:r>
      <w:r>
        <w:t xml:space="preserve">at an epitope by the number of residues in that epitope. If all the epitopes</w:t>
      </w:r>
      <w:r>
        <w:t xml:space="preserve"> </w:t>
      </w:r>
      <w:r>
        <w:t xml:space="preserve">are of equal sequence length, then this reduces to the set of all fractions</w:t>
      </w:r>
      <w:r>
        <w:t xml:space="preserve"> </w:t>
      </w:r>
      <m:oMath>
        <m:sSub>
          <m:e>
            <m:d>
              <m:dPr>
                <m:begChr m:val="{"/>
                <m:endChr m:val="}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Δ</m:t>
                    </m:r>
                  </m:num>
                  <m:den>
                    <m:r>
                      <m:rPr>
                        <m:sty m:val="p"/>
                      </m:rPr>
                      <m:t>ℓ</m:t>
                    </m:r>
                  </m:den>
                </m:f>
              </m:e>
            </m:d>
          </m:e>
          <m:sub>
            <m:r>
              <m:t>Δ</m:t>
            </m:r>
            <m:r>
              <m:rPr>
                <m:sty m:val="p"/>
              </m:rPr>
              <m:t>=</m:t>
            </m:r>
            <m:r>
              <m:t>1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ℓ</m:t>
            </m:r>
          </m:sub>
        </m:sSub>
      </m:oMath>
      <w:r>
        <w:t xml:space="preserve"> </w:t>
      </w:r>
      <w:r>
        <w:t xml:space="preserve">where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is the difference</w:t>
      </w:r>
      <w:r>
        <w:t xml:space="preserve"> </w:t>
      </w:r>
      <w:r>
        <w:t xml:space="preserve">in epitope sequences and</w:t>
      </w:r>
      <w:r>
        <w:t xml:space="preserve"> </w:t>
      </w:r>
      <m:oMath>
        <m:r>
          <m:rPr>
            <m:sty m:val="p"/>
          </m:rPr>
          <m:t>ℓ</m:t>
        </m:r>
      </m:oMath>
      <w:r>
        <w:t xml:space="preserve"> </w:t>
      </w:r>
      <w:r>
        <w:t xml:space="preserve">is the length of the sequence.</w:t>
      </w:r>
    </w:p>
    <w:p>
      <w:pPr>
        <w:pStyle w:val="BodyText"/>
      </w:pPr>
      <w:r>
        <w:t xml:space="preserve">For convenience, we will consider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different antigenic distance values</w:t>
      </w:r>
      <w:r>
        <w:t xml:space="preserve"> </w:t>
      </w:r>
      <w:r>
        <w:t xml:space="preserve">(in addition to the homologous strain with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0</m:t>
        </m:r>
      </m:oMath>
      <w:r>
        <w:t xml:space="preserve">)</w:t>
      </w:r>
      <w:r>
        <w:t xml:space="preserve"> </w:t>
      </w:r>
      <w:r>
        <w:t xml:space="preserve">which are equally spaced across the interval</w:t>
      </w:r>
      <w:r>
        <w:t xml:space="preserve"> </w:t>
      </w:r>
      <m:oMath>
        <m:r>
          <m:rPr>
            <m:sty m:val="p"/>
          </m:rPr>
          <m:t>(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]</m:t>
        </m:r>
      </m:oMath>
      <w:r>
        <w:t xml:space="preserve">. So for example, if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20</m:t>
        </m:r>
      </m:oMath>
      <w:r>
        <w:t xml:space="preserve">, the universe of potential strains would have distances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0.05</m:t>
        </m:r>
        <m:r>
          <m:rPr>
            <m:sty m:val="p"/>
          </m:rPr>
          <m:t>,</m:t>
        </m:r>
        <m:r>
          <m:t>0.10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0.95</m:t>
        </m:r>
        <m:r>
          <m:rPr>
            <m:sty m:val="p"/>
          </m:rPr>
          <m:t>,</m:t>
        </m:r>
        <m:r>
          <m:t>1.00</m:t>
        </m:r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t xml:space="preserve">Now, we can consider the scenario where each of the labs performing a cohort</w:t>
      </w:r>
      <w:r>
        <w:t xml:space="preserve"> </w:t>
      </w:r>
      <w:r>
        <w:t xml:space="preserve">study does not sample all possible strains in the defined universe of strains.</w:t>
      </w:r>
      <w:r>
        <w:t xml:space="preserve"> </w:t>
      </w:r>
      <w:r>
        <w:t xml:space="preserve">Real-world studies typically use a subset of relevant strains based on what</w:t>
      </w:r>
      <w:r>
        <w:t xml:space="preserve"> </w:t>
      </w:r>
      <w:r>
        <w:t xml:space="preserve">they have available or what is convenient for them to obtain, so all labs</w:t>
      </w:r>
      <w:r>
        <w:t xml:space="preserve"> </w:t>
      </w:r>
      <w:r>
        <w:t xml:space="preserve">will have some panel of strains that they test, which we call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 The</w:t>
      </w:r>
      <w:r>
        <w:t xml:space="preserve"> </w:t>
      </w:r>
      <w:r>
        <w:t xml:space="preserve">panel for lab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will consist of</w:t>
      </w:r>
      <w:r>
        <w:t xml:space="preserve"> </w:t>
      </w:r>
      <m:oMath>
        <m:sSub>
          <m:e>
            <m:r>
              <m:t>J</m:t>
            </m:r>
          </m:e>
          <m:sub>
            <m:r>
              <m:t>k</m:t>
            </m:r>
          </m:sub>
        </m:sSub>
        <m:r>
          <m:rPr>
            <m:sty m:val="p"/>
          </m:rPr>
          <m:t>≤</m:t>
        </m:r>
        <m:r>
          <m:t>M</m:t>
        </m:r>
      </m:oMath>
      <w:r>
        <w:t xml:space="preserve"> </w:t>
      </w:r>
      <w:r>
        <w:t xml:space="preserve">strains plus the homologous</w:t>
      </w:r>
      <w:r>
        <w:t xml:space="preserve"> </w:t>
      </w:r>
      <w:r>
        <w:t xml:space="preserve">strain. For simplicity, we assume that</w:t>
      </w:r>
      <w:r>
        <w:t xml:space="preserve"> </w:t>
      </w:r>
      <m:oMath>
        <m:sSub>
          <m:e>
            <m:r>
              <m:t>J</m:t>
            </m:r>
          </m:e>
          <m:sub>
            <m:r>
              <m:t>k</m:t>
            </m:r>
          </m:sub>
        </m:sSub>
        <m:r>
          <m:rPr>
            <m:sty m:val="p"/>
          </m:rPr>
          <m:t>=</m:t>
        </m:r>
        <m:r>
          <m:t>J</m:t>
        </m:r>
        <m:r>
          <m:t> </m:t>
        </m:r>
        <m:r>
          <m:rPr>
            <m:sty m:val="p"/>
          </m:rPr>
          <m:t>∀</m:t>
        </m:r>
        <m:r>
          <m:t>k</m:t>
        </m:r>
        <m:r>
          <m:rPr>
            <m:sty m:val="p"/>
          </m:rPr>
          <m:t>;</m:t>
        </m:r>
      </m:oMath>
      <w:r>
        <w:t xml:space="preserve"> </w:t>
      </w:r>
      <w:r>
        <w:t xml:space="preserve">that is,</w:t>
      </w:r>
      <w:r>
        <w:t xml:space="preserve"> </w:t>
      </w:r>
      <w:r>
        <w:t xml:space="preserve">all of the panels have the same number of strains. Of course</w:t>
      </w:r>
      <w:r>
        <w:t xml:space="preserve"> </w:t>
      </w:r>
      <w:r>
        <w:t xml:space="preserve">this is untrue across real world studies. We then call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the panel of</w:t>
      </w:r>
      <w:r>
        <w:t xml:space="preserve"> </w:t>
      </w:r>
      <w:r>
        <w:t xml:space="preserve">strains used by lab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and index it by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J</m:t>
        </m:r>
      </m:oMath>
      <w:r>
        <w:t xml:space="preserve">. The homologous</w:t>
      </w:r>
      <w:r>
        <w:t xml:space="preserve"> </w:t>
      </w:r>
      <w:r>
        <w:t xml:space="preserve">strain is also included in each panel and will be index as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. Using</w:t>
      </w:r>
      <w:r>
        <w:t xml:space="preserve"> </w:t>
      </w:r>
      <w:r>
        <w:t xml:space="preserve">the indexing notation, we can then say that the distance for strain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r>
              <m:t>D</m:t>
            </m:r>
          </m:e>
          <m:sub>
            <m:sSub>
              <m:e>
                <m:r>
                  <m:t>k</m:t>
                </m:r>
              </m:e>
              <m:sub>
                <m:r>
                  <m:t>j</m:t>
                </m:r>
              </m:sub>
            </m:sSub>
          </m:sub>
        </m:sSub>
      </m:oMath>
      <w:r>
        <w:t xml:space="preserve">, the</w:t>
      </w:r>
      <w:r>
        <w:t xml:space="preserve"> </w:t>
      </w:r>
      <m:oMath>
        <m:r>
          <m:t>j</m:t>
        </m:r>
      </m:oMath>
      <w:r>
        <w:t xml:space="preserve">th entry in the panel for lab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because the set</w:t>
      </w:r>
      <w:r>
        <w:t xml:space="preserve"> </w:t>
      </w:r>
      <m:oMath>
        <m:r>
          <m:rPr>
            <m:sty m:val="p"/>
          </m:rPr>
          <m:t>{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}</m:t>
        </m:r>
      </m:oMath>
      <w:r>
        <w:t xml:space="preserve"> </w:t>
      </w:r>
      <w:r>
        <w:t xml:space="preserve">indexes the panel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 For convenience we denote this as</w:t>
      </w:r>
      <w:r>
        <w:t xml:space="preserve"> </w:t>
      </w:r>
      <m:oMath>
        <m:sSub>
          <m:e>
            <m:r>
              <m:t>d</m:t>
            </m:r>
          </m:e>
          <m:sub>
            <m:r>
              <m:t>j</m:t>
            </m:r>
            <m:r>
              <m:t>k</m:t>
            </m:r>
          </m:sub>
        </m:sSub>
      </m:oMath>
      <w:r>
        <w:t xml:space="preserve">, the</w:t>
      </w:r>
      <w:r>
        <w:t xml:space="preserve"> </w:t>
      </w:r>
      <m:oMath>
        <m:r>
          <m:t>j</m:t>
        </m:r>
      </m:oMath>
      <w:r>
        <w:t xml:space="preserve">th element of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NOTE NEED TO WORK ON DISTANCES NOTATION. THE INDEXING IS A BIT CONFUSING.</w:t>
      </w:r>
      <w:r>
        <w:t xml:space="preserve"> </w:t>
      </w:r>
      <w:r>
        <w:t xml:space="preserve">J SHOULD PROBABLY BE INDEPENDENT OF K, AND D CAN BE INDEXED BY SMALL D.</w:t>
      </w:r>
    </w:p>
    <w:p>
      <w:pPr>
        <w:pStyle w:val="BodyText"/>
      </w:pPr>
      <w:r>
        <w:t xml:space="preserve">For each person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lab</w:t>
      </w:r>
      <w:r>
        <w:t xml:space="preserve"> </w:t>
      </w:r>
      <m:oMath>
        <m:r>
          <m:t>k</m:t>
        </m:r>
      </m:oMath>
      <w:r>
        <w:t xml:space="preserve">, assume they get the vaccine. We then want</w:t>
      </w:r>
      <w:r>
        <w:t xml:space="preserve"> </w:t>
      </w:r>
      <w:r>
        <w:t xml:space="preserve">to get their HAI titer (or some assay) for the homologous strain and for</w:t>
      </w:r>
      <w:r>
        <w:t xml:space="preserve"> </w:t>
      </w:r>
      <w:r>
        <w:t xml:space="preserve">all of the strains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in</w:t>
      </w:r>
      <w:r>
        <w:t xml:space="preserve"> </w:t>
      </w:r>
      <m:oMath>
        <m:sSub>
          <m:e>
            <m:r>
              <m:t>D</m:t>
            </m:r>
          </m:e>
          <m:sub>
            <m:r>
              <m:t>k</m:t>
            </m:r>
          </m:sub>
        </m:sSub>
      </m:oMath>
      <w:r>
        <w:t xml:space="preserve">. So denote the response to strain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by that</w:t>
      </w:r>
      <w:r>
        <w:t xml:space="preserve"> </w:t>
      </w:r>
      <w:r>
        <w:t xml:space="preserve">individual as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  <m:r>
              <m:t>k</m:t>
            </m:r>
          </m:sub>
        </m:sSub>
      </m:oMath>
      <w:r>
        <w:t xml:space="preserve">. This response value can be written as a function of</w:t>
      </w:r>
      <w:r>
        <w:t xml:space="preserve"> </w:t>
      </w:r>
      <w:r>
        <w:t xml:space="preserve">a corresponding distance value with random variation, i.e.,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+</m:t>
          </m:r>
          <m:sSub>
            <m:e>
              <m:r>
                <m:t>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∣</m:t>
            </m:r>
            <m:r>
              <m:t>θ</m:t>
            </m:r>
          </m:e>
        </m:d>
      </m:oMath>
      <w:r>
        <w:t xml:space="preserve"> </w:t>
      </w:r>
      <w:r>
        <w:t xml:space="preserve">is some systematic model and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is a</w:t>
      </w:r>
      <w:r>
        <w:t xml:space="preserve"> </w:t>
      </w:r>
      <w:r>
        <w:t xml:space="preserve">random deviation from the predicted model. Here,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a vector of model</w:t>
      </w:r>
      <w:r>
        <w:t xml:space="preserve"> </w:t>
      </w:r>
      <w:r>
        <w:t xml:space="preserve">parameters.</w:t>
      </w:r>
    </w:p>
    <w:p>
      <w:pPr>
        <w:pStyle w:val="BodyText"/>
      </w:pPr>
      <w:r>
        <w:t xml:space="preserve">[PUT IN A TABLE OF NOTATION HERE]</w:t>
      </w:r>
    </w:p>
    <w:bookmarkStart w:id="23" w:name="data-generating-model"/>
    <w:p>
      <w:pPr>
        <w:pStyle w:val="Heading2"/>
      </w:pPr>
      <w:r>
        <w:t xml:space="preserve">Data generating model</w:t>
      </w:r>
    </w:p>
    <w:p>
      <w:pPr>
        <w:pStyle w:val="FirstParagraph"/>
      </w:pPr>
      <w:r>
        <w:t xml:space="preserve">Now it remains to choose the form of the model. Rather than continuing to</w:t>
      </w:r>
      <w:r>
        <w:t xml:space="preserve"> </w:t>
      </w:r>
      <w:r>
        <w:t xml:space="preserve">write the model in the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form, we can adopt a parametric</w:t>
      </w:r>
      <w:r>
        <w:t xml:space="preserve"> </w:t>
      </w:r>
      <w:r>
        <w:t xml:space="preserve">distribution for the model and write it in a more understandable way. We assume</w:t>
      </w:r>
      <w:r>
        <w:t xml:space="preserve"> </w:t>
      </w:r>
      <w:r>
        <w:t xml:space="preserve">that each titer observation is drawn from some distribution and is therefore</w:t>
      </w:r>
      <w:r>
        <w:t xml:space="preserve"> </w:t>
      </w:r>
      <w:r>
        <w:t xml:space="preserve">subject to some random variability. Typically, a normal distribution is a</w:t>
      </w:r>
      <w:r>
        <w:t xml:space="preserve"> </w:t>
      </w:r>
      <w:r>
        <w:t xml:space="preserve">reasonable assumption here, so we can say</w:t>
      </w:r>
    </w:p>
    <w:p>
      <w:pPr>
        <w:pStyle w:val="BodyText"/>
      </w:pPr>
      <w:bookmarkStart w:id="20" w:name="eq-general-model"/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i</m:t>
                    </m:r>
                    <m:r>
                      <m:t>j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nor/>
                    <m:sty m:val="p"/>
                  </m:rPr>
                  <m:t>Normal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μ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  <m:mr>
              <m:e>
                <m:sSub>
                  <m:e>
                    <m:r>
                      <m:t>μ</m:t>
                    </m:r>
                  </m:e>
                  <m:sub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f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d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∣</m:t>
                    </m:r>
                    <m:r>
                      <m:t>θ</m:t>
                    </m:r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0"/>
    </w:p>
    <w:p>
      <w:pPr>
        <w:pStyle w:val="FirstParagraph"/>
      </w:pPr>
      <w:r>
        <w:t xml:space="preserve">This is equivalent to specifying that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ε</m:t>
              </m:r>
            </m:e>
            <m:sub>
              <m:r>
                <m:t>i</m:t>
              </m:r>
              <m:r>
                <m:t>j</m:t>
              </m:r>
              <m:r>
                <m:t>k</m:t>
              </m:r>
            </m:sub>
          </m:sSub>
          <m:r>
            <m:rPr>
              <m:sty m:val="p"/>
            </m:rPr>
            <m:t>∼</m:t>
          </m:r>
          <m:r>
            <m:rPr>
              <m:nor/>
              <m:sty m:val="p"/>
            </m:rPr>
            <m:t>Normal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  <m:r>
                <m:rPr>
                  <m:sty m:val="p"/>
                </m:rPr>
                <m:t>,</m:t>
              </m:r>
              <m:r>
                <m:t>σ</m:t>
              </m:r>
            </m:e>
          </m:d>
        </m:oMath>
      </m:oMathPara>
    </w:p>
    <w:p>
      <w:pPr>
        <w:pStyle w:val="FirstParagraph"/>
      </w:pPr>
      <w:r>
        <w:t xml:space="preserve">as in many references. Note that we have made some simplifying assumptions in the expression of this model.</w:t>
      </w:r>
    </w:p>
    <w:p>
      <w:pPr>
        <w:numPr>
          <w:ilvl w:val="0"/>
          <w:numId w:val="1001"/>
        </w:numPr>
        <w:pStyle w:val="Compact"/>
      </w:pPr>
      <w:r>
        <w:t xml:space="preserve">The variance,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constant for all observations. This is unlikely</w:t>
      </w:r>
      <w:r>
        <w:t xml:space="preserve"> </w:t>
      </w:r>
      <w:r>
        <w:t xml:space="preserve">to be true but is an extremely common simplifying assumption. We can address</w:t>
      </w:r>
      <w:r>
        <w:t xml:space="preserve"> </w:t>
      </w:r>
      <w:r>
        <w:t xml:space="preserve">this assumption by using a hierarchical model, which we will deal with in a</w:t>
      </w:r>
      <w:r>
        <w:t xml:space="preserve"> </w:t>
      </w:r>
      <w:r>
        <w:t xml:space="preserve">future step. This also implies that all measurements are uncorrelated.</w:t>
      </w:r>
    </w:p>
    <w:p>
      <w:pPr>
        <w:numPr>
          <w:ilvl w:val="0"/>
          <w:numId w:val="1001"/>
        </w:numPr>
        <w:pStyle w:val="Compact"/>
      </w:pPr>
      <w:r>
        <w:t xml:space="preserve">The mean is dependent</w:t>
      </w:r>
      <w:r>
        <w:t xml:space="preserve"> </w:t>
      </w:r>
      <w:r>
        <w:rPr>
          <w:bCs/>
          <w:b/>
        </w:rPr>
        <w:t xml:space="preserve">only on the distance of a given strain.</w:t>
      </w:r>
      <w:r>
        <w:t xml:space="preserve"> </w:t>
      </w:r>
      <w:r>
        <w:t xml:space="preserve">That means</w:t>
      </w:r>
      <w:r>
        <w:t xml:space="preserve"> </w:t>
      </w:r>
      <w:r>
        <w:t xml:space="preserve">that all strains of a given distance have the same expected titer. This combines</w:t>
      </w:r>
      <w:r>
        <w:t xml:space="preserve"> </w:t>
      </w:r>
      <w:r>
        <w:t xml:space="preserve">multiple simplifying assumptions.</w:t>
      </w:r>
    </w:p>
    <w:p>
      <w:pPr>
        <w:numPr>
          <w:ilvl w:val="0"/>
          <w:numId w:val="1001"/>
        </w:numPr>
        <w:pStyle w:val="Compact"/>
      </w:pPr>
      <w:r>
        <w:t xml:space="preserve">There are no systematic variations</w:t>
      </w:r>
      <w:r>
        <w:t xml:space="preserve"> </w:t>
      </w:r>
      <w:r>
        <w:t xml:space="preserve">between labs – all between-lab variation comes from the random variation</w:t>
      </w:r>
      <w:r>
        <w:t xml:space="preserve"> </w:t>
      </w:r>
      <w:r>
        <w:t xml:space="preserve">of each measurement. Measurements within the same lab are not correlated.</w:t>
      </w:r>
    </w:p>
    <w:p>
      <w:pPr>
        <w:numPr>
          <w:ilvl w:val="0"/>
          <w:numId w:val="1001"/>
        </w:numPr>
        <w:pStyle w:val="Compact"/>
      </w:pPr>
      <w:r>
        <w:t xml:space="preserve">Multiple measurements for each individual are not correlated. There is no</w:t>
      </w:r>
      <w:r>
        <w:t xml:space="preserve"> </w:t>
      </w:r>
      <w:r>
        <w:t xml:space="preserve">systematic variation between individuals.</w:t>
      </w:r>
    </w:p>
    <w:p>
      <w:pPr>
        <w:pStyle w:val="FirstParagraph"/>
      </w:pPr>
      <w:r>
        <w:t xml:space="preserve">Any further assumptions depend on what functional form we select for</w:t>
      </w:r>
      <w:r>
        <w:t xml:space="preserve"> </w:t>
      </w:r>
      <m:oMath>
        <m:r>
          <m:t>f</m:t>
        </m:r>
      </m:oMath>
      <w:r>
        <w:t xml:space="preserve">. The</w:t>
      </w:r>
      <w:r>
        <w:t xml:space="preserve"> </w:t>
      </w:r>
      <w:r>
        <w:t xml:space="preserve">simplest choice would be</w:t>
      </w:r>
    </w:p>
    <w:p>
      <w:pPr>
        <w:pStyle w:val="BodyText"/>
      </w:pPr>
      <w:bookmarkStart w:id="21" w:name="eq-f-constant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21"/>
    </w:p>
    <w:p>
      <w:pPr>
        <w:pStyle w:val="FirstParagraph"/>
      </w:pPr>
      <w:r>
        <w:t xml:space="preserve">for some number</w:t>
      </w:r>
      <w:r>
        <w:t xml:space="preserve"> </w:t>
      </w:r>
      <m:oMath>
        <m:r>
          <m:t>α</m:t>
        </m:r>
      </m:oMath>
      <w:r>
        <w:t xml:space="preserve">. If we chose (</w:t>
      </w:r>
      <w:hyperlink w:anchor="eq-f-constant">
        <w:r>
          <w:rPr>
            <w:rStyle w:val="Hyperlink"/>
          </w:rPr>
          <w:t xml:space="preserve">Equation 2</w:t>
        </w:r>
      </w:hyperlink>
      <w:r>
        <w:t xml:space="preserve">), that is equivalent to saying that we expect an</w:t>
      </w:r>
      <w:r>
        <w:t xml:space="preserve"> </w:t>
      </w:r>
      <w:r>
        <w:t xml:space="preserve">individual to have the same response (on average) to any strain, regardless</w:t>
      </w:r>
      <w:r>
        <w:t xml:space="preserve"> </w:t>
      </w:r>
      <w:r>
        <w:t xml:space="preserve">of the antigenic distance to the vaccine, or any other factors.</w:t>
      </w:r>
    </w:p>
    <w:p>
      <w:pPr>
        <w:pStyle w:val="BodyText"/>
      </w:pPr>
      <w:r>
        <w:t xml:space="preserve">We can make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arbitrarily complicated, but for the purposes of our simulation</w:t>
      </w:r>
      <w:r>
        <w:t xml:space="preserve"> </w:t>
      </w:r>
      <w:r>
        <w:t xml:space="preserve">we will use a common assumption for the form of</w:t>
      </w:r>
      <w:r>
        <w:t xml:space="preserve"> </w:t>
      </w:r>
      <m:oMath>
        <m:r>
          <m:t>f</m:t>
        </m:r>
      </m:oMath>
      <w:r>
        <w:t xml:space="preserve">: a linear model. To specify</w:t>
      </w:r>
      <w:r>
        <w:t xml:space="preserve"> </w:t>
      </w:r>
      <w:r>
        <w:t xml:space="preserve">a linear model, we would use</w:t>
      </w:r>
    </w:p>
    <w:p>
      <w:pPr>
        <w:pStyle w:val="BodyText"/>
      </w:pPr>
      <w:bookmarkStart w:id="22" w:name="eq-f-lm"/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∣</m:t>
              </m:r>
              <m:r>
                <m:t>θ</m:t>
              </m:r>
            </m:e>
          </m:d>
          <m:r>
            <m:rPr>
              <m:sty m:val="p"/>
            </m:rPr>
            <m:t>=</m:t>
          </m:r>
          <m:r>
            <m:t>α</m:t>
          </m:r>
          <m:r>
            <m:rPr>
              <m:sty m:val="p"/>
            </m:rPr>
            <m:t>+</m:t>
          </m:r>
          <m:r>
            <m:t>β</m:t>
          </m:r>
          <m:r>
            <m:rPr>
              <m:sty m:val="p"/>
            </m:rPr>
            <m:t>⋅</m:t>
          </m:r>
          <m:sSub>
            <m:e>
              <m:r>
                <m:t>d</m:t>
              </m:r>
            </m:e>
            <m:sub>
              <m:r>
                <m:t>j</m:t>
              </m:r>
            </m:sub>
          </m:sSub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22"/>
    </w:p>
    <w:p>
      <w:pPr>
        <w:pStyle w:val="FirstParagraph"/>
      </w:pPr>
      <w:r>
        <w:t xml:space="preserve">instead. Under this model, a 0.1 unit increase in the distance (for example)</w:t>
      </w:r>
      <w:r>
        <w:t xml:space="preserve"> </w:t>
      </w:r>
      <w:r>
        <w:t xml:space="preserve">would result in a</w:t>
      </w:r>
      <w:r>
        <w:t xml:space="preserve"> </w:t>
      </w:r>
      <m:oMath>
        <m:r>
          <m:t>0.1</m:t>
        </m:r>
        <m:r>
          <m:rPr>
            <m:sty m:val="p"/>
          </m:rPr>
          <m:t>⋅</m:t>
        </m:r>
        <m:r>
          <m:t>β</m:t>
        </m:r>
      </m:oMath>
      <w:r>
        <w:t xml:space="preserve"> </w:t>
      </w:r>
      <w:r>
        <w:t xml:space="preserve">unit increase in the expected titer. If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is negative, that is a decrease instead. The parameter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would</w:t>
      </w:r>
      <w:r>
        <w:t xml:space="preserve"> </w:t>
      </w:r>
      <w:r>
        <w:t xml:space="preserve">then represent the expected titer for the homologous strain.</w:t>
      </w:r>
    </w:p>
    <w:p>
      <w:pPr>
        <w:pStyle w:val="BodyText"/>
      </w:pPr>
      <w:r>
        <w:t xml:space="preserve">Note that we could further address several of the simplifying assumptions we</w:t>
      </w:r>
      <w:r>
        <w:t xml:space="preserve"> </w:t>
      </w:r>
      <w:r>
        <w:t xml:space="preserve">described by using a hierarchical model that allows these parameters to vary</w:t>
      </w:r>
      <w:r>
        <w:t xml:space="preserve"> </w:t>
      </w:r>
      <w:r>
        <w:t xml:space="preserve">between groups and be correlated. For example, our data generating model</w:t>
      </w:r>
      <w:r>
        <w:t xml:space="preserve"> </w:t>
      </w:r>
      <w:r>
        <w:t xml:space="preserve">assumes that titer values are continuous, which is untrue. Real titers may</w:t>
      </w:r>
      <w:r>
        <w:t xml:space="preserve"> </w:t>
      </w:r>
      <w:r>
        <w:t xml:space="preserve">have an underlying normal model (on the log scale), but we only observe discrete</w:t>
      </w:r>
      <w:r>
        <w:t xml:space="preserve"> </w:t>
      </w:r>
      <w:r>
        <w:t xml:space="preserve">values and must account for both this and for limits of detection by physical</w:t>
      </w:r>
      <w:r>
        <w:t xml:space="preserve"> </w:t>
      </w:r>
      <w:r>
        <w:t xml:space="preserve">assays. We will deal with these problems in future experiments.</w:t>
      </w:r>
    </w:p>
    <w:p>
      <w:pPr>
        <w:pStyle w:val="BodyText"/>
      </w:pPr>
      <w:r>
        <w:t xml:space="preserve">We will leave those extensions to a future</w:t>
      </w:r>
      <w:r>
        <w:t xml:space="preserve"> </w:t>
      </w:r>
      <w:r>
        <w:t xml:space="preserve">endeavor for now.</w:t>
      </w:r>
    </w:p>
    <w:p>
      <w:pPr>
        <w:pStyle w:val="BodyText"/>
      </w:pPr>
      <w:r>
        <w:t xml:space="preserve">Finally, we note that in this format, the model is easy to implement in</w:t>
      </w:r>
      <w:r>
        <w:t xml:space="preserve"> </w:t>
      </w:r>
      <w:r>
        <w:t xml:space="preserve">either a frequentist framework using a standard linear regression model, or</w:t>
      </w:r>
      <w:r>
        <w:t xml:space="preserve"> </w:t>
      </w:r>
      <w:r>
        <w:t xml:space="preserve">through a Bayesian framework by the specification of priors for the model</w:t>
      </w:r>
      <w:r>
        <w:t xml:space="preserve"> </w:t>
      </w:r>
      <w:r>
        <w:t xml:space="preserve">parameters (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and</w:t>
      </w:r>
      <w:r>
        <w:t xml:space="preserve"> </w:t>
      </w:r>
      <m:oMath>
        <m:r>
          <m:t>σ</m:t>
        </m:r>
      </m:oMath>
      <w:r>
        <w:t xml:space="preserve">). The Bayesian framework permits easier</w:t>
      </w:r>
      <w:r>
        <w:t xml:space="preserve"> </w:t>
      </w:r>
      <w:r>
        <w:t xml:space="preserve">generalization of the likelihood function to realistic cases, and the</w:t>
      </w:r>
      <w:r>
        <w:t xml:space="preserve"> </w:t>
      </w:r>
      <w:r>
        <w:t xml:space="preserve">specification of priors can provide a number of benefits for inference, which</w:t>
      </w:r>
      <w:r>
        <w:t xml:space="preserve"> </w:t>
      </w:r>
      <w:r>
        <w:t xml:space="preserve">we will discuss in a future experiment. However, the frequentist framework is</w:t>
      </w:r>
      <w:r>
        <w:t xml:space="preserve"> </w:t>
      </w:r>
      <w:r>
        <w:t xml:space="preserve">much less computationally intensive so we will use the standard maximum</w:t>
      </w:r>
      <w:r>
        <w:t xml:space="preserve"> </w:t>
      </w:r>
      <w:r>
        <w:t xml:space="preserve">likelihood estimation approach for our proof-of-concept study.</w:t>
      </w:r>
    </w:p>
    <w:p>
      <w:pPr>
        <w:pStyle w:val="BodyText"/>
      </w:pPr>
      <w:r>
        <w:t xml:space="preserve">With the model specified, we next need to discuss how we will quantify the</w:t>
      </w:r>
      <w:r>
        <w:t xml:space="preserve"> </w:t>
      </w:r>
      <w:r>
        <w:t xml:space="preserve">breadth of a vaccine based on the simulated lab studies.</w:t>
      </w:r>
    </w:p>
    <w:bookmarkEnd w:id="23"/>
    <w:bookmarkStart w:id="27" w:name="breadth-calculation"/>
    <w:p>
      <w:pPr>
        <w:pStyle w:val="Heading2"/>
      </w:pPr>
      <w:r>
        <w:t xml:space="preserve">Breadth calculation</w:t>
      </w:r>
    </w:p>
    <w:p>
      <w:pPr>
        <w:pStyle w:val="FirstParagraph"/>
      </w:pPr>
      <w:r>
        <w:t xml:space="preserve">In each lab’s immunogenicity study, they recruit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people and test each of</w:t>
      </w:r>
      <w:r>
        <w:t xml:space="preserve"> </w:t>
      </w:r>
      <w:r>
        <w:t xml:space="preserve">these people against</w:t>
      </w:r>
      <w:r>
        <w:t xml:space="preserve"> </w:t>
      </w:r>
      <m:oMath>
        <m:r>
          <m:t>J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virus strains. This gives us a matrix of responses for</w:t>
      </w:r>
      <w:r>
        <w:t xml:space="preserve"> </w:t>
      </w:r>
      <w:r>
        <w:t xml:space="preserve">each lab (and extends to a partially missing matrix in the general case where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vary). If we want to quantify how good a vaccine candidate is,</w:t>
      </w:r>
      <w:r>
        <w:t xml:space="preserve"> </w:t>
      </w:r>
      <w:r>
        <w:t xml:space="preserve">we need to turn these data matrices into summary statistics. We propose that</w:t>
      </w:r>
      <w:r>
        <w:t xml:space="preserve"> </w:t>
      </w:r>
      <w:r>
        <w:t xml:space="preserve">a vaccine candidate should be evaluate not only on the</w:t>
      </w:r>
      <w:r>
        <w:t xml:space="preserve"> </w:t>
      </w:r>
      <w:r>
        <w:rPr>
          <w:bCs/>
          <w:b/>
        </w:rPr>
        <w:t xml:space="preserve">magnitude</w:t>
      </w:r>
      <w:r>
        <w:t xml:space="preserve"> </w:t>
      </w:r>
      <w:r>
        <w:t xml:space="preserve">of the</w:t>
      </w:r>
      <w:r>
        <w:t xml:space="preserve"> </w:t>
      </w:r>
      <w:r>
        <w:t xml:space="preserve">elicited response, but also by the</w:t>
      </w:r>
      <w:r>
        <w:t xml:space="preserve"> </w:t>
      </w:r>
      <w:r>
        <w:rPr>
          <w:bCs/>
          <w:b/>
        </w:rPr>
        <w:t xml:space="preserve">breadth</w:t>
      </w:r>
      <w:r>
        <w:t xml:space="preserve"> </w:t>
      </w:r>
      <w:r>
        <w:t xml:space="preserve">of the response. Furthermore,</w:t>
      </w:r>
      <w:r>
        <w:t xml:space="preserve"> </w:t>
      </w:r>
      <w:r>
        <w:t xml:space="preserve">we can attempt to combine these to get a single-statistic summary of the</w:t>
      </w:r>
      <w:r>
        <w:t xml:space="preserve"> </w:t>
      </w:r>
      <w:r>
        <w:rPr>
          <w:bCs/>
          <w:b/>
        </w:rPr>
        <w:t xml:space="preserve">total strength</w:t>
      </w:r>
      <w:r>
        <w:t xml:space="preserve"> </w:t>
      </w:r>
      <w:r>
        <w:t xml:space="preserve">of the vaccine.</w:t>
      </w:r>
    </w:p>
    <w:bookmarkStart w:id="24" w:name="current-method"/>
    <w:p>
      <w:pPr>
        <w:pStyle w:val="Heading3"/>
      </w:pPr>
      <w:r>
        <w:t xml:space="preserve">Current method</w:t>
      </w:r>
    </w:p>
    <w:p>
      <w:pPr>
        <w:pStyle w:val="FirstParagraph"/>
      </w:pPr>
      <w:r>
        <w:t xml:space="preserve">In the current literature, there is no real analogue for measuring the</w:t>
      </w:r>
      <w:r>
        <w:t xml:space="preserve"> </w:t>
      </w:r>
      <w:r>
        <w:t xml:space="preserve">total strength of the vaccine. Instead, the magnitude and breadth can be</w:t>
      </w:r>
      <w:r>
        <w:t xml:space="preserve"> </w:t>
      </w:r>
      <w:r>
        <w:t xml:space="preserve">measured by one of two different statistics, depending on the outcome of</w:t>
      </w:r>
      <w:r>
        <w:t xml:space="preserve"> </w:t>
      </w:r>
      <w:r>
        <w:t xml:space="preserve">interest. However, the general idea for both methods is to analyze the</w:t>
      </w:r>
      <w:r>
        <w:t xml:space="preserve"> </w:t>
      </w:r>
      <w:r>
        <w:t xml:space="preserve">homologous strain only to measure strength, and to pool all of the strains</w:t>
      </w:r>
      <w:r>
        <w:t xml:space="preserve"> </w:t>
      </w:r>
      <w:r>
        <w:t xml:space="preserve">together with no notion of antigenic distance to measure the breadth.</w:t>
      </w:r>
    </w:p>
    <w:p>
      <w:pPr>
        <w:pStyle w:val="BodyText"/>
      </w:pPr>
      <w:r>
        <w:t xml:space="preserve">The two statistics that are commonly used are the</w:t>
      </w:r>
      <w:r>
        <w:t xml:space="preserve"> </w:t>
      </w:r>
      <w:r>
        <w:rPr>
          <w:bCs/>
          <w:b/>
        </w:rPr>
        <w:t xml:space="preserve">geometric mean titer</w:t>
      </w:r>
      <w:r>
        <w:t xml:space="preserve"> </w:t>
      </w:r>
      <w:r>
        <w:t xml:space="preserve">(GMT)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seroconversation rate</w:t>
      </w:r>
      <w:r>
        <w:t xml:space="preserve">. The GMT is simply the geometric mean of</w:t>
      </w:r>
      <w:r>
        <w:t xml:space="preserve"> </w:t>
      </w:r>
      <w:r>
        <w:t xml:space="preserve">the titers of all the individuals in the study. For evaluating strength, this is</w:t>
      </w:r>
      <w:r>
        <w:t xml:space="preserve"> </w:t>
      </w:r>
      <w:r>
        <w:t xml:space="preserve">straightforward. For evaluating breadth, we pool all the strains together to</w:t>
      </w:r>
      <w:r>
        <w:t xml:space="preserve"> </w:t>
      </w:r>
      <w:r>
        <w:t xml:space="preserve">evaluate the GMT, which is less intuitive. To calculate the seroconversion rate</w:t>
      </w:r>
      <w:r>
        <w:t xml:space="preserve"> </w:t>
      </w:r>
      <w:r>
        <w:t xml:space="preserve">(which is not really a rate, because there is no element of time involved;</w:t>
      </w:r>
      <w:r>
        <w:t xml:space="preserve"> </w:t>
      </w:r>
      <w:r>
        <w:t xml:space="preserve">epidemiologically this is a risk), we first construct an indicator variable</w:t>
      </w:r>
      <w:r>
        <w:t xml:space="preserve"> </w:t>
      </w:r>
      <w:r>
        <w:t xml:space="preserve">for</w:t>
      </w:r>
      <w:r>
        <w:t xml:space="preserve"> </w:t>
      </w:r>
      <w:r>
        <w:rPr>
          <w:bCs/>
          <w:b/>
        </w:rPr>
        <w:t xml:space="preserve">seroprotection</w:t>
      </w:r>
      <w:r>
        <w:t xml:space="preserve">. An individual is seroprotected if their final titer</w:t>
      </w:r>
      <w:r>
        <w:t xml:space="preserve"> </w:t>
      </w:r>
      <w:r>
        <w:t xml:space="preserve">is at some threshold or above (for influenza HAI titers, this threshold is</w:t>
      </w:r>
      <w:r>
        <w:t xml:space="preserve"> </w:t>
      </w:r>
      <w:r>
        <w:t xml:space="preserve">1:40). Seroconversion is also determined by titer increase, which requires us</w:t>
      </w:r>
      <w:r>
        <w:t xml:space="preserve"> </w:t>
      </w:r>
      <w:r>
        <w:t xml:space="preserve">to introduce an element of time that we previously have ignored.</w:t>
      </w:r>
    </w:p>
    <w:p>
      <w:pPr>
        <w:pStyle w:val="BodyText"/>
      </w:pPr>
      <w:r>
        <w:t xml:space="preserve">Typically, studies of the type we are interested in measure an immunological</w:t>
      </w:r>
      <w:r>
        <w:t xml:space="preserve"> </w:t>
      </w:r>
      <w:r>
        <w:t xml:space="preserve">assay both pre- and post-vaccination, so that baseline titer can be adjusted</w:t>
      </w:r>
      <w:r>
        <w:t xml:space="preserve"> </w:t>
      </w:r>
      <w:r>
        <w:t xml:space="preserve">out and we can better isolate the effect of the vaccine. In this scenario,</w:t>
      </w:r>
      <w:r>
        <w:t xml:space="preserve"> </w:t>
      </w:r>
      <w:r>
        <w:t xml:space="preserve">we often calculate the</w:t>
      </w:r>
      <w:r>
        <w:t xml:space="preserve"> </w:t>
      </w:r>
      <w:r>
        <w:rPr>
          <w:bCs/>
          <w:b/>
        </w:rPr>
        <w:t xml:space="preserve">titer increase</w:t>
      </w:r>
      <w:r>
        <w:t xml:space="preserve">, the ratio of the post-vaccination</w:t>
      </w:r>
      <w:r>
        <w:t xml:space="preserve"> </w:t>
      </w:r>
      <w:r>
        <w:t xml:space="preserve">titer to the pre-vaccination titer. An individual is said to have seroconverted</w:t>
      </w:r>
      <w:r>
        <w:t xml:space="preserve"> </w:t>
      </w:r>
      <w:r>
        <w:t xml:space="preserve">if they are seroprotected post vaccination and also had at least a four-fold</w:t>
      </w:r>
      <w:r>
        <w:t xml:space="preserve"> </w:t>
      </w:r>
      <w:r>
        <w:t xml:space="preserve">titer increase. Thus, seroconversion rate is a proxy for the vaccine’s ability</w:t>
      </w:r>
      <w:r>
        <w:t xml:space="preserve"> </w:t>
      </w:r>
      <w:r>
        <w:t xml:space="preserve">to induce protection in unprotected individuals and can be thought of as the</w:t>
      </w:r>
      <w:r>
        <w:t xml:space="preserve"> </w:t>
      </w:r>
      <w:r>
        <w:t xml:space="preserve">incidence counterpart to the prevalence measurement represented by seroprotection.</w:t>
      </w:r>
      <w:r>
        <w:t xml:space="preserve"> </w:t>
      </w:r>
      <w:r>
        <w:t xml:space="preserve">We estimated the seroconversion rate for a given study by multiplying the</w:t>
      </w:r>
      <w:r>
        <w:t xml:space="preserve"> </w:t>
      </w:r>
      <w:r>
        <w:t xml:space="preserve">indicator variables for seroprotection and four-fold increase, and then finding</w:t>
      </w:r>
      <w:r>
        <w:t xml:space="preserve"> </w:t>
      </w:r>
      <w:r>
        <w:t xml:space="preserve">the mean of the resulting variate. For the purposes of our first experiment,</w:t>
      </w:r>
      <w:r>
        <w:t xml:space="preserve"> </w:t>
      </w:r>
      <w:r>
        <w:t xml:space="preserve">we will assume that all individuals are naive at the pre-vaccination time point.</w:t>
      </w:r>
      <w:r>
        <w:t xml:space="preserve"> </w:t>
      </w:r>
      <w:r>
        <w:t xml:space="preserve">This is a very silly assumption that is literally never true in any human population,</w:t>
      </w:r>
      <w:r>
        <w:t xml:space="preserve"> </w:t>
      </w:r>
      <w:r>
        <w:t xml:space="preserve">but we should start with as simple a model as possible. We will incorporate</w:t>
      </w:r>
      <w:r>
        <w:t xml:space="preserve"> </w:t>
      </w:r>
      <w:r>
        <w:t xml:space="preserve">time distances and the direct effect of the vaccine in a future simulation study.</w:t>
      </w:r>
    </w:p>
    <w:bookmarkEnd w:id="24"/>
    <w:bookmarkStart w:id="25" w:name="our-proposed-method"/>
    <w:p>
      <w:pPr>
        <w:pStyle w:val="Heading3"/>
      </w:pPr>
      <w:r>
        <w:t xml:space="preserve">Our proposed method</w:t>
      </w:r>
    </w:p>
    <w:p>
      <w:pPr>
        <w:pStyle w:val="FirstParagraph"/>
      </w:pPr>
      <w:r>
        <w:t xml:space="preserve">We propose that a more robust and informative summary of vaccine breadth</w:t>
      </w:r>
      <w:r>
        <w:t xml:space="preserve"> </w:t>
      </w:r>
      <w:r>
        <w:t xml:space="preserve">and strength can be obtained by fitting the linear model described previously</w:t>
      </w:r>
      <w:r>
        <w:t xml:space="preserve"> </w:t>
      </w:r>
      <w:r>
        <w:t xml:space="preserve">and calculating summary statistics based on the linear model. Fitting a</w:t>
      </w:r>
      <w:r>
        <w:t xml:space="preserve"> </w:t>
      </w:r>
      <w:r>
        <w:t xml:space="preserve">statistical model enforces a smoothing effect to reduce noise in the raw</w:t>
      </w:r>
      <w:r>
        <w:t xml:space="preserve"> </w:t>
      </w:r>
      <w:r>
        <w:t xml:space="preserve">data and accounting for antigenic distance can help us to better understand</w:t>
      </w:r>
      <w:r>
        <w:t xml:space="preserve"> </w:t>
      </w:r>
      <w:r>
        <w:t xml:space="preserve">the breadth of the response. After fitting the linear model, we will</w:t>
      </w:r>
      <w:r>
        <w:t xml:space="preserve"> </w:t>
      </w:r>
      <w:r>
        <w:t xml:space="preserve">evaluate the three components of the response that we’ve outlined as follows.</w:t>
      </w:r>
    </w:p>
    <w:p>
      <w:pPr>
        <w:pStyle w:val="BodyText"/>
      </w:pPr>
      <w:r>
        <w:t xml:space="preserve">The magnitude is naturally estimated as the intercept of the linear model. The</w:t>
      </w:r>
      <w:r>
        <w:t xml:space="preserve"> </w:t>
      </w:r>
      <w:r>
        <w:t xml:space="preserve">intercept represents the conditional expectation of the titer when the</w:t>
      </w:r>
      <w:r>
        <w:t xml:space="preserve"> </w:t>
      </w:r>
      <w:r>
        <w:t xml:space="preserve">antigenic distance is zero, which is exactly what we want for an estimate of</w:t>
      </w:r>
      <w:r>
        <w:t xml:space="preserve"> </w:t>
      </w:r>
      <w:r>
        <w:t xml:space="preserve">the magnitude.</w:t>
      </w:r>
    </w:p>
    <w:p>
      <w:pPr>
        <w:pStyle w:val="BodyText"/>
      </w:pPr>
      <w:r>
        <w:t xml:space="preserve">The breadth is more difficult to define, and we initially attempted to use the</w:t>
      </w:r>
      <w:r>
        <w:t xml:space="preserve"> </w:t>
      </w:r>
      <w:r>
        <w:t xml:space="preserve">slope to estimate the breadth of the response. However, this does not include</w:t>
      </w:r>
      <w:r>
        <w:t xml:space="preserve"> </w:t>
      </w:r>
      <w:r>
        <w:t xml:space="preserve">any information about the magnitude and can lead to unintuitive situations where</w:t>
      </w:r>
      <w:r>
        <w:t xml:space="preserve"> </w:t>
      </w:r>
      <w:r>
        <w:t xml:space="preserve">a vaccine that induces no response to any strain is in one sense</w:t>
      </w:r>
      <w:r>
        <w:t xml:space="preserve"> </w:t>
      </w:r>
      <w:r>
        <w:t xml:space="preserve">“</w:t>
      </w:r>
      <w:r>
        <w:t xml:space="preserve">more broad</w:t>
      </w:r>
      <w:r>
        <w:t xml:space="preserve">”</w:t>
      </w:r>
      <w:r>
        <w:t xml:space="preserve"> </w:t>
      </w:r>
      <w:r>
        <w:t xml:space="preserve">than a vaccine that only induces a response to the homologous strain (or a</w:t>
      </w:r>
      <w:r>
        <w:t xml:space="preserve"> </w:t>
      </w:r>
      <w:r>
        <w:t xml:space="preserve">few closely related strains). So we chose to incorporate an element of seroprotection</w:t>
      </w:r>
      <w:r>
        <w:t xml:space="preserve"> </w:t>
      </w:r>
      <w:r>
        <w:t xml:space="preserve">into this definition, and calculate breadth as the proportion of the</w:t>
      </w:r>
      <w:r>
        <w:t xml:space="preserve"> </w:t>
      </w:r>
      <w:r>
        <w:t xml:space="preserve">estimated regression line that is above the threshold (again, 1:40 for</w:t>
      </w:r>
      <w:r>
        <w:t xml:space="preserve"> </w:t>
      </w:r>
      <w:r>
        <w:t xml:space="preserve">influenza HAI). Numerically, this can be calculated by creating a sufficiently</w:t>
      </w:r>
      <w:r>
        <w:t xml:space="preserve"> </w:t>
      </w:r>
      <w:r>
        <w:t xml:space="preserve">dense grid of evenly spaced x-values ranging from 1:40, getting the predicted</w:t>
      </w:r>
      <w:r>
        <w:t xml:space="preserve"> </w:t>
      </w:r>
      <w:r>
        <w:t xml:space="preserve">values from the regression line, and taking the proportion of points that</w:t>
      </w:r>
      <w:r>
        <w:t xml:space="preserve"> </w:t>
      </w:r>
      <w:r>
        <w:t xml:space="preserve">are above 1:40.</w:t>
      </w:r>
    </w:p>
    <w:p>
      <w:pPr>
        <w:pStyle w:val="BodyText"/>
      </w:pPr>
      <w:r>
        <w:t xml:space="preserve">Finally, we estimate the total strength of the vaccine by calculating the</w:t>
      </w:r>
      <w:r>
        <w:t xml:space="preserve"> </w:t>
      </w:r>
      <w:r>
        <w:t xml:space="preserve">area under the curve (AUC) of the linear regression line. The AUC is conceptually</w:t>
      </w:r>
      <w:r>
        <w:t xml:space="preserve"> </w:t>
      </w:r>
      <w:r>
        <w:t xml:space="preserve">a way to weight the average used in the GMT method, that also adjusts for noise</w:t>
      </w:r>
      <w:r>
        <w:t xml:space="preserve"> </w:t>
      </w:r>
      <w:r>
        <w:t xml:space="preserve">in the data based on the statistical model of interest, and covers a continuous</w:t>
      </w:r>
      <w:r>
        <w:t xml:space="preserve"> </w:t>
      </w:r>
      <w:r>
        <w:t xml:space="preserve">range of interpolated values rather than just the discrete set of values for</w:t>
      </w:r>
      <w:r>
        <w:t xml:space="preserve"> </w:t>
      </w:r>
      <w:r>
        <w:t xml:space="preserve">the observed points. The AUC can be estimated using a simple numerical</w:t>
      </w:r>
      <w:r>
        <w:t xml:space="preserve"> </w:t>
      </w:r>
      <w:r>
        <w:t xml:space="preserve">integration technique. For our purposes, the trapezoid method is sufficient.</w:t>
      </w:r>
      <w:r>
        <w:t xml:space="preserve"> </w:t>
      </w:r>
      <w:r>
        <w:t xml:space="preserve">Since the curve is also a linear regression line, we can analytically derive</w:t>
      </w:r>
      <w:r>
        <w:t xml:space="preserve"> </w:t>
      </w:r>
      <w:r>
        <w:t xml:space="preserve">the unweighted AUC as the area of a triangle. Applying different weighting</w:t>
      </w:r>
      <w:r>
        <w:t xml:space="preserve"> </w:t>
      </w:r>
      <w:r>
        <w:t xml:space="preserve">schemes to the AUC may help to make better judgments about vaccine candidates</w:t>
      </w:r>
      <w:r>
        <w:t xml:space="preserve"> </w:t>
      </w:r>
      <w:r>
        <w:t xml:space="preserve">in specific scenarios, although there is no objectively correct weighting</w:t>
      </w:r>
      <w:r>
        <w:t xml:space="preserve"> </w:t>
      </w:r>
      <w:r>
        <w:t xml:space="preserve">scheme and expert opinion is required. For the purposes of this simulation</w:t>
      </w:r>
      <w:r>
        <w:t xml:space="preserve"> </w:t>
      </w:r>
      <w:r>
        <w:t xml:space="preserve">study we consider only the unweighted AUC.</w:t>
      </w:r>
    </w:p>
    <w:bookmarkEnd w:id="25"/>
    <w:bookmarkStart w:id="26" w:name="our-hypothesis"/>
    <w:p>
      <w:pPr>
        <w:pStyle w:val="Heading3"/>
      </w:pPr>
      <w:r>
        <w:t xml:space="preserve">Our hypothesis</w:t>
      </w:r>
    </w:p>
    <w:p>
      <w:pPr>
        <w:pStyle w:val="FirstParagraph"/>
      </w:pPr>
      <w:r>
        <w:t xml:space="preserve">Based on our previous test to validate our method on real data, we believe that</w:t>
      </w:r>
      <w:r>
        <w:t xml:space="preserve"> </w:t>
      </w:r>
      <w:r>
        <w:t xml:space="preserve">censoring inherent to real-world titer data makes the current method look falsely</w:t>
      </w:r>
      <w:r>
        <w:t xml:space="preserve"> </w:t>
      </w:r>
      <w:r>
        <w:t xml:space="preserve">better than our new proposed method. So we want to validate our method on theoretical</w:t>
      </w:r>
      <w:r>
        <w:t xml:space="preserve"> </w:t>
      </w:r>
      <w:r>
        <w:t xml:space="preserve">data, and then we can determine if accounting for the limit of detection in</w:t>
      </w:r>
      <w:r>
        <w:t xml:space="preserve"> </w:t>
      </w:r>
      <w:r>
        <w:t xml:space="preserve">real world data solves the problem.</w:t>
      </w:r>
    </w:p>
    <w:bookmarkEnd w:id="26"/>
    <w:bookmarkEnd w:id="27"/>
    <w:bookmarkEnd w:id="28"/>
    <w:bookmarkStart w:id="44" w:name="simulation-study"/>
    <w:p>
      <w:pPr>
        <w:pStyle w:val="Heading1"/>
      </w:pPr>
      <w:r>
        <w:t xml:space="preserve">Simulation study</w:t>
      </w:r>
    </w:p>
    <w:p>
      <w:pPr>
        <w:pStyle w:val="FirstParagraph"/>
      </w:pPr>
      <w:r>
        <w:t xml:space="preserve">So the first thing we need to do is get a simulation study working. The</w:t>
      </w:r>
      <w:r>
        <w:t xml:space="preserve"> </w:t>
      </w:r>
      <w:r>
        <w:t xml:space="preserve">basic steps to running our simulation will be as follows.</w:t>
      </w:r>
    </w:p>
    <w:p>
      <w:pPr>
        <w:numPr>
          <w:ilvl w:val="0"/>
          <w:numId w:val="1002"/>
        </w:numPr>
        <w:pStyle w:val="Compact"/>
      </w:pPr>
      <w:r>
        <w:t xml:space="preserve">Determine the simulation parameters. These are:</w:t>
      </w:r>
    </w:p>
    <w:p>
      <w:pPr>
        <w:numPr>
          <w:ilvl w:val="1"/>
          <w:numId w:val="1003"/>
        </w:numPr>
        <w:pStyle w:val="Compact"/>
      </w:pPr>
      <w:r>
        <w:t xml:space="preserve">The linear model parameters</w:t>
      </w:r>
      <w:r>
        <w:t xml:space="preserve"> </w:t>
      </w:r>
      <m:oMath>
        <m:r>
          <m:t>α</m:t>
        </m:r>
      </m:oMath>
      <w:r>
        <w:t xml:space="preserve">,</w:t>
      </w:r>
      <w:r>
        <w:t xml:space="preserve"> </w:t>
      </w:r>
      <m:oMath>
        <m:r>
          <m:t>β</m:t>
        </m:r>
      </m:oMath>
      <w:r>
        <w:t xml:space="preserve">, and</w:t>
      </w:r>
      <w:r>
        <w:t xml:space="preserve"> </w:t>
      </w:r>
      <m:oMath>
        <m:r>
          <m:t>σ</m:t>
        </m:r>
      </m:oMath>
      <w:r>
        <w:t xml:space="preserve">; and</w:t>
      </w:r>
    </w:p>
    <w:p>
      <w:pPr>
        <w:numPr>
          <w:ilvl w:val="1"/>
          <w:numId w:val="1003"/>
        </w:numPr>
        <w:pStyle w:val="Compact"/>
      </w:pPr>
      <w:r>
        <w:t xml:space="preserve">The simulation counts:</w:t>
      </w:r>
      <w:r>
        <w:t xml:space="preserve"> </w:t>
      </w:r>
      <m:oMath>
        <m:r>
          <m:t>k</m:t>
        </m:r>
      </m:oMath>
      <w:r>
        <w:t xml:space="preserve">, the number of labs;</w:t>
      </w:r>
      <w:r>
        <w:t xml:space="preserve"> </w:t>
      </w:r>
      <m:oMath>
        <m:r>
          <m:t>n</m:t>
        </m:r>
      </m:oMath>
      <w:r>
        <w:t xml:space="preserve">, the number of</w:t>
      </w:r>
      <w:r>
        <w:t xml:space="preserve"> </w:t>
      </w:r>
      <w:r>
        <w:t xml:space="preserve">individuals per lab;</w:t>
      </w:r>
      <w:r>
        <w:t xml:space="preserve"> </w:t>
      </w:r>
      <m:oMath>
        <m:r>
          <m:t>M</m:t>
        </m:r>
      </m:oMath>
      <w:r>
        <w:t xml:space="preserve">, the number of potential antigenic distance values</w:t>
      </w:r>
      <w:r>
        <w:t xml:space="preserve"> </w:t>
      </w:r>
      <w:r>
        <w:t xml:space="preserve">to consider; and</w:t>
      </w:r>
      <w:r>
        <w:t xml:space="preserve"> </w:t>
      </w:r>
      <m:oMath>
        <m:r>
          <m:t>J</m:t>
        </m:r>
      </m:oMath>
      <w:r>
        <w:t xml:space="preserve">, the number of strains each lab should choose in addition</w:t>
      </w:r>
      <w:r>
        <w:t xml:space="preserve"> </w:t>
      </w:r>
      <w:r>
        <w:t xml:space="preserve">to the homologous strain.</w:t>
      </w:r>
    </w:p>
    <w:p>
      <w:pPr>
        <w:numPr>
          <w:ilvl w:val="0"/>
          <w:numId w:val="1002"/>
        </w:numPr>
        <w:pStyle w:val="Compact"/>
      </w:pPr>
      <w:r>
        <w:t xml:space="preserve">For lab</w:t>
      </w:r>
      <w:r>
        <w:t xml:space="preserve"> </w:t>
      </w:r>
      <m:oMath>
        <m:r>
          <m:t>k</m:t>
        </m:r>
      </m:oMath>
      <w:r>
        <w:t xml:space="preserve">, generate all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titers for individual</w:t>
      </w:r>
      <w:r>
        <w:t xml:space="preserve"> </w:t>
      </w:r>
      <m:oMath>
        <m:r>
          <m:t>i</m:t>
        </m:r>
      </m:oMath>
      <w:r>
        <w:t xml:space="preserve">. Repeat for all</w:t>
      </w:r>
      <w:r>
        <w:t xml:space="preserve"> </w:t>
      </w:r>
      <w:r>
        <w:t xml:space="preserve">individuals, then repeat for all labs.</w:t>
      </w:r>
    </w:p>
    <w:p>
      <w:pPr>
        <w:numPr>
          <w:ilvl w:val="0"/>
          <w:numId w:val="1002"/>
        </w:numPr>
        <w:pStyle w:val="Compact"/>
      </w:pPr>
      <w:r>
        <w:t xml:space="preserve">For lab</w:t>
      </w:r>
      <w:r>
        <w:t xml:space="preserve"> </w:t>
      </w:r>
      <m:oMath>
        <m:r>
          <m:t>k</m:t>
        </m:r>
      </m:oMath>
      <w:r>
        <w:t xml:space="preserve">, calculate the current metrics. Repeat for all labs.</w:t>
      </w:r>
    </w:p>
    <w:p>
      <w:pPr>
        <w:numPr>
          <w:ilvl w:val="0"/>
          <w:numId w:val="1002"/>
        </w:numPr>
        <w:pStyle w:val="Compact"/>
      </w:pPr>
      <w:r>
        <w:t xml:space="preserve">For lab</w:t>
      </w:r>
      <w:r>
        <w:t xml:space="preserve"> </w:t>
      </w:r>
      <m:oMath>
        <m:r>
          <m:t>k</m:t>
        </m:r>
      </m:oMath>
      <w:r>
        <w:t xml:space="preserve">, fit the linear model. Get the predictions for each observation,</w:t>
      </w:r>
      <w:r>
        <w:t xml:space="preserve"> </w:t>
      </w:r>
      <w:r>
        <w:t xml:space="preserve">and calculate our proposed metrics.</w:t>
      </w:r>
    </w:p>
    <w:p>
      <w:pPr>
        <w:numPr>
          <w:ilvl w:val="0"/>
          <w:numId w:val="1002"/>
        </w:numPr>
        <w:pStyle w:val="Compact"/>
      </w:pPr>
      <w:r>
        <w:t xml:space="preserve">Compare the spread of each metric across all of the labs.</w:t>
      </w:r>
    </w:p>
    <w:p>
      <w:pPr>
        <w:pStyle w:val="FirstParagraph"/>
      </w:pPr>
      <w:r>
        <w:t xml:space="preserve">Note that since the observations are exchangeable under the model assumptions</w:t>
      </w:r>
      <w:r>
        <w:t xml:space="preserve"> </w:t>
      </w:r>
      <w:r>
        <w:t xml:space="preserve">we made for the simple model, we could compute the simulations in a more</w:t>
      </w:r>
      <w:r>
        <w:t xml:space="preserve"> </w:t>
      </w:r>
      <w:r>
        <w:t xml:space="preserve">computationally efficient way (generate all random titers for each mean,</w:t>
      </w:r>
      <w:r>
        <w:t xml:space="preserve"> </w:t>
      </w:r>
      <w:r>
        <w:t xml:space="preserve">and then label them as if we generated them sequentially for each</w:t>
      </w:r>
      <w:r>
        <w:t xml:space="preserve"> </w:t>
      </w:r>
      <w:r>
        <w:t xml:space="preserve">lab/individual) but for now we will pretend that we cannot do that.</w:t>
      </w:r>
    </w:p>
    <w:p>
      <w:pPr>
        <w:pStyle w:val="BodyText"/>
      </w:pPr>
      <w:r>
        <w:t xml:space="preserve">In due time we will need to vary the parameters of the simulation in order to</w:t>
      </w:r>
      <w:r>
        <w:t xml:space="preserve"> </w:t>
      </w:r>
      <w:r>
        <w:t xml:space="preserve">gain a better understand of our metrics. But for now we will do only use</w:t>
      </w:r>
      <w:r>
        <w:t xml:space="preserve"> </w:t>
      </w:r>
      <w:r>
        <w:t xml:space="preserve">one set of parameters as a proof of concept.</w:t>
      </w:r>
    </w:p>
    <w:p>
      <w:pPr>
        <w:pStyle w:val="BodyText"/>
      </w:pPr>
      <w:r>
        <w:t xml:space="preserve">PUT A TABLE OF PARAMETERS HERE.</w:t>
      </w:r>
    </w:p>
    <w:bookmarkStart w:id="35" w:name="naive-continuous-data"/>
    <w:p>
      <w:pPr>
        <w:pStyle w:val="Heading2"/>
      </w:pPr>
      <w:r>
        <w:t xml:space="preserve">Naive continuous data</w:t>
      </w:r>
    </w:p>
    <w:p>
      <w:pPr>
        <w:pStyle w:val="FirstParagraph"/>
      </w:pPr>
      <w:r>
        <w:t xml:space="preserve">For the first simulation, our titer observations will be normally distributed</w:t>
      </w:r>
      <w:r>
        <w:t xml:space="preserve"> </w:t>
      </w:r>
      <w:r>
        <w:t xml:space="preserve">random variates, assuming only that titers are lognormally distributed and we</w:t>
      </w:r>
      <w:r>
        <w:t xml:space="preserve"> </w:t>
      </w:r>
      <w:r>
        <w:t xml:space="preserve">can somehow measure them exactly. We will make this assumption more realistic</w:t>
      </w:r>
      <w:r>
        <w:t xml:space="preserve"> </w:t>
      </w:r>
      <w:r>
        <w:t xml:space="preserve">in a few iterations of the simulation study. Since we can easily modified the</w:t>
      </w:r>
      <w:r>
        <w:t xml:space="preserve"> </w:t>
      </w:r>
      <w:r>
        <w:t xml:space="preserve">generated titers with simple post-processing, starting with the continuous</w:t>
      </w:r>
      <w:r>
        <w:t xml:space="preserve"> </w:t>
      </w:r>
      <w:r>
        <w:t xml:space="preserve">variates gives us</w:t>
      </w:r>
      <w:r>
        <w:t xml:space="preserve"> </w:t>
      </w:r>
      <w:r>
        <w:t xml:space="preserve">“</w:t>
      </w:r>
      <w:r>
        <w:t xml:space="preserve">ideal data</w:t>
      </w:r>
      <w:r>
        <w:t xml:space="preserve">”</w:t>
      </w:r>
      <w:r>
        <w:t xml:space="preserve"> </w:t>
      </w:r>
      <w:r>
        <w:t xml:space="preserve">that we can manipulate later.</w:t>
      </w:r>
    </w:p>
    <w:p>
      <w:pPr>
        <w:pStyle w:val="SourceCode"/>
      </w:pPr>
      <w:r>
        <w:rPr>
          <w:rStyle w:val="CommentTok"/>
        </w:rPr>
        <w:t xml:space="preserve"># Step one set simulation parameters</w:t>
      </w:r>
      <w:r>
        <w:br/>
      </w:r>
      <w:r>
        <w:br/>
      </w:r>
      <w:r>
        <w:rPr>
          <w:rStyle w:val="CommentTok"/>
        </w:rPr>
        <w:t xml:space="preserve"># This function will take the simulation count parameters and set up the</w:t>
      </w:r>
      <w:r>
        <w:br/>
      </w:r>
      <w:r>
        <w:rPr>
          <w:rStyle w:val="CommentTok"/>
        </w:rPr>
        <w:t xml:space="preserve"># universe of possible strains, sample K different lab panels, and then</w:t>
      </w:r>
      <w:r>
        <w:br/>
      </w:r>
      <w:r>
        <w:rPr>
          <w:rStyle w:val="CommentTok"/>
        </w:rPr>
        <w:t xml:space="preserve"># implement a generative model specified by the function argument sim_fun.</w:t>
      </w:r>
      <w:r>
        <w:br/>
      </w:r>
      <w:r>
        <w:rPr>
          <w:rStyle w:val="NormalTok"/>
        </w:rPr>
        <w:t xml:space="preserve">one_sim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(K, J, M, n, sim_fun, ..., </w:t>
      </w:r>
      <w:r>
        <w:rPr>
          <w:rStyle w:val="Attribut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seed: integer value used to set the random seed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K: the number of different "lab groups", i.e. the number of panels that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   will be sampled.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J: the number of strains each lab should test. Right now this only accepts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   a single number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(seed)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the universe of strains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M,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M)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Step two run the simulation</w:t>
      </w:r>
      <w:r>
        <w:br/>
      </w:r>
      <w:r>
        <w:rPr>
          <w:rStyle w:val="NormalTok"/>
        </w:rPr>
        <w:t xml:space="preserve">    sim_data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K,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Get the panel subset for each lab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panel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panel, </w:t>
      </w:r>
      <w:r>
        <w:br/>
      </w:r>
      <w:r>
        <w:rPr>
          <w:rStyle w:val="NormalTok"/>
        </w:rPr>
        <w:t xml:space="preserve">                \ (p)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J,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Add individual IDs for each lab</w:t>
      </w:r>
      <w:r>
        <w:br/>
      </w:r>
      <w:r>
        <w:rPr>
          <w:rStyle w:val="NormalTok"/>
        </w:rPr>
        <w:t xml:space="preserve">    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expand_grid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Unnest the panel</w:t>
      </w:r>
      <w:r>
        <w:br/>
      </w:r>
      <w:r>
        <w:rPr>
          <w:rStyle w:val="NormalTok"/>
        </w:rPr>
        <w:t xml:space="preserve">    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(panel)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panel)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Invoke sim_fun to actually implement a generative model -- can swap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out this function to get different behavior. Its arguments are passed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 via ... argument.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</w:t>
      </w:r>
      <w:r>
        <w:rPr>
          <w:rStyle w:val="AlertTok"/>
        </w:rPr>
        <w:t xml:space="preserve">TODO</w:t>
      </w:r>
      <w:r>
        <w:rPr>
          <w:rStyle w:val="CommentTok"/>
        </w:rPr>
        <w:t xml:space="preserve"> should probably change to a list of arguments that gets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tidy evaluated into it</w:t>
      </w:r>
      <w:r>
        <w:br/>
      </w:r>
      <w:r>
        <w:rPr>
          <w:rStyle w:val="NormalTok"/>
        </w:rPr>
        <w:t xml:space="preserve">    gen_model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sim_fun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(gen_model)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generate_lm_data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(sim_data, alpha, beta, sigma, </w:t>
      </w:r>
      <w:r>
        <w:rPr>
          <w:rStyle w:val="AttributeTok"/>
        </w:rPr>
        <w:t xml:space="preserve">yfun =</w:t>
      </w:r>
      <w:r>
        <w:rPr>
          <w:rStyle w:val="NormalTok"/>
        </w:rPr>
        <w:t xml:space="preserve"> identity) {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Simulate the titer values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mu =</w:t>
      </w:r>
      <w:r>
        <w:rPr>
          <w:rStyle w:val="NormalTok"/>
        </w:rPr>
        <w:t xml:space="preserve"> alpha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beta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d,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y_sim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mu,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sigma),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Apply a post-processing function to y, e.g. flooring and censoring.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Default is identity for no transformation.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y_obs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yfun</w:t>
      </w:r>
      <w:r>
        <w:rPr>
          <w:rStyle w:val="NormalTok"/>
        </w:rPr>
        <w:t xml:space="preserve">(y_sim),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Apply the inverse transformation to get y-values on the natural scale.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y_nat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y_obs)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ex_sim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one_sim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Counting parameters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Generating model function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sim_fun =</w:t>
      </w:r>
      <w:r>
        <w:rPr>
          <w:rStyle w:val="NormalTok"/>
        </w:rPr>
        <w:t xml:space="preserve"> generate_lm_data,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Linear model parameters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decided to organize the code into a set of modular functions that can be</w:t>
      </w:r>
      <w:r>
        <w:t xml:space="preserve"> </w:t>
      </w:r>
      <w:r>
        <w:t xml:space="preserve">used as arguments in a nested way. So there is the top-level function,</w:t>
      </w:r>
      <w:r>
        <w:t xml:space="preserve"> </w:t>
      </w:r>
      <w:r>
        <w:rPr>
          <w:rStyle w:val="VerbatimChar"/>
        </w:rPr>
        <w:t xml:space="preserve">one_sim()</w:t>
      </w:r>
      <w:r>
        <w:t xml:space="preserve">, that controls the actual simulation parameters like the number</w:t>
      </w:r>
      <w:r>
        <w:t xml:space="preserve"> </w:t>
      </w:r>
      <w:r>
        <w:t xml:space="preserve">of labs and the number of strains per lab. Eventually this will be extended</w:t>
      </w:r>
      <w:r>
        <w:t xml:space="preserve"> </w:t>
      </w:r>
      <w:r>
        <w:t xml:space="preserve">to be a bit more flexible than it is now.</w:t>
      </w:r>
    </w:p>
    <w:p>
      <w:pPr>
        <w:pStyle w:val="BodyText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one_sim()</w:t>
      </w:r>
      <w:r>
        <w:t xml:space="preserve"> </w:t>
      </w:r>
      <w:r>
        <w:t xml:space="preserve">generates the universe of possible antigenic distance</w:t>
      </w:r>
      <w:r>
        <w:t xml:space="preserve"> </w:t>
      </w:r>
      <w:r>
        <w:t xml:space="preserve">values, and gets a sample for each lab. It also sets up the infrastructure for</w:t>
      </w:r>
      <w:r>
        <w:t xml:space="preserve"> </w:t>
      </w:r>
      <w:r>
        <w:t xml:space="preserve">simulating a titer for each value. Once this infrastructure is set up, this</w:t>
      </w:r>
      <w:r>
        <w:t xml:space="preserve"> </w:t>
      </w:r>
      <w:r>
        <w:t xml:space="preserve">function invokes a functional argument,</w:t>
      </w:r>
      <w:r>
        <w:t xml:space="preserve"> </w:t>
      </w:r>
      <w:r>
        <w:rPr>
          <w:rStyle w:val="VerbatimChar"/>
        </w:rPr>
        <w:t xml:space="preserve">sim_fun</w:t>
      </w:r>
      <w:r>
        <w:t xml:space="preserve">. For now, I’ve only</w:t>
      </w:r>
      <w:r>
        <w:t xml:space="preserve"> </w:t>
      </w:r>
      <w:r>
        <w:t xml:space="preserve">implemented one function intended to be used here. This function represents the</w:t>
      </w:r>
      <w:r>
        <w:t xml:space="preserve"> </w:t>
      </w:r>
      <w:r>
        <w:t xml:space="preserve">“</w:t>
      </w:r>
      <w:r>
        <w:t xml:space="preserve">data generating</w:t>
      </w:r>
      <w:r>
        <w:t xml:space="preserve">”</w:t>
      </w:r>
      <w:r>
        <w:t xml:space="preserve"> </w:t>
      </w:r>
      <w:r>
        <w:t xml:space="preserve">part of the model. So here is where the part that actually</w:t>
      </w:r>
      <w:r>
        <w:t xml:space="preserve"> </w:t>
      </w:r>
      <w:r>
        <w:t xml:space="preserve">draws titers from a linear model would go. In the future there should be more</w:t>
      </w:r>
      <w:r>
        <w:t xml:space="preserve"> </w:t>
      </w:r>
      <w:r>
        <w:t xml:space="preserve">functions to use here to generate data from, e.g., a hierarchical model or an</w:t>
      </w:r>
      <w:r>
        <w:t xml:space="preserve"> </w:t>
      </w:r>
      <w:r>
        <w:t xml:space="preserve">intercept-only model, or some kind of nonlinear model.</w:t>
      </w:r>
    </w:p>
    <w:p>
      <w:pPr>
        <w:pStyle w:val="BodyText"/>
      </w:pPr>
      <w:r>
        <w:t xml:space="preserve">The data-generating function itself also takes a functional argument, called</w:t>
      </w:r>
      <w:r>
        <w:t xml:space="preserve"> </w:t>
      </w:r>
      <w:r>
        <w:rPr>
          <w:rStyle w:val="VerbatimChar"/>
        </w:rPr>
        <w:t xml:space="preserve">yfun</w:t>
      </w:r>
      <w:r>
        <w:t xml:space="preserve">. The actual argument here will be invoked taking the generated y values</w:t>
      </w:r>
      <w:r>
        <w:t xml:space="preserve"> </w:t>
      </w:r>
      <w:r>
        <w:t xml:space="preserve">as its argument, and is intended to perform some kind of post-transformation</w:t>
      </w:r>
      <w:r>
        <w:t xml:space="preserve"> </w:t>
      </w:r>
      <w:r>
        <w:t xml:space="preserve">that occurs when we observe the titers during the data-generating process.</w:t>
      </w:r>
      <w:r>
        <w:t xml:space="preserve"> </w:t>
      </w:r>
      <w:r>
        <w:t xml:space="preserve">The default here is</w:t>
      </w:r>
      <w:r>
        <w:t xml:space="preserve"> </w:t>
      </w:r>
      <w:r>
        <w:rPr>
          <w:rStyle w:val="VerbatimChar"/>
        </w:rPr>
        <w:t xml:space="preserve">identity()</w:t>
      </w:r>
      <w:r>
        <w:t xml:space="preserve"> </w:t>
      </w:r>
      <w:r>
        <w:t xml:space="preserve">which returns the same values for y. However,</w:t>
      </w:r>
      <w:r>
        <w:t xml:space="preserve"> </w:t>
      </w:r>
      <w:r>
        <w:t xml:space="preserve">we could, for example, pass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here to round down the observed titers,</w:t>
      </w:r>
      <w:r>
        <w:t xml:space="preserve"> </w:t>
      </w:r>
      <w:r>
        <w:t xml:space="preserve">or we could pass a custom function that implements the lower limit of detection.</w:t>
      </w:r>
    </w:p>
    <w:p>
      <w:pPr>
        <w:pStyle w:val="BodyText"/>
      </w:pPr>
      <w:r>
        <w:t xml:space="preserve">Next we may want to visualize the simulation results. The function below will</w:t>
      </w:r>
      <w:r>
        <w:t xml:space="preserve"> </w:t>
      </w:r>
      <w:r>
        <w:t xml:space="preserve">plot the trajectories (w.r.t distance) for each simulated individual, separated</w:t>
      </w:r>
      <w:r>
        <w:t xml:space="preserve"> </w:t>
      </w:r>
      <w:r>
        <w:t xml:space="preserve">by the lab group (so all individuals with the same virus panel are plotted</w:t>
      </w:r>
      <w:r>
        <w:t xml:space="preserve"> </w:t>
      </w:r>
      <w:r>
        <w:t xml:space="preserve">on the same plot). The</w:t>
      </w:r>
      <w:r>
        <w:t xml:space="preserve"> </w:t>
      </w:r>
      <w:r>
        <w:rPr>
          <w:rStyle w:val="VerbatimChar"/>
        </w:rPr>
        <w:t xml:space="preserve">yvar</w:t>
      </w:r>
      <w:r>
        <w:t xml:space="preserve"> </w:t>
      </w:r>
      <w:r>
        <w:t xml:space="preserve">argument is tidy evaluated and so accepts a bare</w:t>
      </w:r>
      <w:r>
        <w:t xml:space="preserve"> </w:t>
      </w:r>
      <w:r>
        <w:t xml:space="preserve">name of a variable from</w:t>
      </w:r>
      <w:r>
        <w:t xml:space="preserve"> </w:t>
      </w:r>
      <w:r>
        <w:rPr>
          <w:rStyle w:val="VerbatimChar"/>
        </w:rPr>
        <w:t xml:space="preserve">sim_df</w:t>
      </w:r>
      <w:r>
        <w:t xml:space="preserve">, intended to be</w:t>
      </w:r>
      <w:r>
        <w:t xml:space="preserve"> </w:t>
      </w:r>
      <w:r>
        <w:rPr>
          <w:rStyle w:val="VerbatimChar"/>
        </w:rPr>
        <w:t xml:space="preserve">y_sim</w:t>
      </w:r>
      <w:r>
        <w:t xml:space="preserve">,</w:t>
      </w:r>
      <w:r>
        <w:t xml:space="preserve"> </w:t>
      </w:r>
      <w:r>
        <w:rPr>
          <w:rStyle w:val="VerbatimChar"/>
        </w:rPr>
        <w:t xml:space="preserve">y_obs</w:t>
      </w:r>
      <w:r>
        <w:t xml:space="preserve">, or</w:t>
      </w:r>
      <w:r>
        <w:t xml:space="preserve"> </w:t>
      </w:r>
      <w:r>
        <w:rPr>
          <w:rStyle w:val="VerbatimChar"/>
        </w:rPr>
        <w:t xml:space="preserve">y_nat</w:t>
      </w:r>
      <w:r>
        <w:t xml:space="preserve">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scale</w:t>
      </w:r>
      <w:r>
        <w:t xml:space="preserve"> </w:t>
      </w:r>
      <w:r>
        <w:t xml:space="preserve">argument should be</w:t>
      </w:r>
      <w:r>
        <w:t xml:space="preserve"> </w:t>
      </w:r>
      <w:r>
        <w:rPr>
          <w:rStyle w:val="VerbatimChar"/>
        </w:rPr>
        <w:t xml:space="preserve">identity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y_sim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y_obs</w:t>
      </w:r>
      <w:r>
        <w:t xml:space="preserve">, and should</w:t>
      </w:r>
      <w:r>
        <w:t xml:space="preserve"> </w:t>
      </w:r>
      <w:r>
        <w:t xml:space="preserve">be</w:t>
      </w:r>
      <w:r>
        <w:t xml:space="preserve"> </w:t>
      </w:r>
      <w:r>
        <w:rPr>
          <w:rStyle w:val="VerbatimChar"/>
        </w:rPr>
        <w:t xml:space="preserve">log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y_nat</w:t>
      </w:r>
      <w:r>
        <w:t xml:space="preserve">.</w:t>
      </w:r>
    </w:p>
    <w:p>
      <w:pPr>
        <w:pStyle w:val="BodyText"/>
      </w:pPr>
      <w:r>
        <w:t xml:space="preserve">Making this plot is an easy way to check that the simulation produced</w:t>
      </w:r>
      <w:r>
        <w:t xml:space="preserve"> </w:t>
      </w:r>
      <w:r>
        <w:t xml:space="preserve">sensible values.</w:t>
      </w:r>
    </w:p>
    <w:p>
      <w:pPr>
        <w:pStyle w:val="SourceCode"/>
      </w:pPr>
      <w:r>
        <w:rPr>
          <w:rStyle w:val="NormalTok"/>
        </w:rPr>
        <w:t xml:space="preserve">plot_sim_over_time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(sim_df, yvar,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{{yvar}},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id)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"y~x"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fullrange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lab, </w:t>
      </w:r>
      <w:r>
        <w:rPr>
          <w:rStyle w:val="AttributeTok"/>
        </w:rPr>
        <w:t xml:space="preserve">labeller =</w:t>
      </w:r>
      <w:r>
        <w:rPr>
          <w:rStyle w:val="NormalTok"/>
        </w:rPr>
        <w:t xml:space="preserve"> \(x) </w:t>
      </w:r>
      <w:r>
        <w:rPr>
          <w:rStyle w:val="FunctionTok"/>
        </w:rPr>
        <w:t xml:space="preserve">label_both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"Antigenic distance"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"log2(titer / 5)"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(scale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ggplot2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"log2"</w:t>
      </w:r>
      <w:r>
        <w:br/>
      </w:r>
      <w:r>
        <w:rPr>
          <w:rStyle w:val="NormalTok"/>
        </w:rPr>
        <w:t xml:space="preserve">    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(scale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'The only accepted arguments for "scale" are "identity" and "log".'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plot_sim_over_time</w:t>
      </w:r>
      <w:r>
        <w:rPr>
          <w:rStyle w:val="NormalTok"/>
        </w:rPr>
        <w:t xml:space="preserve">(ex_sim, y_nat,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etric-test_files/figure-docx/unnamed-chunk-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OK, now we want to calculate the metrics of interest. That means we need to fit</w:t>
      </w:r>
      <w:r>
        <w:t xml:space="preserve"> </w:t>
      </w:r>
      <w:r>
        <w:t xml:space="preserve">the linear model ourselves, so that we don’t have to rely on whatever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is doing (fitting a linear model, but this gives us more control and</w:t>
      </w:r>
      <w:r>
        <w:t xml:space="preserve"> </w:t>
      </w:r>
      <w:r>
        <w:t xml:space="preserve">allows us to extract results). In the future, we might want to generalize this</w:t>
      </w:r>
      <w:r>
        <w:t xml:space="preserve"> </w:t>
      </w:r>
      <w:r>
        <w:t xml:space="preserve">fitting process, but for now I’ll make this specific to a linear model.</w:t>
      </w:r>
    </w:p>
    <w:p>
      <w:pPr>
        <w:pStyle w:val="BodyText"/>
      </w:pPr>
      <w:r>
        <w:t xml:space="preserve">This will return a version of the simulation data that is nested, so there is</w:t>
      </w:r>
      <w:r>
        <w:t xml:space="preserve"> </w:t>
      </w:r>
      <w:r>
        <w:t xml:space="preserve">a data frame of individual observations for each lab. The fitted linear model</w:t>
      </w:r>
      <w:r>
        <w:t xml:space="preserve"> </w:t>
      </w:r>
      <w:r>
        <w:t xml:space="preserve">is included in the output, along with the predictions on the observed data, and</w:t>
      </w:r>
      <w:r>
        <w:t xml:space="preserve"> </w:t>
      </w:r>
      <w:r>
        <w:t xml:space="preserve">the predictions on an interpolated data set. In order to save memory, the</w:t>
      </w:r>
      <w:r>
        <w:t xml:space="preserve"> </w:t>
      </w:r>
      <w:r>
        <w:t xml:space="preserve">model predictions and the original model data</w:t>
      </w:r>
      <w:r>
        <w:t xml:space="preserve"> </w:t>
      </w:r>
      <w:r>
        <w:rPr>
          <w:bCs/>
          <w:b/>
        </w:rPr>
        <w:t xml:space="preserve">are consolidated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lm_preds</w:t>
      </w:r>
      <w:r>
        <w:t xml:space="preserve"> </w:t>
      </w:r>
      <w:r>
        <w:t xml:space="preserve">argument (in the language of</w:t>
      </w:r>
      <w:r>
        <w:t xml:space="preserve"> </w:t>
      </w:r>
      <w:r>
        <w:rPr>
          <w:rStyle w:val="VerbatimChar"/>
        </w:rPr>
        <w:t xml:space="preserve">broom</w:t>
      </w:r>
      <w:r>
        <w:t xml:space="preserve">, this argument contains the</w:t>
      </w:r>
      <w:r>
        <w:t xml:space="preserve"> </w:t>
      </w:r>
      <w:r>
        <w:t xml:space="preserve">model-augmented data frame).</w:t>
      </w:r>
    </w:p>
    <w:p>
      <w:pPr>
        <w:pStyle w:val="SourceCode"/>
      </w:pPr>
      <w:r>
        <w:rPr>
          <w:rStyle w:val="NormalTok"/>
        </w:rPr>
        <w:t xml:space="preserve">get_lm_fit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(sim_data, ...) {</w:t>
      </w:r>
      <w:r>
        <w:br/>
      </w:r>
      <w:r>
        <w:rPr>
          <w:rStyle w:val="NormalTok"/>
        </w:rPr>
        <w:t xml:space="preserve">    lm_fits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sim_data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model_data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lm_fit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(model_data, \(x)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y_obs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x)),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lm_stats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(lm_fit, \(x)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(x)),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the predictions on the observed data points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lm_preds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(lm_fit, model_data, \(x, y)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(x, y)),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Get the predictions on the interpolated x grid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lm_interp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lm_fit,</w:t>
      </w:r>
      <w:r>
        <w:br/>
      </w:r>
      <w:r>
        <w:rPr>
          <w:rStyle w:val="NormalTok"/>
        </w:rPr>
        <w:t xml:space="preserve">                \(x, y) broom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augment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tibble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model_data)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(lm_fits)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lm_fits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get_lm_fit</w:t>
      </w:r>
      <w:r>
        <w:rPr>
          <w:rStyle w:val="NormalTok"/>
        </w:rPr>
        <w:t xml:space="preserve">(ex_sim)</w:t>
      </w:r>
    </w:p>
    <w:p>
      <w:pPr>
        <w:pStyle w:val="FirstParagraph"/>
      </w:pPr>
      <w:r>
        <w:t xml:space="preserve">Next we need to calculate the metric set. Other than writing a quick function</w:t>
      </w:r>
      <w:r>
        <w:t xml:space="preserve"> </w:t>
      </w:r>
      <w:r>
        <w:t xml:space="preserve">to get the geometric mean, this is fairly straightforward.</w:t>
      </w:r>
    </w:p>
    <w:p>
      <w:pPr>
        <w:pStyle w:val="SourceCode"/>
      </w:pPr>
      <w:r>
        <w:rPr>
          <w:rStyle w:val="NormalTok"/>
        </w:rPr>
        <w:t xml:space="preserve">geo_mean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(x))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inputs must be numeric."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isTRUE</w:t>
      </w:r>
      <w:r>
        <w:rPr>
          <w:rStyle w:val="NormalTok"/>
        </w:rPr>
        <w:t xml:space="preserve">(na.rm)) {</w:t>
      </w:r>
      <w:r>
        <w:br/>
      </w:r>
      <w:r>
        <w:rPr>
          <w:rStyle w:val="NormalTok"/>
        </w:rPr>
        <w:t xml:space="preserve">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get_metrics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(lm_fit_df) {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lm_fit_df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#AUC Calculation -- no weighting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AUC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lm_interp,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Calculate the pointwise AUC using the trapezoidal method</w:t>
      </w:r>
      <w:r>
        <w:br/>
      </w:r>
      <w:r>
        <w:rPr>
          <w:rStyle w:val="NormalTok"/>
        </w:rPr>
        <w:t xml:space="preserve">                \(d) pracma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trapz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d,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Intercept of line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lm_interp,</w:t>
      </w:r>
      <w:r>
        <w:br/>
      </w:r>
      <w:r>
        <w:rPr>
          <w:rStyle w:val="NormalTok"/>
        </w:rPr>
        <w:t xml:space="preserve">                \(d) 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.fitted[d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percent of values above threshold (3)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p40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lm_interp,</w:t>
      </w:r>
      <w:r>
        <w:br/>
      </w:r>
      <w:r>
        <w:rPr>
          <w:rStyle w:val="NormalTok"/>
        </w:rPr>
        <w:t xml:space="preserve">                \(d)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seroconversion rate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scr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lm_preds,</w:t>
      </w:r>
      <w:r>
        <w:br/>
      </w:r>
      <w:r>
        <w:rPr>
          <w:rStyle w:val="NormalTok"/>
        </w:rPr>
        <w:t xml:space="preserve">                \(d)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geometric mean titer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gmt 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map_dbl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lm_preds,</w:t>
      </w:r>
      <w:r>
        <w:br/>
      </w:r>
      <w:r>
        <w:rPr>
          <w:rStyle w:val="NormalTok"/>
        </w:rPr>
        <w:t xml:space="preserve">                \(d) </w:t>
      </w:r>
      <w:r>
        <w:rPr>
          <w:rStyle w:val="FunctionTok"/>
        </w:rPr>
        <w:t xml:space="preserve">geo_mean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.fitted)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sim_metrics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get_metrics</w:t>
      </w:r>
      <w:r>
        <w:rPr>
          <w:rStyle w:val="NormalTok"/>
        </w:rPr>
        <w:t xml:space="preserve">(lm_fits)</w:t>
      </w:r>
    </w:p>
    <w:p>
      <w:pPr>
        <w:pStyle w:val="FirstParagraph"/>
      </w:pPr>
      <w:r>
        <w:t xml:space="preserve">So now we have a data frame that has all of the metrics for each lab. Now</w:t>
      </w:r>
      <w:r>
        <w:t xml:space="preserve"> </w:t>
      </w:r>
      <w:r>
        <w:t xml:space="preserve">we want to analyze whether our new proposed metrics have less variability than</w:t>
      </w:r>
      <w:r>
        <w:t xml:space="preserve"> </w:t>
      </w:r>
      <w:r>
        <w:t xml:space="preserve">the older metrics. Of course, a quick check is to plot these. The current</w:t>
      </w:r>
      <w:r>
        <w:t xml:space="preserve"> </w:t>
      </w:r>
      <w:r>
        <w:t xml:space="preserve">format of the data is not suitable for plotting so we’ll write both a quick</w:t>
      </w:r>
      <w:r>
        <w:t xml:space="preserve"> </w:t>
      </w:r>
      <w:r>
        <w:t xml:space="preserve">plotting function and a data reshaping function to make the plot look nice.</w:t>
      </w:r>
    </w:p>
    <w:p>
      <w:pPr>
        <w:pStyle w:val="SourceCode"/>
      </w:pPr>
      <w:r>
        <w:rPr>
          <w:rStyle w:val="NormalTok"/>
        </w:rPr>
        <w:t xml:space="preserve">reshape_metrics_data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(metrics_df, ...) {</w:t>
      </w:r>
      <w:r>
        <w:br/>
      </w:r>
      <w:r>
        <w:rPr>
          <w:rStyle w:val="NormalTok"/>
        </w:rPr>
        <w:t xml:space="preserve">    out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metrics_df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lab,</w:t>
      </w:r>
      <w:r>
        <w:br/>
      </w:r>
      <w:r>
        <w:rPr>
          <w:rStyle w:val="NormalTok"/>
        </w:rPr>
        <w:t xml:space="preserve">            AUC,</w:t>
      </w:r>
      <w:r>
        <w:br/>
      </w:r>
      <w:r>
        <w:rPr>
          <w:rStyle w:val="NormalTok"/>
        </w:rPr>
        <w:t xml:space="preserve">            intercept,</w:t>
      </w:r>
      <w:r>
        <w:br/>
      </w:r>
      <w:r>
        <w:rPr>
          <w:rStyle w:val="NormalTok"/>
        </w:rPr>
        <w:t xml:space="preserve">            p40,</w:t>
      </w:r>
      <w:r>
        <w:br/>
      </w:r>
      <w:r>
        <w:rPr>
          <w:rStyle w:val="NormalTok"/>
        </w:rPr>
        <w:t xml:space="preserve">            scr,</w:t>
      </w:r>
      <w:r>
        <w:br/>
      </w:r>
      <w:r>
        <w:rPr>
          <w:rStyle w:val="NormalTok"/>
        </w:rPr>
        <w:t xml:space="preserve">            gmt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Cleanup for plotting</w:t>
      </w:r>
      <w:r>
        <w:br/>
      </w:r>
      <w:r>
        <w:rPr>
          <w:rStyle w:val="NormalTok"/>
        </w:rPr>
        <w:t xml:space="preserve">    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which_set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name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"Current metrics"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"New proposed metrics"</w:t>
      </w:r>
      <w:r>
        <w:br/>
      </w:r>
      <w:r>
        <w:rPr>
          <w:rStyle w:val="NormalTok"/>
        </w:rPr>
        <w:t xml:space="preserve">            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case_match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"AUC"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"Area under regression line"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"intercept"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"Regression intercept"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"p40"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"Prop. of regression line above threshold"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"scr"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"Seroconversion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"gmt"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"Geometric mean titer"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(out)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plot_lab_metrics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(metrics_df) {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    metrics_df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reshape_metrics_data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plt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stroke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"transparent"</w:t>
      </w:r>
      <w:r>
        <w:br/>
      </w:r>
      <w:r>
        <w:rPr>
          <w:rStyle w:val="NormalTok"/>
        </w:rPr>
        <w:t xml:space="preserve">      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which_set,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 value"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plot_lab_metrics</w:t>
      </w:r>
      <w:r>
        <w:rPr>
          <w:rStyle w:val="NormalTok"/>
        </w:rPr>
        <w:t xml:space="preserve">(sim_metrics)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etric-test_files/figure-docx/unnamed-chunk-5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for this toy example, we can see that it appears that our proposed metrics</w:t>
      </w:r>
      <w:r>
        <w:t xml:space="preserve"> </w:t>
      </w:r>
      <w:r>
        <w:t xml:space="preserve">really do have less variability than the metrics that are currently used. We</w:t>
      </w:r>
      <w:r>
        <w:t xml:space="preserve"> </w:t>
      </w:r>
      <w:r>
        <w:t xml:space="preserve">likely need to do some statistical calculations to confirm this, since</w:t>
      </w:r>
      <w:r>
        <w:t xml:space="preserve"> </w:t>
      </w:r>
      <w:r>
        <w:t xml:space="preserve">all of the metrics are on different scales. And we also need to test this</w:t>
      </w:r>
      <w:r>
        <w:t xml:space="preserve"> </w:t>
      </w:r>
      <w:r>
        <w:t xml:space="preserve">over a range of parameters.</w:t>
      </w:r>
    </w:p>
    <w:p>
      <w:pPr>
        <w:pStyle w:val="BodyText"/>
      </w:pPr>
      <w:r>
        <w:t xml:space="preserve">Before we test a lot of parameters, we also want to investigate what happens</w:t>
      </w:r>
      <w:r>
        <w:t xml:space="preserve"> </w:t>
      </w:r>
      <w:r>
        <w:t xml:space="preserve">when we do not observe the entirely correct continuous titer value. We suspect</w:t>
      </w:r>
      <w:r>
        <w:t xml:space="preserve"> </w:t>
      </w:r>
      <w:r>
        <w:t xml:space="preserve">that censored values made our data look bad on the real-world data, so we</w:t>
      </w:r>
      <w:r>
        <w:t xml:space="preserve"> </w:t>
      </w:r>
      <w:r>
        <w:t xml:space="preserve">want to verify if a similar simulation starts to look bad if we interval censor</w:t>
      </w:r>
      <w:r>
        <w:t xml:space="preserve"> </w:t>
      </w:r>
      <w:r>
        <w:t xml:space="preserve">and apply the LoD to the continuous titer data.</w:t>
      </w:r>
    </w:p>
    <w:bookmarkEnd w:id="35"/>
    <w:bookmarkStart w:id="42" w:name="discrete-data"/>
    <w:p>
      <w:pPr>
        <w:pStyle w:val="Heading2"/>
      </w:pPr>
      <w:r>
        <w:t xml:space="preserve">Discrete data</w:t>
      </w:r>
    </w:p>
    <w:p>
      <w:pPr>
        <w:pStyle w:val="FirstParagraph"/>
      </w:pPr>
      <w:r>
        <w:t xml:space="preserve">First we’ll start with the interval-censoring. According to Jon Zelner, if</w:t>
      </w:r>
      <w:r>
        <w:t xml:space="preserve"> </w:t>
      </w:r>
      <w:r>
        <w:t xml:space="preserve">there is no censoring then there should be an easy fix that helps to un-bias the</w:t>
      </w:r>
      <w:r>
        <w:t xml:space="preserve"> </w:t>
      </w:r>
      <w:r>
        <w:t xml:space="preserve">results here, but hopefully we still see the same increase in precision. If</w:t>
      </w:r>
      <w:r>
        <w:t xml:space="preserve"> </w:t>
      </w:r>
      <w:r>
        <w:t xml:space="preserve">our metrics stop being better at this stage, we need to try and account for</w:t>
      </w:r>
      <w:r>
        <w:t xml:space="preserve"> </w:t>
      </w:r>
      <w:r>
        <w:t xml:space="preserve">interval censoring uncertainty in a statistical way.</w:t>
      </w:r>
    </w:p>
    <w:p>
      <w:pPr>
        <w:pStyle w:val="BodyText"/>
      </w:pPr>
      <w:r>
        <w:t xml:space="preserve">Anyways this will be a good idea to show what the code flow looks like without</w:t>
      </w:r>
      <w:r>
        <w:t xml:space="preserve"> </w:t>
      </w:r>
      <w:r>
        <w:t xml:space="preserve">all the function definitions in the way.</w:t>
      </w:r>
    </w:p>
    <w:p>
      <w:pPr>
        <w:pStyle w:val="SourceCode"/>
      </w:pPr>
      <w:r>
        <w:rPr>
          <w:rStyle w:val="NormalTok"/>
        </w:rPr>
        <w:t xml:space="preserve">ex_discrete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one_sim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Counting parameters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J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Generating model function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sim_fun =</w:t>
      </w:r>
      <w:r>
        <w:rPr>
          <w:rStyle w:val="NormalTok"/>
        </w:rPr>
        <w:t xml:space="preserve"> generate_lm_data,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Y-data postprocessor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yfun =</w:t>
      </w:r>
      <w:r>
        <w:rPr>
          <w:rStyle w:val="NormalTok"/>
        </w:rPr>
        <w:t xml:space="preserve"> floor,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Linear model parameters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beta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sigma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plot_sim_over_time</w:t>
      </w:r>
      <w:r>
        <w:rPr>
          <w:rStyle w:val="NormalTok"/>
        </w:rPr>
        <w:t xml:space="preserve">(ex_discrete, y_nat,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metric-test_files/figure-docx/unnamed-chunk-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effect of flooring the titers is immediately obvious, as there are now</w:t>
      </w:r>
      <w:r>
        <w:t xml:space="preserve"> </w:t>
      </w:r>
      <w:r>
        <w:t xml:space="preserve">only a discrete number of overlapping values where the trajectories can fall.</w:t>
      </w:r>
      <w:r>
        <w:t xml:space="preserve"> </w:t>
      </w:r>
      <w:r>
        <w:t xml:space="preserve">Note to self, maybe the alpha parameter should be lowered or adjustable since it</w:t>
      </w:r>
      <w:r>
        <w:t xml:space="preserve"> </w:t>
      </w:r>
      <w:r>
        <w:t xml:space="preserve">should probably be tuned a bit for this plot. Let’s see what happens</w:t>
      </w:r>
      <w:r>
        <w:t xml:space="preserve"> </w:t>
      </w:r>
      <w:r>
        <w:t xml:space="preserve">with the metrics.</w:t>
      </w:r>
    </w:p>
    <w:p>
      <w:pPr>
        <w:pStyle w:val="SourceCode"/>
      </w:pPr>
      <w:r>
        <w:rPr>
          <w:rStyle w:val="NormalTok"/>
        </w:rPr>
        <w:t xml:space="preserve">lm_discrete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get_lm_fit</w:t>
      </w:r>
      <w:r>
        <w:rPr>
          <w:rStyle w:val="NormalTok"/>
        </w:rPr>
        <w:t xml:space="preserve">(ex_discrete)</w:t>
      </w:r>
      <w:r>
        <w:br/>
      </w:r>
      <w:r>
        <w:rPr>
          <w:rStyle w:val="NormalTok"/>
        </w:rPr>
        <w:t xml:space="preserve">metrics_discrete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get_metrics</w:t>
      </w:r>
      <w:r>
        <w:rPr>
          <w:rStyle w:val="NormalTok"/>
        </w:rPr>
        <w:t xml:space="preserve">(lm_discrete)</w:t>
      </w:r>
      <w:r>
        <w:br/>
      </w:r>
      <w:r>
        <w:rPr>
          <w:rStyle w:val="FunctionTok"/>
        </w:rPr>
        <w:t xml:space="preserve">plot_lab_metrics</w:t>
      </w:r>
      <w:r>
        <w:rPr>
          <w:rStyle w:val="NormalTok"/>
        </w:rPr>
        <w:t xml:space="preserve">(metrics_discrete)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metric-test_files/figure-docx/unnamed-chunk-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OK, so based on the shift in the y-scale of this plot, we can see that there</w:t>
      </w:r>
      <w:r>
        <w:t xml:space="preserve"> </w:t>
      </w:r>
      <w:r>
        <w:t xml:space="preserve">is definitely some change in the estimates even though this simulation is the</w:t>
      </w:r>
      <w:r>
        <w:t xml:space="preserve"> </w:t>
      </w:r>
      <w:r>
        <w:t xml:space="preserve">same other than adding the flooring. This makes sense, if we round all of our</w:t>
      </w:r>
      <w:r>
        <w:t xml:space="preserve"> </w:t>
      </w:r>
      <w:r>
        <w:t xml:space="preserve">values down then we are biasing our estimates down as well. However, regardless</w:t>
      </w:r>
      <w:r>
        <w:t xml:space="preserve"> </w:t>
      </w:r>
      <w:r>
        <w:t xml:space="preserve">of that bias, we still see the same pattern in the variability.</w:t>
      </w:r>
    </w:p>
    <w:p>
      <w:pPr>
        <w:pStyle w:val="BodyText"/>
      </w:pPr>
      <w:r>
        <w:t xml:space="preserve">TODO how to quantify variability? Just the variance/SD/MAD or something like that</w:t>
      </w:r>
      <w:r>
        <w:t xml:space="preserve"> </w:t>
      </w:r>
      <w:r>
        <w:t xml:space="preserve">of the distribution of each metric?</w:t>
      </w:r>
    </w:p>
    <w:bookmarkEnd w:id="42"/>
    <w:bookmarkStart w:id="43" w:name="data-with-limit-of-detection"/>
    <w:p>
      <w:pPr>
        <w:pStyle w:val="Heading2"/>
      </w:pPr>
      <w:r>
        <w:t xml:space="preserve">Data with limit of detection</w:t>
      </w:r>
    </w:p>
    <w:p>
      <w:pPr>
        <w:pStyle w:val="FirstParagraph"/>
      </w:pPr>
      <w:r>
        <w:t xml:space="preserve">TODO add a censoring example. we will need to do two examples here, one with the</w:t>
      </w:r>
      <w:r>
        <w:t xml:space="preserve"> </w:t>
      </w:r>
      <w:r>
        <w:t xml:space="preserve">same parameters, and one with parameters where more censoring happens. For the</w:t>
      </w:r>
      <w:r>
        <w:t xml:space="preserve"> </w:t>
      </w:r>
      <w:r>
        <w:t xml:space="preserve">second example we probably need to repeat all three simulations.</w:t>
      </w:r>
    </w:p>
    <w:bookmarkEnd w:id="43"/>
    <w:bookmarkEnd w:id="44"/>
    <w:bookmarkStart w:id="45" w:name="conclusions-and-future-directions"/>
    <w:p>
      <w:pPr>
        <w:pStyle w:val="Heading1"/>
      </w:pPr>
      <w:r>
        <w:t xml:space="preserve">Conclusions and future directions</w:t>
      </w:r>
    </w:p>
    <w:p>
      <w:pPr>
        <w:numPr>
          <w:ilvl w:val="0"/>
          <w:numId w:val="1004"/>
        </w:numPr>
        <w:pStyle w:val="Compact"/>
      </w:pPr>
      <w:r>
        <w:t xml:space="preserve">Future direction: parameter variation simulations. need to do probably quite</w:t>
      </w:r>
      <w:r>
        <w:t xml:space="preserve"> </w:t>
      </w:r>
      <w:r>
        <w:t xml:space="preserve">a lot of these. This is probably the main thing we need to do next.</w:t>
      </w:r>
    </w:p>
    <w:p>
      <w:pPr>
        <w:numPr>
          <w:ilvl w:val="0"/>
          <w:numId w:val="1004"/>
        </w:numPr>
        <w:pStyle w:val="Compact"/>
      </w:pPr>
      <w:r>
        <w:t xml:space="preserve">Future direction: probably of the most importance would be the percentage of</w:t>
      </w:r>
      <w:r>
        <w:t xml:space="preserve"> </w:t>
      </w:r>
      <w:r>
        <w:t xml:space="preserve">values that get censored (controlled by alpha and beta), and the variance.</w:t>
      </w:r>
      <w:r>
        <w:t xml:space="preserve"> </w:t>
      </w:r>
      <w:r>
        <w:t xml:space="preserve">So I guess that’s all three linear model parameters. But it is feasible to me</w:t>
      </w:r>
      <w:r>
        <w:t xml:space="preserve"> </w:t>
      </w:r>
      <w:r>
        <w:t xml:space="preserve">that by holding the means constant, changing the variance could lead to</w:t>
      </w:r>
      <w:r>
        <w:t xml:space="preserve"> </w:t>
      </w:r>
      <w:r>
        <w:t xml:space="preserve">regimes where one set of metrics is better. Need toe xperiment.</w:t>
      </w:r>
    </w:p>
    <w:p>
      <w:pPr>
        <w:numPr>
          <w:ilvl w:val="0"/>
          <w:numId w:val="1004"/>
        </w:numPr>
        <w:pStyle w:val="Compact"/>
      </w:pPr>
      <w:r>
        <w:t xml:space="preserve">Future direction: implement and test more data-generating models.</w:t>
      </w:r>
    </w:p>
    <w:p>
      <w:pPr>
        <w:numPr>
          <w:ilvl w:val="0"/>
          <w:numId w:val="1004"/>
        </w:numPr>
        <w:pStyle w:val="Compact"/>
      </w:pPr>
      <w:r>
        <w:t xml:space="preserve">TODO adjust post-processing so that it can be applied afterwards instead of</w:t>
      </w:r>
      <w:r>
        <w:t xml:space="preserve"> </w:t>
      </w:r>
      <w:r>
        <w:t xml:space="preserve">needing to regenerate the simulation (easy, just need a wrapper function).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Metric Test</dc:title>
  <dc:creator>Zane</dc:creator>
  <cp:keywords/>
  <dcterms:created xsi:type="dcterms:W3CDTF">2023-08-20T21:01:50Z</dcterms:created>
  <dcterms:modified xsi:type="dcterms:W3CDTF">2023-08-20T21:01:50Z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