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C2ABA" w:rsidRDefault="00F44726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 xml:space="preserve">Age: 0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F44726" w:rsidRDefault="00ED46AE" w:rsidP="00F447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</w:p>
          <w:p w:rsidR="00BE5486" w:rsidRPr="003C2ABA" w:rsidRDefault="00F44726" w:rsidP="00F447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rPr>
                <w:sz w:val="24"/>
                <w:szCs w:val="24"/>
              </w:rPr>
            </w:pPr>
          </w:p>
          <w:p w:rsidR="00A3283D" w:rsidRPr="003C2ABA" w:rsidRDefault="00F44726" w:rsidP="00F447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3C2ABA" w:rsidRPr="003C2ABA">
              <w:rPr>
                <w:sz w:val="24"/>
                <w:szCs w:val="24"/>
              </w:rPr>
              <w:t>/0/202</w:t>
            </w:r>
            <w:r w:rsidR="008A674F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A3283D" w:rsidRPr="00ED46AE" w:rsidRDefault="00A3283D" w:rsidP="00A3283D">
      <w:pPr>
        <w:jc w:val="center"/>
        <w:rPr>
          <w:b/>
          <w:sz w:val="28"/>
          <w:szCs w:val="28"/>
          <w:u w:val="thick"/>
        </w:rPr>
      </w:pPr>
      <w:r w:rsidRPr="00ED46AE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777"/>
        <w:gridCol w:w="3325"/>
      </w:tblGrid>
      <w:tr w:rsidR="00A3283D" w:rsidRPr="002F4186" w:rsidTr="007B64E9">
        <w:tc>
          <w:tcPr>
            <w:tcW w:w="4248" w:type="dxa"/>
          </w:tcPr>
          <w:p w:rsidR="00A3283D" w:rsidRPr="00ED46AE" w:rsidRDefault="00A3283D" w:rsidP="00A3283D">
            <w:pPr>
              <w:rPr>
                <w:b/>
                <w:sz w:val="28"/>
                <w:szCs w:val="28"/>
              </w:rPr>
            </w:pPr>
            <w:r w:rsidRPr="00ED46AE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1777" w:type="dxa"/>
          </w:tcPr>
          <w:p w:rsidR="00A3283D" w:rsidRPr="00ED46AE" w:rsidRDefault="00A3283D" w:rsidP="00A3283D">
            <w:pPr>
              <w:rPr>
                <w:b/>
                <w:sz w:val="28"/>
                <w:szCs w:val="28"/>
              </w:rPr>
            </w:pPr>
            <w:r w:rsidRPr="00ED46AE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325" w:type="dxa"/>
          </w:tcPr>
          <w:p w:rsidR="00A3283D" w:rsidRPr="00ED46AE" w:rsidRDefault="00A3283D" w:rsidP="00A3283D">
            <w:pPr>
              <w:rPr>
                <w:b/>
                <w:sz w:val="28"/>
                <w:szCs w:val="28"/>
              </w:rPr>
            </w:pPr>
            <w:r w:rsidRPr="00ED46AE">
              <w:rPr>
                <w:b/>
                <w:sz w:val="28"/>
                <w:szCs w:val="28"/>
              </w:rPr>
              <w:t>NORMAL RANGE</w:t>
            </w: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57069C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FASTING BLOOD SUGAR</w:t>
            </w:r>
          </w:p>
        </w:tc>
        <w:tc>
          <w:tcPr>
            <w:tcW w:w="1777" w:type="dxa"/>
          </w:tcPr>
          <w:p w:rsidR="00A3283D" w:rsidRPr="00F44726" w:rsidRDefault="00A3283D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  <w:r w:rsidRPr="00F44726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70-110 mg/dl</w:t>
            </w: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A3283D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FASTING URINE SUGAR</w:t>
            </w:r>
          </w:p>
        </w:tc>
        <w:tc>
          <w:tcPr>
            <w:tcW w:w="1777" w:type="dxa"/>
          </w:tcPr>
          <w:p w:rsidR="00A3283D" w:rsidRPr="00F44726" w:rsidRDefault="007B20F2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57069C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1777" w:type="dxa"/>
          </w:tcPr>
          <w:p w:rsidR="00A3283D" w:rsidRPr="00F44726" w:rsidRDefault="00A3283D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  <w:r w:rsidRPr="00F44726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25" w:type="dxa"/>
          </w:tcPr>
          <w:p w:rsidR="00A3283D" w:rsidRPr="002D4DD2" w:rsidRDefault="00E076A3" w:rsidP="00A328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3283D" w:rsidRPr="002D4DD2">
              <w:rPr>
                <w:sz w:val="24"/>
                <w:szCs w:val="24"/>
              </w:rPr>
              <w:t>0-160 mg/dl</w:t>
            </w: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57069C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1777" w:type="dxa"/>
          </w:tcPr>
          <w:p w:rsidR="00A3283D" w:rsidRPr="00F44726" w:rsidRDefault="007B20F2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B27369" w:rsidTr="007B64E9">
        <w:tc>
          <w:tcPr>
            <w:tcW w:w="4248" w:type="dxa"/>
            <w:hideMark/>
          </w:tcPr>
          <w:p w:rsidR="00B27369" w:rsidRPr="00F44726" w:rsidRDefault="007B64E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 xml:space="preserve">GLYCOSYLATED HAEMOGLOBIN (HBA1C)     </w:t>
            </w:r>
          </w:p>
        </w:tc>
        <w:tc>
          <w:tcPr>
            <w:tcW w:w="1777" w:type="dxa"/>
            <w:hideMark/>
          </w:tcPr>
          <w:p w:rsidR="00B27369" w:rsidRPr="00F44726" w:rsidRDefault="00B27369" w:rsidP="00F44726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  <w:r w:rsidRPr="00F44726">
              <w:rPr>
                <w:sz w:val="24"/>
                <w:szCs w:val="24"/>
              </w:rPr>
              <w:t xml:space="preserve">                                                             </w:t>
            </w:r>
          </w:p>
        </w:tc>
        <w:tc>
          <w:tcPr>
            <w:tcW w:w="3325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NORMAL:    &lt;5.7%</w:t>
            </w:r>
          </w:p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PREDIABITIES:  5.8%-6.6%</w:t>
            </w:r>
          </w:p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DIABITIES: &gt;6.6%</w:t>
            </w: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DIAGNOSING DIABETES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EXCELLENT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 – 7</w:t>
            </w: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FAIR TO GOOD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 – 8</w:t>
            </w: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UNSATISFACTORY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 – 10</w:t>
            </w:r>
          </w:p>
        </w:tc>
      </w:tr>
      <w:tr w:rsidR="002D4DD2" w:rsidTr="007B64E9">
        <w:trPr>
          <w:trHeight w:val="737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POOR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&gt; 10</w:t>
            </w:r>
          </w:p>
        </w:tc>
      </w:tr>
      <w:tr w:rsidR="009655F3" w:rsidRPr="002D4DD2" w:rsidTr="007B64E9">
        <w:tc>
          <w:tcPr>
            <w:tcW w:w="4248" w:type="dxa"/>
            <w:hideMark/>
          </w:tcPr>
          <w:p w:rsidR="009655F3" w:rsidRPr="00293170" w:rsidRDefault="009655F3" w:rsidP="009655F3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>SERUM CREATININE</w:t>
            </w:r>
          </w:p>
        </w:tc>
        <w:tc>
          <w:tcPr>
            <w:tcW w:w="1777" w:type="dxa"/>
            <w:hideMark/>
          </w:tcPr>
          <w:p w:rsidR="009655F3" w:rsidRPr="00293170" w:rsidRDefault="009655F3" w:rsidP="009655F3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>: mg/dl</w:t>
            </w:r>
          </w:p>
        </w:tc>
        <w:tc>
          <w:tcPr>
            <w:tcW w:w="3325" w:type="dxa"/>
            <w:hideMark/>
          </w:tcPr>
          <w:p w:rsidR="009655F3" w:rsidRPr="00293170" w:rsidRDefault="009655F3" w:rsidP="009655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0.6-1.4</w:t>
            </w:r>
            <w:r w:rsidRPr="00293170">
              <w:rPr>
                <w:sz w:val="24"/>
                <w:szCs w:val="24"/>
              </w:rPr>
              <w:t xml:space="preserve"> mg/dl</w:t>
            </w:r>
          </w:p>
        </w:tc>
      </w:tr>
    </w:tbl>
    <w:p w:rsidR="00A3283D" w:rsidRDefault="00A3283D" w:rsidP="00A3283D">
      <w:pPr>
        <w:rPr>
          <w:b/>
        </w:rPr>
      </w:pPr>
    </w:p>
    <w:p w:rsidR="002F4186" w:rsidRPr="002F4186" w:rsidRDefault="00ED46AE" w:rsidP="005E2DC2">
      <w:pPr>
        <w:jc w:val="right"/>
        <w:rPr>
          <w:b/>
          <w:sz w:val="32"/>
          <w:szCs w:val="32"/>
          <w:u w:val="single"/>
        </w:rPr>
      </w:pPr>
      <w:r w:rsidRPr="00ED46AE">
        <w:rPr>
          <w:b/>
          <w:sz w:val="28"/>
          <w:szCs w:val="28"/>
          <w:u w:val="single"/>
        </w:rPr>
        <w:t>CONSULTANT PATHOLOGIST</w:t>
      </w:r>
      <w:r>
        <w:rPr>
          <w:b/>
          <w:sz w:val="28"/>
          <w:szCs w:val="28"/>
        </w:rPr>
        <w:t xml:space="preserve"> </w:t>
      </w:r>
      <w:r w:rsidRPr="00821D93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                             </w:t>
      </w:r>
      <w:r w:rsidRPr="00ED46AE">
        <w:rPr>
          <w:b/>
          <w:sz w:val="28"/>
          <w:szCs w:val="28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2D4DD2"/>
    <w:rsid w:val="002F4186"/>
    <w:rsid w:val="003C2ABA"/>
    <w:rsid w:val="00555223"/>
    <w:rsid w:val="0057069C"/>
    <w:rsid w:val="005E2DC2"/>
    <w:rsid w:val="007B20F2"/>
    <w:rsid w:val="007B64E9"/>
    <w:rsid w:val="007C0F44"/>
    <w:rsid w:val="007C2BBE"/>
    <w:rsid w:val="0088344C"/>
    <w:rsid w:val="008A674F"/>
    <w:rsid w:val="009655F3"/>
    <w:rsid w:val="009E5E1D"/>
    <w:rsid w:val="00A3283D"/>
    <w:rsid w:val="00A67F3F"/>
    <w:rsid w:val="00B27369"/>
    <w:rsid w:val="00BE5486"/>
    <w:rsid w:val="00E026B9"/>
    <w:rsid w:val="00E076A3"/>
    <w:rsid w:val="00E14283"/>
    <w:rsid w:val="00EC6F7D"/>
    <w:rsid w:val="00ED46AE"/>
    <w:rsid w:val="00EF79A8"/>
    <w:rsid w:val="00F44726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4D26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5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1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25</cp:revision>
  <cp:lastPrinted>2024-02-07T11:14:00Z</cp:lastPrinted>
  <dcterms:created xsi:type="dcterms:W3CDTF">2022-09-20T04:26:00Z</dcterms:created>
  <dcterms:modified xsi:type="dcterms:W3CDTF">2026-01-01T12:56:00Z</dcterms:modified>
</cp:coreProperties>
</file>