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框架的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分为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情况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：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1.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只表示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客户端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资源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0-1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，代表着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$scope.urls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的索引，根据这个来获取该数组的某个元素。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这种情况表示要以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形式展示内容。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2.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服务器段资源部分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:/0/user/5/page/50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1)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基础部分：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user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2)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条件部分：基础部分之后的所有部分</w:t>
      </w:r>
    </w:p>
    <w:p>
      <w:pPr>
        <w:pStyle w:val="style0"/>
      </w:pPr>
      <w:r>
        <w:rPr/>
        <w:t>如果一个</w:t>
      </w:r>
      <w:r>
        <w:rPr/>
        <w:t>URL</w:t>
      </w:r>
      <w:r>
        <w:rPr/>
        <w:t>只有客户端资源而无服务器资源，则表示在</w:t>
      </w:r>
      <w:r>
        <w:rPr/>
        <w:t>tab</w:t>
      </w:r>
      <w:r>
        <w:rPr/>
        <w:t>或</w:t>
      </w:r>
      <w:r>
        <w:rPr/>
        <w:t>dialog</w:t>
      </w:r>
      <w:r>
        <w:rPr/>
        <w:t>中以</w:t>
      </w:r>
      <w:r>
        <w:rPr/>
        <w:t>tag</w:t>
      </w:r>
      <w:r>
        <w:rPr/>
        <w:t>方式展示内容。</w:t>
      </w:r>
    </w:p>
    <w:p>
      <w:pPr>
        <w:pStyle w:val="style0"/>
      </w:pPr>
      <w:r>
        <w:rPr/>
        <w:t>根据该</w:t>
      </w:r>
      <w:r>
        <w:rPr/>
        <w:t>URL</w:t>
      </w:r>
      <w:r>
        <w:rPr/>
        <w:t>获取数组元素，如果该元素定义了：</w:t>
      </w:r>
      <w:r>
        <w:rPr/>
        <w:t>target:”dialog”</w:t>
      </w:r>
      <w:r>
        <w:rPr/>
        <w:t>，则在</w:t>
      </w:r>
      <w:r>
        <w:rPr/>
        <w:t>dialog</w:t>
      </w:r>
      <w:r>
        <w:rPr/>
        <w:t>中以</w:t>
      </w:r>
      <w:r>
        <w:rPr/>
        <w:t>tag</w:t>
      </w:r>
      <w:r>
        <w:rPr/>
        <w:t>方式展示内容。</w:t>
      </w:r>
    </w:p>
    <w:p>
      <w:pPr>
        <w:pStyle w:val="style0"/>
        <w:numPr>
          <w:ilvl w:val="0"/>
          <w:numId w:val="1"/>
        </w:numPr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仿宋" w:cs="仿宋" w:eastAsia="仿宋" w:hAnsi="仿宋"/>
          <w:sz w:val="21"/>
          <w:szCs w:val="21"/>
          <w:lang w:eastAsia="zh-CN" w:val="en-US"/>
        </w:rPr>
        <w:t>链接与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框架加载内容有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3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中方式：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、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、局部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div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。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/>
        <w:t xml:space="preserve">程序在开始时会 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创建一个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$scope.tabs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数组、一个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$scope.dialogs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数组，分别用来存放所有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和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的基本信息，主要是每个的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或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的模板路径。它们的键名是每个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的基础部分。而具体的数据则存放在数组的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data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字段中。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index.html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模板中会迭代这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个数组就会展示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和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，同时也不停地监听着这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个数组，从而实时的更新视图。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对于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有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种处理方式：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2.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每次操作只设置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$location.path()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，其它操作由监听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变化的部分来完成。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应该作为同一数据的局部对比等，而不是像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那样。右侧只展示数据，不组织结构。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这种方式比较理想，但实现起来比较困难，主要是刷新页面后，要区分当前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对应的是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还是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，还是里面的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，还是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table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tr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解决办法：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“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查询”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: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例：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/0/user/status/1/&amp;role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。当条件部分改变时，获取数据后要更新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$scope[target][“/0/user/”]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的值；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“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添加”：将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更改成原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的基础部分，例：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/0/user/status/1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改成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/0/user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，获取的数据存放在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$scope.dialogs[“0/user/”]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“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编辑”：例：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/0/user/5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。这是的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只是要更新的资源的地址，同时还要使用该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  <w:tab/>
        <w:tab/>
        <w:tab/>
        <w:t xml:space="preserve">    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来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获取对应数据。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“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删除”：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/0/user/5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，只是一个状态而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RESTful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是不能表示状态的，所以不更改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，只为其添加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ng-click=””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属性。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数据列表部分的按钮，如“添加”、“编辑”等点击时有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中展示方式：一种是直接在表格里面增加一个新行，这种只要给对应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list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添加一个元素即可。使用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ng-tr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指令；二是在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中。具体采用那种方式就看使用哪个指令了，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以上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中方式接收到数据后，要更新对应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或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或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data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字段。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/0/1/put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：这里的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edit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是名词，表示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另外，还有一个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$scope.lists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数组，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>所有需要在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或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dialog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中打开的内容均存放在数组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$scope.menus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当中，迭代这个数组即可输出左侧菜单。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点击菜单的链接时，会监听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的变化，同时，，然后进行处理。迭代这个数组就可以输出当前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及其中的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。之所以创建这个数组而直接不使用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$scope.menus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是因为，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对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是这样处理的，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URL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分成了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2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部分：前面一部分表示是用来确定在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$scope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中某个元素的数组的每一级的索引，通过这些索引找到这个元素（就是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变量）后就获取到了对应的模板的路径。根据该元素是不是数组来决定输出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还是直接输出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内容。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ab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输出菜单分两种情况：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1)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保留每个的最底层数据，让每个的最底层数据以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的形式显示在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>2)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输出所有数据</w:t>
      </w:r>
    </w:p>
    <w:p>
      <w:pPr>
        <w:pStyle w:val="style0"/>
      </w:pPr>
      <w:r>
        <w:rPr>
          <w:rFonts w:ascii="仿宋" w:cs="仿宋" w:eastAsia="仿宋" w:hAnsi="仿宋"/>
          <w:sz w:val="21"/>
          <w:szCs w:val="21"/>
          <w:lang w:eastAsia="zh-CN" w:val="en-US"/>
        </w:rPr>
        <w:tab/>
        <w:tab/>
      </w:r>
      <w:r>
        <w:rPr>
          <w:rFonts w:ascii="仿宋" w:cs="仿宋" w:eastAsia="仿宋" w:hAnsi="仿宋"/>
          <w:sz w:val="21"/>
          <w:szCs w:val="21"/>
          <w:lang w:eastAsia="zh-CN" w:val="en-US"/>
        </w:rPr>
        <w:t>这是，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tab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中就没有了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tag</w:t>
      </w:r>
      <w:r>
        <w:rPr>
          <w:rFonts w:ascii="仿宋" w:cs="仿宋" w:eastAsia="仿宋" w:hAnsi="仿宋"/>
          <w:sz w:val="21"/>
          <w:szCs w:val="21"/>
          <w:lang w:eastAsia="zh-CN" w:val="en-US"/>
        </w:rPr>
        <w:t>了。</w:t>
      </w:r>
    </w:p>
    <w:p>
      <w:pPr>
        <w:pStyle w:val="style0"/>
      </w:pPr>
      <w:r>
        <w:rPr>
          <w:rFonts w:ascii="仿宋" w:cs="仿宋" w:eastAsia="仿宋" w:hAnsi="仿宋"/>
          <w:sz w:val="15"/>
          <w:szCs w:val="15"/>
          <w:lang w:eastAsia="zh-CN" w:val="en-US"/>
        </w:rPr>
        <w:tab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rFonts w:ascii="仿宋" w:cs="仿宋" w:eastAsia="仿宋" w:hAnsi="仿宋"/>
          <w:lang w:eastAsia="zh-CN" w:val="en-US"/>
        </w:rPr>
        <w:t>对于页面只能同时存在一个的视图，比如右键菜单等，直接用</w:t>
      </w:r>
    </w:p>
    <w:p>
      <w:pPr>
        <w:pStyle w:val="style0"/>
        <w:shd w:fill="E6E6E6" w:val="clear"/>
      </w:pPr>
      <w:r>
        <w:rPr>
          <w:rFonts w:ascii="Verdana" w:cs="Verdana" w:hAnsi="Verdana"/>
          <w:color w:val="808000"/>
          <w:lang w:eastAsia="zh-CN" w:val="en-US"/>
        </w:rPr>
        <w:t xml:space="preserve">&lt;div </w:t>
      </w:r>
      <w:r>
        <w:rPr>
          <w:rFonts w:ascii="Verdana" w:cs="Verdana" w:hAnsi="Verdana"/>
          <w:color w:val="FF00FF"/>
          <w:lang w:eastAsia="zh-CN" w:val="en-US"/>
        </w:rPr>
        <w:t>id</w:t>
      </w:r>
      <w:r>
        <w:rPr>
          <w:rFonts w:ascii="Verdana" w:cs="Verdana" w:hAnsi="Verdana"/>
          <w:lang w:eastAsia="zh-CN" w:val="en-US"/>
        </w:rPr>
        <w:t>=”</w:t>
      </w:r>
      <w:r>
        <w:rPr>
          <w:rFonts w:ascii="Verdana" w:cs="Verdana" w:hAnsi="Verdana"/>
          <w:color w:val="0000FF"/>
          <w:lang w:eastAsia="zh-CN" w:val="en-US"/>
        </w:rPr>
        <w:t>contextMenu</w:t>
      </w:r>
      <w:r>
        <w:rPr>
          <w:rFonts w:ascii="Verdana" w:cs="Verdana" w:hAnsi="Verdana"/>
          <w:lang w:eastAsia="zh-CN" w:val="en-US"/>
        </w:rPr>
        <w:t xml:space="preserve">” </w:t>
      </w:r>
      <w:r>
        <w:rPr>
          <w:rFonts w:ascii="Verdana" w:cs="Verdana" w:hAnsi="Verdana"/>
          <w:color w:val="FF00FF"/>
          <w:lang w:eastAsia="zh-CN" w:val="en-US"/>
        </w:rPr>
        <w:t>ng-view</w:t>
      </w:r>
      <w:r>
        <w:rPr>
          <w:rFonts w:ascii="Verdana" w:cs="Verdana" w:hAnsi="Verdana"/>
          <w:lang w:eastAsia="zh-CN" w:val="en-US"/>
        </w:rPr>
        <w:t xml:space="preserve"> </w:t>
      </w:r>
      <w:r>
        <w:rPr>
          <w:rFonts w:ascii="Verdana" w:cs="Verdana" w:hAnsi="Verdana"/>
          <w:color w:val="808000"/>
          <w:lang w:eastAsia="zh-CN" w:val="en-US"/>
        </w:rPr>
        <w:t>&gt;&lt;/div&gt;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实现；注：右键菜单可以在移动平台很好的使用，因为长按屏幕就相当于右击。</w:t>
      </w:r>
    </w:p>
    <w:p>
      <w:pPr>
        <w:pStyle w:val="style0"/>
        <w:numPr>
          <w:ilvl w:val="0"/>
          <w:numId w:val="3"/>
        </w:numPr>
      </w:pPr>
      <w:r>
        <w:rPr>
          <w:rFonts w:ascii="仿宋" w:cs="仿宋" w:eastAsia="仿宋" w:hAnsi="仿宋"/>
          <w:lang w:eastAsia="zh-CN" w:val="en-US"/>
        </w:rPr>
        <w:t>对于即将打开的</w:t>
      </w:r>
      <w:r>
        <w:rPr>
          <w:rFonts w:ascii="仿宋" w:cs="仿宋" w:eastAsia="仿宋" w:hAnsi="仿宋"/>
          <w:lang w:eastAsia="zh-CN" w:val="en-US"/>
        </w:rPr>
        <w:t>div</w:t>
      </w:r>
      <w:r>
        <w:rPr>
          <w:rFonts w:ascii="仿宋" w:cs="仿宋" w:eastAsia="仿宋" w:hAnsi="仿宋"/>
          <w:lang w:eastAsia="zh-CN" w:val="en-US"/>
        </w:rPr>
        <w:t>，应该先给其动态添加控制器（就是在</w:t>
      </w:r>
      <w:r>
        <w:rPr>
          <w:rFonts w:ascii="仿宋" w:cs="仿宋" w:eastAsia="仿宋" w:hAnsi="仿宋"/>
          <w:lang w:eastAsia="zh-CN" w:val="en-US"/>
        </w:rPr>
        <w:t>ng-repeat</w:t>
      </w:r>
      <w:r>
        <w:rPr>
          <w:rFonts w:ascii="仿宋" w:cs="仿宋" w:eastAsia="仿宋" w:hAnsi="仿宋"/>
          <w:lang w:eastAsia="zh-CN" w:val="en-US"/>
        </w:rPr>
        <w:t>之前），然后再显示（或再</w:t>
      </w:r>
      <w:r>
        <w:rPr>
          <w:rFonts w:ascii="仿宋" w:cs="仿宋" w:eastAsia="仿宋" w:hAnsi="仿宋"/>
          <w:lang w:eastAsia="zh-CN" w:val="en-US"/>
        </w:rPr>
        <w:t>compile()</w:t>
      </w:r>
      <w:r>
        <w:rPr>
          <w:rFonts w:ascii="仿宋" w:cs="仿宋" w:eastAsia="仿宋" w:hAnsi="仿宋"/>
          <w:lang w:eastAsia="zh-CN" w:val="en-US"/>
        </w:rPr>
        <w:t>对应的</w:t>
      </w:r>
      <w:r>
        <w:rPr>
          <w:rFonts w:ascii="仿宋" w:cs="仿宋" w:eastAsia="仿宋" w:hAnsi="仿宋"/>
          <w:lang w:eastAsia="zh-CN" w:val="en-US"/>
        </w:rPr>
        <w:t>HTML</w:t>
      </w:r>
      <w:r>
        <w:rPr>
          <w:rFonts w:ascii="仿宋" w:cs="仿宋" w:eastAsia="仿宋" w:hAnsi="仿宋"/>
          <w:lang w:eastAsia="zh-CN" w:val="en-US"/>
        </w:rPr>
        <w:t>）。</w:t>
      </w:r>
    </w:p>
    <w:p>
      <w:pPr>
        <w:pStyle w:val="style0"/>
        <w:numPr>
          <w:ilvl w:val="0"/>
          <w:numId w:val="3"/>
        </w:numPr>
      </w:pPr>
      <w:r>
        <w:rPr>
          <w:rFonts w:ascii="仿宋" w:cs="仿宋" w:eastAsia="仿宋" w:hAnsi="仿宋"/>
          <w:lang w:eastAsia="zh-CN" w:val="en-US"/>
        </w:rPr>
        <w:t>使用</w:t>
      </w:r>
      <w:r>
        <w:rPr>
          <w:rFonts w:ascii="仿宋" w:cs="仿宋" w:eastAsia="仿宋" w:hAnsi="仿宋"/>
          <w:lang w:eastAsia="zh-CN" w:val="en-US"/>
        </w:rPr>
        <w:t>ReqireJS</w:t>
      </w:r>
      <w:r>
        <w:rPr>
          <w:rFonts w:ascii="仿宋" w:cs="仿宋" w:eastAsia="仿宋" w:hAnsi="仿宋"/>
          <w:lang w:eastAsia="zh-CN" w:val="en-US"/>
        </w:rPr>
        <w:t>进行按需加载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18022" w:linePitch="298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Times New Roman">
    <w:charset w:val="80"/>
    <w:family w:val="roman"/>
    <w:pitch w:val="variable"/>
  </w:font>
  <w:font w:name="DejaVu Sans">
    <w:charset w:val="80"/>
    <w:family w:val="swiss"/>
    <w:pitch w:val="variable"/>
  </w:font>
  <w:font w:name="仿宋">
    <w:charset w:val="80"/>
    <w:family w:val="roman"/>
    <w:pitch w:val="variable"/>
  </w:font>
  <w:font w:name="Verdan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suff w:val="nothing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suff w:val="nothing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suff w:val="nothing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50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  <w:jc w:val="both"/>
    </w:pPr>
    <w:rPr>
      <w:rFonts w:ascii="Times New Roman" w:cs="Times New Roman" w:eastAsia="宋体" w:hAnsi="Times New Roman"/>
      <w:color w:val="00000A"/>
      <w:sz w:val="21"/>
      <w:szCs w:val="20"/>
      <w:lang w:bidi="ar-SA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2013-10-10T08:35:00.00Z</dcterms:created>
  <cp:lastModifiedBy>Administrator</cp:lastModifiedBy>
  <dcterms:modified xsi:type="dcterms:W3CDTF">2013-10-12T08:20:07.00Z</dcterms:modified>
  <cp:revision>0</cp:revision>
  <dc:title>1.</dc:title>
</cp:coreProperties>
</file>