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EAD58" w14:textId="2026503E" w:rsidR="006544D1" w:rsidRPr="00327C04" w:rsidRDefault="006544D1" w:rsidP="00327C04">
      <w:pPr>
        <w:jc w:val="center"/>
        <w:rPr>
          <w:sz w:val="32"/>
          <w:szCs w:val="32"/>
        </w:rPr>
      </w:pPr>
      <w:r w:rsidRPr="00327C04">
        <w:rPr>
          <w:sz w:val="32"/>
          <w:szCs w:val="32"/>
        </w:rPr>
        <w:t>Mini Project Report – CS398S21-A.SG</w:t>
      </w:r>
    </w:p>
    <w:p w14:paraId="55DCC6DC" w14:textId="77777777" w:rsidR="006544D1" w:rsidRPr="006544D1" w:rsidRDefault="006544D1" w:rsidP="00327C04">
      <w:pPr>
        <w:jc w:val="center"/>
      </w:pPr>
      <w:r w:rsidRPr="006544D1">
        <w:t>Ang Hiap Lee, a.hiaplee, 390000318</w:t>
      </w:r>
    </w:p>
    <w:p w14:paraId="11C5C11D" w14:textId="77777777" w:rsidR="006544D1" w:rsidRPr="006544D1" w:rsidRDefault="006544D1" w:rsidP="00327C04">
      <w:pPr>
        <w:jc w:val="center"/>
      </w:pPr>
      <w:r w:rsidRPr="006544D1">
        <w:t>Chloe Lim Jia-Han, j.lim, 440003018</w:t>
      </w:r>
    </w:p>
    <w:p w14:paraId="7FEA2B97" w14:textId="77777777" w:rsidR="0044713B" w:rsidRPr="0044713B" w:rsidRDefault="0044713B" w:rsidP="00327C04"/>
    <w:p w14:paraId="55972CCA" w14:textId="4671264F" w:rsidR="0044713B" w:rsidRPr="00C26532" w:rsidRDefault="0044713B" w:rsidP="00327C04">
      <w:pPr>
        <w:pStyle w:val="Heading1"/>
      </w:pPr>
      <w:r w:rsidRPr="00C26532">
        <w:t xml:space="preserve">1. </w:t>
      </w:r>
      <w:r w:rsidR="006544D1" w:rsidRPr="00976FC0">
        <w:rPr>
          <w:rStyle w:val="Heading1Char"/>
          <w:b/>
          <w:bCs/>
        </w:rPr>
        <w:t>Summary</w:t>
      </w:r>
      <w:r w:rsidRPr="00C26532">
        <w:t xml:space="preserve"> </w:t>
      </w:r>
    </w:p>
    <w:p w14:paraId="2FFA2A7E" w14:textId="2C2CC8EC" w:rsidR="00AC11EA" w:rsidRPr="00327C04" w:rsidRDefault="006544D1" w:rsidP="00327C04">
      <w:r w:rsidRPr="00327C04">
        <w:t>We implemented a simple demo of an N-body Simulation with both CPU and GPU implementations. Differences in performance output between the two implementations were recorded through runs of the simulation using</w:t>
      </w:r>
      <w:r w:rsidR="00976FC0" w:rsidRPr="00327C04">
        <w:t xml:space="preserve"> the following specifications</w:t>
      </w:r>
      <w:r w:rsidRPr="00327C04">
        <w:t>:</w:t>
      </w:r>
    </w:p>
    <w:tbl>
      <w:tblPr>
        <w:tblStyle w:val="TableGrid"/>
        <w:tblW w:w="0" w:type="auto"/>
        <w:tblLook w:val="04A0" w:firstRow="1" w:lastRow="0" w:firstColumn="1" w:lastColumn="0" w:noHBand="0" w:noVBand="1"/>
      </w:tblPr>
      <w:tblGrid>
        <w:gridCol w:w="4508"/>
        <w:gridCol w:w="4508"/>
      </w:tblGrid>
      <w:tr w:rsidR="0044713B" w:rsidRPr="0044713B" w14:paraId="19AEB18D" w14:textId="77777777" w:rsidTr="00E3250F">
        <w:tc>
          <w:tcPr>
            <w:tcW w:w="4508" w:type="dxa"/>
          </w:tcPr>
          <w:p w14:paraId="3FB691D4" w14:textId="77777777" w:rsidR="0044713B" w:rsidRPr="0044713B" w:rsidRDefault="0044713B" w:rsidP="003617DB">
            <w:pPr>
              <w:jc w:val="center"/>
            </w:pPr>
            <w:r w:rsidRPr="0044713B">
              <w:t>CPU</w:t>
            </w:r>
          </w:p>
        </w:tc>
        <w:tc>
          <w:tcPr>
            <w:tcW w:w="4508" w:type="dxa"/>
          </w:tcPr>
          <w:p w14:paraId="5A055585" w14:textId="77777777" w:rsidR="0044713B" w:rsidRPr="0044713B" w:rsidRDefault="0044713B" w:rsidP="003617DB">
            <w:pPr>
              <w:jc w:val="center"/>
            </w:pPr>
            <w:r w:rsidRPr="0044713B">
              <w:t>Intel Xeon E6-1620v4</w:t>
            </w:r>
          </w:p>
        </w:tc>
      </w:tr>
      <w:tr w:rsidR="0044713B" w:rsidRPr="0044713B" w14:paraId="0818E018" w14:textId="77777777" w:rsidTr="00E3250F">
        <w:tc>
          <w:tcPr>
            <w:tcW w:w="4508" w:type="dxa"/>
          </w:tcPr>
          <w:p w14:paraId="5DDE26B8" w14:textId="77777777" w:rsidR="0044713B" w:rsidRPr="0044713B" w:rsidRDefault="0044713B" w:rsidP="003617DB">
            <w:pPr>
              <w:jc w:val="center"/>
            </w:pPr>
            <w:r w:rsidRPr="0044713B">
              <w:t>GPU</w:t>
            </w:r>
          </w:p>
        </w:tc>
        <w:tc>
          <w:tcPr>
            <w:tcW w:w="4508" w:type="dxa"/>
          </w:tcPr>
          <w:p w14:paraId="2E803909" w14:textId="77777777" w:rsidR="0044713B" w:rsidRPr="0044713B" w:rsidRDefault="0044713B" w:rsidP="003617DB">
            <w:pPr>
              <w:jc w:val="center"/>
            </w:pPr>
            <w:r w:rsidRPr="0044713B">
              <w:t>Nvidia GeForce GTX 1060 6 GB</w:t>
            </w:r>
          </w:p>
        </w:tc>
      </w:tr>
      <w:tr w:rsidR="0044713B" w:rsidRPr="0044713B" w14:paraId="322E1E74" w14:textId="77777777" w:rsidTr="00E3250F">
        <w:tc>
          <w:tcPr>
            <w:tcW w:w="4508" w:type="dxa"/>
          </w:tcPr>
          <w:p w14:paraId="3D59B9AF" w14:textId="77777777" w:rsidR="0044713B" w:rsidRPr="0044713B" w:rsidRDefault="0044713B" w:rsidP="003617DB">
            <w:pPr>
              <w:jc w:val="center"/>
            </w:pPr>
            <w:r w:rsidRPr="0044713B">
              <w:t>RAM</w:t>
            </w:r>
          </w:p>
        </w:tc>
        <w:tc>
          <w:tcPr>
            <w:tcW w:w="4508" w:type="dxa"/>
          </w:tcPr>
          <w:p w14:paraId="3635348F" w14:textId="77777777" w:rsidR="0044713B" w:rsidRPr="0044713B" w:rsidRDefault="0044713B" w:rsidP="003617DB">
            <w:pPr>
              <w:jc w:val="center"/>
            </w:pPr>
            <w:r w:rsidRPr="0044713B">
              <w:t>16GB</w:t>
            </w:r>
          </w:p>
        </w:tc>
      </w:tr>
    </w:tbl>
    <w:p w14:paraId="2C078E63" w14:textId="77777777" w:rsidR="00250ADE" w:rsidRDefault="00250ADE" w:rsidP="00327C04"/>
    <w:p w14:paraId="7F3323E1" w14:textId="0762CEEF" w:rsidR="00976FC0" w:rsidRDefault="00976FC0" w:rsidP="00327C04">
      <w:pPr>
        <w:pStyle w:val="Heading1"/>
      </w:pPr>
      <w:r>
        <w:t>2. Background</w:t>
      </w:r>
    </w:p>
    <w:p w14:paraId="2970327A" w14:textId="77777777" w:rsidR="003023FA" w:rsidRPr="003023FA" w:rsidRDefault="003023FA" w:rsidP="003023FA"/>
    <w:p w14:paraId="562189CA" w14:textId="1C13014F" w:rsidR="003023FA" w:rsidRPr="003023FA" w:rsidRDefault="003023FA" w:rsidP="00327C04">
      <w:pPr>
        <w:numPr>
          <w:ilvl w:val="0"/>
          <w:numId w:val="1"/>
        </w:numPr>
        <w:rPr>
          <w:b/>
          <w:bCs/>
          <w:lang w:val="en-SG"/>
        </w:rPr>
      </w:pPr>
      <w:r>
        <w:rPr>
          <w:b/>
          <w:bCs/>
          <w:lang w:val="en-SG"/>
        </w:rPr>
        <w:t>Experiment Context</w:t>
      </w:r>
      <w:r w:rsidRPr="005C7CFD">
        <w:rPr>
          <w:b/>
          <w:bCs/>
          <w:lang w:val="en-SG"/>
        </w:rPr>
        <w:t xml:space="preserve">: </w:t>
      </w:r>
    </w:p>
    <w:p w14:paraId="4726FACE" w14:textId="3982486E" w:rsidR="00327C04" w:rsidRPr="00327C04" w:rsidRDefault="00327C04" w:rsidP="00327C04">
      <w:pPr>
        <w:rPr>
          <w:lang w:val="en-SG"/>
        </w:rPr>
      </w:pPr>
      <w:r w:rsidRPr="00327C04">
        <w:rPr>
          <w:lang w:val="en-SG"/>
        </w:rPr>
        <w:t>In physics and astronomy, an N-body simulation is a simulation of a dynamic system of particles, usually under the influence of physical forces like gravity.</w:t>
      </w:r>
    </w:p>
    <w:p w14:paraId="3D708162" w14:textId="74B44632" w:rsidR="00327C04" w:rsidRPr="00327C04" w:rsidRDefault="00327C04" w:rsidP="00327C04">
      <w:pPr>
        <w:rPr>
          <w:lang w:val="en-SG"/>
        </w:rPr>
      </w:pPr>
      <w:r w:rsidRPr="00327C04">
        <w:rPr>
          <w:lang w:val="en-SG"/>
        </w:rPr>
        <w:t xml:space="preserve">In the </w:t>
      </w:r>
      <w:r w:rsidR="00FE6D6F" w:rsidRPr="00327C04">
        <w:rPr>
          <w:lang w:val="en-SG"/>
        </w:rPr>
        <w:t>mini project</w:t>
      </w:r>
      <w:r w:rsidRPr="00327C04">
        <w:rPr>
          <w:lang w:val="en-SG"/>
        </w:rPr>
        <w:t xml:space="preserve">, we will simulate the behaviour of the bodies represented by particles in the form of a demo. </w:t>
      </w:r>
      <w:r w:rsidR="005A170A">
        <w:rPr>
          <w:lang w:val="en-SG"/>
        </w:rPr>
        <w:t>D</w:t>
      </w:r>
      <w:r w:rsidRPr="00327C04">
        <w:rPr>
          <w:lang w:val="en-SG"/>
        </w:rPr>
        <w:t>emo will be implemented ideally with a GUI that allows the user to choose between a CPU sequential update and a parallel GPU update that is handled using either CUDA or compute shaders.</w:t>
      </w:r>
    </w:p>
    <w:p w14:paraId="2020708F" w14:textId="77777777" w:rsidR="00327C04" w:rsidRDefault="00327C04" w:rsidP="00327C04">
      <w:pPr>
        <w:rPr>
          <w:lang w:val="en-SG"/>
        </w:rPr>
      </w:pPr>
      <w:r w:rsidRPr="00327C04">
        <w:rPr>
          <w:lang w:val="en-SG"/>
        </w:rPr>
        <w:t>We should be able to observe a performance difference (frame time) between both implementations due to the complexity of the calculations.</w:t>
      </w:r>
    </w:p>
    <w:p w14:paraId="74D5E767" w14:textId="3D128BDF" w:rsidR="005D7206" w:rsidRDefault="005D7206" w:rsidP="005D7206">
      <w:pPr>
        <w:jc w:val="center"/>
        <w:rPr>
          <w:lang w:val="en-SG"/>
        </w:rPr>
      </w:pPr>
      <w:r>
        <w:rPr>
          <w:noProof/>
          <w:color w:val="000000"/>
          <w:sz w:val="22"/>
          <w:szCs w:val="22"/>
          <w:bdr w:val="none" w:sz="0" w:space="0" w:color="auto" w:frame="1"/>
        </w:rPr>
        <w:drawing>
          <wp:inline distT="0" distB="0" distL="0" distR="0" wp14:anchorId="2D2EBC40" wp14:editId="290D56D1">
            <wp:extent cx="2297927" cy="2602374"/>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3254" cy="2665031"/>
                    </a:xfrm>
                    <a:prstGeom prst="rect">
                      <a:avLst/>
                    </a:prstGeom>
                    <a:noFill/>
                    <a:ln>
                      <a:noFill/>
                    </a:ln>
                  </pic:spPr>
                </pic:pic>
              </a:graphicData>
            </a:graphic>
          </wp:inline>
        </w:drawing>
      </w:r>
    </w:p>
    <w:p w14:paraId="30B5A5B7" w14:textId="6151DDD2" w:rsidR="005D7206" w:rsidRDefault="005D7206" w:rsidP="005D7206">
      <w:pPr>
        <w:jc w:val="center"/>
        <w:rPr>
          <w:lang w:val="en-SG"/>
        </w:rPr>
      </w:pPr>
      <w:r>
        <w:rPr>
          <w:lang w:val="en-SG"/>
        </w:rPr>
        <w:t>(Application flow)</w:t>
      </w:r>
    </w:p>
    <w:p w14:paraId="50C936BE" w14:textId="77777777" w:rsidR="005A170A" w:rsidRDefault="005A170A" w:rsidP="005D7206">
      <w:pPr>
        <w:jc w:val="center"/>
        <w:rPr>
          <w:lang w:val="en-SG"/>
        </w:rPr>
      </w:pPr>
    </w:p>
    <w:p w14:paraId="1F2F6C97" w14:textId="03E95D11" w:rsidR="005A170A" w:rsidRDefault="005A170A" w:rsidP="005A170A">
      <w:pPr>
        <w:numPr>
          <w:ilvl w:val="0"/>
          <w:numId w:val="1"/>
        </w:numPr>
        <w:rPr>
          <w:b/>
          <w:bCs/>
          <w:lang w:val="en-SG"/>
        </w:rPr>
      </w:pPr>
      <w:r>
        <w:rPr>
          <w:b/>
          <w:bCs/>
          <w:lang w:val="en-SG"/>
        </w:rPr>
        <w:t>Algorithm Desc</w:t>
      </w:r>
      <w:r w:rsidR="00833979">
        <w:rPr>
          <w:b/>
          <w:bCs/>
          <w:lang w:val="en-SG"/>
        </w:rPr>
        <w:t>ription/Implementation</w:t>
      </w:r>
      <w:r w:rsidRPr="005C7CFD">
        <w:rPr>
          <w:b/>
          <w:bCs/>
          <w:lang w:val="en-SG"/>
        </w:rPr>
        <w:t xml:space="preserve">: </w:t>
      </w:r>
    </w:p>
    <w:p w14:paraId="29BE1AD6" w14:textId="120F617B" w:rsidR="00EA504E" w:rsidRDefault="657500E3" w:rsidP="00EA504E">
      <w:pPr>
        <w:rPr>
          <w:vertAlign w:val="superscript"/>
          <w:lang w:val="en-SG"/>
        </w:rPr>
      </w:pPr>
      <w:r w:rsidRPr="6143586D">
        <w:rPr>
          <w:lang w:val="en-SG"/>
        </w:rPr>
        <w:t xml:space="preserve">Both the CPU and the GPU end follows the same </w:t>
      </w:r>
      <w:r w:rsidR="70204ABF" w:rsidRPr="3EDF88A1">
        <w:rPr>
          <w:lang w:val="en-SG"/>
        </w:rPr>
        <w:t xml:space="preserve">N-body interaction simulation </w:t>
      </w:r>
      <w:r w:rsidRPr="6143586D">
        <w:rPr>
          <w:lang w:val="en-SG"/>
        </w:rPr>
        <w:t>algorithm, the Direct S</w:t>
      </w:r>
      <w:r w:rsidR="54A653ED" w:rsidRPr="6143586D">
        <w:rPr>
          <w:lang w:val="en-SG"/>
        </w:rPr>
        <w:t>um approach</w:t>
      </w:r>
      <w:r w:rsidR="06D596EF" w:rsidRPr="7E8D0FC6">
        <w:rPr>
          <w:lang w:val="en-SG"/>
        </w:rPr>
        <w:t xml:space="preserve"> acting on a 2</w:t>
      </w:r>
      <w:r w:rsidR="04CC5397" w:rsidRPr="3EDF88A1">
        <w:rPr>
          <w:lang w:val="en-SG"/>
        </w:rPr>
        <w:t>-</w:t>
      </w:r>
      <w:r w:rsidR="06D596EF" w:rsidRPr="7E8D0FC6">
        <w:rPr>
          <w:lang w:val="en-SG"/>
        </w:rPr>
        <w:t xml:space="preserve">dimensional universe </w:t>
      </w:r>
      <w:r w:rsidR="06D596EF" w:rsidRPr="3EDF88A1">
        <w:rPr>
          <w:lang w:val="en-SG"/>
        </w:rPr>
        <w:t>with a predetermined N number of bodies</w:t>
      </w:r>
      <w:r w:rsidR="54A653ED" w:rsidRPr="3EDF88A1">
        <w:rPr>
          <w:lang w:val="en-SG"/>
        </w:rPr>
        <w:t>.</w:t>
      </w:r>
      <w:r w:rsidR="54A653ED" w:rsidRPr="38D971CC">
        <w:rPr>
          <w:lang w:val="en-SG"/>
        </w:rPr>
        <w:t xml:space="preserve"> Despite its time complexity of </w:t>
      </w:r>
      <m:oMath>
        <m:r>
          <w:rPr>
            <w:rFonts w:ascii="Cambria Math" w:hAnsi="Cambria Math"/>
            <w:lang w:val="en-SG"/>
          </w:rPr>
          <m:t>O</m:t>
        </m:r>
        <m:d>
          <m:dPr>
            <m:ctrlPr>
              <w:rPr>
                <w:rFonts w:ascii="Cambria Math" w:hAnsi="Cambria Math"/>
                <w:i/>
                <w:lang w:val="en-SG"/>
              </w:rPr>
            </m:ctrlPr>
          </m:dPr>
          <m:e>
            <m:sSup>
              <m:sSupPr>
                <m:ctrlPr>
                  <w:rPr>
                    <w:rFonts w:ascii="Cambria Math" w:hAnsi="Cambria Math"/>
                    <w:i/>
                    <w:vertAlign w:val="superscript"/>
                    <w:lang w:val="en-SG"/>
                  </w:rPr>
                </m:ctrlPr>
              </m:sSupPr>
              <m:e>
                <m:r>
                  <w:rPr>
                    <w:rFonts w:ascii="Cambria Math" w:hAnsi="Cambria Math"/>
                    <w:lang w:val="en-SG"/>
                  </w:rPr>
                  <m:t>N</m:t>
                </m:r>
                <m:ctrlPr>
                  <w:rPr>
                    <w:rFonts w:ascii="Cambria Math" w:hAnsi="Cambria Math"/>
                    <w:i/>
                    <w:lang w:val="en-SG"/>
                  </w:rPr>
                </m:ctrlPr>
              </m:e>
              <m:sup>
                <m:r>
                  <w:rPr>
                    <w:rFonts w:ascii="Cambria Math" w:hAnsi="Cambria Math"/>
                    <w:vertAlign w:val="superscript"/>
                    <w:lang w:val="en-SG"/>
                  </w:rPr>
                  <m:t>2</m:t>
                </m:r>
              </m:sup>
            </m:sSup>
          </m:e>
        </m:d>
        <m:r>
          <w:rPr>
            <w:rFonts w:ascii="Cambria Math" w:hAnsi="Cambria Math"/>
            <w:lang w:val="en-SG"/>
          </w:rPr>
          <m:t>,</m:t>
        </m:r>
      </m:oMath>
      <w:r w:rsidR="599536E4" w:rsidRPr="1C529BA8">
        <w:rPr>
          <w:lang w:val="en-SG"/>
        </w:rPr>
        <w:t xml:space="preserve"> it is </w:t>
      </w:r>
      <w:r w:rsidR="599536E4" w:rsidRPr="11104386">
        <w:rPr>
          <w:lang w:val="en-SG"/>
        </w:rPr>
        <w:t>explicit in its calculations towards applying</w:t>
      </w:r>
      <w:r w:rsidR="786AC28C" w:rsidRPr="2BDC18D4">
        <w:rPr>
          <w:lang w:val="en-SG"/>
        </w:rPr>
        <w:t xml:space="preserve"> the gravitational force on each particle onto every other particle. </w:t>
      </w:r>
      <w:r w:rsidR="786AC28C" w:rsidRPr="4AA14CE7">
        <w:rPr>
          <w:lang w:val="en-SG"/>
        </w:rPr>
        <w:t>Minimal mathematical changes that can con</w:t>
      </w:r>
      <w:r w:rsidR="4D26C2FD" w:rsidRPr="4AA14CE7">
        <w:rPr>
          <w:lang w:val="en-SG"/>
        </w:rPr>
        <w:t xml:space="preserve">tribute towards a beautification of output was done to allow </w:t>
      </w:r>
      <w:r w:rsidR="175E8DFF" w:rsidRPr="1334752E">
        <w:rPr>
          <w:lang w:val="en-SG"/>
        </w:rPr>
        <w:t>for more emphasis to be placed on the difference between the CPU and the GPU end.</w:t>
      </w:r>
      <w:r w:rsidR="08F39A79" w:rsidRPr="01FB9A07">
        <w:rPr>
          <w:lang w:val="en-SG"/>
        </w:rPr>
        <w:t xml:space="preserve"> Constants such as the gravitational constant has been changed to suit our current implementation to allow a more visually clear output.</w:t>
      </w:r>
    </w:p>
    <w:p w14:paraId="76F3E2B6" w14:textId="68BCF033" w:rsidR="00AB615D" w:rsidRPr="00AB615D" w:rsidRDefault="175E8DFF" w:rsidP="00AB615D">
      <w:pPr>
        <w:rPr>
          <w:rFonts w:eastAsia="Calibri"/>
          <w:lang w:val="en-SG"/>
        </w:rPr>
      </w:pPr>
      <w:r w:rsidRPr="319B5F64">
        <w:rPr>
          <w:rFonts w:eastAsia="Calibri"/>
          <w:lang w:val="en-SG"/>
        </w:rPr>
        <w:t xml:space="preserve">Of the N objects, the first object will be separately initialised to spawned in the </w:t>
      </w:r>
      <w:r w:rsidRPr="0A98C3BE">
        <w:rPr>
          <w:rFonts w:eastAsia="Calibri"/>
          <w:lang w:val="en-SG"/>
        </w:rPr>
        <w:t>centre</w:t>
      </w:r>
      <w:r w:rsidRPr="319B5F64">
        <w:rPr>
          <w:rFonts w:eastAsia="Calibri"/>
          <w:lang w:val="en-SG"/>
        </w:rPr>
        <w:t xml:space="preserve"> of the world</w:t>
      </w:r>
      <w:r w:rsidRPr="0A98C3BE">
        <w:rPr>
          <w:rFonts w:eastAsia="Calibri"/>
          <w:lang w:val="en-SG"/>
        </w:rPr>
        <w:t xml:space="preserve"> with no initial </w:t>
      </w:r>
      <w:r w:rsidR="4B9B7811" w:rsidRPr="2DB3C3AE">
        <w:rPr>
          <w:rFonts w:eastAsia="Calibri"/>
          <w:lang w:val="en-SG"/>
        </w:rPr>
        <w:t xml:space="preserve">velocity and a predetermined solar mass of </w:t>
      </w:r>
      <w:r w:rsidR="4B9B7811" w:rsidRPr="0A2C0338">
        <w:rPr>
          <w:rFonts w:eastAsia="Calibri"/>
          <w:lang w:val="en-SG"/>
        </w:rPr>
        <w:t xml:space="preserve">0.00198892. </w:t>
      </w:r>
      <w:r w:rsidR="14836E03" w:rsidRPr="0A2C0338">
        <w:rPr>
          <w:rFonts w:eastAsia="Calibri"/>
          <w:lang w:val="en-SG"/>
        </w:rPr>
        <w:t>Every other</w:t>
      </w:r>
      <w:r w:rsidR="4B9B7811" w:rsidRPr="2DB3C3AE">
        <w:rPr>
          <w:rFonts w:eastAsia="Calibri"/>
          <w:lang w:val="en-SG"/>
        </w:rPr>
        <w:t xml:space="preserve"> </w:t>
      </w:r>
      <w:r w:rsidR="14836E03" w:rsidRPr="62B11045">
        <w:rPr>
          <w:rFonts w:eastAsia="Calibri"/>
          <w:lang w:val="en-SG"/>
        </w:rPr>
        <w:t xml:space="preserve">object will have a randomly </w:t>
      </w:r>
      <w:r w:rsidR="04499EF6" w:rsidRPr="62B11045">
        <w:rPr>
          <w:rFonts w:eastAsia="Calibri"/>
          <w:lang w:val="en-SG"/>
        </w:rPr>
        <w:t>generated position</w:t>
      </w:r>
      <w:r w:rsidR="0A0E0B97" w:rsidRPr="1DCD7FA1">
        <w:rPr>
          <w:rFonts w:eastAsia="Calibri"/>
          <w:lang w:val="en-SG"/>
        </w:rPr>
        <w:t xml:space="preserve"> within a unit circle around the central mass</w:t>
      </w:r>
      <w:r w:rsidR="04499EF6" w:rsidRPr="1DCD7FA1">
        <w:rPr>
          <w:rFonts w:eastAsia="Calibri"/>
          <w:lang w:val="en-SG"/>
        </w:rPr>
        <w:t>.</w:t>
      </w:r>
      <w:r w:rsidR="04499EF6" w:rsidRPr="62B11045">
        <w:rPr>
          <w:rFonts w:eastAsia="Calibri"/>
          <w:lang w:val="en-SG"/>
        </w:rPr>
        <w:t xml:space="preserve"> Using this initial position,</w:t>
      </w:r>
      <w:r w:rsidR="4B9B7811" w:rsidRPr="62B11045">
        <w:rPr>
          <w:rFonts w:eastAsia="Calibri"/>
          <w:lang w:val="en-SG"/>
        </w:rPr>
        <w:t xml:space="preserve"> </w:t>
      </w:r>
      <w:r w:rsidR="04499EF6" w:rsidRPr="62B11045">
        <w:rPr>
          <w:rFonts w:eastAsia="Calibri"/>
          <w:lang w:val="en-SG"/>
        </w:rPr>
        <w:t>the orbital speed around the central body (magnitude of velocity vector) will be calculated</w:t>
      </w:r>
      <w:r w:rsidR="35D4AE03" w:rsidRPr="64FEE471">
        <w:rPr>
          <w:rFonts w:eastAsia="Calibri"/>
          <w:lang w:val="en-SG"/>
        </w:rPr>
        <w:t xml:space="preserve"> using the following base function:</w:t>
      </w:r>
    </w:p>
    <w:p w14:paraId="69196278" w14:textId="0F63B30D" w:rsidR="008F515D" w:rsidRPr="008F515D" w:rsidRDefault="7E6D5BA4" w:rsidP="008F515D">
      <w:pPr>
        <w:jc w:val="center"/>
      </w:pPr>
      <w:r>
        <w:rPr>
          <w:noProof/>
        </w:rPr>
        <w:drawing>
          <wp:inline distT="0" distB="0" distL="0" distR="0" wp14:anchorId="262A178A" wp14:editId="4101883A">
            <wp:extent cx="3057525" cy="754623"/>
            <wp:effectExtent l="0" t="0" r="0" b="0"/>
            <wp:docPr id="1962310920" name="Picture 1962310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310920"/>
                    <pic:cNvPicPr/>
                  </pic:nvPicPr>
                  <pic:blipFill>
                    <a:blip r:embed="rId6">
                      <a:extLst>
                        <a:ext uri="{28A0092B-C50C-407E-A947-70E740481C1C}">
                          <a14:useLocalDpi xmlns:a14="http://schemas.microsoft.com/office/drawing/2010/main" val="0"/>
                        </a:ext>
                      </a:extLst>
                    </a:blip>
                    <a:stretch>
                      <a:fillRect/>
                    </a:stretch>
                  </pic:blipFill>
                  <pic:spPr>
                    <a:xfrm>
                      <a:off x="0" y="0"/>
                      <a:ext cx="3057525" cy="754623"/>
                    </a:xfrm>
                    <a:prstGeom prst="rect">
                      <a:avLst/>
                    </a:prstGeom>
                  </pic:spPr>
                </pic:pic>
              </a:graphicData>
            </a:graphic>
          </wp:inline>
        </w:drawing>
      </w:r>
    </w:p>
    <w:p w14:paraId="10C047E6" w14:textId="6B82B4CA" w:rsidR="00FA700E" w:rsidRPr="00FA700E" w:rsidRDefault="7E6D5BA4" w:rsidP="00FA700E">
      <w:pPr>
        <w:rPr>
          <w:rFonts w:eastAsia="Calibri"/>
          <w:lang w:val="en-SG"/>
        </w:rPr>
      </w:pPr>
      <w:r w:rsidRPr="4725ACAC">
        <w:rPr>
          <w:rFonts w:eastAsia="Calibri"/>
          <w:lang w:val="en-SG"/>
        </w:rPr>
        <w:t>Further elaboration of this implementation can be found in the function InitialForceCalcNormalObject</w:t>
      </w:r>
      <w:r w:rsidRPr="047E8510">
        <w:rPr>
          <w:rFonts w:eastAsia="Calibri"/>
          <w:lang w:val="en-SG"/>
        </w:rPr>
        <w:t>.</w:t>
      </w:r>
    </w:p>
    <w:p w14:paraId="0FD10285" w14:textId="64E2DB83" w:rsidR="1F83B771" w:rsidRDefault="1F83B771" w:rsidP="00F450ED">
      <w:pPr>
        <w:jc w:val="center"/>
        <w:rPr>
          <w:rFonts w:eastAsia="Calibri"/>
          <w:lang w:val="en-SG"/>
        </w:rPr>
      </w:pPr>
      <w:r>
        <w:rPr>
          <w:noProof/>
        </w:rPr>
        <w:drawing>
          <wp:inline distT="0" distB="0" distL="0" distR="0" wp14:anchorId="7CC7DBA9" wp14:editId="648BB06B">
            <wp:extent cx="4572000" cy="3124200"/>
            <wp:effectExtent l="0" t="0" r="0" b="0"/>
            <wp:docPr id="1375134550" name="Picture 1375134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124200"/>
                    </a:xfrm>
                    <a:prstGeom prst="rect">
                      <a:avLst/>
                    </a:prstGeom>
                  </pic:spPr>
                </pic:pic>
              </a:graphicData>
            </a:graphic>
          </wp:inline>
        </w:drawing>
      </w:r>
    </w:p>
    <w:p w14:paraId="5BE9056B" w14:textId="2F54B115" w:rsidR="005E0586" w:rsidRPr="005E0586" w:rsidRDefault="7E6D5BA4" w:rsidP="005E0586">
      <w:pPr>
        <w:rPr>
          <w:rFonts w:eastAsia="Calibri"/>
          <w:lang w:val="en-SG"/>
        </w:rPr>
      </w:pPr>
      <w:r w:rsidRPr="047E8510">
        <w:rPr>
          <w:rFonts w:eastAsia="Calibri"/>
          <w:lang w:val="en-SG"/>
        </w:rPr>
        <w:t xml:space="preserve">Due to the use of a 2D system, </w:t>
      </w:r>
      <w:r w:rsidRPr="4101883A">
        <w:rPr>
          <w:rFonts w:eastAsia="Calibri"/>
          <w:lang w:val="en-SG"/>
        </w:rPr>
        <w:t xml:space="preserve">only a theta angle will be computed from the </w:t>
      </w:r>
      <w:r w:rsidR="4B0939CC" w:rsidRPr="1B32A908">
        <w:rPr>
          <w:rFonts w:eastAsia="Calibri"/>
          <w:lang w:val="en-SG"/>
        </w:rPr>
        <w:t>generated position within the unit circle.</w:t>
      </w:r>
      <w:r w:rsidR="4B0939CC" w:rsidRPr="1A4C9A57">
        <w:rPr>
          <w:rFonts w:eastAsia="Calibri"/>
          <w:lang w:val="en-SG"/>
        </w:rPr>
        <w:t xml:space="preserve"> This theta angle will be scaled accordingly by the signs of </w:t>
      </w:r>
      <w:r w:rsidR="4628041B" w:rsidRPr="1A4C9A57">
        <w:rPr>
          <w:rFonts w:eastAsia="Calibri"/>
          <w:lang w:val="en-SG"/>
        </w:rPr>
        <w:t xml:space="preserve">each </w:t>
      </w:r>
      <w:r w:rsidR="4628041B" w:rsidRPr="52C2BEFE">
        <w:rPr>
          <w:rFonts w:eastAsia="Calibri"/>
          <w:lang w:val="en-SG"/>
        </w:rPr>
        <w:t>element</w:t>
      </w:r>
      <w:r w:rsidR="4628041B" w:rsidRPr="1A4C9A57">
        <w:rPr>
          <w:rFonts w:eastAsia="Calibri"/>
          <w:lang w:val="en-SG"/>
        </w:rPr>
        <w:t xml:space="preserve"> within the position vector</w:t>
      </w:r>
      <w:r w:rsidR="4628041B" w:rsidRPr="52C2BEFE">
        <w:rPr>
          <w:rFonts w:eastAsia="Calibri"/>
          <w:lang w:val="en-SG"/>
        </w:rPr>
        <w:t xml:space="preserve">, the multiplied by the orbital speed to get the orbital velocity. </w:t>
      </w:r>
      <w:r w:rsidR="4628041B" w:rsidRPr="2FF7F6BE">
        <w:rPr>
          <w:rFonts w:eastAsia="Calibri"/>
          <w:lang w:val="en-SG"/>
        </w:rPr>
        <w:t>This orbital velocity has a fifty percent chance of being negated to allow for further variation of orient</w:t>
      </w:r>
      <w:r w:rsidR="2844231F" w:rsidRPr="2FF7F6BE">
        <w:rPr>
          <w:rFonts w:eastAsia="Calibri"/>
          <w:lang w:val="en-SG"/>
        </w:rPr>
        <w:t>ation.</w:t>
      </w:r>
    </w:p>
    <w:p w14:paraId="2927EA64" w14:textId="04C90D9B" w:rsidR="2844231F" w:rsidRDefault="2844231F" w:rsidP="64FED3D8">
      <w:pPr>
        <w:rPr>
          <w:rFonts w:eastAsia="Calibri"/>
          <w:lang w:val="en-SG"/>
        </w:rPr>
      </w:pPr>
      <w:r w:rsidRPr="64FED3D8">
        <w:rPr>
          <w:rFonts w:eastAsia="Calibri"/>
          <w:lang w:val="en-SG"/>
        </w:rPr>
        <w:t>Each subsequent body’s mass after the central body will be anywhere between 0 to 10 times that of the central body mass.</w:t>
      </w:r>
    </w:p>
    <w:p w14:paraId="7EEDD350" w14:textId="29DEC4EE" w:rsidR="4B69A04B" w:rsidRDefault="2844231F" w:rsidP="4B69A04B">
      <w:pPr>
        <w:rPr>
          <w:rFonts w:eastAsia="Calibri"/>
          <w:lang w:val="en-SG"/>
        </w:rPr>
      </w:pPr>
      <w:r w:rsidRPr="64FED3D8">
        <w:rPr>
          <w:rFonts w:eastAsia="Calibri"/>
          <w:lang w:val="en-SG"/>
        </w:rPr>
        <w:t xml:space="preserve">The algorithm itself involves two loops. </w:t>
      </w:r>
      <w:r w:rsidRPr="14F19936">
        <w:rPr>
          <w:rFonts w:eastAsia="Calibri"/>
          <w:lang w:val="en-SG"/>
        </w:rPr>
        <w:t xml:space="preserve">One with a complexity of </w:t>
      </w:r>
      <m:oMath>
        <m:r>
          <w:rPr>
            <w:rFonts w:ascii="Cambria Math" w:eastAsia="Calibri" w:hAnsi="Cambria Math"/>
            <w:lang w:val="en-SG"/>
          </w:rPr>
          <m:t>O</m:t>
        </m:r>
        <m:d>
          <m:dPr>
            <m:ctrlPr>
              <w:rPr>
                <w:rFonts w:ascii="Cambria Math" w:eastAsia="Calibri" w:hAnsi="Cambria Math"/>
                <w:i/>
                <w:lang w:val="en-SG"/>
              </w:rPr>
            </m:ctrlPr>
          </m:dPr>
          <m:e>
            <m:sSup>
              <m:sSupPr>
                <m:ctrlPr>
                  <w:rPr>
                    <w:rFonts w:ascii="Cambria Math" w:eastAsia="Calibri" w:hAnsi="Cambria Math"/>
                    <w:i/>
                    <w:lang w:val="en-SG"/>
                  </w:rPr>
                </m:ctrlPr>
              </m:sSupPr>
              <m:e>
                <m:r>
                  <w:rPr>
                    <w:rFonts w:ascii="Cambria Math" w:eastAsia="Calibri" w:hAnsi="Cambria Math"/>
                    <w:lang w:val="en-SG"/>
                  </w:rPr>
                  <m:t>N</m:t>
                </m:r>
              </m:e>
              <m:sup>
                <m:r>
                  <w:rPr>
                    <w:rFonts w:ascii="Cambria Math" w:hAnsi="Cambria Math"/>
                    <w:vertAlign w:val="superscript"/>
                    <w:lang w:val="en-SG"/>
                  </w:rPr>
                  <m:t>2</m:t>
                </m:r>
              </m:sup>
            </m:sSup>
            <m:ctrlPr>
              <w:rPr>
                <w:rFonts w:ascii="Cambria Math" w:hAnsi="Cambria Math"/>
                <w:i/>
                <w:lang w:val="en-SG"/>
              </w:rPr>
            </m:ctrlPr>
          </m:e>
        </m:d>
      </m:oMath>
      <w:r w:rsidRPr="14F19936">
        <w:rPr>
          <w:lang w:val="en-SG"/>
        </w:rPr>
        <w:t xml:space="preserve"> and another with a complexity of </w:t>
      </w:r>
      <m:oMath>
        <m:r>
          <w:rPr>
            <w:rFonts w:ascii="Cambria Math" w:hAnsi="Cambria Math"/>
            <w:lang w:val="en-SG"/>
          </w:rPr>
          <m:t>O(N)</m:t>
        </m:r>
      </m:oMath>
      <w:r w:rsidRPr="14F19936">
        <w:rPr>
          <w:lang w:val="en-SG"/>
        </w:rPr>
        <w:t xml:space="preserve">. The first loop is the actual Direct Sum </w:t>
      </w:r>
      <w:r w:rsidRPr="598E5966">
        <w:rPr>
          <w:lang w:val="en-SG"/>
        </w:rPr>
        <w:t xml:space="preserve">algorithm. </w:t>
      </w:r>
      <w:r w:rsidR="66EEFD11" w:rsidRPr="598E5966">
        <w:rPr>
          <w:lang w:val="en-SG"/>
        </w:rPr>
        <w:t>Each object will have the force acting on it nulled before its update. This results in the stored force of</w:t>
      </w:r>
      <w:r w:rsidR="66EEFD11" w:rsidRPr="7A558A33">
        <w:rPr>
          <w:lang w:val="en-SG"/>
        </w:rPr>
        <w:t xml:space="preserve"> object being localised to the frame it is in. After having its force reset, </w:t>
      </w:r>
      <w:r w:rsidR="715B23B7" w:rsidRPr="7A558A33">
        <w:rPr>
          <w:lang w:val="en-SG"/>
        </w:rPr>
        <w:t xml:space="preserve">it is them recalculated by comparing it against every other </w:t>
      </w:r>
      <w:r w:rsidR="4F52216B" w:rsidRPr="63AE2089">
        <w:rPr>
          <w:lang w:val="en-SG"/>
        </w:rPr>
        <w:t>body in the universe.</w:t>
      </w:r>
      <w:r w:rsidR="5F91916C" w:rsidRPr="5433EFBD">
        <w:rPr>
          <w:lang w:val="en-SG"/>
        </w:rPr>
        <w:t xml:space="preserve"> This comparison is used to calculate the force acting on the object from the object it is compared to. </w:t>
      </w:r>
      <w:r w:rsidR="5F91916C" w:rsidRPr="06F18B70">
        <w:rPr>
          <w:lang w:val="en-SG"/>
        </w:rPr>
        <w:t xml:space="preserve">This step involves </w:t>
      </w:r>
      <w:r w:rsidR="06B8FFD6" w:rsidRPr="06F18B70">
        <w:rPr>
          <w:lang w:val="en-SG"/>
        </w:rPr>
        <w:t xml:space="preserve">the calculation of the </w:t>
      </w:r>
      <w:r w:rsidR="06B8FFD6" w:rsidRPr="4B69A04B">
        <w:rPr>
          <w:lang w:val="en-SG"/>
        </w:rPr>
        <w:t>gravitational force:</w:t>
      </w:r>
    </w:p>
    <w:p w14:paraId="6FAFAD25" w14:textId="25D95D04" w:rsidR="006C1E08" w:rsidRPr="006C1E08" w:rsidRDefault="06B8FFD6" w:rsidP="006C1E08">
      <w:pPr>
        <w:jc w:val="center"/>
      </w:pPr>
      <w:r>
        <w:rPr>
          <w:noProof/>
        </w:rPr>
        <w:drawing>
          <wp:inline distT="0" distB="0" distL="0" distR="0" wp14:anchorId="4C01FD11" wp14:editId="561FA5A4">
            <wp:extent cx="2590800" cy="607812"/>
            <wp:effectExtent l="0" t="0" r="0" b="0"/>
            <wp:docPr id="1577234206" name="Picture 1577234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90800" cy="607812"/>
                    </a:xfrm>
                    <a:prstGeom prst="rect">
                      <a:avLst/>
                    </a:prstGeom>
                  </pic:spPr>
                </pic:pic>
              </a:graphicData>
            </a:graphic>
          </wp:inline>
        </w:drawing>
      </w:r>
    </w:p>
    <w:p w14:paraId="03412B7D" w14:textId="4085DEE8" w:rsidR="006C1E08" w:rsidRPr="006C1E08" w:rsidRDefault="06B8FFD6" w:rsidP="006C1E08">
      <w:r>
        <w:t>And the calculation of the force vector to be applied:</w:t>
      </w:r>
    </w:p>
    <w:p w14:paraId="6E36A367" w14:textId="66BB21A9" w:rsidR="06B8FFD6" w:rsidRDefault="06B8FFD6" w:rsidP="0C312F88">
      <w:pPr>
        <w:jc w:val="center"/>
      </w:pPr>
      <w:r>
        <w:rPr>
          <w:noProof/>
        </w:rPr>
        <w:drawing>
          <wp:inline distT="0" distB="0" distL="0" distR="0" wp14:anchorId="1CD4D041" wp14:editId="51C99F36">
            <wp:extent cx="3295650" cy="398224"/>
            <wp:effectExtent l="0" t="0" r="0" b="0"/>
            <wp:docPr id="44346924" name="Picture 44346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46924"/>
                    <pic:cNvPicPr/>
                  </pic:nvPicPr>
                  <pic:blipFill>
                    <a:blip r:embed="rId9">
                      <a:extLst>
                        <a:ext uri="{28A0092B-C50C-407E-A947-70E740481C1C}">
                          <a14:useLocalDpi xmlns:a14="http://schemas.microsoft.com/office/drawing/2010/main" val="0"/>
                        </a:ext>
                      </a:extLst>
                    </a:blip>
                    <a:stretch>
                      <a:fillRect/>
                    </a:stretch>
                  </pic:blipFill>
                  <pic:spPr>
                    <a:xfrm>
                      <a:off x="0" y="0"/>
                      <a:ext cx="3295650" cy="398224"/>
                    </a:xfrm>
                    <a:prstGeom prst="rect">
                      <a:avLst/>
                    </a:prstGeom>
                  </pic:spPr>
                </pic:pic>
              </a:graphicData>
            </a:graphic>
          </wp:inline>
        </w:drawing>
      </w:r>
    </w:p>
    <w:p w14:paraId="676D7447" w14:textId="48CACA5E" w:rsidR="4FCF4AD1" w:rsidRDefault="4FCF4AD1">
      <w:r>
        <w:t xml:space="preserve">With regards to the calculation of the gravitational force, we have chosen to follow typical astrophysical simulations and ignore collisions between bodies. Should two bodies collied, the distance between them </w:t>
      </w:r>
      <w:r w:rsidR="440A824D">
        <w:t>would be 0, and the function would have a division by 0 error within it. To avoid this problem, following standard practice, a softening factor is applied within the de</w:t>
      </w:r>
      <w:r w:rsidR="24A56FCF">
        <w:t>nominator.</w:t>
      </w:r>
    </w:p>
    <w:p w14:paraId="37C7ABF1" w14:textId="3D8817B7" w:rsidR="002A64AA" w:rsidRPr="002A64AA" w:rsidRDefault="06B8FFD6" w:rsidP="002A64AA">
      <w:r>
        <w:t>Further elaboration of this implementation can be found in the function AddForceNormalObject.</w:t>
      </w:r>
    </w:p>
    <w:p w14:paraId="49DC9395" w14:textId="2165516C" w:rsidR="66BCDAA3" w:rsidRDefault="572586E5" w:rsidP="00F450ED">
      <w:pPr>
        <w:jc w:val="center"/>
      </w:pPr>
      <w:r>
        <w:rPr>
          <w:noProof/>
        </w:rPr>
        <w:drawing>
          <wp:inline distT="0" distB="0" distL="0" distR="0" wp14:anchorId="580D496E" wp14:editId="0CEFD43C">
            <wp:extent cx="4572000" cy="3390900"/>
            <wp:effectExtent l="0" t="0" r="0" b="0"/>
            <wp:docPr id="490261554" name="Picture 49026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p>
    <w:p w14:paraId="17437A76" w14:textId="32A5495A" w:rsidR="004248F6" w:rsidRPr="004248F6" w:rsidRDefault="06B8FFD6" w:rsidP="004248F6">
      <w:r>
        <w:t xml:space="preserve">The final loop is merely the updating of the object velocity, modified by the force acting on the object multiplied by the delta time of the frame, and the updating of the </w:t>
      </w:r>
      <w:r w:rsidR="7D4A479D">
        <w:t>object</w:t>
      </w:r>
      <w:r>
        <w:t xml:space="preserve"> position, modified by the velocity of the object multiplied by the delta time </w:t>
      </w:r>
      <w:r w:rsidR="0E42E562">
        <w:t>of the frame.</w:t>
      </w:r>
    </w:p>
    <w:p w14:paraId="6430980A" w14:textId="2F125402" w:rsidR="47C4F4E7" w:rsidRDefault="47C4F4E7">
      <w:r>
        <w:t>Further elaboration of this implementation can be found in the function UpdateNormalObject.</w:t>
      </w:r>
    </w:p>
    <w:p w14:paraId="07E958DE" w14:textId="6023576C" w:rsidR="1D269C3A" w:rsidRDefault="47C4F4E7" w:rsidP="00F450ED">
      <w:pPr>
        <w:jc w:val="center"/>
        <w:rPr>
          <w:rFonts w:eastAsia="Calibri"/>
        </w:rPr>
      </w:pPr>
      <w:r>
        <w:rPr>
          <w:noProof/>
        </w:rPr>
        <w:drawing>
          <wp:inline distT="0" distB="0" distL="0" distR="0" wp14:anchorId="05F019B1" wp14:editId="6C5CB012">
            <wp:extent cx="4572000" cy="1219200"/>
            <wp:effectExtent l="0" t="0" r="0" b="0"/>
            <wp:docPr id="1336119325" name="Picture 1336119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219200"/>
                    </a:xfrm>
                    <a:prstGeom prst="rect">
                      <a:avLst/>
                    </a:prstGeom>
                  </pic:spPr>
                </pic:pic>
              </a:graphicData>
            </a:graphic>
          </wp:inline>
        </w:drawing>
      </w:r>
    </w:p>
    <w:p w14:paraId="373C874F" w14:textId="77777777" w:rsidR="00057364" w:rsidRDefault="00057364" w:rsidP="00F450ED">
      <w:pPr>
        <w:jc w:val="center"/>
        <w:rPr>
          <w:rFonts w:eastAsia="Calibri"/>
        </w:rPr>
      </w:pPr>
    </w:p>
    <w:p w14:paraId="324E8F2B" w14:textId="53D10B14" w:rsidR="3EDF88A1" w:rsidRDefault="3EDF88A1" w:rsidP="3EDF88A1">
      <w:pPr>
        <w:rPr>
          <w:rFonts w:eastAsia="Calibri"/>
        </w:rPr>
      </w:pPr>
    </w:p>
    <w:p w14:paraId="00EEB993" w14:textId="63FDF834" w:rsidR="005D7206" w:rsidRDefault="00A8796D" w:rsidP="00833979">
      <w:pPr>
        <w:pStyle w:val="Heading1"/>
        <w:rPr>
          <w:lang w:val="en-SG"/>
        </w:rPr>
      </w:pPr>
      <w:r>
        <w:rPr>
          <w:lang w:val="en-SG"/>
        </w:rPr>
        <w:t>3. Approach</w:t>
      </w:r>
    </w:p>
    <w:p w14:paraId="28E3D76A" w14:textId="77777777" w:rsidR="00833979" w:rsidRPr="00833979" w:rsidRDefault="00833979" w:rsidP="00833979">
      <w:pPr>
        <w:rPr>
          <w:lang w:val="en-SG"/>
        </w:rPr>
      </w:pPr>
    </w:p>
    <w:p w14:paraId="5CA37DC4" w14:textId="77777777" w:rsidR="008705AA" w:rsidRPr="005C7CFD" w:rsidRDefault="008705AA" w:rsidP="00833979">
      <w:pPr>
        <w:numPr>
          <w:ilvl w:val="0"/>
          <w:numId w:val="3"/>
        </w:numPr>
        <w:rPr>
          <w:b/>
          <w:bCs/>
          <w:lang w:val="en-SG"/>
        </w:rPr>
      </w:pPr>
      <w:r w:rsidRPr="005C7CFD">
        <w:rPr>
          <w:b/>
          <w:bCs/>
          <w:lang w:val="en-SG"/>
        </w:rPr>
        <w:t xml:space="preserve">Technologies used: </w:t>
      </w:r>
    </w:p>
    <w:p w14:paraId="78FF9AF7" w14:textId="35B94A3D" w:rsidR="00E12608" w:rsidRDefault="00F4004A" w:rsidP="005C7CFD">
      <w:pPr>
        <w:rPr>
          <w:lang w:val="en-SG"/>
        </w:rPr>
      </w:pPr>
      <w:r>
        <w:rPr>
          <w:lang w:val="en-SG"/>
        </w:rPr>
        <w:t>A simple OpenGL rendering framework was developed using GLFW</w:t>
      </w:r>
      <w:r w:rsidR="005D02B9">
        <w:rPr>
          <w:lang w:val="en-SG"/>
        </w:rPr>
        <w:t xml:space="preserve"> and </w:t>
      </w:r>
      <w:r w:rsidR="008705AA">
        <w:rPr>
          <w:lang w:val="en-SG"/>
        </w:rPr>
        <w:t>Dear ImGui.</w:t>
      </w:r>
      <w:r w:rsidR="00EB18CA">
        <w:rPr>
          <w:lang w:val="en-SG"/>
        </w:rPr>
        <w:t xml:space="preserve"> A </w:t>
      </w:r>
      <w:r w:rsidR="00A211FA">
        <w:rPr>
          <w:lang w:val="en-SG"/>
        </w:rPr>
        <w:t xml:space="preserve">simple </w:t>
      </w:r>
      <w:r w:rsidR="00EB18CA">
        <w:rPr>
          <w:lang w:val="en-SG"/>
        </w:rPr>
        <w:t>GLSL shader was written to take advantage of OpenGL’s instancing to feature</w:t>
      </w:r>
      <w:r w:rsidR="00CF1C8C">
        <w:rPr>
          <w:lang w:val="en-SG"/>
        </w:rPr>
        <w:t xml:space="preserve"> (</w:t>
      </w:r>
      <w:r w:rsidR="00E12608" w:rsidRPr="008142B4">
        <w:rPr>
          <w:rFonts w:ascii="Consolas" w:hAnsi="Consolas"/>
          <w:color w:val="7030A0"/>
          <w:sz w:val="18"/>
          <w:szCs w:val="18"/>
          <w:lang w:val="en-SG"/>
        </w:rPr>
        <w:t>glDrawElementsInstanced</w:t>
      </w:r>
      <w:r w:rsidR="00CF1C8C">
        <w:rPr>
          <w:lang w:val="en-SG"/>
        </w:rPr>
        <w:t>)</w:t>
      </w:r>
      <w:r w:rsidR="00EB18CA">
        <w:rPr>
          <w:lang w:val="en-SG"/>
        </w:rPr>
        <w:t xml:space="preserve"> to render multiple instances of a </w:t>
      </w:r>
      <w:r w:rsidR="0033127E">
        <w:rPr>
          <w:lang w:val="en-SG"/>
        </w:rPr>
        <w:t>mesh using</w:t>
      </w:r>
      <w:r w:rsidR="0033137C">
        <w:rPr>
          <w:lang w:val="en-SG"/>
        </w:rPr>
        <w:t xml:space="preserve"> a buffer of</w:t>
      </w:r>
      <w:r w:rsidR="0033127E">
        <w:rPr>
          <w:lang w:val="en-SG"/>
        </w:rPr>
        <w:t xml:space="preserve"> multiple transformation matrices.</w:t>
      </w:r>
    </w:p>
    <w:p w14:paraId="314FE69A" w14:textId="5F49B99E" w:rsidR="002C179E" w:rsidRPr="005C7CFD" w:rsidRDefault="002C179E" w:rsidP="005C7CFD">
      <w:pPr>
        <w:rPr>
          <w:lang w:val="en-SG"/>
        </w:rPr>
      </w:pPr>
      <w:r>
        <w:rPr>
          <w:lang w:val="en-SG"/>
        </w:rPr>
        <w:t>In both implementations the VBO is used</w:t>
      </w:r>
      <w:r w:rsidR="007C7FC2">
        <w:rPr>
          <w:lang w:val="en-SG"/>
        </w:rPr>
        <w:t xml:space="preserve"> to stored transformation ma</w:t>
      </w:r>
      <w:r w:rsidR="00565B5A">
        <w:rPr>
          <w:lang w:val="en-SG"/>
        </w:rPr>
        <w:t>trices of the objects.</w:t>
      </w:r>
    </w:p>
    <w:p w14:paraId="42E54696" w14:textId="2A539677" w:rsidR="005C7CFD" w:rsidRDefault="00F63158" w:rsidP="00833979">
      <w:pPr>
        <w:numPr>
          <w:ilvl w:val="0"/>
          <w:numId w:val="3"/>
        </w:numPr>
        <w:rPr>
          <w:b/>
          <w:bCs/>
          <w:lang w:val="en-SG"/>
        </w:rPr>
      </w:pPr>
      <w:r>
        <w:rPr>
          <w:b/>
          <w:bCs/>
          <w:lang w:val="en-SG"/>
        </w:rPr>
        <w:t>Linking CUDA kernel with OpenGL</w:t>
      </w:r>
      <w:r w:rsidR="00E12608" w:rsidRPr="009A6DCF">
        <w:rPr>
          <w:b/>
          <w:bCs/>
          <w:lang w:val="en-SG"/>
        </w:rPr>
        <w:t xml:space="preserve">: </w:t>
      </w:r>
    </w:p>
    <w:p w14:paraId="78F31994" w14:textId="4C2D73FC" w:rsidR="00081C09" w:rsidRDefault="00081C09" w:rsidP="00081C09">
      <w:pPr>
        <w:rPr>
          <w:lang w:val="en-SG"/>
        </w:rPr>
      </w:pPr>
      <w:r>
        <w:rPr>
          <w:lang w:val="en-SG"/>
        </w:rPr>
        <w:t>Using CUDA</w:t>
      </w:r>
      <w:r w:rsidR="00C456BB">
        <w:rPr>
          <w:lang w:val="en-SG"/>
        </w:rPr>
        <w:t>’s Graphics Intero</w:t>
      </w:r>
      <w:r w:rsidR="00AA4D24">
        <w:rPr>
          <w:lang w:val="en-SG"/>
        </w:rPr>
        <w:t>perability API</w:t>
      </w:r>
      <w:r w:rsidR="004867F4">
        <w:rPr>
          <w:lang w:val="en-SG"/>
        </w:rPr>
        <w:t xml:space="preserve">, </w:t>
      </w:r>
      <w:r w:rsidR="00DC1C65">
        <w:rPr>
          <w:lang w:val="en-SG"/>
        </w:rPr>
        <w:t xml:space="preserve">we were able to perform I/O operations </w:t>
      </w:r>
      <w:r w:rsidR="00FF0C9F">
        <w:rPr>
          <w:lang w:val="en-SG"/>
        </w:rPr>
        <w:t>on</w:t>
      </w:r>
      <w:r w:rsidR="00284B46">
        <w:rPr>
          <w:lang w:val="en-SG"/>
        </w:rPr>
        <w:t xml:space="preserve"> OpenGL</w:t>
      </w:r>
      <w:r w:rsidR="00E77D9A">
        <w:rPr>
          <w:lang w:val="en-SG"/>
        </w:rPr>
        <w:t>VBO</w:t>
      </w:r>
      <w:r w:rsidR="00284B46">
        <w:rPr>
          <w:lang w:val="en-SG"/>
        </w:rPr>
        <w:t>s</w:t>
      </w:r>
      <w:r w:rsidR="00594256">
        <w:rPr>
          <w:lang w:val="en-SG"/>
        </w:rPr>
        <w:t xml:space="preserve"> (vertex buffer object)</w:t>
      </w:r>
      <w:r w:rsidR="00284B46">
        <w:rPr>
          <w:lang w:val="en-SG"/>
        </w:rPr>
        <w:t xml:space="preserve"> directly </w:t>
      </w:r>
      <w:r w:rsidR="006F08C1">
        <w:rPr>
          <w:lang w:val="en-SG"/>
        </w:rPr>
        <w:t>inside CUDA kernel functions</w:t>
      </w:r>
      <w:r w:rsidR="009B7863">
        <w:rPr>
          <w:lang w:val="en-SG"/>
        </w:rPr>
        <w:t>.</w:t>
      </w:r>
    </w:p>
    <w:p w14:paraId="2B6B6FBE" w14:textId="7D69DC52" w:rsidR="009B7863" w:rsidRPr="008142B4" w:rsidRDefault="00680034" w:rsidP="00081C09">
      <w:pPr>
        <w:rPr>
          <w:color w:val="FFFF00"/>
          <w:lang w:val="en-SG"/>
        </w:rPr>
      </w:pPr>
      <w:r>
        <w:rPr>
          <w:lang w:val="en-SG"/>
        </w:rPr>
        <w:t>After the creation of the VBO using OpenGL functions, the</w:t>
      </w:r>
      <w:r w:rsidR="00540B07">
        <w:rPr>
          <w:lang w:val="en-SG"/>
        </w:rPr>
        <w:t xml:space="preserve"> buffer</w:t>
      </w:r>
      <w:r>
        <w:rPr>
          <w:lang w:val="en-SG"/>
        </w:rPr>
        <w:t xml:space="preserve"> would need to be registered with CUDA as a graphics resource like below</w:t>
      </w:r>
      <w:r w:rsidR="00FE6D6F">
        <w:rPr>
          <w:lang w:val="en-SG"/>
        </w:rPr>
        <w:t>:</w:t>
      </w:r>
    </w:p>
    <w:p w14:paraId="5A45EED6" w14:textId="67A4FEA5" w:rsidR="00680034" w:rsidRPr="00296AD4" w:rsidRDefault="00680034" w:rsidP="00680034">
      <w:pPr>
        <w:jc w:val="center"/>
        <w:rPr>
          <w:rFonts w:ascii="Consolas" w:hAnsi="Consolas"/>
          <w:color w:val="000000" w:themeColor="text1"/>
          <w:sz w:val="18"/>
          <w:szCs w:val="18"/>
          <w:lang w:val="en-SG"/>
        </w:rPr>
      </w:pPr>
      <w:r w:rsidRPr="00296AD4">
        <w:rPr>
          <w:rFonts w:ascii="Consolas" w:hAnsi="Consolas"/>
          <w:color w:val="000000" w:themeColor="text1"/>
          <w:sz w:val="18"/>
          <w:szCs w:val="18"/>
          <w:highlight w:val="lightGray"/>
          <w:lang w:val="en-SG"/>
        </w:rPr>
        <w:t>cudaGraphicsGLRegisterBuffer(</w:t>
      </w:r>
      <w:r w:rsidR="00AA14FA" w:rsidRPr="00296AD4">
        <w:rPr>
          <w:rFonts w:ascii="Consolas" w:hAnsi="Consolas"/>
          <w:color w:val="000000" w:themeColor="text1"/>
          <w:sz w:val="18"/>
          <w:szCs w:val="18"/>
          <w:highlight w:val="lightGray"/>
          <w:lang w:val="en-SG"/>
        </w:rPr>
        <w:t>&amp;MyResourcePtr</w:t>
      </w:r>
      <w:r w:rsidRPr="00296AD4">
        <w:rPr>
          <w:rFonts w:ascii="Consolas" w:hAnsi="Consolas"/>
          <w:color w:val="000000" w:themeColor="text1"/>
          <w:sz w:val="18"/>
          <w:szCs w:val="18"/>
          <w:highlight w:val="lightGray"/>
          <w:lang w:val="en-SG"/>
        </w:rPr>
        <w:t>, VBO_ID , cudaGraphicsMapFlagsNone)</w:t>
      </w:r>
      <w:r w:rsidR="003D7247" w:rsidRPr="00296AD4">
        <w:rPr>
          <w:rFonts w:ascii="Consolas" w:hAnsi="Consolas"/>
          <w:color w:val="000000" w:themeColor="text1"/>
          <w:sz w:val="18"/>
          <w:szCs w:val="18"/>
          <w:highlight w:val="lightGray"/>
          <w:lang w:val="en-SG"/>
        </w:rPr>
        <w:t>;</w:t>
      </w:r>
    </w:p>
    <w:p w14:paraId="61C7FA77" w14:textId="3FE34BC1" w:rsidR="008142B4" w:rsidRDefault="007674F5" w:rsidP="00F5121E">
      <w:r>
        <w:rPr>
          <w:lang w:val="en-SG"/>
        </w:rPr>
        <w:t>A kernel function would be need surround</w:t>
      </w:r>
      <w:r w:rsidR="003A0127">
        <w:rPr>
          <w:lang w:val="en-SG"/>
        </w:rPr>
        <w:t>ed</w:t>
      </w:r>
      <w:r>
        <w:rPr>
          <w:lang w:val="en-SG"/>
        </w:rPr>
        <w:t xml:space="preserve"> with</w:t>
      </w:r>
      <w:r w:rsidR="003A0127">
        <w:rPr>
          <w:lang w:val="en-SG"/>
        </w:rPr>
        <w:t xml:space="preserve"> </w:t>
      </w:r>
      <w:r w:rsidR="003A0127" w:rsidRPr="00FC7418">
        <w:rPr>
          <w:rFonts w:ascii="Consolas" w:hAnsi="Consolas"/>
          <w:color w:val="7030A0"/>
          <w:sz w:val="18"/>
          <w:szCs w:val="18"/>
          <w:lang w:val="en-SG"/>
        </w:rPr>
        <w:t>cudaGraphicsMapResources</w:t>
      </w:r>
      <w:r w:rsidR="00296AD4">
        <w:rPr>
          <w:rFonts w:ascii="Consolas" w:hAnsi="Consolas"/>
          <w:lang w:val="en-SG"/>
        </w:rPr>
        <w:t xml:space="preserve"> </w:t>
      </w:r>
      <w:r w:rsidR="00F5121E">
        <w:rPr>
          <w:rFonts w:ascii="Consolas" w:hAnsi="Consolas"/>
          <w:lang w:val="en-SG"/>
        </w:rPr>
        <w:t xml:space="preserve">and </w:t>
      </w:r>
      <w:r w:rsidR="00296AD4" w:rsidRPr="00FC7418">
        <w:rPr>
          <w:rFonts w:ascii="Consolas" w:hAnsi="Consolas"/>
          <w:color w:val="7030A0"/>
          <w:sz w:val="18"/>
          <w:szCs w:val="18"/>
          <w:lang w:val="en-SG"/>
        </w:rPr>
        <w:t>cudaGraphicsUnmapResources</w:t>
      </w:r>
      <w:r w:rsidR="00296AD4">
        <w:rPr>
          <w:rFonts w:ascii="Consolas" w:hAnsi="Consolas"/>
          <w:sz w:val="18"/>
          <w:szCs w:val="18"/>
          <w:lang w:val="en-SG"/>
        </w:rPr>
        <w:t xml:space="preserve"> </w:t>
      </w:r>
      <w:r w:rsidR="00296AD4" w:rsidRPr="00CB36D6">
        <w:t xml:space="preserve">to </w:t>
      </w:r>
      <w:r w:rsidR="00005873" w:rsidRPr="00CB36D6">
        <w:t xml:space="preserve">allow CUDA to perform </w:t>
      </w:r>
      <w:r w:rsidR="00CB36D6" w:rsidRPr="00CB36D6">
        <w:t>I/O</w:t>
      </w:r>
      <w:r w:rsidR="00CB36D6">
        <w:t xml:space="preserve"> operations on the resources </w:t>
      </w:r>
      <w:r w:rsidR="00545BD8">
        <w:t>specified.</w:t>
      </w:r>
    </w:p>
    <w:p w14:paraId="65EA3BD3" w14:textId="360E96CB" w:rsidR="00CB36D6" w:rsidRDefault="00545BD8" w:rsidP="00545BD8">
      <w:pPr>
        <w:jc w:val="center"/>
        <w:rPr>
          <w:lang w:val="en-SG"/>
        </w:rPr>
      </w:pPr>
      <w:r>
        <w:rPr>
          <w:noProof/>
        </w:rPr>
        <w:drawing>
          <wp:inline distT="0" distB="0" distL="0" distR="0" wp14:anchorId="68BBAB3B" wp14:editId="55F0E56F">
            <wp:extent cx="4174435" cy="7447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6356" cy="768335"/>
                    </a:xfrm>
                    <a:prstGeom prst="rect">
                      <a:avLst/>
                    </a:prstGeom>
                  </pic:spPr>
                </pic:pic>
              </a:graphicData>
            </a:graphic>
          </wp:inline>
        </w:drawing>
      </w:r>
    </w:p>
    <w:p w14:paraId="1879A170" w14:textId="2E5273B4" w:rsidR="00545BD8" w:rsidRDefault="00545BD8" w:rsidP="00545BD8">
      <w:pPr>
        <w:jc w:val="center"/>
        <w:rPr>
          <w:lang w:val="en-SG"/>
        </w:rPr>
      </w:pPr>
      <w:r>
        <w:rPr>
          <w:lang w:val="en-SG"/>
        </w:rPr>
        <w:t>(example)</w:t>
      </w:r>
    </w:p>
    <w:p w14:paraId="6A4694D7" w14:textId="5B06E210" w:rsidR="00545BD8" w:rsidRDefault="00545BD8" w:rsidP="00FC7418">
      <w:pPr>
        <w:rPr>
          <w:lang w:val="en-SG"/>
        </w:rPr>
      </w:pPr>
      <w:r>
        <w:rPr>
          <w:lang w:val="en-SG"/>
        </w:rPr>
        <w:t>Within the kernel,</w:t>
      </w:r>
      <w:r w:rsidR="00B12E43">
        <w:rPr>
          <w:lang w:val="en-SG"/>
        </w:rPr>
        <w:t xml:space="preserve"> the user is required to </w:t>
      </w:r>
      <w:r w:rsidR="00FC7418">
        <w:rPr>
          <w:lang w:val="en-SG"/>
        </w:rPr>
        <w:t xml:space="preserve">call </w:t>
      </w:r>
      <w:r w:rsidR="00FC7418" w:rsidRPr="00FC7418">
        <w:rPr>
          <w:rFonts w:ascii="Consolas" w:hAnsi="Consolas"/>
          <w:color w:val="7030A0"/>
          <w:sz w:val="18"/>
          <w:szCs w:val="18"/>
          <w:lang w:val="en-SG"/>
        </w:rPr>
        <w:t>cudaGraphicsResourceGetMappedPointer</w:t>
      </w:r>
      <w:r w:rsidR="00FC7418">
        <w:rPr>
          <w:rFonts w:ascii="Consolas" w:hAnsi="Consolas"/>
          <w:sz w:val="18"/>
          <w:szCs w:val="18"/>
          <w:lang w:val="en-SG"/>
        </w:rPr>
        <w:t xml:space="preserve"> </w:t>
      </w:r>
      <w:r w:rsidR="00A570AF">
        <w:rPr>
          <w:lang w:val="en-SG"/>
        </w:rPr>
        <w:t xml:space="preserve">to retrieve the address of </w:t>
      </w:r>
      <w:r w:rsidR="008D1BFF">
        <w:rPr>
          <w:lang w:val="en-SG"/>
        </w:rPr>
        <w:t xml:space="preserve">resource </w:t>
      </w:r>
      <w:r w:rsidR="00981C3B">
        <w:rPr>
          <w:lang w:val="en-SG"/>
        </w:rPr>
        <w:t>on</w:t>
      </w:r>
      <w:r w:rsidR="007C0986">
        <w:rPr>
          <w:lang w:val="en-SG"/>
        </w:rPr>
        <w:t xml:space="preserve"> the device</w:t>
      </w:r>
      <w:r w:rsidR="00215CE6">
        <w:rPr>
          <w:lang w:val="en-SG"/>
        </w:rPr>
        <w:t>.</w:t>
      </w:r>
    </w:p>
    <w:p w14:paraId="7301F7C5" w14:textId="5D9678A3" w:rsidR="00215CE6" w:rsidRDefault="00215CE6" w:rsidP="00215CE6">
      <w:pPr>
        <w:jc w:val="center"/>
        <w:rPr>
          <w:color w:val="000000" w:themeColor="text1"/>
          <w:lang w:val="en-SG"/>
        </w:rPr>
      </w:pPr>
      <w:r>
        <w:rPr>
          <w:noProof/>
        </w:rPr>
        <w:drawing>
          <wp:inline distT="0" distB="0" distL="0" distR="0" wp14:anchorId="709EF7A1" wp14:editId="49768908">
            <wp:extent cx="3975652" cy="4399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7291" cy="475589"/>
                    </a:xfrm>
                    <a:prstGeom prst="rect">
                      <a:avLst/>
                    </a:prstGeom>
                  </pic:spPr>
                </pic:pic>
              </a:graphicData>
            </a:graphic>
          </wp:inline>
        </w:drawing>
      </w:r>
    </w:p>
    <w:p w14:paraId="10FE4484" w14:textId="65A65FF1" w:rsidR="004D474D" w:rsidRDefault="0088601D" w:rsidP="0088601D">
      <w:pPr>
        <w:rPr>
          <w:color w:val="000000" w:themeColor="text1"/>
          <w:lang w:val="en-SG"/>
        </w:rPr>
      </w:pPr>
      <w:r>
        <w:rPr>
          <w:color w:val="000000" w:themeColor="text1"/>
          <w:lang w:val="en-SG"/>
        </w:rPr>
        <w:t xml:space="preserve">With the above steps the user </w:t>
      </w:r>
      <w:r w:rsidR="005654F4">
        <w:rPr>
          <w:color w:val="000000" w:themeColor="text1"/>
          <w:lang w:val="en-SG"/>
        </w:rPr>
        <w:t>can</w:t>
      </w:r>
      <w:r>
        <w:rPr>
          <w:color w:val="000000" w:themeColor="text1"/>
          <w:lang w:val="en-SG"/>
        </w:rPr>
        <w:t xml:space="preserve"> </w:t>
      </w:r>
      <w:r w:rsidR="008301FC">
        <w:rPr>
          <w:color w:val="000000" w:themeColor="text1"/>
          <w:lang w:val="en-SG"/>
        </w:rPr>
        <w:t xml:space="preserve">perform I/O operations </w:t>
      </w:r>
      <w:r w:rsidR="00EE1185">
        <w:rPr>
          <w:color w:val="000000" w:themeColor="text1"/>
          <w:lang w:val="en-SG"/>
        </w:rPr>
        <w:t>in the specified resource</w:t>
      </w:r>
      <w:r w:rsidR="00B456B9">
        <w:rPr>
          <w:color w:val="000000" w:themeColor="text1"/>
          <w:lang w:val="en-SG"/>
        </w:rPr>
        <w:t xml:space="preserve">, in our project’s case was writing directly into the VBO that holds the transformation </w:t>
      </w:r>
      <w:r w:rsidR="004C6BEF">
        <w:rPr>
          <w:color w:val="000000" w:themeColor="text1"/>
          <w:lang w:val="en-SG"/>
        </w:rPr>
        <w:t>matrices which would be used by the GLSL shaders to render.</w:t>
      </w:r>
    </w:p>
    <w:p w14:paraId="3E79E269" w14:textId="2148C8AE" w:rsidR="00F63158" w:rsidRDefault="00F63158" w:rsidP="0088601D">
      <w:pPr>
        <w:rPr>
          <w:color w:val="000000" w:themeColor="text1"/>
          <w:lang w:val="en-SG"/>
        </w:rPr>
      </w:pPr>
    </w:p>
    <w:p w14:paraId="19B39004" w14:textId="77777777" w:rsidR="00182D43" w:rsidRDefault="00182D43" w:rsidP="0088601D">
      <w:pPr>
        <w:rPr>
          <w:color w:val="000000" w:themeColor="text1"/>
          <w:lang w:val="en-SG"/>
        </w:rPr>
      </w:pPr>
    </w:p>
    <w:p w14:paraId="1C0B74EC" w14:textId="77777777" w:rsidR="00182D43" w:rsidRDefault="00182D43" w:rsidP="0088601D">
      <w:pPr>
        <w:rPr>
          <w:color w:val="000000" w:themeColor="text1"/>
          <w:lang w:val="en-SG"/>
        </w:rPr>
      </w:pPr>
    </w:p>
    <w:p w14:paraId="26484C8C" w14:textId="77777777" w:rsidR="00182D43" w:rsidRDefault="00182D43" w:rsidP="0088601D">
      <w:pPr>
        <w:rPr>
          <w:color w:val="000000" w:themeColor="text1"/>
          <w:lang w:val="en-SG"/>
        </w:rPr>
      </w:pPr>
    </w:p>
    <w:p w14:paraId="07443008" w14:textId="2148C8AE" w:rsidR="004D474D" w:rsidRDefault="004D474D" w:rsidP="0088601D">
      <w:pPr>
        <w:rPr>
          <w:color w:val="000000" w:themeColor="text1"/>
          <w:lang w:val="en-SG"/>
        </w:rPr>
      </w:pPr>
    </w:p>
    <w:p w14:paraId="12B7AD16" w14:textId="70305169" w:rsidR="005654F4" w:rsidRPr="004D474D" w:rsidRDefault="00F63158" w:rsidP="00F63158">
      <w:pPr>
        <w:pStyle w:val="ListParagraph"/>
        <w:numPr>
          <w:ilvl w:val="0"/>
          <w:numId w:val="3"/>
        </w:numPr>
        <w:rPr>
          <w:color w:val="000000" w:themeColor="text1"/>
          <w:lang w:val="en-SG"/>
        </w:rPr>
      </w:pPr>
      <w:r>
        <w:rPr>
          <w:b/>
          <w:bCs/>
          <w:lang w:val="en-SG"/>
        </w:rPr>
        <w:t>GPU implementation</w:t>
      </w:r>
    </w:p>
    <w:p w14:paraId="05942C2C" w14:textId="1A625893" w:rsidR="00B96B80" w:rsidRDefault="00097C65" w:rsidP="004D474D">
      <w:pPr>
        <w:rPr>
          <w:color w:val="000000" w:themeColor="text1"/>
          <w:lang w:val="en-SG"/>
        </w:rPr>
      </w:pPr>
      <w:r>
        <w:rPr>
          <w:color w:val="000000" w:themeColor="text1"/>
          <w:lang w:val="en-SG"/>
        </w:rPr>
        <w:t>First</w:t>
      </w:r>
      <w:r w:rsidR="00E27CFE">
        <w:rPr>
          <w:color w:val="000000" w:themeColor="text1"/>
          <w:lang w:val="en-SG"/>
        </w:rPr>
        <w:t>,</w:t>
      </w:r>
      <w:r>
        <w:rPr>
          <w:color w:val="000000" w:themeColor="text1"/>
          <w:lang w:val="en-SG"/>
        </w:rPr>
        <w:t xml:space="preserve"> </w:t>
      </w:r>
      <w:r w:rsidR="00C47088">
        <w:rPr>
          <w:color w:val="000000" w:themeColor="text1"/>
          <w:lang w:val="en-SG"/>
        </w:rPr>
        <w:t>we copied the initial data of the N-bodies into device memory</w:t>
      </w:r>
      <w:r w:rsidR="00B26CE3">
        <w:rPr>
          <w:color w:val="000000" w:themeColor="text1"/>
          <w:lang w:val="en-SG"/>
        </w:rPr>
        <w:t xml:space="preserve"> </w:t>
      </w:r>
      <w:r w:rsidR="00E20938">
        <w:rPr>
          <w:color w:val="000000" w:themeColor="text1"/>
          <w:lang w:val="en-SG"/>
        </w:rPr>
        <w:t>and</w:t>
      </w:r>
      <w:r w:rsidR="00B26CE3">
        <w:rPr>
          <w:color w:val="000000" w:themeColor="text1"/>
          <w:lang w:val="en-SG"/>
        </w:rPr>
        <w:t xml:space="preserve"> map the VBO with CUDA</w:t>
      </w:r>
      <w:r w:rsidR="00D46AF2">
        <w:rPr>
          <w:color w:val="000000" w:themeColor="text1"/>
          <w:lang w:val="en-SG"/>
        </w:rPr>
        <w:t>, this process is done</w:t>
      </w:r>
      <w:r w:rsidR="00D058F6">
        <w:rPr>
          <w:color w:val="000000" w:themeColor="text1"/>
          <w:lang w:val="en-SG"/>
        </w:rPr>
        <w:t xml:space="preserve"> every time the N number is changed in the GUI.</w:t>
      </w:r>
      <w:r w:rsidR="00C47088">
        <w:rPr>
          <w:color w:val="000000" w:themeColor="text1"/>
          <w:lang w:val="en-SG"/>
        </w:rPr>
        <w:t xml:space="preserve"> </w:t>
      </w:r>
    </w:p>
    <w:p w14:paraId="22C1211B" w14:textId="11EC96AF" w:rsidR="00E27CFE" w:rsidRDefault="00B26CE3" w:rsidP="00E27CFE">
      <w:pPr>
        <w:jc w:val="center"/>
        <w:rPr>
          <w:color w:val="000000" w:themeColor="text1"/>
          <w:lang w:val="en-SG"/>
        </w:rPr>
      </w:pPr>
      <w:r>
        <w:rPr>
          <w:noProof/>
        </w:rPr>
        <w:drawing>
          <wp:inline distT="0" distB="0" distL="0" distR="0" wp14:anchorId="040BFEAC" wp14:editId="6107AEED">
            <wp:extent cx="4452730" cy="1237345"/>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452730" cy="1237345"/>
                    </a:xfrm>
                    <a:prstGeom prst="rect">
                      <a:avLst/>
                    </a:prstGeom>
                  </pic:spPr>
                </pic:pic>
              </a:graphicData>
            </a:graphic>
          </wp:inline>
        </w:drawing>
      </w:r>
    </w:p>
    <w:p w14:paraId="654D4D2A" w14:textId="5E2B3E1E" w:rsidR="00E569F8" w:rsidRDefault="003F609E" w:rsidP="003F609E">
      <w:pPr>
        <w:rPr>
          <w:color w:val="000000" w:themeColor="text1"/>
          <w:lang w:val="en-SG"/>
        </w:rPr>
      </w:pPr>
      <w:r>
        <w:rPr>
          <w:color w:val="000000" w:themeColor="text1"/>
          <w:lang w:val="en-SG"/>
        </w:rPr>
        <w:t>At this point</w:t>
      </w:r>
      <w:r w:rsidR="008E504C">
        <w:rPr>
          <w:color w:val="000000" w:themeColor="text1"/>
          <w:lang w:val="en-SG"/>
        </w:rPr>
        <w:t xml:space="preserve"> we have </w:t>
      </w:r>
      <w:r w:rsidR="003878B1">
        <w:rPr>
          <w:color w:val="000000" w:themeColor="text1"/>
          <w:lang w:val="en-SG"/>
        </w:rPr>
        <w:t xml:space="preserve">the Object Data </w:t>
      </w:r>
      <w:r w:rsidR="00E569F8">
        <w:rPr>
          <w:color w:val="000000" w:themeColor="text1"/>
          <w:lang w:val="en-SG"/>
        </w:rPr>
        <w:t>in the device global memory and the Render Data in the VBO data buffer.</w:t>
      </w:r>
    </w:p>
    <w:p w14:paraId="7E9399CC" w14:textId="2BAB5B09" w:rsidR="00B26CE3" w:rsidRDefault="00895834" w:rsidP="00E27CFE">
      <w:pPr>
        <w:jc w:val="center"/>
        <w:rPr>
          <w:color w:val="000000" w:themeColor="text1"/>
          <w:lang w:val="en-SG"/>
        </w:rPr>
      </w:pPr>
      <w:r>
        <w:rPr>
          <w:noProof/>
        </w:rPr>
        <w:drawing>
          <wp:inline distT="0" distB="0" distL="0" distR="0" wp14:anchorId="23E8CA9F" wp14:editId="5ACA4011">
            <wp:extent cx="2798859" cy="20081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2798859" cy="2008150"/>
                    </a:xfrm>
                    <a:prstGeom prst="rect">
                      <a:avLst/>
                    </a:prstGeom>
                  </pic:spPr>
                </pic:pic>
              </a:graphicData>
            </a:graphic>
          </wp:inline>
        </w:drawing>
      </w:r>
    </w:p>
    <w:p w14:paraId="26B2171F" w14:textId="2E961D62" w:rsidR="00895834" w:rsidRDefault="00895834" w:rsidP="00E27CFE">
      <w:pPr>
        <w:jc w:val="center"/>
        <w:rPr>
          <w:color w:val="000000" w:themeColor="text1"/>
          <w:lang w:val="en-SG"/>
        </w:rPr>
      </w:pPr>
      <w:r>
        <w:rPr>
          <w:color w:val="000000" w:themeColor="text1"/>
          <w:lang w:val="en-SG"/>
        </w:rPr>
        <w:t>(Two structs we used in the simulation)</w:t>
      </w:r>
    </w:p>
    <w:p w14:paraId="0249E4AA" w14:textId="117290B7" w:rsidR="00B46045" w:rsidRDefault="00B46045" w:rsidP="00B46045">
      <w:pPr>
        <w:rPr>
          <w:color w:val="000000" w:themeColor="text1"/>
          <w:lang w:val="en-SG"/>
        </w:rPr>
      </w:pPr>
      <w:r>
        <w:rPr>
          <w:color w:val="000000" w:themeColor="text1"/>
          <w:lang w:val="en-SG"/>
        </w:rPr>
        <w:t>With CUDA now being able to write into the VBO, the CPU sequential algorithm was then broken down into different parts in the GPU kernel.</w:t>
      </w:r>
      <w:r w:rsidR="00BE2F38">
        <w:rPr>
          <w:color w:val="000000" w:themeColor="text1"/>
          <w:lang w:val="en-SG"/>
        </w:rPr>
        <w:t xml:space="preserve"> Looking at the UpdateNBody function, we can easily break the </w:t>
      </w:r>
      <w:r w:rsidR="009A6D8E">
        <w:rPr>
          <w:color w:val="000000" w:themeColor="text1"/>
          <w:lang w:val="en-SG"/>
        </w:rPr>
        <w:t>outer for loop into</w:t>
      </w:r>
      <w:r w:rsidR="005B382F">
        <w:rPr>
          <w:color w:val="000000" w:themeColor="text1"/>
          <w:lang w:val="en-SG"/>
        </w:rPr>
        <w:t xml:space="preserve"> simple GPU </w:t>
      </w:r>
      <w:r w:rsidR="00D360FF">
        <w:rPr>
          <w:color w:val="000000" w:themeColor="text1"/>
          <w:lang w:val="en-SG"/>
        </w:rPr>
        <w:t xml:space="preserve">O(1) </w:t>
      </w:r>
      <w:r w:rsidR="00435DE6">
        <w:rPr>
          <w:color w:val="000000" w:themeColor="text1"/>
          <w:lang w:val="en-SG"/>
        </w:rPr>
        <w:t>implementation.</w:t>
      </w:r>
    </w:p>
    <w:p w14:paraId="70B3B520" w14:textId="117290B7" w:rsidR="00182D43" w:rsidRDefault="00435DE6" w:rsidP="00BA680C">
      <w:pPr>
        <w:jc w:val="center"/>
        <w:rPr>
          <w:color w:val="000000" w:themeColor="text1"/>
          <w:lang w:val="en-SG"/>
        </w:rPr>
      </w:pPr>
      <w:r>
        <w:rPr>
          <w:noProof/>
        </w:rPr>
        <w:drawing>
          <wp:inline distT="0" distB="0" distL="0" distR="0" wp14:anchorId="5DE60979" wp14:editId="2109BB74">
            <wp:extent cx="3721210" cy="12789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721210" cy="1278967"/>
                    </a:xfrm>
                    <a:prstGeom prst="rect">
                      <a:avLst/>
                    </a:prstGeom>
                  </pic:spPr>
                </pic:pic>
              </a:graphicData>
            </a:graphic>
          </wp:inline>
        </w:drawing>
      </w:r>
    </w:p>
    <w:p w14:paraId="141A7A3D" w14:textId="117290B7" w:rsidR="00BA680C" w:rsidRDefault="00BA680C" w:rsidP="00BA680C">
      <w:pPr>
        <w:jc w:val="center"/>
        <w:rPr>
          <w:color w:val="000000" w:themeColor="text1"/>
          <w:lang w:val="en-SG"/>
        </w:rPr>
      </w:pPr>
    </w:p>
    <w:p w14:paraId="64958E67" w14:textId="1A2A604D" w:rsidR="00B946F2" w:rsidRDefault="00B946F2" w:rsidP="00B946F2">
      <w:pPr>
        <w:rPr>
          <w:color w:val="000000" w:themeColor="text1"/>
          <w:lang w:val="en-SG"/>
        </w:rPr>
      </w:pPr>
      <w:r>
        <w:rPr>
          <w:color w:val="000000" w:themeColor="text1"/>
          <w:lang w:val="en-SG"/>
        </w:rPr>
        <w:t>Brea</w:t>
      </w:r>
      <w:r w:rsidR="007F4649">
        <w:rPr>
          <w:color w:val="000000" w:themeColor="text1"/>
          <w:lang w:val="en-SG"/>
        </w:rPr>
        <w:t>king the outer loop into the main kernel function and helper function</w:t>
      </w:r>
      <w:r w:rsidR="00600A5F">
        <w:rPr>
          <w:color w:val="000000" w:themeColor="text1"/>
          <w:lang w:val="en-SG"/>
        </w:rPr>
        <w:t>s</w:t>
      </w:r>
      <w:r w:rsidR="007F4649">
        <w:rPr>
          <w:color w:val="000000" w:themeColor="text1"/>
          <w:lang w:val="en-SG"/>
        </w:rPr>
        <w:t xml:space="preserve"> into device only functions we arrived </w:t>
      </w:r>
      <w:r w:rsidR="00871F1B">
        <w:rPr>
          <w:color w:val="000000" w:themeColor="text1"/>
          <w:lang w:val="en-SG"/>
        </w:rPr>
        <w:t>at a simple O(N) implementation of the algorithm.</w:t>
      </w:r>
    </w:p>
    <w:p w14:paraId="6C201C39" w14:textId="46BDBE7B" w:rsidR="00871F1B" w:rsidRDefault="00BE56E5" w:rsidP="00BE56E5">
      <w:pPr>
        <w:jc w:val="center"/>
        <w:rPr>
          <w:color w:val="000000" w:themeColor="text1"/>
          <w:lang w:val="en-SG"/>
        </w:rPr>
      </w:pPr>
      <w:r w:rsidRPr="00BE56E5">
        <w:rPr>
          <w:noProof/>
        </w:rPr>
        <w:drawing>
          <wp:inline distT="0" distB="0" distL="0" distR="0" wp14:anchorId="7841515E" wp14:editId="38DF3953">
            <wp:extent cx="3952521" cy="1399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1669" cy="1459318"/>
                    </a:xfrm>
                    <a:prstGeom prst="rect">
                      <a:avLst/>
                    </a:prstGeom>
                  </pic:spPr>
                </pic:pic>
              </a:graphicData>
            </a:graphic>
          </wp:inline>
        </w:drawing>
      </w:r>
      <w:r w:rsidR="00871F1B">
        <w:rPr>
          <w:noProof/>
        </w:rPr>
        <w:drawing>
          <wp:inline distT="0" distB="0" distL="0" distR="0" wp14:anchorId="4E774AD5" wp14:editId="5792B0D7">
            <wp:extent cx="3943513" cy="36814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2217" cy="3726921"/>
                    </a:xfrm>
                    <a:prstGeom prst="rect">
                      <a:avLst/>
                    </a:prstGeom>
                  </pic:spPr>
                </pic:pic>
              </a:graphicData>
            </a:graphic>
          </wp:inline>
        </w:drawing>
      </w:r>
    </w:p>
    <w:p w14:paraId="1F869CC4" w14:textId="33F1CB06" w:rsidR="009B511D" w:rsidRDefault="00182D43" w:rsidP="00600A5F">
      <w:pPr>
        <w:rPr>
          <w:color w:val="000000" w:themeColor="text1"/>
          <w:lang w:val="en-SG"/>
        </w:rPr>
      </w:pPr>
      <w:r>
        <w:rPr>
          <w:noProof/>
        </w:rPr>
        <w:drawing>
          <wp:anchor distT="0" distB="0" distL="114300" distR="114300" simplePos="0" relativeHeight="251658240" behindDoc="0" locked="0" layoutInCell="1" allowOverlap="1" wp14:anchorId="1D207D93" wp14:editId="2F2F556C">
            <wp:simplePos x="0" y="0"/>
            <wp:positionH relativeFrom="column">
              <wp:posOffset>1398905</wp:posOffset>
            </wp:positionH>
            <wp:positionV relativeFrom="paragraph">
              <wp:posOffset>703249</wp:posOffset>
            </wp:positionV>
            <wp:extent cx="2886323" cy="2398881"/>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86323" cy="2398881"/>
                    </a:xfrm>
                    <a:prstGeom prst="rect">
                      <a:avLst/>
                    </a:prstGeom>
                  </pic:spPr>
                </pic:pic>
              </a:graphicData>
            </a:graphic>
            <wp14:sizeRelH relativeFrom="margin">
              <wp14:pctWidth>0</wp14:pctWidth>
            </wp14:sizeRelH>
            <wp14:sizeRelV relativeFrom="margin">
              <wp14:pctHeight>0</wp14:pctHeight>
            </wp14:sizeRelV>
          </wp:anchor>
        </w:drawing>
      </w:r>
      <w:r w:rsidR="00600A5F">
        <w:rPr>
          <w:color w:val="000000" w:themeColor="text1"/>
          <w:lang w:val="en-SG"/>
        </w:rPr>
        <w:t xml:space="preserve">Using a </w:t>
      </w:r>
      <w:r w:rsidR="00C63364">
        <w:rPr>
          <w:color w:val="000000" w:themeColor="text1"/>
          <w:lang w:val="en-SG"/>
        </w:rPr>
        <w:t>(</w:t>
      </w:r>
      <w:r w:rsidR="00600A5F">
        <w:rPr>
          <w:color w:val="000000" w:themeColor="text1"/>
          <w:lang w:val="en-SG"/>
        </w:rPr>
        <w:t>N x</w:t>
      </w:r>
      <w:r w:rsidR="00C63364">
        <w:rPr>
          <w:color w:val="000000" w:themeColor="text1"/>
          <w:lang w:val="en-SG"/>
        </w:rPr>
        <w:t xml:space="preserve"> 1) grid</w:t>
      </w:r>
      <w:r w:rsidR="00F860CF">
        <w:rPr>
          <w:color w:val="000000" w:themeColor="text1"/>
          <w:lang w:val="en-SG"/>
        </w:rPr>
        <w:t xml:space="preserve"> &amp; block</w:t>
      </w:r>
      <w:r w:rsidR="00C63364">
        <w:rPr>
          <w:color w:val="000000" w:themeColor="text1"/>
          <w:lang w:val="en-SG"/>
        </w:rPr>
        <w:t xml:space="preserve"> </w:t>
      </w:r>
      <w:r w:rsidR="00226C00">
        <w:rPr>
          <w:color w:val="000000" w:themeColor="text1"/>
          <w:lang w:val="en-SG"/>
        </w:rPr>
        <w:t xml:space="preserve">each thread is able </w:t>
      </w:r>
      <w:r w:rsidR="00180E72">
        <w:rPr>
          <w:color w:val="000000" w:themeColor="text1"/>
          <w:lang w:val="en-SG"/>
        </w:rPr>
        <w:t xml:space="preserve">access the elements required </w:t>
      </w:r>
      <w:r w:rsidR="00314FAD">
        <w:rPr>
          <w:color w:val="000000" w:themeColor="text1"/>
          <w:lang w:val="en-SG"/>
        </w:rPr>
        <w:t>for its calculation at O(1) access now</w:t>
      </w:r>
      <w:r w:rsidR="00EC6EA0">
        <w:rPr>
          <w:color w:val="000000" w:themeColor="text1"/>
          <w:lang w:val="en-SG"/>
        </w:rPr>
        <w:t xml:space="preserve">. </w:t>
      </w:r>
      <w:r w:rsidR="00CD4960">
        <w:rPr>
          <w:color w:val="000000" w:themeColor="text1"/>
          <w:lang w:val="en-SG"/>
        </w:rPr>
        <w:t>Shared memory was not used here as threads need to write</w:t>
      </w:r>
      <w:r w:rsidR="00030D84">
        <w:rPr>
          <w:color w:val="000000" w:themeColor="text1"/>
          <w:lang w:val="en-SG"/>
        </w:rPr>
        <w:t xml:space="preserve"> into </w:t>
      </w:r>
      <w:r w:rsidR="00197EEF">
        <w:rPr>
          <w:color w:val="000000" w:themeColor="text1"/>
          <w:lang w:val="en-SG"/>
        </w:rPr>
        <w:t>both</w:t>
      </w:r>
      <w:r w:rsidR="00030D84">
        <w:rPr>
          <w:color w:val="000000" w:themeColor="text1"/>
          <w:lang w:val="en-SG"/>
        </w:rPr>
        <w:t xml:space="preserve"> buffers </w:t>
      </w:r>
      <w:r w:rsidR="00D104DD">
        <w:rPr>
          <w:color w:val="000000" w:themeColor="text1"/>
          <w:lang w:val="en-SG"/>
        </w:rPr>
        <w:t>after calculation,</w:t>
      </w:r>
      <w:r w:rsidR="008E4E8D">
        <w:rPr>
          <w:color w:val="000000" w:themeColor="text1"/>
          <w:lang w:val="en-SG"/>
        </w:rPr>
        <w:t xml:space="preserve"> using</w:t>
      </w:r>
      <w:r w:rsidR="006E3B9D">
        <w:rPr>
          <w:color w:val="000000" w:themeColor="text1"/>
          <w:lang w:val="en-SG"/>
        </w:rPr>
        <w:t xml:space="preserve"> of shared memory for read only access is not ideal.</w:t>
      </w:r>
      <w:r w:rsidR="00214537">
        <w:rPr>
          <w:color w:val="000000" w:themeColor="text1"/>
          <w:lang w:val="en-SG"/>
        </w:rPr>
        <w:t xml:space="preserve"> </w:t>
      </w:r>
      <w:r w:rsidR="00314FAD">
        <w:rPr>
          <w:color w:val="000000" w:themeColor="text1"/>
          <w:lang w:val="en-SG"/>
        </w:rPr>
        <w:t xml:space="preserve"> </w:t>
      </w:r>
      <w:r w:rsidR="009B511D">
        <w:rPr>
          <w:color w:val="000000" w:themeColor="text1"/>
          <w:lang w:val="en-SG"/>
        </w:rPr>
        <w:t>Finally</w:t>
      </w:r>
      <w:r>
        <w:rPr>
          <w:color w:val="000000" w:themeColor="text1"/>
          <w:lang w:val="en-SG"/>
        </w:rPr>
        <w:t>,</w:t>
      </w:r>
      <w:r w:rsidR="009B511D">
        <w:rPr>
          <w:color w:val="000000" w:themeColor="text1"/>
          <w:lang w:val="en-SG"/>
        </w:rPr>
        <w:t xml:space="preserve"> we just call </w:t>
      </w:r>
      <w:r>
        <w:rPr>
          <w:color w:val="000000" w:themeColor="text1"/>
          <w:lang w:val="en-SG"/>
        </w:rPr>
        <w:t>a helper function that launches the kernel.</w:t>
      </w:r>
    </w:p>
    <w:p w14:paraId="18E578DA" w14:textId="77777777" w:rsidR="00182D43" w:rsidRDefault="00182D43" w:rsidP="00600A5F">
      <w:pPr>
        <w:rPr>
          <w:color w:val="000000" w:themeColor="text1"/>
          <w:lang w:val="en-SG"/>
        </w:rPr>
      </w:pPr>
    </w:p>
    <w:p w14:paraId="33CEFC5D" w14:textId="77777777" w:rsidR="00182D43" w:rsidRDefault="00182D43" w:rsidP="00600A5F">
      <w:pPr>
        <w:rPr>
          <w:color w:val="000000" w:themeColor="text1"/>
          <w:lang w:val="en-SG"/>
        </w:rPr>
      </w:pPr>
    </w:p>
    <w:p w14:paraId="25C27A9C" w14:textId="03F9BA46" w:rsidR="00182D43" w:rsidRDefault="00182D43" w:rsidP="00600A5F">
      <w:pPr>
        <w:rPr>
          <w:color w:val="000000" w:themeColor="text1"/>
          <w:lang w:val="en-SG"/>
        </w:rPr>
      </w:pPr>
    </w:p>
    <w:p w14:paraId="1030FEF9" w14:textId="77777777" w:rsidR="00895834" w:rsidRDefault="00895834" w:rsidP="00E27CFE">
      <w:pPr>
        <w:jc w:val="center"/>
        <w:rPr>
          <w:color w:val="000000" w:themeColor="text1"/>
          <w:lang w:val="en-SG"/>
        </w:rPr>
      </w:pPr>
    </w:p>
    <w:p w14:paraId="69124028" w14:textId="668390C0" w:rsidR="00B96B80" w:rsidRPr="004D474D" w:rsidRDefault="00B96B80" w:rsidP="004D474D">
      <w:pPr>
        <w:rPr>
          <w:color w:val="000000" w:themeColor="text1"/>
          <w:lang w:val="en-SG"/>
        </w:rPr>
      </w:pPr>
    </w:p>
    <w:p w14:paraId="32CBE1D5" w14:textId="77777777" w:rsidR="005654F4" w:rsidRPr="00FC7418" w:rsidRDefault="005654F4" w:rsidP="0088601D">
      <w:pPr>
        <w:rPr>
          <w:color w:val="000000" w:themeColor="text1"/>
          <w:lang w:val="en-SG"/>
        </w:rPr>
      </w:pPr>
    </w:p>
    <w:p w14:paraId="4066804A" w14:textId="77777777" w:rsidR="003D7247" w:rsidRPr="00680034" w:rsidRDefault="003D7247" w:rsidP="003D7247">
      <w:pPr>
        <w:rPr>
          <w:lang w:val="en-SG"/>
        </w:rPr>
      </w:pPr>
    </w:p>
    <w:p w14:paraId="05CF1EE1" w14:textId="77777777" w:rsidR="00A8796D" w:rsidRDefault="00A8796D" w:rsidP="00A8796D">
      <w:pPr>
        <w:rPr>
          <w:lang w:val="en-SG"/>
        </w:rPr>
      </w:pPr>
    </w:p>
    <w:p w14:paraId="16ED3E85" w14:textId="2EB64FBF" w:rsidR="00A8796D" w:rsidRDefault="00A8796D" w:rsidP="00A8796D">
      <w:pPr>
        <w:pStyle w:val="Heading1"/>
        <w:rPr>
          <w:lang w:val="en-SG"/>
        </w:rPr>
      </w:pPr>
      <w:r>
        <w:rPr>
          <w:lang w:val="en-SG"/>
        </w:rPr>
        <w:t xml:space="preserve">4. </w:t>
      </w:r>
      <w:r w:rsidR="008C6F06">
        <w:rPr>
          <w:lang w:val="en-SG"/>
        </w:rPr>
        <w:t>Performance Analysis</w:t>
      </w:r>
    </w:p>
    <w:p w14:paraId="7F3DF858" w14:textId="77777777" w:rsidR="003617DB" w:rsidRDefault="003617DB" w:rsidP="003617DB">
      <w:pPr>
        <w:rPr>
          <w:lang w:val="en-SG"/>
        </w:rPr>
      </w:pPr>
    </w:p>
    <w:p w14:paraId="06797188" w14:textId="4B136BF1" w:rsidR="003617DB" w:rsidRDefault="008C3576" w:rsidP="003617DB">
      <w:pPr>
        <w:rPr>
          <w:lang w:val="en-SG"/>
        </w:rPr>
      </w:pPr>
      <w:r>
        <w:rPr>
          <w:lang w:val="en-SG"/>
        </w:rPr>
        <w:t>The experiment was conducted u</w:t>
      </w:r>
      <w:r w:rsidR="00200DF2">
        <w:rPr>
          <w:lang w:val="en-SG"/>
        </w:rPr>
        <w:t xml:space="preserve">sing </w:t>
      </w:r>
      <w:r>
        <w:rPr>
          <w:lang w:val="en-SG"/>
        </w:rPr>
        <w:t>3 different N values (500, 1000 , 5000)</w:t>
      </w:r>
      <w:r w:rsidR="00E91BF1">
        <w:rPr>
          <w:lang w:val="en-SG"/>
        </w:rPr>
        <w:t>. Raw Data is stated</w:t>
      </w:r>
      <w:r w:rsidR="00FC3FA4">
        <w:rPr>
          <w:lang w:val="en-SG"/>
        </w:rPr>
        <w:t xml:space="preserve"> recorded down below,</w:t>
      </w:r>
      <w:r w:rsidR="007D7A20">
        <w:rPr>
          <w:lang w:val="en-SG"/>
        </w:rPr>
        <w:t xml:space="preserve"> </w:t>
      </w:r>
      <w:r w:rsidR="00EC61F3">
        <w:rPr>
          <w:lang w:val="en-SG"/>
        </w:rPr>
        <w:t xml:space="preserve">it is recommended to the run simulation </w:t>
      </w:r>
      <w:r w:rsidR="00916CAD">
        <w:rPr>
          <w:lang w:val="en-SG"/>
        </w:rPr>
        <w:t xml:space="preserve">to experience </w:t>
      </w:r>
      <w:r w:rsidR="008631C6">
        <w:rPr>
          <w:lang w:val="en-SG"/>
        </w:rPr>
        <w:t>hands on.</w:t>
      </w:r>
    </w:p>
    <w:p w14:paraId="6A2B98EA" w14:textId="1A3AA703" w:rsidR="008631C6" w:rsidRDefault="00CE7258" w:rsidP="003617DB">
      <w:pPr>
        <w:rPr>
          <w:lang w:val="en-SG"/>
        </w:rPr>
      </w:pPr>
      <w:r>
        <w:rPr>
          <w:noProof/>
          <w:lang w:val="en-SG"/>
        </w:rPr>
        <w:drawing>
          <wp:inline distT="0" distB="0" distL="0" distR="0" wp14:anchorId="6DF287CC" wp14:editId="49D9D38D">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15CF77A" w14:textId="3FBE003E" w:rsidR="007A1A0C" w:rsidRDefault="00262361" w:rsidP="003617DB">
      <w:pPr>
        <w:rPr>
          <w:lang w:val="en-SG"/>
        </w:rPr>
      </w:pPr>
      <w:r>
        <w:rPr>
          <w:lang w:val="en-SG"/>
        </w:rPr>
        <w:t>We observed significant performance boost when the N count goes into non-trivial numbers</w:t>
      </w:r>
      <w:r w:rsidR="00220444">
        <w:rPr>
          <w:lang w:val="en-SG"/>
        </w:rPr>
        <w:t xml:space="preserve"> with the CPU</w:t>
      </w:r>
      <w:r w:rsidR="00046492">
        <w:rPr>
          <w:lang w:val="en-SG"/>
        </w:rPr>
        <w:t xml:space="preserve"> FPS dropping into one digit range when N = 5000 while CUDA manages to maintain more than a 100 frames per second.</w:t>
      </w:r>
    </w:p>
    <w:p w14:paraId="181FB6F3" w14:textId="6FAB02AF" w:rsidR="007D526C" w:rsidRDefault="007D526C" w:rsidP="003617DB">
      <w:pPr>
        <w:rPr>
          <w:rFonts w:eastAsiaTheme="minorEastAsia"/>
          <w:lang w:val="en-SG"/>
        </w:rPr>
      </w:pPr>
      <w:r>
        <w:rPr>
          <w:lang w:val="en-SG"/>
        </w:rPr>
        <w:t xml:space="preserve">Due the complexity of the different implementations of </w:t>
      </w:r>
      <m:oMath>
        <m:r>
          <w:rPr>
            <w:rFonts w:ascii="Cambria Math" w:hAnsi="Cambria Math"/>
            <w:lang w:val="en-SG"/>
          </w:rPr>
          <m:t>O</m:t>
        </m:r>
        <m:d>
          <m:dPr>
            <m:ctrlPr>
              <w:rPr>
                <w:rFonts w:ascii="Cambria Math" w:hAnsi="Cambria Math"/>
                <w:i/>
                <w:lang w:val="en-SG"/>
              </w:rPr>
            </m:ctrlPr>
          </m:dPr>
          <m:e>
            <m:sSup>
              <m:sSupPr>
                <m:ctrlPr>
                  <w:rPr>
                    <w:rFonts w:ascii="Cambria Math" w:hAnsi="Cambria Math"/>
                    <w:i/>
                    <w:lang w:val="en-SG"/>
                  </w:rPr>
                </m:ctrlPr>
              </m:sSupPr>
              <m:e>
                <m:r>
                  <w:rPr>
                    <w:rFonts w:ascii="Cambria Math" w:hAnsi="Cambria Math"/>
                    <w:lang w:val="en-SG"/>
                  </w:rPr>
                  <m:t>N</m:t>
                </m:r>
              </m:e>
              <m:sup>
                <m:r>
                  <w:rPr>
                    <w:rFonts w:ascii="Cambria Math" w:hAnsi="Cambria Math"/>
                    <w:lang w:val="en-SG"/>
                  </w:rPr>
                  <m:t>2</m:t>
                </m:r>
              </m:sup>
            </m:sSup>
          </m:e>
        </m:d>
      </m:oMath>
      <w:r w:rsidR="00F92DA5">
        <w:rPr>
          <w:rFonts w:eastAsiaTheme="minorEastAsia"/>
          <w:lang w:val="en-SG"/>
        </w:rPr>
        <w:t xml:space="preserve"> for CPU and </w:t>
      </w:r>
      <m:oMath>
        <m:r>
          <w:rPr>
            <w:rFonts w:ascii="Cambria Math" w:eastAsiaTheme="minorEastAsia" w:hAnsi="Cambria Math"/>
            <w:lang w:val="en-SG"/>
          </w:rPr>
          <m:t>O</m:t>
        </m:r>
        <m:d>
          <m:dPr>
            <m:ctrlPr>
              <w:rPr>
                <w:rFonts w:ascii="Cambria Math" w:eastAsiaTheme="minorEastAsia" w:hAnsi="Cambria Math"/>
                <w:i/>
                <w:lang w:val="en-SG"/>
              </w:rPr>
            </m:ctrlPr>
          </m:dPr>
          <m:e>
            <m:r>
              <w:rPr>
                <w:rFonts w:ascii="Cambria Math" w:eastAsiaTheme="minorEastAsia" w:hAnsi="Cambria Math"/>
                <w:lang w:val="en-SG"/>
              </w:rPr>
              <m:t>N</m:t>
            </m:r>
          </m:e>
        </m:d>
      </m:oMath>
      <w:r w:rsidR="00F92DA5">
        <w:rPr>
          <w:rFonts w:eastAsiaTheme="minorEastAsia"/>
          <w:lang w:val="en-SG"/>
        </w:rPr>
        <w:t xml:space="preserve"> for CUDA, it is obvious that the CUDA implementation will scale better than its CPU </w:t>
      </w:r>
      <w:r w:rsidR="009C66B5">
        <w:rPr>
          <w:rFonts w:eastAsiaTheme="minorEastAsia"/>
          <w:lang w:val="en-SG"/>
        </w:rPr>
        <w:t>counterpart</w:t>
      </w:r>
      <w:r w:rsidR="00F92DA5">
        <w:rPr>
          <w:rFonts w:eastAsiaTheme="minorEastAsia"/>
          <w:lang w:val="en-SG"/>
        </w:rPr>
        <w:t>.</w:t>
      </w:r>
    </w:p>
    <w:p w14:paraId="55957C0D" w14:textId="5A547BB6" w:rsidR="00C26094" w:rsidRDefault="00C26094" w:rsidP="003617DB">
      <w:pPr>
        <w:rPr>
          <w:lang w:val="en-SG"/>
        </w:rPr>
      </w:pPr>
      <w:r>
        <w:rPr>
          <w:rFonts w:eastAsiaTheme="minorEastAsia"/>
          <w:lang w:val="en-SG"/>
        </w:rPr>
        <w:t xml:space="preserve">In addition, the CPU implementation requires copying of </w:t>
      </w:r>
      <w:r w:rsidR="00BC503B">
        <w:rPr>
          <w:rFonts w:eastAsiaTheme="minorEastAsia"/>
          <w:lang w:val="en-SG"/>
        </w:rPr>
        <w:t>transformation matrices from host buffer to device VBO buffer every frame, which can create a significant overhead</w:t>
      </w:r>
      <w:r w:rsidR="009C66B5">
        <w:rPr>
          <w:rFonts w:eastAsiaTheme="minorEastAsia"/>
          <w:lang w:val="en-SG"/>
        </w:rPr>
        <w:t xml:space="preserve"> when the N count becomes huge</w:t>
      </w:r>
      <w:r w:rsidR="00147761">
        <w:rPr>
          <w:rFonts w:eastAsiaTheme="minorEastAsia"/>
          <w:lang w:val="en-SG"/>
        </w:rPr>
        <w:t xml:space="preserve"> while the CUDA implementation is able to write directly into the </w:t>
      </w:r>
      <w:r w:rsidR="00AF183A">
        <w:rPr>
          <w:rFonts w:eastAsiaTheme="minorEastAsia"/>
          <w:lang w:val="en-SG"/>
        </w:rPr>
        <w:t>VBO buffer.</w:t>
      </w:r>
    </w:p>
    <w:p w14:paraId="1CE4D7D3" w14:textId="28B5A0C8" w:rsidR="007A1A0C" w:rsidRPr="003617DB" w:rsidRDefault="007A1A0C" w:rsidP="003617DB">
      <w:pPr>
        <w:rPr>
          <w:lang w:val="en-SG"/>
        </w:rPr>
      </w:pPr>
    </w:p>
    <w:p w14:paraId="5A260477" w14:textId="77777777" w:rsidR="00A8796D" w:rsidRDefault="00A8796D" w:rsidP="00A8796D">
      <w:pPr>
        <w:rPr>
          <w:lang w:val="en-SG"/>
        </w:rPr>
      </w:pPr>
    </w:p>
    <w:p w14:paraId="59078F2F" w14:textId="22F1250A" w:rsidR="00A8796D" w:rsidRDefault="00A8796D" w:rsidP="00A8796D">
      <w:pPr>
        <w:pStyle w:val="Heading1"/>
        <w:rPr>
          <w:lang w:val="en-SG"/>
        </w:rPr>
      </w:pPr>
      <w:r>
        <w:rPr>
          <w:lang w:val="en-SG"/>
        </w:rPr>
        <w:t>5. Work Division</w:t>
      </w:r>
    </w:p>
    <w:p w14:paraId="4F89B6AE" w14:textId="77777777" w:rsidR="00015387" w:rsidRDefault="00015387" w:rsidP="00015387">
      <w:pPr>
        <w:rPr>
          <w:lang w:val="en-SG"/>
        </w:rPr>
      </w:pPr>
    </w:p>
    <w:tbl>
      <w:tblPr>
        <w:tblStyle w:val="GridTable1Light"/>
        <w:tblW w:w="0" w:type="auto"/>
        <w:tblLook w:val="04A0" w:firstRow="1" w:lastRow="0" w:firstColumn="1" w:lastColumn="0" w:noHBand="0" w:noVBand="1"/>
      </w:tblPr>
      <w:tblGrid>
        <w:gridCol w:w="4675"/>
        <w:gridCol w:w="4675"/>
      </w:tblGrid>
      <w:tr w:rsidR="00015387" w14:paraId="3C3BFF01" w14:textId="77777777" w:rsidTr="00CD0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03E591" w14:textId="057C05B2" w:rsidR="00015387" w:rsidRDefault="00CD0C86" w:rsidP="00E604B2">
            <w:pPr>
              <w:jc w:val="center"/>
              <w:rPr>
                <w:lang w:val="en-SG"/>
              </w:rPr>
            </w:pPr>
            <w:r>
              <w:rPr>
                <w:lang w:val="en-SG"/>
              </w:rPr>
              <w:t>Task</w:t>
            </w:r>
          </w:p>
        </w:tc>
        <w:tc>
          <w:tcPr>
            <w:tcW w:w="4675" w:type="dxa"/>
          </w:tcPr>
          <w:p w14:paraId="228AA72C" w14:textId="1159687D" w:rsidR="00015387" w:rsidRDefault="00CD0C86" w:rsidP="00E604B2">
            <w:pPr>
              <w:jc w:val="center"/>
              <w:cnfStyle w:val="100000000000" w:firstRow="1" w:lastRow="0" w:firstColumn="0" w:lastColumn="0" w:oddVBand="0" w:evenVBand="0" w:oddHBand="0" w:evenHBand="0" w:firstRowFirstColumn="0" w:firstRowLastColumn="0" w:lastRowFirstColumn="0" w:lastRowLastColumn="0"/>
              <w:rPr>
                <w:lang w:val="en-SG"/>
              </w:rPr>
            </w:pPr>
            <w:r>
              <w:rPr>
                <w:lang w:val="en-SG"/>
              </w:rPr>
              <w:t>Handl</w:t>
            </w:r>
            <w:r w:rsidR="00E604B2">
              <w:rPr>
                <w:lang w:val="en-SG"/>
              </w:rPr>
              <w:t>ed By</w:t>
            </w:r>
          </w:p>
        </w:tc>
      </w:tr>
      <w:tr w:rsidR="00015387" w14:paraId="7F22F304" w14:textId="77777777" w:rsidTr="00CD0C86">
        <w:tc>
          <w:tcPr>
            <w:cnfStyle w:val="001000000000" w:firstRow="0" w:lastRow="0" w:firstColumn="1" w:lastColumn="0" w:oddVBand="0" w:evenVBand="0" w:oddHBand="0" w:evenHBand="0" w:firstRowFirstColumn="0" w:firstRowLastColumn="0" w:lastRowFirstColumn="0" w:lastRowLastColumn="0"/>
            <w:tcW w:w="4675" w:type="dxa"/>
          </w:tcPr>
          <w:p w14:paraId="64B28FCB" w14:textId="0A494068" w:rsidR="00015387" w:rsidRPr="00A417BA" w:rsidRDefault="0018579A" w:rsidP="00E604B2">
            <w:pPr>
              <w:jc w:val="center"/>
              <w:rPr>
                <w:b w:val="0"/>
                <w:bCs w:val="0"/>
                <w:lang w:val="en-SG"/>
              </w:rPr>
            </w:pPr>
            <w:r w:rsidRPr="00A417BA">
              <w:rPr>
                <w:b w:val="0"/>
                <w:bCs w:val="0"/>
                <w:lang w:val="en-SG"/>
              </w:rPr>
              <w:t>N-body algorithm R</w:t>
            </w:r>
            <w:r w:rsidR="00007EEA" w:rsidRPr="00A417BA">
              <w:rPr>
                <w:b w:val="0"/>
                <w:bCs w:val="0"/>
                <w:lang w:val="en-SG"/>
              </w:rPr>
              <w:t>esearch</w:t>
            </w:r>
          </w:p>
        </w:tc>
        <w:tc>
          <w:tcPr>
            <w:tcW w:w="4675" w:type="dxa"/>
          </w:tcPr>
          <w:p w14:paraId="3143550F" w14:textId="779A5FB2" w:rsidR="00015387" w:rsidRDefault="00A417BA" w:rsidP="00E604B2">
            <w:pPr>
              <w:jc w:val="center"/>
              <w:cnfStyle w:val="000000000000" w:firstRow="0" w:lastRow="0" w:firstColumn="0" w:lastColumn="0" w:oddVBand="0" w:evenVBand="0" w:oddHBand="0" w:evenHBand="0" w:firstRowFirstColumn="0" w:firstRowLastColumn="0" w:lastRowFirstColumn="0" w:lastRowLastColumn="0"/>
              <w:rPr>
                <w:lang w:val="en-SG"/>
              </w:rPr>
            </w:pPr>
            <w:r w:rsidRPr="006544D1">
              <w:t>Chloe Lim Jia-Han</w:t>
            </w:r>
            <w:r>
              <w:t>, Ang Hiap Lee</w:t>
            </w:r>
          </w:p>
        </w:tc>
      </w:tr>
      <w:tr w:rsidR="00015387" w14:paraId="287C6B53" w14:textId="77777777" w:rsidTr="00CD0C86">
        <w:tc>
          <w:tcPr>
            <w:cnfStyle w:val="001000000000" w:firstRow="0" w:lastRow="0" w:firstColumn="1" w:lastColumn="0" w:oddVBand="0" w:evenVBand="0" w:oddHBand="0" w:evenHBand="0" w:firstRowFirstColumn="0" w:firstRowLastColumn="0" w:lastRowFirstColumn="0" w:lastRowLastColumn="0"/>
            <w:tcW w:w="4675" w:type="dxa"/>
          </w:tcPr>
          <w:p w14:paraId="7AD1E719" w14:textId="69546500" w:rsidR="00015387" w:rsidRPr="00A417BA" w:rsidRDefault="00007EEA" w:rsidP="00E604B2">
            <w:pPr>
              <w:jc w:val="center"/>
              <w:rPr>
                <w:b w:val="0"/>
                <w:bCs w:val="0"/>
                <w:lang w:val="en-SG"/>
              </w:rPr>
            </w:pPr>
            <w:r w:rsidRPr="00A417BA">
              <w:rPr>
                <w:b w:val="0"/>
                <w:bCs w:val="0"/>
                <w:lang w:val="en-SG"/>
              </w:rPr>
              <w:t>CPU implem</w:t>
            </w:r>
            <w:r w:rsidR="00902BFE" w:rsidRPr="00A417BA">
              <w:rPr>
                <w:b w:val="0"/>
                <w:bCs w:val="0"/>
                <w:lang w:val="en-SG"/>
              </w:rPr>
              <w:t>entation</w:t>
            </w:r>
          </w:p>
        </w:tc>
        <w:tc>
          <w:tcPr>
            <w:tcW w:w="4675" w:type="dxa"/>
          </w:tcPr>
          <w:p w14:paraId="619B93A7" w14:textId="1A032426" w:rsidR="00015387" w:rsidRDefault="00A417BA" w:rsidP="00E604B2">
            <w:pPr>
              <w:jc w:val="center"/>
              <w:cnfStyle w:val="000000000000" w:firstRow="0" w:lastRow="0" w:firstColumn="0" w:lastColumn="0" w:oddVBand="0" w:evenVBand="0" w:oddHBand="0" w:evenHBand="0" w:firstRowFirstColumn="0" w:firstRowLastColumn="0" w:lastRowFirstColumn="0" w:lastRowLastColumn="0"/>
              <w:rPr>
                <w:lang w:val="en-SG"/>
              </w:rPr>
            </w:pPr>
            <w:r w:rsidRPr="006544D1">
              <w:t>Chloe Lim Jia-Han</w:t>
            </w:r>
          </w:p>
        </w:tc>
      </w:tr>
      <w:tr w:rsidR="00015387" w14:paraId="691BF20F" w14:textId="77777777" w:rsidTr="00CD0C86">
        <w:tc>
          <w:tcPr>
            <w:cnfStyle w:val="001000000000" w:firstRow="0" w:lastRow="0" w:firstColumn="1" w:lastColumn="0" w:oddVBand="0" w:evenVBand="0" w:oddHBand="0" w:evenHBand="0" w:firstRowFirstColumn="0" w:firstRowLastColumn="0" w:lastRowFirstColumn="0" w:lastRowLastColumn="0"/>
            <w:tcW w:w="4675" w:type="dxa"/>
          </w:tcPr>
          <w:p w14:paraId="482E1A15" w14:textId="5C8AE499" w:rsidR="00015387" w:rsidRPr="00A417BA" w:rsidRDefault="00A96087" w:rsidP="00E604B2">
            <w:pPr>
              <w:jc w:val="center"/>
              <w:rPr>
                <w:b w:val="0"/>
                <w:bCs w:val="0"/>
                <w:lang w:val="en-SG"/>
              </w:rPr>
            </w:pPr>
            <w:r w:rsidRPr="00A417BA">
              <w:rPr>
                <w:b w:val="0"/>
                <w:bCs w:val="0"/>
                <w:lang w:val="en-SG"/>
              </w:rPr>
              <w:t>GPU implementation</w:t>
            </w:r>
          </w:p>
        </w:tc>
        <w:tc>
          <w:tcPr>
            <w:tcW w:w="4675" w:type="dxa"/>
          </w:tcPr>
          <w:p w14:paraId="2BAB63AF" w14:textId="22DD09D8" w:rsidR="00015387" w:rsidRDefault="00C52BE2" w:rsidP="00E604B2">
            <w:pPr>
              <w:jc w:val="center"/>
              <w:cnfStyle w:val="000000000000" w:firstRow="0" w:lastRow="0" w:firstColumn="0" w:lastColumn="0" w:oddVBand="0" w:evenVBand="0" w:oddHBand="0" w:evenHBand="0" w:firstRowFirstColumn="0" w:firstRowLastColumn="0" w:lastRowFirstColumn="0" w:lastRowLastColumn="0"/>
              <w:rPr>
                <w:lang w:val="en-SG"/>
              </w:rPr>
            </w:pPr>
            <w:r w:rsidRPr="006544D1">
              <w:t>Chloe Lim Jia-Han</w:t>
            </w:r>
            <w:r>
              <w:t>, Ang Hiap Lee</w:t>
            </w:r>
          </w:p>
        </w:tc>
      </w:tr>
      <w:tr w:rsidR="00C52BE2" w14:paraId="42F9E826" w14:textId="77777777" w:rsidTr="00CD0C86">
        <w:tc>
          <w:tcPr>
            <w:cnfStyle w:val="001000000000" w:firstRow="0" w:lastRow="0" w:firstColumn="1" w:lastColumn="0" w:oddVBand="0" w:evenVBand="0" w:oddHBand="0" w:evenHBand="0" w:firstRowFirstColumn="0" w:firstRowLastColumn="0" w:lastRowFirstColumn="0" w:lastRowLastColumn="0"/>
            <w:tcW w:w="4675" w:type="dxa"/>
          </w:tcPr>
          <w:p w14:paraId="3C21837A" w14:textId="25DDA2E7" w:rsidR="00C52BE2" w:rsidRPr="00A417BA" w:rsidRDefault="00C52BE2" w:rsidP="00E604B2">
            <w:pPr>
              <w:jc w:val="center"/>
              <w:rPr>
                <w:b w:val="0"/>
                <w:bCs w:val="0"/>
                <w:lang w:val="en-SG"/>
              </w:rPr>
            </w:pPr>
            <w:r>
              <w:rPr>
                <w:b w:val="0"/>
                <w:bCs w:val="0"/>
                <w:lang w:val="en-SG"/>
              </w:rPr>
              <w:t>CUDA Graphics Inter</w:t>
            </w:r>
            <w:r w:rsidR="00467ED9">
              <w:rPr>
                <w:b w:val="0"/>
                <w:bCs w:val="0"/>
                <w:lang w:val="en-SG"/>
              </w:rPr>
              <w:t>operability</w:t>
            </w:r>
          </w:p>
        </w:tc>
        <w:tc>
          <w:tcPr>
            <w:tcW w:w="4675" w:type="dxa"/>
          </w:tcPr>
          <w:p w14:paraId="6CBDA899" w14:textId="657C1295" w:rsidR="00C52BE2" w:rsidRDefault="00CA1EB3" w:rsidP="00E604B2">
            <w:pPr>
              <w:jc w:val="center"/>
              <w:cnfStyle w:val="000000000000" w:firstRow="0" w:lastRow="0" w:firstColumn="0" w:lastColumn="0" w:oddVBand="0" w:evenVBand="0" w:oddHBand="0" w:evenHBand="0" w:firstRowFirstColumn="0" w:firstRowLastColumn="0" w:lastRowFirstColumn="0" w:lastRowLastColumn="0"/>
              <w:rPr>
                <w:lang w:val="en-SG"/>
              </w:rPr>
            </w:pPr>
            <w:r>
              <w:t>Ang Hiap Lee</w:t>
            </w:r>
          </w:p>
        </w:tc>
      </w:tr>
      <w:tr w:rsidR="00015387" w14:paraId="29586DC6" w14:textId="77777777" w:rsidTr="00CD0C86">
        <w:tc>
          <w:tcPr>
            <w:cnfStyle w:val="001000000000" w:firstRow="0" w:lastRow="0" w:firstColumn="1" w:lastColumn="0" w:oddVBand="0" w:evenVBand="0" w:oddHBand="0" w:evenHBand="0" w:firstRowFirstColumn="0" w:firstRowLastColumn="0" w:lastRowFirstColumn="0" w:lastRowLastColumn="0"/>
            <w:tcW w:w="4675" w:type="dxa"/>
          </w:tcPr>
          <w:p w14:paraId="70222035" w14:textId="50B64B92" w:rsidR="00015387" w:rsidRPr="00A417BA" w:rsidRDefault="00A417BA" w:rsidP="00E604B2">
            <w:pPr>
              <w:jc w:val="center"/>
              <w:rPr>
                <w:b w:val="0"/>
                <w:bCs w:val="0"/>
                <w:lang w:val="en-SG"/>
              </w:rPr>
            </w:pPr>
            <w:r w:rsidRPr="00A417BA">
              <w:rPr>
                <w:b w:val="0"/>
                <w:bCs w:val="0"/>
                <w:lang w:val="en-SG"/>
              </w:rPr>
              <w:t>Base framework</w:t>
            </w:r>
          </w:p>
        </w:tc>
        <w:tc>
          <w:tcPr>
            <w:tcW w:w="4675" w:type="dxa"/>
          </w:tcPr>
          <w:p w14:paraId="683A8DA2" w14:textId="538BEAAD" w:rsidR="00015387" w:rsidRDefault="00A417BA" w:rsidP="00E604B2">
            <w:pPr>
              <w:jc w:val="center"/>
              <w:cnfStyle w:val="000000000000" w:firstRow="0" w:lastRow="0" w:firstColumn="0" w:lastColumn="0" w:oddVBand="0" w:evenVBand="0" w:oddHBand="0" w:evenHBand="0" w:firstRowFirstColumn="0" w:firstRowLastColumn="0" w:lastRowFirstColumn="0" w:lastRowLastColumn="0"/>
              <w:rPr>
                <w:lang w:val="en-SG"/>
              </w:rPr>
            </w:pPr>
            <w:r w:rsidRPr="006544D1">
              <w:t>Chloe Lim Jia-Han</w:t>
            </w:r>
            <w:r>
              <w:t>, Ang Hiap Lee</w:t>
            </w:r>
          </w:p>
        </w:tc>
      </w:tr>
    </w:tbl>
    <w:p w14:paraId="28B659B2" w14:textId="77777777" w:rsidR="00015387" w:rsidRPr="00015387" w:rsidRDefault="00015387" w:rsidP="00015387">
      <w:pPr>
        <w:rPr>
          <w:lang w:val="en-SG"/>
        </w:rPr>
      </w:pPr>
    </w:p>
    <w:p w14:paraId="2074F530" w14:textId="77777777" w:rsidR="00A8796D" w:rsidRDefault="00A8796D" w:rsidP="00A8796D">
      <w:pPr>
        <w:rPr>
          <w:lang w:val="en-SG"/>
        </w:rPr>
      </w:pPr>
    </w:p>
    <w:p w14:paraId="061C467E" w14:textId="1AA38252" w:rsidR="00A8796D" w:rsidRDefault="00A8796D" w:rsidP="00A8796D">
      <w:pPr>
        <w:pStyle w:val="Heading1"/>
        <w:rPr>
          <w:lang w:val="en-SG"/>
        </w:rPr>
      </w:pPr>
      <w:r>
        <w:rPr>
          <w:lang w:val="en-SG"/>
        </w:rPr>
        <w:t>6. References</w:t>
      </w:r>
    </w:p>
    <w:p w14:paraId="6A454DEC" w14:textId="77777777" w:rsidR="00E47DF8" w:rsidRDefault="00E47DF8" w:rsidP="00E47DF8">
      <w:pPr>
        <w:rPr>
          <w:lang w:val="en-SG"/>
        </w:rPr>
      </w:pPr>
    </w:p>
    <w:p w14:paraId="39E5D525" w14:textId="10E45DB6" w:rsidR="00E47DF8" w:rsidRPr="00E47DF8" w:rsidRDefault="00E47DF8" w:rsidP="00E47DF8">
      <w:pPr>
        <w:rPr>
          <w:lang w:val="en-SG"/>
        </w:rPr>
      </w:pPr>
      <w:hyperlink r:id="rId21" w:history="1">
        <w:r w:rsidRPr="00E47DF8">
          <w:rPr>
            <w:rStyle w:val="Hyperlink"/>
            <w:lang w:val="en-SG"/>
          </w:rPr>
          <w:t>https://rauwendaal.net/2011/02/10/how-to-use-cuda-3-0s-new-graphics-interoperability-api-with-opengl/</w:t>
        </w:r>
      </w:hyperlink>
    </w:p>
    <w:p w14:paraId="0F568318" w14:textId="117290B7" w:rsidR="00BA680C" w:rsidRPr="00BA680C" w:rsidRDefault="00551478" w:rsidP="00BA680C">
      <w:pPr>
        <w:rPr>
          <w:lang w:val="en-SG"/>
        </w:rPr>
      </w:pPr>
      <w:hyperlink r:id="rId22">
        <w:r w:rsidR="00E47DF8" w:rsidRPr="63853DFE">
          <w:rPr>
            <w:rStyle w:val="Hyperlink"/>
            <w:lang w:val="en-SG"/>
          </w:rPr>
          <w:t>https://www.3dgep.com/opengl-interoperability-with-cuda/</w:t>
        </w:r>
      </w:hyperlink>
    </w:p>
    <w:p w14:paraId="2AEB85F9" w14:textId="2D5FD826" w:rsidR="75469005" w:rsidRDefault="00551478" w:rsidP="63853DFE">
      <w:pPr>
        <w:rPr>
          <w:rFonts w:eastAsia="Calibri"/>
          <w:lang w:val="en-SG"/>
        </w:rPr>
      </w:pPr>
      <w:hyperlink r:id="rId23">
        <w:r w:rsidR="75469005" w:rsidRPr="63853DFE">
          <w:rPr>
            <w:rStyle w:val="Hyperlink"/>
            <w:rFonts w:eastAsia="Calibri"/>
            <w:lang w:val="en-SG"/>
          </w:rPr>
          <w:t>https://developer.nvidia.com/gpugems/gpugems3/part-v-physics-simulation/chapter-31-fast-n-body-simulation-cuda</w:t>
        </w:r>
      </w:hyperlink>
    </w:p>
    <w:p w14:paraId="5D51AC97" w14:textId="14A95A11" w:rsidR="75469005" w:rsidRDefault="00343F8E" w:rsidP="1A05CA12">
      <w:pPr>
        <w:rPr>
          <w:rFonts w:eastAsia="Calibri"/>
          <w:lang w:val="en-SG"/>
        </w:rPr>
      </w:pPr>
      <w:hyperlink r:id="rId24">
        <w:r w:rsidR="75469005" w:rsidRPr="1A05CA12">
          <w:rPr>
            <w:rStyle w:val="Hyperlink"/>
            <w:rFonts w:eastAsia="Calibri"/>
            <w:lang w:val="en-SG"/>
          </w:rPr>
          <w:t>https://www.astronomynotes.com/gravappl/s8.htm</w:t>
        </w:r>
      </w:hyperlink>
    </w:p>
    <w:p w14:paraId="31AA9B97" w14:textId="0944DE8B" w:rsidR="00F02BA3" w:rsidRPr="00F02BA3" w:rsidRDefault="000F185E" w:rsidP="00F02BA3">
      <w:pPr>
        <w:rPr>
          <w:rFonts w:eastAsia="Calibri"/>
          <w:lang w:val="en-SG"/>
        </w:rPr>
      </w:pPr>
      <w:hyperlink r:id="rId25" w:anchor=":~:text=In%20SI%20units%2C%20G%20has,therefore%20subject%20to%20%E2%80%9Cgravity%E2%80%9D">
        <w:r w:rsidR="75469005" w:rsidRPr="6B80A8A3">
          <w:rPr>
            <w:rStyle w:val="Hyperlink"/>
            <w:rFonts w:eastAsia="Calibri"/>
            <w:lang w:val="en-SG"/>
          </w:rPr>
          <w:t>https://astronomy.swin.edu.au/cosmos/g/Gravitational+Constant#:~:text=In%20SI%20units%2C%20G%20has,therefore%20subject%20to%20%E2%80%9Cgravity%E2%80%9D</w:t>
        </w:r>
      </w:hyperlink>
      <w:r w:rsidR="75469005" w:rsidRPr="6B80A8A3">
        <w:rPr>
          <w:rFonts w:eastAsia="Calibri"/>
          <w:lang w:val="en-SG"/>
        </w:rPr>
        <w:t>.</w:t>
      </w:r>
    </w:p>
    <w:p w14:paraId="21352BB3" w14:textId="7889AFE5" w:rsidR="00891710" w:rsidRDefault="00FF195B" w:rsidP="00891710">
      <w:pPr>
        <w:rPr>
          <w:rStyle w:val="Hyperlink"/>
          <w:rFonts w:eastAsia="Calibri"/>
          <w:lang w:val="en-SG"/>
        </w:rPr>
      </w:pPr>
      <w:hyperlink r:id="rId26">
        <w:r w:rsidR="732992C3" w:rsidRPr="4E951D4C">
          <w:rPr>
            <w:rStyle w:val="Hyperlink"/>
            <w:rFonts w:eastAsia="Calibri"/>
            <w:lang w:val="en-SG"/>
          </w:rPr>
          <w:t>https://www.evl.uic.edu/sjames/cs525/project2.html</w:t>
        </w:r>
      </w:hyperlink>
    </w:p>
    <w:p w14:paraId="51B99919" w14:textId="77777777" w:rsidR="006021A5" w:rsidRDefault="006021A5" w:rsidP="00891710">
      <w:pPr>
        <w:rPr>
          <w:rStyle w:val="Hyperlink"/>
          <w:rFonts w:eastAsia="Calibri"/>
          <w:lang w:val="en-SG"/>
        </w:rPr>
      </w:pPr>
    </w:p>
    <w:p w14:paraId="40D40D1E" w14:textId="77777777" w:rsidR="006021A5" w:rsidRDefault="006021A5" w:rsidP="00891710">
      <w:pPr>
        <w:rPr>
          <w:rStyle w:val="Hyperlink"/>
          <w:rFonts w:eastAsia="Calibri"/>
          <w:lang w:val="en-SG"/>
        </w:rPr>
      </w:pPr>
    </w:p>
    <w:p w14:paraId="2C779BFF" w14:textId="5ADA3C8D" w:rsidR="006021A5" w:rsidRDefault="006021A5" w:rsidP="006021A5">
      <w:pPr>
        <w:pStyle w:val="Heading1"/>
        <w:rPr>
          <w:lang w:val="en-SG"/>
        </w:rPr>
      </w:pPr>
      <w:r>
        <w:rPr>
          <w:lang w:val="en-SG"/>
        </w:rPr>
        <w:t>Appendix</w:t>
      </w:r>
    </w:p>
    <w:p w14:paraId="3B56CB14" w14:textId="77777777" w:rsidR="006021A5" w:rsidRDefault="006021A5" w:rsidP="006021A5">
      <w:pPr>
        <w:rPr>
          <w:lang w:val="en-SG"/>
        </w:rPr>
      </w:pPr>
    </w:p>
    <w:p w14:paraId="676F5F13" w14:textId="1CA7C123" w:rsidR="006021A5" w:rsidRDefault="00E3250F" w:rsidP="006021A5">
      <w:pPr>
        <w:rPr>
          <w:lang w:val="en-SG"/>
        </w:rPr>
      </w:pPr>
      <w:r>
        <w:rPr>
          <w:noProof/>
        </w:rPr>
        <w:drawing>
          <wp:inline distT="0" distB="0" distL="0" distR="0" wp14:anchorId="6AA91DF3" wp14:editId="69E1E822">
            <wp:extent cx="5943600" cy="34601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60115"/>
                    </a:xfrm>
                    <a:prstGeom prst="rect">
                      <a:avLst/>
                    </a:prstGeom>
                  </pic:spPr>
                </pic:pic>
              </a:graphicData>
            </a:graphic>
          </wp:inline>
        </w:drawing>
      </w:r>
    </w:p>
    <w:p w14:paraId="20B2D2DE" w14:textId="3A136928" w:rsidR="00E3250F" w:rsidRPr="006021A5" w:rsidRDefault="00E3250F" w:rsidP="00E3250F">
      <w:pPr>
        <w:jc w:val="center"/>
        <w:rPr>
          <w:lang w:val="en-SG"/>
        </w:rPr>
      </w:pPr>
      <w:r>
        <w:rPr>
          <w:lang w:val="en-SG"/>
        </w:rPr>
        <w:t>(In-App Screenshot)</w:t>
      </w:r>
    </w:p>
    <w:p w14:paraId="50A7080B" w14:textId="62F051DE" w:rsidR="4E951D4C" w:rsidRDefault="4E951D4C" w:rsidP="4E951D4C">
      <w:pPr>
        <w:rPr>
          <w:rFonts w:eastAsia="Calibri"/>
          <w:lang w:val="en-SG"/>
        </w:rPr>
      </w:pPr>
    </w:p>
    <w:p w14:paraId="7BBFEB81" w14:textId="77777777" w:rsidR="00976FC0" w:rsidRPr="00327C04" w:rsidRDefault="00976FC0" w:rsidP="00327C04">
      <w:pPr>
        <w:rPr>
          <w:lang w:val="en-SG"/>
        </w:rPr>
      </w:pPr>
    </w:p>
    <w:sectPr w:rsidR="00976FC0" w:rsidRPr="00327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E032F"/>
    <w:multiLevelType w:val="multilevel"/>
    <w:tmpl w:val="9F16A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3D1DB4"/>
    <w:multiLevelType w:val="multilevel"/>
    <w:tmpl w:val="75A48404"/>
    <w:lvl w:ilvl="0">
      <w:start w:val="1"/>
      <w:numFmt w:val="lowerLetter"/>
      <w:lvlText w:val="%1."/>
      <w:lvlJc w:val="left"/>
      <w:pPr>
        <w:ind w:left="0" w:firstLine="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lvlOverride w:ilvl="0">
      <w:lvl w:ilvl="0">
        <w:numFmt w:val="lowerLetter"/>
        <w:lvlText w:val="%1."/>
        <w:lvlJc w:val="left"/>
      </w:lvl>
    </w:lvlOverride>
  </w:num>
  <w:num w:numId="2">
    <w:abstractNumId w:val="0"/>
    <w:lvlOverride w:ilvl="0">
      <w:lvl w:ilvl="0">
        <w:numFmt w:val="low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D6980"/>
    <w:rsid w:val="000002BA"/>
    <w:rsid w:val="00003263"/>
    <w:rsid w:val="00005873"/>
    <w:rsid w:val="00007EEA"/>
    <w:rsid w:val="00015387"/>
    <w:rsid w:val="00022386"/>
    <w:rsid w:val="00030D84"/>
    <w:rsid w:val="00046492"/>
    <w:rsid w:val="00057364"/>
    <w:rsid w:val="00073890"/>
    <w:rsid w:val="00076385"/>
    <w:rsid w:val="0007689E"/>
    <w:rsid w:val="00081C09"/>
    <w:rsid w:val="00097C65"/>
    <w:rsid w:val="000A410E"/>
    <w:rsid w:val="000B4CCB"/>
    <w:rsid w:val="000E174F"/>
    <w:rsid w:val="000E6990"/>
    <w:rsid w:val="000E7864"/>
    <w:rsid w:val="000F185E"/>
    <w:rsid w:val="00100C43"/>
    <w:rsid w:val="00100E3B"/>
    <w:rsid w:val="0010350A"/>
    <w:rsid w:val="00104C95"/>
    <w:rsid w:val="0012402D"/>
    <w:rsid w:val="00147761"/>
    <w:rsid w:val="00174ACF"/>
    <w:rsid w:val="00180E72"/>
    <w:rsid w:val="00182D43"/>
    <w:rsid w:val="0018579A"/>
    <w:rsid w:val="00197EEF"/>
    <w:rsid w:val="001B4659"/>
    <w:rsid w:val="001D00D4"/>
    <w:rsid w:val="001E3443"/>
    <w:rsid w:val="00200DF2"/>
    <w:rsid w:val="00214537"/>
    <w:rsid w:val="00215CE6"/>
    <w:rsid w:val="00220444"/>
    <w:rsid w:val="00226C00"/>
    <w:rsid w:val="0023446B"/>
    <w:rsid w:val="00250ADE"/>
    <w:rsid w:val="00262361"/>
    <w:rsid w:val="0027103A"/>
    <w:rsid w:val="00284B46"/>
    <w:rsid w:val="00287BD6"/>
    <w:rsid w:val="00296AD4"/>
    <w:rsid w:val="002A64AA"/>
    <w:rsid w:val="002C179E"/>
    <w:rsid w:val="002C2A55"/>
    <w:rsid w:val="002D5F73"/>
    <w:rsid w:val="002F7071"/>
    <w:rsid w:val="003023FA"/>
    <w:rsid w:val="003120E0"/>
    <w:rsid w:val="00314FAD"/>
    <w:rsid w:val="00321659"/>
    <w:rsid w:val="0032435E"/>
    <w:rsid w:val="00326338"/>
    <w:rsid w:val="00327C04"/>
    <w:rsid w:val="0033127E"/>
    <w:rsid w:val="0033137C"/>
    <w:rsid w:val="00343F8E"/>
    <w:rsid w:val="00346582"/>
    <w:rsid w:val="003617DB"/>
    <w:rsid w:val="00376AE8"/>
    <w:rsid w:val="003878B1"/>
    <w:rsid w:val="003950A9"/>
    <w:rsid w:val="0039773D"/>
    <w:rsid w:val="003A0127"/>
    <w:rsid w:val="003A29E6"/>
    <w:rsid w:val="003A3E97"/>
    <w:rsid w:val="003A4E5C"/>
    <w:rsid w:val="003B5DEE"/>
    <w:rsid w:val="003D7247"/>
    <w:rsid w:val="003F609E"/>
    <w:rsid w:val="00406F20"/>
    <w:rsid w:val="00417A18"/>
    <w:rsid w:val="004248F6"/>
    <w:rsid w:val="00435DE6"/>
    <w:rsid w:val="004363CE"/>
    <w:rsid w:val="0044000B"/>
    <w:rsid w:val="0044713B"/>
    <w:rsid w:val="00462C7B"/>
    <w:rsid w:val="00467ED9"/>
    <w:rsid w:val="004867F4"/>
    <w:rsid w:val="00492498"/>
    <w:rsid w:val="004A418D"/>
    <w:rsid w:val="004C6BEF"/>
    <w:rsid w:val="004D474D"/>
    <w:rsid w:val="00500D76"/>
    <w:rsid w:val="005023D1"/>
    <w:rsid w:val="00520EAB"/>
    <w:rsid w:val="00540B07"/>
    <w:rsid w:val="00545BD8"/>
    <w:rsid w:val="00551478"/>
    <w:rsid w:val="005647DE"/>
    <w:rsid w:val="005654F4"/>
    <w:rsid w:val="00565B5A"/>
    <w:rsid w:val="00594256"/>
    <w:rsid w:val="005974E5"/>
    <w:rsid w:val="005A170A"/>
    <w:rsid w:val="005B382F"/>
    <w:rsid w:val="005B3990"/>
    <w:rsid w:val="005C7CFD"/>
    <w:rsid w:val="005D02B9"/>
    <w:rsid w:val="005D7206"/>
    <w:rsid w:val="005E0586"/>
    <w:rsid w:val="00600A5F"/>
    <w:rsid w:val="006021A5"/>
    <w:rsid w:val="00604141"/>
    <w:rsid w:val="006231F7"/>
    <w:rsid w:val="006408C1"/>
    <w:rsid w:val="006544D1"/>
    <w:rsid w:val="006636EC"/>
    <w:rsid w:val="0067674D"/>
    <w:rsid w:val="00680034"/>
    <w:rsid w:val="00682EF5"/>
    <w:rsid w:val="006A2CFE"/>
    <w:rsid w:val="006A494F"/>
    <w:rsid w:val="006C1E08"/>
    <w:rsid w:val="006D53B5"/>
    <w:rsid w:val="006D57B7"/>
    <w:rsid w:val="006E3B9D"/>
    <w:rsid w:val="006F08C1"/>
    <w:rsid w:val="006F57B6"/>
    <w:rsid w:val="00705309"/>
    <w:rsid w:val="00706F86"/>
    <w:rsid w:val="007674F5"/>
    <w:rsid w:val="00771CEA"/>
    <w:rsid w:val="0077462F"/>
    <w:rsid w:val="007949C6"/>
    <w:rsid w:val="007A1A0C"/>
    <w:rsid w:val="007C0986"/>
    <w:rsid w:val="007C7FC2"/>
    <w:rsid w:val="007D1625"/>
    <w:rsid w:val="007D526C"/>
    <w:rsid w:val="007D7A20"/>
    <w:rsid w:val="007F4425"/>
    <w:rsid w:val="007F4649"/>
    <w:rsid w:val="007F508A"/>
    <w:rsid w:val="007F7C28"/>
    <w:rsid w:val="008142B4"/>
    <w:rsid w:val="00820CE0"/>
    <w:rsid w:val="008301FC"/>
    <w:rsid w:val="00833979"/>
    <w:rsid w:val="00845F15"/>
    <w:rsid w:val="008528F4"/>
    <w:rsid w:val="0085502E"/>
    <w:rsid w:val="008631C6"/>
    <w:rsid w:val="008705AA"/>
    <w:rsid w:val="00871F1B"/>
    <w:rsid w:val="00880CBD"/>
    <w:rsid w:val="0088601D"/>
    <w:rsid w:val="00886DDE"/>
    <w:rsid w:val="00891710"/>
    <w:rsid w:val="00895834"/>
    <w:rsid w:val="0089694C"/>
    <w:rsid w:val="008C3576"/>
    <w:rsid w:val="008C6F06"/>
    <w:rsid w:val="008D1BFF"/>
    <w:rsid w:val="008D2343"/>
    <w:rsid w:val="008D7623"/>
    <w:rsid w:val="008E4E8D"/>
    <w:rsid w:val="008E504C"/>
    <w:rsid w:val="008F515D"/>
    <w:rsid w:val="008F5701"/>
    <w:rsid w:val="00902BFE"/>
    <w:rsid w:val="00905081"/>
    <w:rsid w:val="00916A76"/>
    <w:rsid w:val="00916CAD"/>
    <w:rsid w:val="00976FC0"/>
    <w:rsid w:val="00981C3B"/>
    <w:rsid w:val="009A1E02"/>
    <w:rsid w:val="009A6D8E"/>
    <w:rsid w:val="009A6DCF"/>
    <w:rsid w:val="009B14F1"/>
    <w:rsid w:val="009B511D"/>
    <w:rsid w:val="009B7863"/>
    <w:rsid w:val="009C1450"/>
    <w:rsid w:val="009C66B5"/>
    <w:rsid w:val="00A211FA"/>
    <w:rsid w:val="00A224A9"/>
    <w:rsid w:val="00A417BA"/>
    <w:rsid w:val="00A44620"/>
    <w:rsid w:val="00A44A02"/>
    <w:rsid w:val="00A50AD2"/>
    <w:rsid w:val="00A52FBD"/>
    <w:rsid w:val="00A570AF"/>
    <w:rsid w:val="00A67CB6"/>
    <w:rsid w:val="00A8384B"/>
    <w:rsid w:val="00A8796D"/>
    <w:rsid w:val="00A96087"/>
    <w:rsid w:val="00AA14FA"/>
    <w:rsid w:val="00AA3548"/>
    <w:rsid w:val="00AA4D24"/>
    <w:rsid w:val="00AB0B77"/>
    <w:rsid w:val="00AB615D"/>
    <w:rsid w:val="00AC11EA"/>
    <w:rsid w:val="00AD0984"/>
    <w:rsid w:val="00AD4C02"/>
    <w:rsid w:val="00AF183A"/>
    <w:rsid w:val="00AF73FF"/>
    <w:rsid w:val="00B12E43"/>
    <w:rsid w:val="00B23F02"/>
    <w:rsid w:val="00B25A8B"/>
    <w:rsid w:val="00B26CA4"/>
    <w:rsid w:val="00B26CE3"/>
    <w:rsid w:val="00B30CA1"/>
    <w:rsid w:val="00B456B9"/>
    <w:rsid w:val="00B46045"/>
    <w:rsid w:val="00B51032"/>
    <w:rsid w:val="00B779A7"/>
    <w:rsid w:val="00B83B09"/>
    <w:rsid w:val="00B91547"/>
    <w:rsid w:val="00B92A19"/>
    <w:rsid w:val="00B92A77"/>
    <w:rsid w:val="00B946F2"/>
    <w:rsid w:val="00B96B80"/>
    <w:rsid w:val="00BA25CC"/>
    <w:rsid w:val="00BA680C"/>
    <w:rsid w:val="00BA7669"/>
    <w:rsid w:val="00BB0CF1"/>
    <w:rsid w:val="00BC503B"/>
    <w:rsid w:val="00BD5063"/>
    <w:rsid w:val="00BE2F38"/>
    <w:rsid w:val="00BE56E5"/>
    <w:rsid w:val="00BE7A33"/>
    <w:rsid w:val="00BF4D20"/>
    <w:rsid w:val="00C00387"/>
    <w:rsid w:val="00C06216"/>
    <w:rsid w:val="00C26094"/>
    <w:rsid w:val="00C26532"/>
    <w:rsid w:val="00C36A2A"/>
    <w:rsid w:val="00C417C2"/>
    <w:rsid w:val="00C43A05"/>
    <w:rsid w:val="00C44477"/>
    <w:rsid w:val="00C456BB"/>
    <w:rsid w:val="00C47088"/>
    <w:rsid w:val="00C52BE2"/>
    <w:rsid w:val="00C6278F"/>
    <w:rsid w:val="00C63364"/>
    <w:rsid w:val="00CA1EB3"/>
    <w:rsid w:val="00CB36D6"/>
    <w:rsid w:val="00CB74A6"/>
    <w:rsid w:val="00CD0C86"/>
    <w:rsid w:val="00CD4960"/>
    <w:rsid w:val="00CD7ABB"/>
    <w:rsid w:val="00CE7258"/>
    <w:rsid w:val="00CF1C8C"/>
    <w:rsid w:val="00D058F6"/>
    <w:rsid w:val="00D07EA7"/>
    <w:rsid w:val="00D104DD"/>
    <w:rsid w:val="00D360FF"/>
    <w:rsid w:val="00D46AF2"/>
    <w:rsid w:val="00D5498D"/>
    <w:rsid w:val="00D73FEA"/>
    <w:rsid w:val="00D90C35"/>
    <w:rsid w:val="00D9623C"/>
    <w:rsid w:val="00DC1C65"/>
    <w:rsid w:val="00E12608"/>
    <w:rsid w:val="00E12668"/>
    <w:rsid w:val="00E12CD4"/>
    <w:rsid w:val="00E20938"/>
    <w:rsid w:val="00E20E5C"/>
    <w:rsid w:val="00E27CFE"/>
    <w:rsid w:val="00E3250F"/>
    <w:rsid w:val="00E47DF8"/>
    <w:rsid w:val="00E51F35"/>
    <w:rsid w:val="00E5647F"/>
    <w:rsid w:val="00E569F8"/>
    <w:rsid w:val="00E604B2"/>
    <w:rsid w:val="00E77D9A"/>
    <w:rsid w:val="00E84462"/>
    <w:rsid w:val="00E91BF1"/>
    <w:rsid w:val="00EA504E"/>
    <w:rsid w:val="00EB18CA"/>
    <w:rsid w:val="00EB331A"/>
    <w:rsid w:val="00EB3BCA"/>
    <w:rsid w:val="00EC61F3"/>
    <w:rsid w:val="00EC6EA0"/>
    <w:rsid w:val="00ED6E31"/>
    <w:rsid w:val="00EE1185"/>
    <w:rsid w:val="00EF20B8"/>
    <w:rsid w:val="00EF2DF0"/>
    <w:rsid w:val="00EF4418"/>
    <w:rsid w:val="00F02BA3"/>
    <w:rsid w:val="00F33688"/>
    <w:rsid w:val="00F33FAD"/>
    <w:rsid w:val="00F4004A"/>
    <w:rsid w:val="00F41B44"/>
    <w:rsid w:val="00F43FF9"/>
    <w:rsid w:val="00F450ED"/>
    <w:rsid w:val="00F5121E"/>
    <w:rsid w:val="00F63158"/>
    <w:rsid w:val="00F638FC"/>
    <w:rsid w:val="00F860CF"/>
    <w:rsid w:val="00F912FF"/>
    <w:rsid w:val="00F92DA5"/>
    <w:rsid w:val="00FA700E"/>
    <w:rsid w:val="00FC1B85"/>
    <w:rsid w:val="00FC3FA4"/>
    <w:rsid w:val="00FC482B"/>
    <w:rsid w:val="00FC7418"/>
    <w:rsid w:val="00FD70A5"/>
    <w:rsid w:val="00FE44C3"/>
    <w:rsid w:val="00FE6D6F"/>
    <w:rsid w:val="00FF0C9F"/>
    <w:rsid w:val="00FF195B"/>
    <w:rsid w:val="01FB9A07"/>
    <w:rsid w:val="032D6980"/>
    <w:rsid w:val="035FC54A"/>
    <w:rsid w:val="04499EF6"/>
    <w:rsid w:val="047E8510"/>
    <w:rsid w:val="04CC5397"/>
    <w:rsid w:val="0539C68E"/>
    <w:rsid w:val="06B8FFD6"/>
    <w:rsid w:val="06D596EF"/>
    <w:rsid w:val="06F18B70"/>
    <w:rsid w:val="0768780F"/>
    <w:rsid w:val="08F39A79"/>
    <w:rsid w:val="09B87F49"/>
    <w:rsid w:val="0A0E0B97"/>
    <w:rsid w:val="0A2C0338"/>
    <w:rsid w:val="0A98C3BE"/>
    <w:rsid w:val="0BF3CBCE"/>
    <w:rsid w:val="0C0CBFF7"/>
    <w:rsid w:val="0C312F88"/>
    <w:rsid w:val="0D0BF823"/>
    <w:rsid w:val="0E42E562"/>
    <w:rsid w:val="0F8E35DB"/>
    <w:rsid w:val="11104386"/>
    <w:rsid w:val="1334752E"/>
    <w:rsid w:val="13A95777"/>
    <w:rsid w:val="14688018"/>
    <w:rsid w:val="14836E03"/>
    <w:rsid w:val="14F19936"/>
    <w:rsid w:val="15E08D7B"/>
    <w:rsid w:val="175E8DFF"/>
    <w:rsid w:val="176FF38A"/>
    <w:rsid w:val="1A05CA12"/>
    <w:rsid w:val="1A4C9A57"/>
    <w:rsid w:val="1A759B8C"/>
    <w:rsid w:val="1B32A908"/>
    <w:rsid w:val="1C529BA8"/>
    <w:rsid w:val="1D1BF99B"/>
    <w:rsid w:val="1D269C3A"/>
    <w:rsid w:val="1DCD7FA1"/>
    <w:rsid w:val="1E415578"/>
    <w:rsid w:val="1F83B771"/>
    <w:rsid w:val="1FE0AF5A"/>
    <w:rsid w:val="20CDA152"/>
    <w:rsid w:val="2109BB74"/>
    <w:rsid w:val="218E4C03"/>
    <w:rsid w:val="235E32C8"/>
    <w:rsid w:val="24A56FCF"/>
    <w:rsid w:val="2755BD01"/>
    <w:rsid w:val="2844231F"/>
    <w:rsid w:val="28955461"/>
    <w:rsid w:val="289C0DDF"/>
    <w:rsid w:val="2B1E6982"/>
    <w:rsid w:val="2B9E95B6"/>
    <w:rsid w:val="2BDC18D4"/>
    <w:rsid w:val="2C7B29AF"/>
    <w:rsid w:val="2DB3C3AE"/>
    <w:rsid w:val="2E5E17F1"/>
    <w:rsid w:val="2EB748AC"/>
    <w:rsid w:val="2FF7F6BE"/>
    <w:rsid w:val="30F74272"/>
    <w:rsid w:val="319B5F64"/>
    <w:rsid w:val="3240731E"/>
    <w:rsid w:val="32958D6A"/>
    <w:rsid w:val="33E44A94"/>
    <w:rsid w:val="341ABEA3"/>
    <w:rsid w:val="35D4AE03"/>
    <w:rsid w:val="37381C5F"/>
    <w:rsid w:val="38D971CC"/>
    <w:rsid w:val="3A62D866"/>
    <w:rsid w:val="3BFBB16D"/>
    <w:rsid w:val="3DFA3372"/>
    <w:rsid w:val="3EDF88A1"/>
    <w:rsid w:val="3EEAC2B8"/>
    <w:rsid w:val="409F3B09"/>
    <w:rsid w:val="4101883A"/>
    <w:rsid w:val="4355C0B3"/>
    <w:rsid w:val="440A824D"/>
    <w:rsid w:val="455AB3BA"/>
    <w:rsid w:val="4628041B"/>
    <w:rsid w:val="46D53385"/>
    <w:rsid w:val="4725ACAC"/>
    <w:rsid w:val="472EF9FD"/>
    <w:rsid w:val="47C4F4E7"/>
    <w:rsid w:val="4AA14CE7"/>
    <w:rsid w:val="4B0939CC"/>
    <w:rsid w:val="4B69A04B"/>
    <w:rsid w:val="4B9B7811"/>
    <w:rsid w:val="4D26C2FD"/>
    <w:rsid w:val="4E951D4C"/>
    <w:rsid w:val="4F361B66"/>
    <w:rsid w:val="4F52216B"/>
    <w:rsid w:val="4FCF4AD1"/>
    <w:rsid w:val="508B0D05"/>
    <w:rsid w:val="51C99F36"/>
    <w:rsid w:val="52C2BEFE"/>
    <w:rsid w:val="53D62EF3"/>
    <w:rsid w:val="5433EFBD"/>
    <w:rsid w:val="54A653ED"/>
    <w:rsid w:val="5534AD4F"/>
    <w:rsid w:val="572586E5"/>
    <w:rsid w:val="573FC812"/>
    <w:rsid w:val="598E5966"/>
    <w:rsid w:val="599536E4"/>
    <w:rsid w:val="5B2F704E"/>
    <w:rsid w:val="5B4D2E97"/>
    <w:rsid w:val="5C7DC91D"/>
    <w:rsid w:val="5E6827A6"/>
    <w:rsid w:val="5F2C412E"/>
    <w:rsid w:val="5F91916C"/>
    <w:rsid w:val="607AA86F"/>
    <w:rsid w:val="60A927BA"/>
    <w:rsid w:val="6143586D"/>
    <w:rsid w:val="62B11045"/>
    <w:rsid w:val="63853DFE"/>
    <w:rsid w:val="63AE2089"/>
    <w:rsid w:val="648BB06B"/>
    <w:rsid w:val="64A90F81"/>
    <w:rsid w:val="64FED3D8"/>
    <w:rsid w:val="64FEE471"/>
    <w:rsid w:val="657500E3"/>
    <w:rsid w:val="6632DED6"/>
    <w:rsid w:val="66BCDAA3"/>
    <w:rsid w:val="66EEFD11"/>
    <w:rsid w:val="6833A8BB"/>
    <w:rsid w:val="6928900D"/>
    <w:rsid w:val="6A1B69CF"/>
    <w:rsid w:val="6B1572C8"/>
    <w:rsid w:val="6B756A6F"/>
    <w:rsid w:val="6B80A8A3"/>
    <w:rsid w:val="6D8633B4"/>
    <w:rsid w:val="6E9B7D3E"/>
    <w:rsid w:val="70204ABF"/>
    <w:rsid w:val="715B23B7"/>
    <w:rsid w:val="732992C3"/>
    <w:rsid w:val="73FC9E57"/>
    <w:rsid w:val="751ED415"/>
    <w:rsid w:val="75469005"/>
    <w:rsid w:val="782291CF"/>
    <w:rsid w:val="786AC28C"/>
    <w:rsid w:val="7932811F"/>
    <w:rsid w:val="7A558A33"/>
    <w:rsid w:val="7D4A479D"/>
    <w:rsid w:val="7D9620C5"/>
    <w:rsid w:val="7E6D5BA4"/>
    <w:rsid w:val="7E8D0FC6"/>
    <w:rsid w:val="7FB26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6980"/>
  <w15:chartTrackingRefBased/>
  <w15:docId w15:val="{AE6C05D1-FEE6-4419-9313-7C8007EE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C04"/>
    <w:rPr>
      <w:rFonts w:ascii="Times New Roman" w:hAnsi="Times New Roman" w:cs="Times New Roman"/>
      <w:sz w:val="21"/>
      <w:szCs w:val="21"/>
    </w:rPr>
  </w:style>
  <w:style w:type="paragraph" w:styleId="Heading1">
    <w:name w:val="heading 1"/>
    <w:basedOn w:val="Normal"/>
    <w:next w:val="Normal"/>
    <w:link w:val="Heading1Char"/>
    <w:uiPriority w:val="9"/>
    <w:qFormat/>
    <w:rsid w:val="00976FC0"/>
    <w:pPr>
      <w:spacing w:after="80" w:line="240" w:lineRule="exact"/>
      <w:outlineLvl w:val="0"/>
    </w:pPr>
    <w:rPr>
      <w:b/>
      <w:bCs/>
      <w:sz w:val="24"/>
      <w:szCs w:val="28"/>
    </w:rPr>
  </w:style>
  <w:style w:type="paragraph" w:styleId="Heading2">
    <w:name w:val="heading 2"/>
    <w:basedOn w:val="Normal"/>
    <w:next w:val="Normal"/>
    <w:link w:val="Heading2Char"/>
    <w:uiPriority w:val="9"/>
    <w:unhideWhenUsed/>
    <w:qFormat/>
    <w:rsid w:val="006544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FC0"/>
    <w:rPr>
      <w:rFonts w:ascii="Times New Roman" w:hAnsi="Times New Roman" w:cs="Times New Roman"/>
      <w:b/>
      <w:bCs/>
      <w:sz w:val="24"/>
      <w:szCs w:val="28"/>
    </w:rPr>
  </w:style>
  <w:style w:type="table" w:styleId="TableGrid">
    <w:name w:val="Table Grid"/>
    <w:basedOn w:val="TableNormal"/>
    <w:uiPriority w:val="39"/>
    <w:rsid w:val="0044713B"/>
    <w:pPr>
      <w:spacing w:after="0" w:line="240" w:lineRule="auto"/>
    </w:pPr>
    <w:rPr>
      <w:rFonts w:eastAsiaTheme="minorEastAsia"/>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544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7DF8"/>
    <w:rPr>
      <w:color w:val="0563C1" w:themeColor="hyperlink"/>
      <w:u w:val="single"/>
    </w:rPr>
  </w:style>
  <w:style w:type="character" w:styleId="UnresolvedMention">
    <w:name w:val="Unresolved Mention"/>
    <w:basedOn w:val="DefaultParagraphFont"/>
    <w:uiPriority w:val="99"/>
    <w:semiHidden/>
    <w:unhideWhenUsed/>
    <w:rsid w:val="00E47DF8"/>
    <w:rPr>
      <w:color w:val="605E5C"/>
      <w:shd w:val="clear" w:color="auto" w:fill="E1DFDD"/>
    </w:rPr>
  </w:style>
  <w:style w:type="paragraph" w:styleId="ListParagraph">
    <w:name w:val="List Paragraph"/>
    <w:basedOn w:val="Normal"/>
    <w:uiPriority w:val="34"/>
    <w:qFormat/>
    <w:rsid w:val="0033127E"/>
    <w:pPr>
      <w:ind w:left="720"/>
      <w:contextualSpacing/>
    </w:pPr>
  </w:style>
  <w:style w:type="table" w:styleId="GridTable1Light">
    <w:name w:val="Grid Table 1 Light"/>
    <w:basedOn w:val="TableNormal"/>
    <w:uiPriority w:val="46"/>
    <w:rsid w:val="00CD0C8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F5121E"/>
    <w:pPr>
      <w:spacing w:after="0" w:line="240" w:lineRule="auto"/>
    </w:pPr>
    <w:rPr>
      <w:rFonts w:ascii="Times New Roman" w:hAnsi="Times New Roman" w:cs="Times New Roman"/>
      <w:sz w:val="21"/>
      <w:szCs w:val="21"/>
    </w:rPr>
  </w:style>
  <w:style w:type="character" w:styleId="PlaceholderText">
    <w:name w:val="Placeholder Text"/>
    <w:basedOn w:val="DefaultParagraphFont"/>
    <w:uiPriority w:val="99"/>
    <w:semiHidden/>
    <w:rsid w:val="00F92D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018360">
      <w:bodyDiv w:val="1"/>
      <w:marLeft w:val="0"/>
      <w:marRight w:val="0"/>
      <w:marTop w:val="0"/>
      <w:marBottom w:val="0"/>
      <w:divBdr>
        <w:top w:val="none" w:sz="0" w:space="0" w:color="auto"/>
        <w:left w:val="none" w:sz="0" w:space="0" w:color="auto"/>
        <w:bottom w:val="none" w:sz="0" w:space="0" w:color="auto"/>
        <w:right w:val="none" w:sz="0" w:space="0" w:color="auto"/>
      </w:divBdr>
    </w:div>
    <w:div w:id="1727684621">
      <w:bodyDiv w:val="1"/>
      <w:marLeft w:val="0"/>
      <w:marRight w:val="0"/>
      <w:marTop w:val="0"/>
      <w:marBottom w:val="0"/>
      <w:divBdr>
        <w:top w:val="none" w:sz="0" w:space="0" w:color="auto"/>
        <w:left w:val="none" w:sz="0" w:space="0" w:color="auto"/>
        <w:bottom w:val="none" w:sz="0" w:space="0" w:color="auto"/>
        <w:right w:val="none" w:sz="0" w:space="0" w:color="auto"/>
      </w:divBdr>
    </w:div>
    <w:div w:id="196484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evl.uic.edu/sjames/cs525/project2.html" TargetMode="External"/><Relationship Id="rId3" Type="http://schemas.openxmlformats.org/officeDocument/2006/relationships/settings" Target="settings.xml"/><Relationship Id="rId21" Type="http://schemas.openxmlformats.org/officeDocument/2006/relationships/hyperlink" Target="https://rauwendaal.net/2011/02/10/how-to-use-cuda-3-0s-new-graphics-interoperability-api-with-openg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astronomy.swin.edu.au/cosmos/g/Gravitational+Constan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astronomynotes.com/gravappl/s8.ht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eveloper.nvidia.com/gpugems/gpugems3/part-v-physics-simulation/chapter-31-fast-n-body-simulation-cuda"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3dgep.com/opengl-interoperability-with-cuda/" TargetMode="External"/><Relationship Id="rId27"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SG"/>
              <a:t>N-Body Simulation: CPU vs CUDA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CPU FPS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Sheet1!$A$2:$A$4</c:f>
              <c:strCache>
                <c:ptCount val="3"/>
                <c:pt idx="0">
                  <c:v>N = 500</c:v>
                </c:pt>
                <c:pt idx="1">
                  <c:v>N = 1000</c:v>
                </c:pt>
                <c:pt idx="2">
                  <c:v>N = 5000</c:v>
                </c:pt>
              </c:strCache>
            </c:strRef>
          </c:cat>
          <c:val>
            <c:numRef>
              <c:f>Sheet1!$B$2:$B$4</c:f>
              <c:numCache>
                <c:formatCode>General</c:formatCode>
                <c:ptCount val="3"/>
                <c:pt idx="0">
                  <c:v>750</c:v>
                </c:pt>
                <c:pt idx="1">
                  <c:v>219</c:v>
                </c:pt>
                <c:pt idx="2">
                  <c:v>9</c:v>
                </c:pt>
              </c:numCache>
            </c:numRef>
          </c:val>
          <c:extLst>
            <c:ext xmlns:c16="http://schemas.microsoft.com/office/drawing/2014/chart" uri="{C3380CC4-5D6E-409C-BE32-E72D297353CC}">
              <c16:uniqueId val="{00000000-E562-4538-8BD6-1E4B5302FB55}"/>
            </c:ext>
          </c:extLst>
        </c:ser>
        <c:ser>
          <c:idx val="1"/>
          <c:order val="1"/>
          <c:tx>
            <c:strRef>
              <c:f>Sheet1!$C$1</c:f>
              <c:strCache>
                <c:ptCount val="1"/>
                <c:pt idx="0">
                  <c:v>CUDA FPS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Sheet1!$A$2:$A$4</c:f>
              <c:strCache>
                <c:ptCount val="3"/>
                <c:pt idx="0">
                  <c:v>N = 500</c:v>
                </c:pt>
                <c:pt idx="1">
                  <c:v>N = 1000</c:v>
                </c:pt>
                <c:pt idx="2">
                  <c:v>N = 5000</c:v>
                </c:pt>
              </c:strCache>
            </c:strRef>
          </c:cat>
          <c:val>
            <c:numRef>
              <c:f>Sheet1!$C$2:$C$4</c:f>
              <c:numCache>
                <c:formatCode>General</c:formatCode>
                <c:ptCount val="3"/>
                <c:pt idx="0">
                  <c:v>1056</c:v>
                </c:pt>
                <c:pt idx="1">
                  <c:v>975</c:v>
                </c:pt>
                <c:pt idx="2">
                  <c:v>116</c:v>
                </c:pt>
              </c:numCache>
            </c:numRef>
          </c:val>
          <c:extLst>
            <c:ext xmlns:c16="http://schemas.microsoft.com/office/drawing/2014/chart" uri="{C3380CC4-5D6E-409C-BE32-E72D297353CC}">
              <c16:uniqueId val="{00000001-E562-4538-8BD6-1E4B5302FB55}"/>
            </c:ext>
          </c:extLst>
        </c:ser>
        <c:dLbls>
          <c:dLblPos val="outEnd"/>
          <c:showLegendKey val="0"/>
          <c:showVal val="1"/>
          <c:showCatName val="0"/>
          <c:showSerName val="0"/>
          <c:showPercent val="0"/>
          <c:showBubbleSize val="0"/>
        </c:dLbls>
        <c:gapWidth val="100"/>
        <c:overlap val="-24"/>
        <c:axId val="777277408"/>
        <c:axId val="777276424"/>
      </c:barChart>
      <c:catAx>
        <c:axId val="7772774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SG"/>
                  <a:t>N-Body</a:t>
                </a:r>
                <a:r>
                  <a:rPr lang="en-SG" baseline="0"/>
                  <a:t> Count</a:t>
                </a:r>
                <a:endParaRPr lang="en-SG"/>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77276424"/>
        <c:crosses val="autoZero"/>
        <c:auto val="1"/>
        <c:lblAlgn val="ctr"/>
        <c:lblOffset val="100"/>
        <c:noMultiLvlLbl val="0"/>
      </c:catAx>
      <c:valAx>
        <c:axId val="7772764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SG"/>
                  <a:t>FRAmes per second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7727740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1375</Words>
  <Characters>7840</Characters>
  <Application>Microsoft Office Word</Application>
  <DocSecurity>4</DocSecurity>
  <Lines>65</Lines>
  <Paragraphs>18</Paragraphs>
  <ScaleCrop>false</ScaleCrop>
  <Company/>
  <LinksUpToDate>false</LinksUpToDate>
  <CharactersWithSpaces>9197</CharactersWithSpaces>
  <SharedDoc>false</SharedDoc>
  <HLinks>
    <vt:vector size="36" baseType="variant">
      <vt:variant>
        <vt:i4>3342389</vt:i4>
      </vt:variant>
      <vt:variant>
        <vt:i4>15</vt:i4>
      </vt:variant>
      <vt:variant>
        <vt:i4>0</vt:i4>
      </vt:variant>
      <vt:variant>
        <vt:i4>5</vt:i4>
      </vt:variant>
      <vt:variant>
        <vt:lpwstr>https://www.evl.uic.edu/sjames/cs525/project2.html</vt:lpwstr>
      </vt:variant>
      <vt:variant>
        <vt:lpwstr/>
      </vt:variant>
      <vt:variant>
        <vt:i4>4325406</vt:i4>
      </vt:variant>
      <vt:variant>
        <vt:i4>12</vt:i4>
      </vt:variant>
      <vt:variant>
        <vt:i4>0</vt:i4>
      </vt:variant>
      <vt:variant>
        <vt:i4>5</vt:i4>
      </vt:variant>
      <vt:variant>
        <vt:lpwstr>https://astronomy.swin.edu.au/cosmos/g/Gravitational+Constant</vt:lpwstr>
      </vt:variant>
      <vt:variant>
        <vt:lpwstr>:~:text=In%20SI%20units%2C%20G%20has,therefore%20subject%20to%20%E2%80%9Cgravity%E2%80%9D</vt:lpwstr>
      </vt:variant>
      <vt:variant>
        <vt:i4>2621561</vt:i4>
      </vt:variant>
      <vt:variant>
        <vt:i4>9</vt:i4>
      </vt:variant>
      <vt:variant>
        <vt:i4>0</vt:i4>
      </vt:variant>
      <vt:variant>
        <vt:i4>5</vt:i4>
      </vt:variant>
      <vt:variant>
        <vt:lpwstr>https://www.astronomynotes.com/gravappl/s8.htm</vt:lpwstr>
      </vt:variant>
      <vt:variant>
        <vt:lpwstr/>
      </vt:variant>
      <vt:variant>
        <vt:i4>6488122</vt:i4>
      </vt:variant>
      <vt:variant>
        <vt:i4>6</vt:i4>
      </vt:variant>
      <vt:variant>
        <vt:i4>0</vt:i4>
      </vt:variant>
      <vt:variant>
        <vt:i4>5</vt:i4>
      </vt:variant>
      <vt:variant>
        <vt:lpwstr>https://developer.nvidia.com/gpugems/gpugems3/part-v-physics-simulation/chapter-31-fast-n-body-simulation-cuda</vt:lpwstr>
      </vt:variant>
      <vt:variant>
        <vt:lpwstr/>
      </vt:variant>
      <vt:variant>
        <vt:i4>4587529</vt:i4>
      </vt:variant>
      <vt:variant>
        <vt:i4>3</vt:i4>
      </vt:variant>
      <vt:variant>
        <vt:i4>0</vt:i4>
      </vt:variant>
      <vt:variant>
        <vt:i4>5</vt:i4>
      </vt:variant>
      <vt:variant>
        <vt:lpwstr>https://www.3dgep.com/opengl-interoperability-with-cuda/</vt:lpwstr>
      </vt:variant>
      <vt:variant>
        <vt:lpwstr/>
      </vt:variant>
      <vt:variant>
        <vt:i4>4390932</vt:i4>
      </vt:variant>
      <vt:variant>
        <vt:i4>0</vt:i4>
      </vt:variant>
      <vt:variant>
        <vt:i4>0</vt:i4>
      </vt:variant>
      <vt:variant>
        <vt:i4>5</vt:i4>
      </vt:variant>
      <vt:variant>
        <vt:lpwstr>https://rauwendaal.net/2011/02/10/how-to-use-cuda-3-0s-new-graphics-interoperability-api-with-opengl/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Hiap Lee ANG</dc:creator>
  <cp:keywords/>
  <dc:description/>
  <cp:lastModifiedBy>Hiap Lee ANG</cp:lastModifiedBy>
  <cp:revision>258</cp:revision>
  <dcterms:created xsi:type="dcterms:W3CDTF">2021-04-16T22:24:00Z</dcterms:created>
  <dcterms:modified xsi:type="dcterms:W3CDTF">2021-04-17T01:57:00Z</dcterms:modified>
</cp:coreProperties>
</file>