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EXAMEN DE UNIDAD 2 — NAVEGACIÓN AÉREA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0FF"/>
                <w:sz w:val="19"/>
                <w:szCs w:val="19"/>
              </w:rPr>
              <w:t xml:space="preserve">Cartas Aeronáuticas • Radionavegación • Velocidades y Altimetría • Uso del E6B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Nombre: _________________________________________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Fecha: ____________   Grupo: ___________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Matrícula: _______________________________________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CALIFICACIÓN TOTAL:  _______ / 100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 INSTRUCCIONES GENERALES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Lee detenidamente cada pregunta antes de responder.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En los problemas prácticos, justifica tus procedimientos paso a paso. Se permite el uso de computador E6B y calculadora.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Duración: 90 minutos   │   Puntaje total: 100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– Cartas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– Sistemas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– Alt/Vel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– E6B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Puntaje máx.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Obtenido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A: Cartas Aeronáuticas (Anexo 4 OACI)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Relaciona columnas sobre los tipos de cartas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[ 10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Escribe la letra correspondiente dentro del paréntesis.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A) SID          (   ) Facilita la navegación a lo largo de rutas ATS (FIR).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B) STAR         (   ) Proporciona información para pasar de fase de ruta a la aproximación.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C) En-Ruta      (   ) Proporciona info. para la salida normalizada desde el despegue hasta la ruta.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D) Plano de Aeródromo (   ) Muestra las instalaciones terrestres, pistas y plataforma desde vista general.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E) IAC          (   ) Procedimiento de aproximación por instrumentos a la pista prevista.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Preguntas de opción múltiple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[ 10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2.1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 acuerdo al Anexo 4 OACI, ¿Cuáles son ejemplos de cartas obligatorias? (2 pts)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a) Tipo A, Carta Topográfica Precisión, Carta En Ruta, IAC, Plano Aeródromo y Mundial.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b) Tipo B, Movimientos en tierra, Estacionamiento y Atraque.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c) Carta de Área, SID, STAR, Aproximación Visual.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2.2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¿Cuál es la función del Plano de Estacionamiento y Atraque de Aeronaves? (2 pts)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a) Movimiento general entre pistas y plataformas.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b) Movimiento entre rodajes de acceso y puestos de estacionamiento específicos.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c) Identificar obstáculos en el área de despegue.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2.3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 cartas náuticas, ¿qué tipo de fondo se indica más comúnmente en las zonas costeras seguras? (2 pts)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a) Vegetación   ☐ b) Arena   ☐ c) Bosque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¿Cuál es la escala principal utilizada en las Cartas Seccionales Aeronáuticas? (2 pts)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a) 1:500,000    ☐ b) 1:1,000,000    ☐ c) 1:100,000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Método de navegación basado en cálculos matemáticos de velocidad y tiempo sin referencias visuales externas: (2 pts)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a) Radionavegación    ☐ b) Navegación visual    ☐ c) Navegación a estima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B: Sistemas y Radionavegación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Identificación de sistemas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[ 20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Selecciona la respuesta correcta para cada descripción. (4 pts c/u)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radionavegación que proporciona información de distancia (slant range) a la estación: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a) VOR    ☐ b) DME    ☐ c) ADF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3.2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Sistema que utiliza satélites para determinar la posición tridimensional de la aeronave: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a) GPS    ☐ b) INS    ☐ c) VOR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3.3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Sistema utilizado principalmente para aproximación y aterrizaje en condiciones de baja visibilidad, compuesto por localizador y senda de planeo: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a) ILS    ☐ b) DME    ☐ c) ADF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3.4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Funciona emitiendo señales de radio en la banda VHF, permitiendo al piloto volar radiales magnéticos desde o hacia la estación: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a) VOR    ☐ b) INS    ☐ c) Satélite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navegación inercial que utiliza giroscopios y acelerómetros sin necesidad de señales externas: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a) INS    ☐ b) ILS    ☐ c) VOR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C: Velocidades y Altimetría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Verdadero o Falso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[ 20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Marca con una X indicando si la afirmación es verdadera (V) o falsa (F). (2 pts c/u)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(   ) IAS (Indicated Airspeed) es la velocidad que el piloto lee directamente en su instrumento.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(   ) TAS (True Airspeed) es la velocidad real de la aeronave con respecto a la masa de aire circundante.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(   ) GS (Ground Speed) es igual a la TAS sumando o restando el efecto del viento.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(   ) V1 es la velocidad de decisión durante la carrera de despegue.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(   ) QNH es la presión atmosférica ajustada para que el altímetro indique cero en el terreno.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(   ) Al ajustar el altímetro a QNE (1013.25 hPa) se lee la altitud de presión (niveles de vuelo).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(   ) La altitud de densidad disminuye cuando la temperatura exterior aumenta.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(   ) La altura es la distancia vertical desde el nivel medio del mar.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 (   ) Vmcg es la velocidad mínima de control en tierra si falla un motor.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10.(   ) La velocidad GS es la utilizada para estimar la hora de llegada (ETA).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D: Planificación con Computador de Vuelo E6B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 CASO PRÁCTICO: BÚSQUEDA Y RESCATE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Aeronave: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Cessna 182T Skylane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Condiciones: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VFR marginal en terreno montañoso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Muestra el procedimiento o cálculos para validar cada respuesta.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 1: Cálculo de GS y WCA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[ 12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Viento: 270° / 20 kts       TAS: 125 kts       Rumbo de búsqueda (Course): 090°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Determina el WCA (Wind Correction Angle): 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WCA = ________°  (Indica si es corrección L/R o nula)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Determina el Ground Speed (GS): 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GS = ________ kts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¿A qué se debe el resultado del WCA en esta situación específica? 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____________________________________________________________________________________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____________________________________________________________________________________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___ / 12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 2: Gestión de Combustible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[ 16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Tiempo de búsqueda: 147 min         Consumo: 12 gal/h          Dist. de regreso: 45 NM @ 140 kts GS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a) Combustible consumido durante la búsqueda (147 min):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Procedimiento: ______________________________________________________________________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Gasto = ________ galones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b) Combustible para el regreso (45 NM a 140 kts de GS):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Procedimiento: ______________________________________________________________________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Gasto = ________ galones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c) Combustible de reserva legal (1 h 30 min):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Procedimiento: ______________________________________________________________________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Gasto = ________ galones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d) Total requerido vs Total a bordo (Asumiendo tanques llenos a 84 gal):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Total Requerido = ________ galones       ¿Es suficiente el combustible? (Sí/No): _________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___ / 16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 3: Corrección por Densidad Altitud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[ 12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Condiciones: Temperatura Exterior (OAT) = 25°C, Presión = 1013 hPa, Altitud Presión = 8,500 ft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a) Calcula la Densidad Altitud aproximada (usando E6B o fórmula estándar):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Procedimiento: ______________________________________________________________________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____________________________________________________________________________________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Densidad Altitud ≈ ____________ ft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b) Pregunta de reflexión: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Si despegas de un aeropuerto alto y caluroso, ¿cómo se ven afectados la TAS real, el consumo de combustible y la carrera de despegue con respecto al nivel del mar?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____________________________________________________________________________________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____________________________________________________________________________________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 ____________________________________________________________________________________</w:t>
            </w:r>
          </w:p>
          <w:p>
            <w:pPr>
              <w:spacing w:after="80" w:before="0"/>
            </w:pP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___ / 12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Fin del examen — Revisa tus respuestas y cálculos de E6B antes de entregar.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2026-07-01T16:30:18.735Z</dcterms:created>
  <dcterms:modified xsi:type="dcterms:W3CDTF">2026-07-01T16:30:18.736Z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