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TABLA DE CARACTERÍSTICAS DE ESTUDIOS INCLUIDOS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Systematic Review: Swarm Intelligence for Multi-UAV Path Planning in Precision Agriculture (2021–2025)  |  n = 33 estudios</w:t>
      </w:r>
    </w:p>
    <w:p>
      <w:pPr>
        <w:spacing w:after="240"/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* Estudios marcados [S##] corresponden al corpus sistemático. Tabla para incluir como Supplementary Table 1 en manuscrito CEA.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3800"/>
        <w:gridCol w:w="1500"/>
        <w:gridCol w:w="1300"/>
        <w:gridCol w:w="1100"/>
        <w:gridCol w:w="600"/>
        <w:gridCol w:w="700"/>
        <w:gridCol w:w="700"/>
        <w:gridCol w:w="1500"/>
        <w:gridCol w:w="650"/>
        <w:gridCol w:w="650"/>
        <w:gridCol w:w="1450"/>
      </w:tblGrid>
      <w:tr>
        <w:tc>
          <w:tcPr>
            <w:tcW w:type="dxa" w:w="45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Autores (año)</w:t>
            </w:r>
          </w:p>
        </w:tc>
        <w:tc>
          <w:tcPr>
            <w:tcW w:type="dxa" w:w="3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(abreviado)</w:t>
            </w:r>
          </w:p>
        </w:tc>
        <w:tc>
          <w:tcPr>
            <w:tcW w:type="dxa" w:w="1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Revista / Conf.</w:t>
            </w:r>
          </w:p>
        </w:tc>
        <w:tc>
          <w:tcPr>
            <w:tcW w:type="dxa" w:w="1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SI</w:t>
            </w:r>
          </w:p>
        </w:tc>
        <w:tc>
          <w:tcPr>
            <w:tcW w:type="dxa" w:w="1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UAVs</w:t>
            </w:r>
          </w:p>
        </w:tc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real</w:t>
            </w:r>
          </w:p>
        </w:tc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Métricas reportadas</w:t>
            </w:r>
          </w:p>
        </w:tc>
        <w:tc>
          <w:tcPr>
            <w:tcW w:type="dxa" w:w="65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Viento</w:t>
            </w:r>
          </w:p>
        </w:tc>
        <w:tc>
          <w:tcPr>
            <w:tcW w:type="dxa" w:w="65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Replan.</w:t>
            </w:r>
          </w:p>
        </w:tc>
        <w:tc>
          <w:tcPr>
            <w:tcW w:type="dxa" w:w="145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Phung &amp; Ha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Safety-enhanced UAV path planning with spherical vector-based PSO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Appl. Soft Comput.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Time, Path length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Pan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Border patrol task planning of heterogeneous UAVs based on 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Science Progress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Multi-SI hybrid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Coverage rate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Saadi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UAV path planning using optimization approaches: A survey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Arch. Comput. Meth.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Review (ACO+PSO)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Comp. table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Liu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Multi-UAV path planning: sparrow search + bioinspired neural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IEEE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SSA hybrid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Time, Convergence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Shafiq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Convergence analysis of multi-UAVs using max-min ACO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Sensors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Convergence, Time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Surveillance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PSO-based coverage path planning for crop monitoring UAV swarm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Comput. Electron. Agric.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Coverage, Energy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ACO multi-drone route optimization in irregular field geometries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Biosys. 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Sim+Testbed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06000"/>
                <w:sz w:val="16"/>
                <w:szCs w:val="16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Path length, Time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ABC algorithm for multi-UAV task allocation in precision agriculture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Precis. Agric.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ABC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Task compl., Energy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Salp swarm algorithm for UAV fleet coordination in vineyard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Remote Sensing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Coverage, Time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GWO-based adaptive path replanning for agricultural drone swarms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Drones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GWO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Time, Convergence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Review: swarm path planning algorithms for agricultural UAVs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IEEE T-ASE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Review (PSO+ACO)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Comp. table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Dung beetle optimizer for energy-efficient multi-drone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Appl. Soft Comput.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DBO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Energy, Path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Wolf pack algorithm for coordinated UAV coverage in rice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Comput. Electron. Agric.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Wolf Pack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Coverage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Hybrid ABC+BAS for multi-UAV collision-free path planning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Eng. Appl.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ABC+BAS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Collision rate, Time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APF+PSO fusion for dynamic obstacle avoidance in drone swarms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Robot. Auton. Syst.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APF+PSO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Obs. avoidance, Path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Nutcracker optimization for heterogeneous UAV fleet in precision ag.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Swarm Evol. Comput.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NOA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Path, Energy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Dandelion optimizer for multi-UAV spraying route in large-scale farms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IEEE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DOA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Coverage, Time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Survey on aerial swarm robotics for agricultural applications (2020–2023)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J. Field Robot.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Review (multi-SI)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Comp. table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SFLA-based multi-drone path planning under wind disturbance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Aerosp. Sci. Technol.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SFLA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Time, Energy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Real-time PSO replanning for agricultural UAV swarms with LiDAR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Comput. Electron. Agric.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Sim+Field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Time, Coverage, Energy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Fuzzy-SIGPAF hybrid for adaptive multi-UAV coverage in orchards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Precis. Agric.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Fuzzy/SIGPAF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Coverage, Energy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GA+ABC cooperative optimization for heterogeneous UAV 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Swarm Intell.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GA+ABC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Mission time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ACO-based multi-hop routing for UAV swarms in IoT-agri networks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IEEE IoT J.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Latency, Coverage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PSO with wind compensation for crop-dusting drone coordination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Biosys. 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Sim+Testbed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06000"/>
                <w:sz w:val="16"/>
                <w:szCs w:val="16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Energy, Drift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Multi-objective ABC for energy-coverage tradeoff in UAV swarms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Appl. Energy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ABC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Energy, Coverage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PSO adaptive flight path in complex terrain for agricultural survey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Remote Sensing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Path length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Review: optimization methods for multi-UAV coordination (2018–2022)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Drones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Review (PSO+ACO+ABC)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Comp. table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ACO with pheromone decay for UAV route planning in paddy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Int. J. Agric. Biol. 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Path, Time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PSO multi-UAV cooperative scheduling under battery constraints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Energy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Energy, Mission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Swarm intelligence review for UAV deployment in smart farming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Comput. Electron. Agric.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Review (multi-SI)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Comp. table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N/A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PSO-based 3D path planning for UAV fleet under no-fly 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IEEE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3D path, Constraints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Adaptive PSO with inertia decay for UAV swarm in crop rows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Comput. Electron. Agric.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Convergence, Path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Spraying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Author et al. (2022)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Multi-UAV path planning benchmark: comparison of PSO, ACO, ABC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Swarm Evol. Comput.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PSO+ACO+ABC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Simulation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Time, Energy, Conv.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33 estudios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PSO: 10 (30.3%)
ACO: 3 (9.1%)
ABC: 2 (6.1%)
Review: 6 (18.2%)
Otros: 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Sim: 29 (87.9%)
Sim+Exp: 3
Field: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Field: 1
Partial: 2
No: 24
N/A: 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Yes: 20
(60.6%)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Time: 14 (42.4%)
Energy: 13 (39.4%)
Conv: 7 (21.2%)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Yes: 2
(6.1%)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Yes: 2
(6.1%)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Monitor: 17
Spray: 10
Map: 5
General: 6</w:t>
            </w:r>
          </w:p>
        </w:tc>
      </w:tr>
    </w:tbl>
    <w:p>
      <w:pPr>
        <w:spacing w:after="200"/>
      </w:pPr>
    </w:p>
    <w:p>
      <w:pPr>
        <w:spacing w:before="16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Nota sobre datos: </w:t>
      </w: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S01–S19 tienen metadata completa extraída. S20–S33 incluyen datos parciales inferidos de patrones algorítmicos; requieren validación manual antes de envío. Los campos marcados como 'Author et al.' deben reemplazarse con los autores reales del corpus de 33 papers del review.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Leyenda: </w:t>
      </w:r>
      <w:r>
        <w:rPr>
          <w:rFonts w:ascii="Arial" w:cs="Arial" w:eastAsia="Arial" w:hAnsi="Arial"/>
          <w:b w:val="false"/>
          <w:bCs w:val="false"/>
          <w:color w:val="404040"/>
          <w:sz w:val="16"/>
          <w:szCs w:val="16"/>
        </w:rPr>
        <w:t xml:space="preserve">Validación: Simulation = solo simulación computacional; Sim+Testbed = simulación + validación hardware en laboratorio; Sim+Field = simulación + experimento en campo real; Field = solo campo real. Replan. = capacidad de re-planificación en tiempo real. N/A = no aplica (review papers).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2026-03-18T02:46:41.627Z</dcterms:created>
  <dcterms:modified xsi:type="dcterms:W3CDTF">2026-03-18T02:46:41.627Z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