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8"/>
                <w:szCs w:val="8"/>
              </w:rPr>
              <w:t xml:space="preserve"/>
            </w:r>
          </w:p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3619500" cy="1314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EXAMEN DE RECUPERACIÓN — NAVEGACIÓN AÉREA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F0FF"/>
                <w:sz w:val="19"/>
                <w:szCs w:val="19"/>
              </w:rPr>
              <w:t xml:space="preserve">Unidad 3 • Publicación de Información Aeronáutica (AIP/PIA) • NOTAM • AIRAC • AIS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E08A"/>
                <w:sz w:val="18"/>
                <w:szCs w:val="18"/>
              </w:rPr>
              <w:t xml:space="preserve">GRUPO ÚNICO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Nombre: _________________________________________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Fecha: ____________   Grupo: ___________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Matrícula: _______________________________________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CALIFICACIÓN TOTAL:  _______ / 80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📝  INSTRUCCIONES GENERALES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Lee detenidamente cada pregunta antes de responder.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Marca con una X la opción que consideres correcta; no hay puntos negativos.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Duración: 60 minutos │ Puntaje total: 80 puntos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⏱ Duración: 60 minutos   │   Puntaje total: 80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80"/>
        <w:gridCol w:w="2080"/>
        <w:gridCol w:w="2080"/>
        <w:gridCol w:w="15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 – Opción Múltiple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 – V / F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 – Caso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Puntaje máx.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80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Obtenido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A: Opción Múltiple — AIP/PIA y NOTAM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Selecciona la respuesta correcta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[ 30 ]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¿Qué sección de la Parte ENR de la AIP contiene las zonas prohibidas, restringidas y peligrosas?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ENR 1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ENR 3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ENR 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ENR 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NOTAM que sustituye la información de un NOTAM anterior es: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NOTAMN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NOTAMR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NOTAMC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SNOWTAM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¿Qué serie de NOTAM está reservada para informar actividad volcánica, erupciones y nubes de ceniza?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SNOWTAM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ASHTAM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NOTAMR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AIC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Boletín de Información Previa al Vuelo (PIB) se elabora principalmente a partir de: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Los pronósticos SIGMET y METAR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Los NOTAM vigentes y la información integrada de la AIP y suplementos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Las cartas de aproximación por instrumentos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Los planes de vuelo presentados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numeración de los NOTAM de cada serie comienza cada año en: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0001 el 1 de enero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1000 el 1 de julio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5001 el 1 de marzo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Un número aleatorio asignado por el NOF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¿Quién es responsable último de la exactitud y disponibilidad de la información publicada en la AIP?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La IATA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El operador aéreo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El Estado a través de su servicio AIS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El fabricante de las cartas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Una enmienda ordinaria (no AIRAC) de la AIP se caracteriza por: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Entrar en vigor en cualquier fecha sin aviso previo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Publicarse conforme al calendario establecido de publicaciones del Estado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Sustituir a los NOTAM permanentes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Publicarse exclusivamente en formato digital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 el formato estandarizado de un NOTAM, el literal B) contiene: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El nombre de la oficina originadora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La fecha y hora UTC en que la información entra en vigor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El número total de páginas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La firma digital del funcionario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¿Qué documento difunde información explicativa o de advertencia (por ejemplo, riesgo de impacto con aves) que no califica para NOTAM ni enmienda?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Circular de Información Aeronáutica (AIC)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SNOWTAM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ASHTAM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Suplemento AIP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Dentro de la Parte AD de la AIP, los datos de cada aeródromo internacional se agrupan en: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AD 1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AD 2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AD 4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GEN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sistema AIRAC exige difundir la información significativa con una anticipación mínima respecto a su fecha efectiva de: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7 días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14 días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28 días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90 días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siglas WEF impresas junto a una enmienda indican: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El peso máximo certificado de la aeronave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La fecha efectiva a partir de la cual el cambio entra en vigor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La frecuencia de la ayuda radioeléctrica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El nivel de viento en ruta previsto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NOTAMC se utiliza para: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Crear un nuevo NOTAM permanente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Reemplazar un NOTAM anterior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Cancelar un NOTAM previamente emitido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Difundir información de nieve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Parte GEN de la AIP incluye: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Rutas ATS y zonas restringidas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Reglamentos nacionales, requisitos generales y listado de ubicaciones del Estado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Cartas de aproximación de cada pista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Procedimientos de aproximación instrumental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(2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SNOWTAM pertenece a la serie de NOTAM: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F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Z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B: Verdadero o Falso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Marca con una X Verdadero (V) o Falso (F)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[ 30 ]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(   ) El PIB integra la información de NOTAM, suplementos y AIP indispensable para las fases previas al vuelo.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(   ) Un NOTAMR cancela definitivamente un NOTAM anterior sin sustituir su contenido.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(   ) El ASHTAM informa sobre cambios en la actividad volcánica que puedan afectar a las aeronaves.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 (   ) Las enmiendas ordinarias de la AIP deben entrar en vigor únicamente en fechas AIRAC.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 (   ) La Parte AD de la AIP se divide en AD 1 (general), AD 2 (aeródromos) y AD 3 (helipuertos).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 (   ) Un NOTAM conserva validez hasta la fecha indicada en su literal C) o hasta ser cancelado.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7. (   ) Una Circular de Información Aeronáutica (AIC) puede modificar procedimientos establecidos en la AIP.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8. (   ) La AIP incluye cartas de aproximación por instrumentos dentro de la Parte AD.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9. (   ) El ciclo AIRAC solo es aplicable a los Estados del hemisferio norte.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10. (   ) La fecha WEF aparece asociada a las enmiendas AIRAC de la AIP.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11. (   ) Los NOTAM se distribuyen mediante telecomunicaciones con prioridad de seguridad.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12. (   ) La AIC de papel verde se emplea para información administrativa de larga duración.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13. (   ) Cualquier piloto puede originar directamente un NOTAM internacional.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14. (   ) La información de un NOTAM tiene prioridad sobre la correspondiente de la AIP hasta que esta sea enmendada.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15. (   ) La AIP debe revisarse íntegramente cada cinco años como único mecanismo de actualización.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     ☐ Verdadero    ☐ Falso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SECCIÓN C: Caso de Estudio</w:t>
            </w:r>
          </w:p>
        </w:tc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 puntos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📌 CASO PRÁCTICO: VUELO DE TRASLADO INTERNACIONAL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Una empresa prepara el traslado de una aeronave ligera hacia un aeropuerto extranjero. Durante la planificación descubre que: hay un volcán activo cerca de la ruta; la pista del destino presenta contaminación por nieve; la frecuencia de un VOR de la ruta cambiará permanentemente en el próximo ciclo; y un taxiway del destino estará cerrado durante 48 horas.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780"/>
        <w:gridCol w:w="18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Responder a partir del escenario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[ 20 ]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(5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Para informar la actividad volcánica cercana a la ruta, ¿qué documento especializado debe consultar el despacho?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SNOWTAM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ASHTAM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NOTAMR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AIC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(5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contaminación por nieve de la pista del destino se difunde mediante: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SNOWTAM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ASHTAM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Enmienda AIRAC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PIB permanente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(5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cambio permanente de la frecuencia del VOR entrará en vigor en el próximo ciclo. ¿Qué documento lo publica?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NOTAM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Suplemento AIP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Enmienda AIRAC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SNOWTAM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(5 pts)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cierre temporal del taxiway por 48 horas debe notificarse mediante: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NOTAM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Enmienda AIRAC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AIC verde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 ☐ Circular OACI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 Fin del examen — Revisa tus respuestas antes de entregar.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eb642177037ade4def3cb9a3af5d249c88ff5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2026-08-21T16:23:40.842Z</dcterms:created>
  <dcterms:modified xsi:type="dcterms:W3CDTF">2026-08-21T16:23:40.842Z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