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042308">
            <w:pPr>
              <w:spacing w:after="20"/>
              <w:jc w:val="right"/>
            </w:pPr>
            <w:r>
              <w:rPr>
                <w:sz w:val="40"/>
                <w:lang w:val="es-ES"/>
              </w:rPr>
              <w:t>C</w:t>
            </w:r>
            <w:r w:rsidR="00042308">
              <w:rPr>
                <w:sz w:val="40"/>
                <w:lang w:val="es-ES"/>
              </w:rPr>
              <w:t>AT</w:t>
            </w:r>
            <w:r w:rsidR="00D44142" w:rsidRPr="006A5682">
              <w:t>/</w:t>
            </w:r>
            <w:r w:rsidR="00592D3C">
              <w:fldChar w:fldCharType="begin"/>
            </w:r>
            <w:r w:rsidR="00592D3C">
              <w:instrText xml:space="preserve"> DOCPROPERTY  sym1  \* MERGEFORMAT </w:instrText>
            </w:r>
            <w:r w:rsidR="00592D3C">
              <w:fldChar w:fldCharType="separate"/>
            </w:r>
            <w:r w:rsidR="00F520C6">
              <w:t>sym1</w:t>
            </w:r>
            <w:r w:rsidR="00592D3C">
              <w:fldChar w:fldCharType="end"/>
            </w:r>
          </w:p>
        </w:tc>
      </w:tr>
      <w:tr w:rsidR="002D5AAC" w:rsidRPr="002B377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E36BC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pacing w:val="-4"/>
                <w:sz w:val="34"/>
                <w:szCs w:val="34"/>
              </w:rPr>
              <w:t xml:space="preserve">Конвенция против пыток и </w:t>
            </w:r>
            <w:r>
              <w:rPr>
                <w:b/>
                <w:spacing w:val="-4"/>
                <w:sz w:val="34"/>
                <w:szCs w:val="34"/>
              </w:rPr>
              <w:br/>
              <w:t xml:space="preserve">других жестоких, бесчеловечных </w:t>
            </w:r>
            <w:r>
              <w:rPr>
                <w:b/>
                <w:spacing w:val="-4"/>
                <w:sz w:val="34"/>
                <w:szCs w:val="34"/>
              </w:rPr>
              <w:br/>
              <w:t>или унижающих достоинство</w:t>
            </w:r>
            <w:r>
              <w:rPr>
                <w:b/>
                <w:spacing w:val="-4"/>
                <w:sz w:val="34"/>
                <w:szCs w:val="34"/>
              </w:rPr>
              <w:br/>
              <w:t>видов обращения и наказания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dist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tlang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olang</w:t>
            </w:r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r w:rsidR="00F520C6">
              <w:rPr>
                <w:lang w:val="fr-FR"/>
              </w:rPr>
              <w:t>virs</w:t>
            </w:r>
            <w:r w:rsidRPr="00A90C18">
              <w:rPr>
                <w:lang w:val="fr-FR"/>
              </w:rPr>
              <w:fldChar w:fldCharType="end"/>
            </w:r>
          </w:p>
        </w:tc>
      </w:tr>
    </w:tbl>
    <w:p w:rsidR="003A3550" w:rsidRDefault="003A3550" w:rsidP="003A3550">
      <w:pPr>
        <w:spacing w:before="120"/>
        <w:rPr>
          <w:rFonts w:eastAsia="Times New Roman" w:cs="Times New Roman"/>
          <w:b/>
          <w:sz w:val="24"/>
          <w:szCs w:val="24"/>
          <w:lang w:val="es-ES"/>
        </w:rPr>
      </w:pPr>
      <w:r>
        <w:rPr>
          <w:b/>
          <w:sz w:val="24"/>
          <w:szCs w:val="24"/>
        </w:rPr>
        <w:t>Комитет против пыток</w:t>
      </w:r>
    </w:p>
    <w:p w:rsidR="003A3550" w:rsidRDefault="003A3550" w:rsidP="003A3550">
      <w:pPr>
        <w:pStyle w:val="HMG"/>
      </w:pPr>
      <w:r>
        <w:rPr>
          <w:color w:val="FF0000"/>
        </w:rPr>
        <w:tab/>
      </w:r>
      <w:r>
        <w:rPr>
          <w:color w:val="FF0000"/>
        </w:rPr>
        <w:tab/>
        <w:t>[</w:t>
      </w:r>
      <w:r>
        <w:t>Первоначальный</w:t>
      </w:r>
      <w:r>
        <w:rPr>
          <w:color w:val="FF0000"/>
        </w:rPr>
        <w:t xml:space="preserve">] [(Номер) </w:t>
      </w:r>
      <w:r>
        <w:t>периодический</w:t>
      </w:r>
      <w:r>
        <w:rPr>
          <w:color w:val="FF0000"/>
        </w:rPr>
        <w:t>] [</w:t>
      </w:r>
      <w:r>
        <w:t>Объединенные</w:t>
      </w:r>
      <w:r>
        <w:rPr>
          <w:color w:val="FF0000"/>
        </w:rPr>
        <w:t xml:space="preserve"> (номер) –/и (номер) </w:t>
      </w:r>
      <w:r>
        <w:t>периодические</w:t>
      </w:r>
      <w:r>
        <w:rPr>
          <w:color w:val="FF0000"/>
        </w:rPr>
        <w:t>]</w:t>
      </w:r>
      <w:r>
        <w:t xml:space="preserve"> доклад</w:t>
      </w:r>
      <w:r>
        <w:rPr>
          <w:color w:val="FF0000"/>
        </w:rPr>
        <w:t>(</w:t>
      </w:r>
      <w:r>
        <w:t>ы</w:t>
      </w:r>
      <w:r>
        <w:rPr>
          <w:color w:val="FF0000"/>
        </w:rPr>
        <w:t>)</w:t>
      </w:r>
      <w:r>
        <w:t>,</w:t>
      </w:r>
      <w:r>
        <w:rPr>
          <w:color w:val="FF0000"/>
        </w:rPr>
        <w:t xml:space="preserve"> </w:t>
      </w:r>
      <w:r>
        <w:t>представленн</w:t>
      </w:r>
      <w:r>
        <w:rPr>
          <w:color w:val="FF0000"/>
        </w:rPr>
        <w:t>(</w:t>
      </w:r>
      <w:r>
        <w:t>ый</w:t>
      </w:r>
      <w:r>
        <w:rPr>
          <w:color w:val="FF0000"/>
        </w:rPr>
        <w:t>/</w:t>
      </w:r>
      <w:r>
        <w:t>ые</w:t>
      </w:r>
      <w:r>
        <w:rPr>
          <w:color w:val="FF0000"/>
        </w:rPr>
        <w:t>) (страна)</w:t>
      </w:r>
      <w:r>
        <w:t xml:space="preserve"> согласно статье 19 Конвенции в соответствии </w:t>
      </w:r>
      <w:r>
        <w:br/>
        <w:t>с факультативной процедурой отчетности, ожидаем</w:t>
      </w:r>
      <w:r>
        <w:rPr>
          <w:color w:val="FF0000"/>
        </w:rPr>
        <w:t>(</w:t>
      </w:r>
      <w:r>
        <w:t>ый</w:t>
      </w:r>
      <w:r>
        <w:rPr>
          <w:color w:val="FF0000"/>
        </w:rPr>
        <w:t>/</w:t>
      </w:r>
      <w:r>
        <w:t>ые</w:t>
      </w:r>
      <w:r>
        <w:rPr>
          <w:color w:val="FF0000"/>
        </w:rPr>
        <w:t xml:space="preserve">) </w:t>
      </w:r>
      <w:r>
        <w:t>в</w:t>
      </w:r>
      <w:r>
        <w:rPr>
          <w:color w:val="FF0000"/>
        </w:rPr>
        <w:t xml:space="preserve"> ХХХХ</w:t>
      </w:r>
      <w:r>
        <w:t xml:space="preserve"> году</w:t>
      </w:r>
      <w:r w:rsidRPr="003A3550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  <w:r w:rsidRPr="003A3550">
        <w:rPr>
          <w:b w:val="0"/>
          <w:position w:val="4"/>
          <w:sz w:val="20"/>
        </w:rPr>
        <w:t xml:space="preserve"> </w:t>
      </w:r>
      <w:r w:rsidRPr="003A3550">
        <w:rPr>
          <w:rStyle w:val="Appelnotedebasdep"/>
          <w:b w:val="0"/>
          <w:sz w:val="20"/>
          <w:szCs w:val="18"/>
          <w:vertAlign w:val="baseline"/>
        </w:rPr>
        <w:footnoteReference w:customMarkFollows="1" w:id="2"/>
        <w:t>**</w:t>
      </w:r>
      <w:bookmarkStart w:id="0" w:name="_GoBack"/>
      <w:bookmarkEnd w:id="0"/>
    </w:p>
    <w:p w:rsidR="003A3550" w:rsidRDefault="003A3550" w:rsidP="003A3550">
      <w:pPr>
        <w:pStyle w:val="SingleTxtG"/>
        <w:jc w:val="right"/>
      </w:pPr>
      <w:r>
        <w:t>[Дата получения:</w:t>
      </w:r>
      <w:r>
        <w:rPr>
          <w:color w:val="FF0000"/>
        </w:rPr>
        <w:t xml:space="preserve"> 00 месяца ХХХХ</w:t>
      </w:r>
      <w:r>
        <w:t xml:space="preserve"> года]</w:t>
      </w:r>
    </w:p>
    <w:p w:rsidR="003A3550" w:rsidRPr="00194BB6" w:rsidRDefault="003A3550" w:rsidP="003A3550">
      <w:pPr>
        <w:pStyle w:val="SingleTxtG"/>
        <w:rPr>
          <w:color w:val="0000FF"/>
          <w:sz w:val="24"/>
          <w:szCs w:val="24"/>
          <w:lang w:val="fr-CH"/>
        </w:rPr>
      </w:pPr>
      <w:r w:rsidRPr="00194BB6">
        <w:rPr>
          <w:color w:val="0000FF"/>
        </w:rPr>
        <w:t>[[Текст начинается на следующей странице]]</w:t>
      </w:r>
      <w:r w:rsidRPr="00194BB6">
        <w:rPr>
          <w:color w:val="0000FF"/>
          <w:sz w:val="24"/>
          <w:szCs w:val="24"/>
          <w:lang w:val="fr-CH"/>
        </w:rPr>
        <w:t xml:space="preserve"> </w:t>
      </w:r>
    </w:p>
    <w:p w:rsidR="00EC1497" w:rsidRDefault="00EC1497" w:rsidP="00592D3C">
      <w:pPr>
        <w:pStyle w:val="SingleTxtG"/>
        <w:rPr>
          <w:lang w:val="es-ES" w:eastAsia="ru-RU"/>
        </w:rPr>
      </w:pPr>
      <w:r>
        <w:rPr>
          <w:lang w:val="es-ES" w:eastAsia="ru-RU"/>
        </w:rPr>
        <w:br w:type="page"/>
      </w:r>
    </w:p>
    <w:p w:rsidR="00042308" w:rsidRPr="003A3550" w:rsidRDefault="00042308" w:rsidP="0099129C">
      <w:pPr>
        <w:pStyle w:val="SingleTxtG"/>
        <w:rPr>
          <w:lang w:val="es-ES" w:eastAsia="ru-RU"/>
        </w:rPr>
      </w:pPr>
    </w:p>
    <w:sectPr w:rsidR="00042308" w:rsidRPr="003A3550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592D3C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fldSimple w:instr=" DOCPROPERTY  gdocf  \* MERGEFORMAT ">
      <w:r w:rsidR="00F520C6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fldSimple w:instr=" DOCPROPERTY  gdocf  \* MERGEFORMAT ">
      <w:r w:rsidR="00F520C6">
        <w:t>gdocf</w:t>
      </w:r>
    </w:fldSimple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002183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3A3550" w:rsidRDefault="003A3550" w:rsidP="003A3550">
      <w:pPr>
        <w:pStyle w:val="Notedebasdepage"/>
        <w:rPr>
          <w:lang w:val="ru-RU" w:eastAsia="es-ES"/>
        </w:rPr>
      </w:pPr>
      <w:r>
        <w:rPr>
          <w:lang w:val="ru-RU"/>
        </w:rPr>
        <w:tab/>
      </w:r>
      <w:r w:rsidRPr="003A3550">
        <w:rPr>
          <w:sz w:val="20"/>
          <w:lang w:val="ru-RU"/>
        </w:rPr>
        <w:t>*</w:t>
      </w:r>
      <w:r>
        <w:rPr>
          <w:lang w:val="ru-RU"/>
        </w:rPr>
        <w:tab/>
      </w:r>
      <w:r>
        <w:rPr>
          <w:color w:val="FF0000"/>
          <w:lang w:val="ru-RU"/>
        </w:rPr>
        <w:t>[</w:t>
      </w:r>
      <w:r>
        <w:rPr>
          <w:lang w:val="ru-RU"/>
        </w:rPr>
        <w:t>Первоначальный</w:t>
      </w:r>
      <w:r>
        <w:rPr>
          <w:color w:val="FF0000"/>
          <w:lang w:val="ru-RU"/>
        </w:rPr>
        <w:t>] [(Номер)</w:t>
      </w:r>
      <w:r>
        <w:rPr>
          <w:lang w:val="ru-RU"/>
        </w:rPr>
        <w:t xml:space="preserve"> периодический</w:t>
      </w:r>
      <w:r>
        <w:rPr>
          <w:color w:val="FF0000"/>
          <w:lang w:val="ru-RU"/>
        </w:rPr>
        <w:t>] [</w:t>
      </w:r>
      <w:r>
        <w:rPr>
          <w:lang w:val="ru-RU"/>
        </w:rPr>
        <w:t>Объединенные</w:t>
      </w:r>
      <w:r>
        <w:rPr>
          <w:color w:val="FF0000"/>
          <w:lang w:val="ru-RU"/>
        </w:rPr>
        <w:t xml:space="preserve"> (номер) –/и (номер) </w:t>
      </w:r>
      <w:r>
        <w:rPr>
          <w:lang w:val="ru-RU"/>
        </w:rPr>
        <w:t>периодические</w:t>
      </w:r>
      <w:r>
        <w:rPr>
          <w:color w:val="FF0000"/>
          <w:lang w:val="ru-RU"/>
        </w:rPr>
        <w:t>]</w:t>
      </w:r>
      <w:r>
        <w:rPr>
          <w:lang w:val="ru-RU"/>
        </w:rPr>
        <w:t xml:space="preserve"> доклад</w:t>
      </w:r>
      <w:r>
        <w:rPr>
          <w:color w:val="FF0000"/>
          <w:lang w:val="ru-RU"/>
        </w:rPr>
        <w:t>(ы)</w:t>
      </w:r>
      <w:r>
        <w:rPr>
          <w:lang w:val="ru-RU"/>
        </w:rPr>
        <w:t xml:space="preserve"> </w:t>
      </w:r>
      <w:r>
        <w:rPr>
          <w:color w:val="FF0000"/>
          <w:lang w:val="ru-RU"/>
        </w:rPr>
        <w:t>(страна)</w:t>
      </w:r>
      <w:r>
        <w:rPr>
          <w:lang w:val="ru-RU"/>
        </w:rPr>
        <w:t xml:space="preserve"> (CAT/C/XXX) </w:t>
      </w:r>
      <w:r>
        <w:rPr>
          <w:color w:val="FF0000"/>
          <w:lang w:val="ru-RU"/>
        </w:rPr>
        <w:t>[</w:t>
      </w:r>
      <w:r>
        <w:rPr>
          <w:lang w:val="ru-RU"/>
        </w:rPr>
        <w:t>был</w:t>
      </w:r>
      <w:r>
        <w:rPr>
          <w:color w:val="FF0000"/>
          <w:lang w:val="ru-RU"/>
        </w:rPr>
        <w:t>] [</w:t>
      </w:r>
      <w:r>
        <w:rPr>
          <w:lang w:val="ru-RU"/>
        </w:rPr>
        <w:t>были</w:t>
      </w:r>
      <w:r>
        <w:rPr>
          <w:color w:val="FF0000"/>
          <w:lang w:val="ru-RU"/>
        </w:rPr>
        <w:t>]</w:t>
      </w:r>
      <w:r>
        <w:rPr>
          <w:lang w:val="ru-RU"/>
        </w:rPr>
        <w:t xml:space="preserve"> </w:t>
      </w:r>
      <w:r>
        <w:rPr>
          <w:color w:val="FF0000"/>
          <w:lang w:val="ru-RU"/>
        </w:rPr>
        <w:t>[</w:t>
      </w:r>
      <w:r>
        <w:rPr>
          <w:lang w:val="ru-RU"/>
        </w:rPr>
        <w:t>рассмотрен</w:t>
      </w:r>
      <w:r>
        <w:rPr>
          <w:color w:val="FF0000"/>
          <w:lang w:val="ru-RU"/>
        </w:rPr>
        <w:t xml:space="preserve">] </w:t>
      </w:r>
      <w:r>
        <w:rPr>
          <w:lang w:val="ru-RU"/>
        </w:rPr>
        <w:t>[рассмотрены</w:t>
      </w:r>
      <w:r>
        <w:rPr>
          <w:color w:val="FF0000"/>
          <w:lang w:val="ru-RU"/>
        </w:rPr>
        <w:t>]</w:t>
      </w:r>
      <w:r>
        <w:rPr>
          <w:lang w:val="ru-RU"/>
        </w:rPr>
        <w:t xml:space="preserve"> Комитетом на его</w:t>
      </w:r>
      <w:r>
        <w:rPr>
          <w:color w:val="FF0000"/>
          <w:lang w:val="ru-RU"/>
        </w:rPr>
        <w:t xml:space="preserve"> (номер)</w:t>
      </w:r>
      <w:r>
        <w:rPr>
          <w:lang w:val="ru-RU"/>
        </w:rPr>
        <w:t xml:space="preserve">-м и </w:t>
      </w:r>
      <w:r>
        <w:rPr>
          <w:color w:val="FF0000"/>
          <w:lang w:val="ru-RU"/>
        </w:rPr>
        <w:t>(номер)</w:t>
      </w:r>
      <w:r>
        <w:rPr>
          <w:lang w:val="ru-RU"/>
        </w:rPr>
        <w:t xml:space="preserve">-м заседаниях, состоявшихся </w:t>
      </w:r>
      <w:r>
        <w:rPr>
          <w:color w:val="FF0000"/>
          <w:lang w:val="ru-RU"/>
        </w:rPr>
        <w:t>(число)</w:t>
      </w:r>
      <w:r>
        <w:rPr>
          <w:lang w:val="ru-RU"/>
        </w:rPr>
        <w:t xml:space="preserve"> и </w:t>
      </w:r>
      <w:r>
        <w:rPr>
          <w:color w:val="FF0000"/>
          <w:lang w:val="ru-RU"/>
        </w:rPr>
        <w:t>(число) (месяца)</w:t>
      </w:r>
      <w:r>
        <w:rPr>
          <w:lang w:val="ru-RU"/>
        </w:rPr>
        <w:t xml:space="preserve"> </w:t>
      </w:r>
      <w:r>
        <w:rPr>
          <w:color w:val="FF0000"/>
          <w:lang w:val="ru-RU"/>
        </w:rPr>
        <w:t>ХХХХ</w:t>
      </w:r>
      <w:r>
        <w:rPr>
          <w:lang w:val="ru-RU"/>
        </w:rPr>
        <w:t xml:space="preserve"> года (см. </w:t>
      </w:r>
      <w:r>
        <w:rPr>
          <w:color w:val="FF0000"/>
          <w:lang w:val="ru-RU"/>
        </w:rPr>
        <w:t>CAT/C/SR.XXX</w:t>
      </w:r>
      <w:r>
        <w:rPr>
          <w:lang w:val="ru-RU"/>
        </w:rPr>
        <w:t xml:space="preserve"> и </w:t>
      </w:r>
      <w:r>
        <w:rPr>
          <w:color w:val="FF0000"/>
          <w:lang w:val="ru-RU"/>
        </w:rPr>
        <w:t>XXX</w:t>
      </w:r>
      <w:r>
        <w:rPr>
          <w:lang w:val="ru-RU"/>
        </w:rPr>
        <w:t xml:space="preserve">). По итогам рассмотрения доклада Комитет принял </w:t>
      </w:r>
      <w:r>
        <w:rPr>
          <w:color w:val="FF0000"/>
          <w:lang w:val="ru-RU"/>
        </w:rPr>
        <w:t>[</w:t>
      </w:r>
      <w:r>
        <w:rPr>
          <w:lang w:val="ru-RU"/>
        </w:rPr>
        <w:t>заключительные замечания</w:t>
      </w:r>
      <w:r>
        <w:rPr>
          <w:color w:val="FF0000"/>
          <w:lang w:val="ru-RU"/>
        </w:rPr>
        <w:t>] [</w:t>
      </w:r>
      <w:r>
        <w:rPr>
          <w:lang w:val="ru-RU"/>
        </w:rPr>
        <w:t>выводы и рекомендации</w:t>
      </w:r>
      <w:r>
        <w:rPr>
          <w:color w:val="FF0000"/>
          <w:lang w:val="ru-RU"/>
        </w:rPr>
        <w:t>]</w:t>
      </w:r>
      <w:r>
        <w:rPr>
          <w:lang w:val="ru-RU"/>
        </w:rPr>
        <w:t xml:space="preserve"> (</w:t>
      </w:r>
      <w:r>
        <w:rPr>
          <w:color w:val="FF0000"/>
          <w:lang w:val="ru-RU"/>
        </w:rPr>
        <w:t>CAT/C/XXX/CO/Y</w:t>
      </w:r>
      <w:r>
        <w:rPr>
          <w:lang w:val="ru-RU"/>
        </w:rPr>
        <w:t>).</w:t>
      </w:r>
    </w:p>
  </w:footnote>
  <w:footnote w:id="2">
    <w:p w:rsidR="003A3550" w:rsidRDefault="003A3550" w:rsidP="003A3550">
      <w:pPr>
        <w:pStyle w:val="Notedebasdepage"/>
        <w:rPr>
          <w:lang w:val="ru-RU"/>
        </w:rPr>
      </w:pPr>
      <w:r>
        <w:rPr>
          <w:lang w:val="ru-RU"/>
        </w:rPr>
        <w:tab/>
      </w:r>
      <w:r w:rsidRPr="003A3550">
        <w:rPr>
          <w:sz w:val="20"/>
          <w:lang w:val="ru-RU"/>
        </w:rPr>
        <w:t>**</w:t>
      </w:r>
      <w:r>
        <w:rPr>
          <w:lang w:val="ru-RU"/>
        </w:rPr>
        <w:tab/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fldSimple w:instr=" DOCPROPERTY  symh  \* MERGEFORMAT ">
      <w:r w:rsidR="00F520C6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fldSimple w:instr=" DOCPROPERTY  symh  \* MERGEFORMAT ">
      <w:r w:rsidR="00F520C6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2183"/>
    <w:rsid w:val="00003B53"/>
    <w:rsid w:val="00033EE1"/>
    <w:rsid w:val="00041407"/>
    <w:rsid w:val="00042308"/>
    <w:rsid w:val="00042B72"/>
    <w:rsid w:val="000558BD"/>
    <w:rsid w:val="000814CD"/>
    <w:rsid w:val="000A2533"/>
    <w:rsid w:val="000B57E7"/>
    <w:rsid w:val="000B6373"/>
    <w:rsid w:val="000C1C29"/>
    <w:rsid w:val="000D7B8E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4BB6"/>
    <w:rsid w:val="00196389"/>
    <w:rsid w:val="001B3EF6"/>
    <w:rsid w:val="001C3ED4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65AA2"/>
    <w:rsid w:val="00372478"/>
    <w:rsid w:val="00374EC6"/>
    <w:rsid w:val="00381C24"/>
    <w:rsid w:val="00393C46"/>
    <w:rsid w:val="003958D0"/>
    <w:rsid w:val="003A2F85"/>
    <w:rsid w:val="003A3550"/>
    <w:rsid w:val="003B00E5"/>
    <w:rsid w:val="003C2369"/>
    <w:rsid w:val="003E10CC"/>
    <w:rsid w:val="00400E77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4B3DC2"/>
    <w:rsid w:val="0050108D"/>
    <w:rsid w:val="00513081"/>
    <w:rsid w:val="00517901"/>
    <w:rsid w:val="00526683"/>
    <w:rsid w:val="00543F50"/>
    <w:rsid w:val="00550706"/>
    <w:rsid w:val="00554167"/>
    <w:rsid w:val="005709E0"/>
    <w:rsid w:val="00572E19"/>
    <w:rsid w:val="0058663C"/>
    <w:rsid w:val="00592D3C"/>
    <w:rsid w:val="005961C8"/>
    <w:rsid w:val="005B3993"/>
    <w:rsid w:val="005C2D55"/>
    <w:rsid w:val="005D424E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E7092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07BE3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443B1"/>
    <w:rsid w:val="00951831"/>
    <w:rsid w:val="00951972"/>
    <w:rsid w:val="00953B7A"/>
    <w:rsid w:val="009569AF"/>
    <w:rsid w:val="009608F3"/>
    <w:rsid w:val="00971623"/>
    <w:rsid w:val="009724F7"/>
    <w:rsid w:val="009753A6"/>
    <w:rsid w:val="0099129C"/>
    <w:rsid w:val="009A24AC"/>
    <w:rsid w:val="009C3FE8"/>
    <w:rsid w:val="009C5C9F"/>
    <w:rsid w:val="00A02BDD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BF4D60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134F"/>
    <w:rsid w:val="00CD230B"/>
    <w:rsid w:val="00CE21D3"/>
    <w:rsid w:val="00CE5A1A"/>
    <w:rsid w:val="00CF1866"/>
    <w:rsid w:val="00CF55F6"/>
    <w:rsid w:val="00D33D63"/>
    <w:rsid w:val="00D44142"/>
    <w:rsid w:val="00D90028"/>
    <w:rsid w:val="00D90138"/>
    <w:rsid w:val="00DA4DD8"/>
    <w:rsid w:val="00DB0797"/>
    <w:rsid w:val="00DC2F0B"/>
    <w:rsid w:val="00DC78E0"/>
    <w:rsid w:val="00DE3EEB"/>
    <w:rsid w:val="00DF71B9"/>
    <w:rsid w:val="00E21169"/>
    <w:rsid w:val="00E30205"/>
    <w:rsid w:val="00E36BC8"/>
    <w:rsid w:val="00E528D1"/>
    <w:rsid w:val="00E73F76"/>
    <w:rsid w:val="00EA2C9F"/>
    <w:rsid w:val="00EC1497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,"/>
  <w:listSeparator w:val=";"/>
  <w14:docId w14:val="22F65E01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C3ED4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1C3ED4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1C3ED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1C3ED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1C3ED4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1C3ED4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1C3ED4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1C3ED4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1C3ED4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1C3ED4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1C3ED4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1C3ED4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1C3ED4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1C3ED4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1C3ED4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1C3ED4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1C3ED4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1C3ED4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1C3ED4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1C3ED4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1C3ED4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1C3ED4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1C3ED4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1C3ED4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1C3ED4"/>
  </w:style>
  <w:style w:type="character" w:customStyle="1" w:styleId="NotedefinCar">
    <w:name w:val="Note de fin Car"/>
    <w:aliases w:val="2_G Car"/>
    <w:basedOn w:val="Policepardfaut"/>
    <w:link w:val="Notedefin"/>
    <w:rsid w:val="001C3ED4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1C3ED4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1C3ED4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1C3ED4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AEF33-2ACF-4B29-89EE-590F4D69C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666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7</cp:revision>
  <cp:lastPrinted>2017-07-04T10:34:00Z</cp:lastPrinted>
  <dcterms:created xsi:type="dcterms:W3CDTF">2018-06-18T09:37:00Z</dcterms:created>
  <dcterms:modified xsi:type="dcterms:W3CDTF">2018-06-20T09:38:00Z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