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5E66C3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5E66C3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5E66C3" w:rsidRDefault="00D44142" w:rsidP="00D44142">
            <w:pPr>
              <w:spacing w:after="80" w:line="300" w:lineRule="exact"/>
              <w:rPr>
                <w:sz w:val="28"/>
              </w:rPr>
            </w:pPr>
            <w:r w:rsidRPr="005E66C3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5E66C3" w:rsidRDefault="00607466" w:rsidP="00042308">
            <w:pPr>
              <w:spacing w:after="20"/>
              <w:jc w:val="right"/>
            </w:pPr>
            <w:proofErr w:type="spellStart"/>
            <w:r w:rsidRPr="005E66C3">
              <w:rPr>
                <w:sz w:val="40"/>
              </w:rPr>
              <w:t>C</w:t>
            </w:r>
            <w:r w:rsidR="00042308" w:rsidRPr="005E66C3">
              <w:rPr>
                <w:sz w:val="40"/>
              </w:rPr>
              <w:t>AT</w:t>
            </w:r>
            <w:proofErr w:type="spellEnd"/>
            <w:r w:rsidR="00D44142" w:rsidRPr="005E66C3">
              <w:t>/</w:t>
            </w:r>
            <w:proofErr w:type="spellStart"/>
            <w:r w:rsidR="008A7619">
              <w:fldChar w:fldCharType="begin"/>
            </w:r>
            <w:r w:rsidR="008A7619">
              <w:instrText xml:space="preserve"> DOCPROPERTY  sym1  \* MERGEFORMAT </w:instrText>
            </w:r>
            <w:r w:rsidR="008A7619">
              <w:fldChar w:fldCharType="separate"/>
            </w:r>
            <w:r w:rsidR="00F520C6" w:rsidRPr="005E66C3">
              <w:t>sym1</w:t>
            </w:r>
            <w:proofErr w:type="spellEnd"/>
            <w:r w:rsidR="008A7619">
              <w:fldChar w:fldCharType="end"/>
            </w:r>
          </w:p>
        </w:tc>
      </w:tr>
      <w:tr w:rsidR="002D5AAC" w:rsidRPr="005E66C3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5E66C3" w:rsidRDefault="002E5067" w:rsidP="00F90E40">
            <w:pPr>
              <w:spacing w:before="120"/>
              <w:jc w:val="center"/>
            </w:pPr>
            <w:r w:rsidRPr="005E66C3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5E66C3" w:rsidRDefault="0004230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5E66C3">
              <w:rPr>
                <w:b/>
                <w:spacing w:val="-4"/>
                <w:sz w:val="32"/>
                <w:szCs w:val="32"/>
              </w:rPr>
              <w:t xml:space="preserve">Факультативный протокол </w:t>
            </w:r>
            <w:r w:rsidRPr="005E66C3">
              <w:rPr>
                <w:b/>
                <w:spacing w:val="-4"/>
                <w:sz w:val="32"/>
                <w:szCs w:val="32"/>
              </w:rPr>
              <w:br/>
              <w:t xml:space="preserve">к Конвенции против пыток </w:t>
            </w:r>
            <w:r w:rsidRPr="005E66C3">
              <w:rPr>
                <w:b/>
                <w:spacing w:val="-4"/>
                <w:sz w:val="32"/>
                <w:szCs w:val="32"/>
              </w:rPr>
              <w:br/>
              <w:t xml:space="preserve">и других жестоких, бесчеловечных </w:t>
            </w:r>
            <w:r w:rsidRPr="005E66C3">
              <w:rPr>
                <w:b/>
                <w:spacing w:val="-4"/>
                <w:sz w:val="32"/>
                <w:szCs w:val="32"/>
              </w:rPr>
              <w:br/>
              <w:t xml:space="preserve">или унижающих достоинство видов </w:t>
            </w:r>
            <w:r w:rsidRPr="005E66C3">
              <w:rPr>
                <w:b/>
                <w:spacing w:val="-4"/>
                <w:sz w:val="32"/>
                <w:szCs w:val="32"/>
              </w:rPr>
              <w:br/>
              <w:t>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5E66C3" w:rsidRDefault="00207121" w:rsidP="00207121">
            <w:pPr>
              <w:spacing w:before="240" w:line="240" w:lineRule="exact"/>
            </w:pPr>
            <w:proofErr w:type="spellStart"/>
            <w:r w:rsidRPr="005E66C3">
              <w:t>Distr</w:t>
            </w:r>
            <w:proofErr w:type="spellEnd"/>
            <w:r w:rsidRPr="005E66C3">
              <w:t xml:space="preserve">.: </w:t>
            </w:r>
            <w:r w:rsidRPr="005E66C3">
              <w:fldChar w:fldCharType="begin"/>
            </w:r>
            <w:r w:rsidRPr="005E66C3">
              <w:instrText xml:space="preserve"> DOCPROPERTY  dist  \* MERGEFORMAT </w:instrText>
            </w:r>
            <w:r w:rsidRPr="005E66C3">
              <w:fldChar w:fldCharType="separate"/>
            </w:r>
            <w:proofErr w:type="spellStart"/>
            <w:r w:rsidR="00F520C6" w:rsidRPr="005E66C3">
              <w:t>dist</w:t>
            </w:r>
            <w:proofErr w:type="spellEnd"/>
            <w:r w:rsidRPr="005E66C3">
              <w:fldChar w:fldCharType="end"/>
            </w:r>
          </w:p>
          <w:p w:rsidR="00207121" w:rsidRPr="005E66C3" w:rsidRDefault="00207121" w:rsidP="00207121">
            <w:r w:rsidRPr="005E66C3">
              <w:fldChar w:fldCharType="begin"/>
            </w:r>
            <w:r w:rsidRPr="005E66C3">
              <w:instrText xml:space="preserve"> DOCPROPERTY  date  \* MERGEFORMAT </w:instrText>
            </w:r>
            <w:r w:rsidRPr="005E66C3">
              <w:fldChar w:fldCharType="separate"/>
            </w:r>
            <w:proofErr w:type="spellStart"/>
            <w:r w:rsidR="00F520C6" w:rsidRPr="005E66C3">
              <w:t>date</w:t>
            </w:r>
            <w:proofErr w:type="spellEnd"/>
            <w:r w:rsidRPr="005E66C3">
              <w:fldChar w:fldCharType="end"/>
            </w:r>
          </w:p>
          <w:p w:rsidR="00207121" w:rsidRPr="005E66C3" w:rsidRDefault="00207121" w:rsidP="00207121">
            <w:r w:rsidRPr="005E66C3">
              <w:fldChar w:fldCharType="begin"/>
            </w:r>
            <w:r w:rsidRPr="005E66C3">
              <w:instrText xml:space="preserve"> DOCPROPERTY  tlang  \* MERGEFORMAT </w:instrText>
            </w:r>
            <w:r w:rsidRPr="005E66C3">
              <w:fldChar w:fldCharType="separate"/>
            </w:r>
            <w:proofErr w:type="spellStart"/>
            <w:r w:rsidR="00F520C6" w:rsidRPr="005E66C3">
              <w:t>tlang</w:t>
            </w:r>
            <w:proofErr w:type="spellEnd"/>
            <w:r w:rsidRPr="005E66C3">
              <w:fldChar w:fldCharType="end"/>
            </w:r>
          </w:p>
          <w:p w:rsidR="00207121" w:rsidRPr="005E66C3" w:rsidRDefault="00207121" w:rsidP="00207121">
            <w:proofErr w:type="spellStart"/>
            <w:r w:rsidRPr="005E66C3">
              <w:t>Original</w:t>
            </w:r>
            <w:proofErr w:type="spellEnd"/>
            <w:r w:rsidRPr="005E66C3">
              <w:t xml:space="preserve">: </w:t>
            </w:r>
            <w:r w:rsidRPr="005E66C3">
              <w:fldChar w:fldCharType="begin"/>
            </w:r>
            <w:r w:rsidRPr="005E66C3">
              <w:instrText xml:space="preserve"> DOCPROPERTY  olang  \* MERGEFORMAT </w:instrText>
            </w:r>
            <w:r w:rsidRPr="005E66C3">
              <w:fldChar w:fldCharType="separate"/>
            </w:r>
            <w:proofErr w:type="spellStart"/>
            <w:r w:rsidR="00F520C6" w:rsidRPr="005E66C3">
              <w:t>olang</w:t>
            </w:r>
            <w:proofErr w:type="spellEnd"/>
            <w:r w:rsidRPr="005E66C3">
              <w:fldChar w:fldCharType="end"/>
            </w:r>
          </w:p>
          <w:p w:rsidR="002D5AAC" w:rsidRPr="005E66C3" w:rsidRDefault="00207121" w:rsidP="00A90C18">
            <w:r w:rsidRPr="005E66C3">
              <w:fldChar w:fldCharType="begin"/>
            </w:r>
            <w:r w:rsidRPr="005E66C3">
              <w:instrText xml:space="preserve"> DOCPROPERTY  virs  \* MERGEFORMAT </w:instrText>
            </w:r>
            <w:r w:rsidRPr="005E66C3">
              <w:fldChar w:fldCharType="separate"/>
            </w:r>
            <w:proofErr w:type="spellStart"/>
            <w:r w:rsidR="00F520C6" w:rsidRPr="005E66C3">
              <w:t>virs</w:t>
            </w:r>
            <w:proofErr w:type="spellEnd"/>
            <w:r w:rsidRPr="005E66C3">
              <w:fldChar w:fldCharType="end"/>
            </w:r>
          </w:p>
        </w:tc>
      </w:tr>
    </w:tbl>
    <w:p w:rsidR="00042308" w:rsidRPr="005E66C3" w:rsidRDefault="00042308" w:rsidP="00042308">
      <w:pPr>
        <w:spacing w:before="120"/>
        <w:rPr>
          <w:b/>
          <w:sz w:val="24"/>
          <w:szCs w:val="24"/>
        </w:rPr>
      </w:pPr>
      <w:r w:rsidRPr="005E66C3">
        <w:rPr>
          <w:b/>
          <w:sz w:val="24"/>
          <w:szCs w:val="24"/>
        </w:rPr>
        <w:t xml:space="preserve">Подкомитет по предупреждению пыток </w:t>
      </w:r>
      <w:r w:rsidRPr="005E66C3">
        <w:rPr>
          <w:b/>
          <w:sz w:val="24"/>
          <w:szCs w:val="24"/>
        </w:rPr>
        <w:br/>
        <w:t xml:space="preserve">и других жестоких, бесчеловечных </w:t>
      </w:r>
      <w:r w:rsidRPr="005E66C3">
        <w:rPr>
          <w:b/>
          <w:sz w:val="24"/>
          <w:szCs w:val="24"/>
        </w:rPr>
        <w:br/>
        <w:t xml:space="preserve">или унижающих достоинство </w:t>
      </w:r>
      <w:r w:rsidRPr="005E66C3">
        <w:rPr>
          <w:b/>
          <w:sz w:val="24"/>
          <w:szCs w:val="24"/>
        </w:rPr>
        <w:br/>
        <w:t>видов обращения и наказания</w:t>
      </w:r>
    </w:p>
    <w:p w:rsidR="00C01649" w:rsidRPr="00303493" w:rsidRDefault="00C01649" w:rsidP="00C01649">
      <w:pPr>
        <w:pStyle w:val="HMG"/>
      </w:pPr>
      <w:r w:rsidRPr="00A616BC">
        <w:tab/>
      </w:r>
      <w:r w:rsidRPr="00A616BC">
        <w:tab/>
      </w:r>
      <w:r w:rsidRPr="00303493">
        <w:t xml:space="preserve">Посещение </w:t>
      </w:r>
      <w:r w:rsidRPr="00B64D44">
        <w:rPr>
          <w:color w:val="FF0000"/>
        </w:rPr>
        <w:t>(</w:t>
      </w:r>
      <w:r w:rsidRPr="00303493">
        <w:rPr>
          <w:color w:val="FF0000"/>
        </w:rPr>
        <w:t>страна</w:t>
      </w:r>
      <w:r w:rsidRPr="00B64D44">
        <w:rPr>
          <w:color w:val="FF0000"/>
        </w:rPr>
        <w:t>)</w:t>
      </w:r>
      <w:r>
        <w:rPr>
          <w:color w:val="FF0000"/>
        </w:rPr>
        <w:t xml:space="preserve"> </w:t>
      </w:r>
      <w:r w:rsidRPr="00BF005C">
        <w:t xml:space="preserve">в период с </w:t>
      </w:r>
      <w:r w:rsidRPr="00BF005C">
        <w:rPr>
          <w:color w:val="FF0000"/>
        </w:rPr>
        <w:t xml:space="preserve">(день) </w:t>
      </w:r>
      <w:r>
        <w:t xml:space="preserve">по </w:t>
      </w:r>
      <w:r w:rsidRPr="00BF005C">
        <w:rPr>
          <w:color w:val="FF0000"/>
        </w:rPr>
        <w:t xml:space="preserve">(день) </w:t>
      </w:r>
      <w:r w:rsidRPr="007B4D08">
        <w:rPr>
          <w:color w:val="FF0000"/>
        </w:rPr>
        <w:t>(</w:t>
      </w:r>
      <w:r>
        <w:rPr>
          <w:color w:val="FF0000"/>
        </w:rPr>
        <w:t>месяц)</w:t>
      </w:r>
      <w:r w:rsidRPr="00F75379">
        <w:rPr>
          <w:color w:val="FF0000"/>
        </w:rPr>
        <w:t xml:space="preserve"> </w:t>
      </w:r>
      <w:proofErr w:type="spellStart"/>
      <w:r w:rsidRPr="00F75379">
        <w:rPr>
          <w:color w:val="FF0000"/>
        </w:rPr>
        <w:t>YYYY</w:t>
      </w:r>
      <w:proofErr w:type="spellEnd"/>
      <w:r>
        <w:rPr>
          <w:color w:val="FF0000"/>
        </w:rPr>
        <w:t xml:space="preserve"> </w:t>
      </w:r>
      <w:r>
        <w:t>года</w:t>
      </w:r>
      <w:r w:rsidRPr="007B4D08">
        <w:t xml:space="preserve">: </w:t>
      </w:r>
      <w:r w:rsidRPr="00303493">
        <w:t>замечания</w:t>
      </w:r>
      <w:r w:rsidRPr="0009270E">
        <w:t xml:space="preserve"> </w:t>
      </w:r>
      <w:r>
        <w:t xml:space="preserve">и </w:t>
      </w:r>
      <w:r w:rsidRPr="00303493">
        <w:t>рекоме</w:t>
      </w:r>
      <w:r>
        <w:t>ндации</w:t>
      </w:r>
      <w:r w:rsidRPr="00303493">
        <w:t xml:space="preserve">, адресованные </w:t>
      </w:r>
      <w:r>
        <w:t>национальному превентивному механизму</w:t>
      </w:r>
    </w:p>
    <w:p w:rsidR="00C01649" w:rsidRDefault="00C01649" w:rsidP="00C01649">
      <w:pPr>
        <w:pStyle w:val="HChG"/>
      </w:pPr>
      <w:r w:rsidRPr="00324E57">
        <w:tab/>
      </w:r>
      <w:r w:rsidRPr="00324E57">
        <w:tab/>
      </w:r>
      <w:r w:rsidRPr="00303493">
        <w:t>Доклад Подкомитета</w:t>
      </w:r>
      <w:r w:rsidRPr="00C01649">
        <w:rPr>
          <w:b w:val="0"/>
          <w:bCs/>
          <w:sz w:val="20"/>
        </w:rPr>
        <w:footnoteReference w:customMarkFollows="1" w:id="1"/>
        <w:t>*</w:t>
      </w:r>
    </w:p>
    <w:p w:rsidR="00C01649" w:rsidRPr="00D708A5" w:rsidRDefault="00C01649" w:rsidP="00C01649">
      <w:pPr>
        <w:pStyle w:val="H23G"/>
        <w:rPr>
          <w:rFonts w:eastAsiaTheme="minorEastAsia"/>
          <w:lang w:eastAsia="zh-CN"/>
        </w:rPr>
      </w:pPr>
      <w:r w:rsidRPr="00D708A5">
        <w:tab/>
      </w:r>
      <w:r w:rsidRPr="00D708A5">
        <w:tab/>
      </w:r>
      <w:r>
        <w:rPr>
          <w:rFonts w:eastAsiaTheme="minorEastAsia"/>
          <w:lang w:eastAsia="zh-CN"/>
        </w:rPr>
        <w:t>Добавление</w:t>
      </w:r>
    </w:p>
    <w:p w:rsidR="00C01649" w:rsidRPr="00D708A5" w:rsidRDefault="00C01649" w:rsidP="00C01649">
      <w:pPr>
        <w:pStyle w:val="HMG"/>
        <w:rPr>
          <w:rFonts w:eastAsiaTheme="minorEastAsia"/>
        </w:rPr>
      </w:pPr>
      <w:r w:rsidRPr="00D708A5">
        <w:rPr>
          <w:rFonts w:eastAsiaTheme="minorEastAsia"/>
        </w:rPr>
        <w:tab/>
      </w:r>
      <w:r w:rsidRPr="00D708A5">
        <w:rPr>
          <w:rFonts w:eastAsiaTheme="minorEastAsia"/>
        </w:rPr>
        <w:tab/>
      </w:r>
      <w:r>
        <w:rPr>
          <w:rFonts w:eastAsiaTheme="minorEastAsia"/>
        </w:rPr>
        <w:t>Ответы</w:t>
      </w:r>
      <w:r w:rsidRPr="00C01649">
        <w:rPr>
          <w:rFonts w:eastAsiaTheme="minorEastAsia"/>
        </w:rPr>
        <w:t xml:space="preserve"> </w:t>
      </w:r>
      <w:r w:rsidRPr="00226674">
        <w:rPr>
          <w:rFonts w:eastAsiaTheme="minorEastAsia"/>
          <w:szCs w:val="28"/>
        </w:rPr>
        <w:t>национ</w:t>
      </w:r>
      <w:bookmarkStart w:id="0" w:name="_GoBack"/>
      <w:bookmarkEnd w:id="0"/>
      <w:r w:rsidRPr="00226674">
        <w:rPr>
          <w:rFonts w:eastAsiaTheme="minorEastAsia"/>
          <w:szCs w:val="28"/>
        </w:rPr>
        <w:t>альн</w:t>
      </w:r>
      <w:r>
        <w:rPr>
          <w:rFonts w:eastAsiaTheme="minorEastAsia"/>
          <w:szCs w:val="28"/>
        </w:rPr>
        <w:t>о</w:t>
      </w:r>
      <w:r>
        <w:t>го</w:t>
      </w:r>
      <w:r w:rsidRPr="00B02387">
        <w:t xml:space="preserve"> </w:t>
      </w:r>
      <w:r>
        <w:t>превентивного</w:t>
      </w:r>
      <w:r w:rsidRPr="00B02387">
        <w:t xml:space="preserve"> механизм</w:t>
      </w:r>
      <w:r>
        <w:t>а</w:t>
      </w:r>
      <w:r w:rsidRPr="00C01649">
        <w:rPr>
          <w:rFonts w:eastAsiaTheme="minorEastAsia"/>
          <w:b w:val="0"/>
          <w:bCs/>
          <w:sz w:val="20"/>
        </w:rPr>
        <w:footnoteReference w:customMarkFollows="1" w:id="2"/>
        <w:t>**</w:t>
      </w:r>
      <w:r w:rsidRPr="00C01649">
        <w:rPr>
          <w:rFonts w:eastAsiaTheme="minorEastAsia"/>
          <w:b w:val="0"/>
          <w:bCs/>
          <w:position w:val="8"/>
          <w:sz w:val="20"/>
        </w:rPr>
        <w:t xml:space="preserve"> </w:t>
      </w:r>
      <w:r w:rsidRPr="00C01649">
        <w:rPr>
          <w:rFonts w:eastAsiaTheme="minorEastAsia"/>
          <w:b w:val="0"/>
          <w:bCs/>
          <w:sz w:val="20"/>
        </w:rPr>
        <w:footnoteReference w:customMarkFollows="1" w:id="3"/>
        <w:t>***</w:t>
      </w:r>
    </w:p>
    <w:p w:rsidR="00DF28A9" w:rsidRPr="00BF4E36" w:rsidRDefault="00C01649" w:rsidP="00C01649">
      <w:pPr>
        <w:pStyle w:val="SingleTxtG"/>
        <w:jc w:val="right"/>
      </w:pPr>
      <w:r w:rsidRPr="00BF4E36">
        <w:t>[</w:t>
      </w:r>
      <w:r>
        <w:t>Дата получения</w:t>
      </w:r>
      <w:r w:rsidRPr="00BF4E36">
        <w:t>:</w:t>
      </w:r>
      <w:r w:rsidRPr="00BF4E36">
        <w:rPr>
          <w:color w:val="FF0000"/>
        </w:rPr>
        <w:t xml:space="preserve"> 00 </w:t>
      </w:r>
      <w:r w:rsidRPr="007B4D08">
        <w:rPr>
          <w:color w:val="FF0000"/>
        </w:rPr>
        <w:t>(</w:t>
      </w:r>
      <w:r w:rsidRPr="00BF4E36">
        <w:rPr>
          <w:color w:val="FF0000"/>
        </w:rPr>
        <w:t>месяц</w:t>
      </w:r>
      <w:r w:rsidRPr="007B4D08">
        <w:rPr>
          <w:color w:val="FF0000"/>
        </w:rPr>
        <w:t>)</w:t>
      </w:r>
      <w:r w:rsidRPr="00BF4E36">
        <w:rPr>
          <w:color w:val="FF0000"/>
        </w:rPr>
        <w:t xml:space="preserve"> </w:t>
      </w:r>
      <w:proofErr w:type="spellStart"/>
      <w:r w:rsidRPr="00515D01">
        <w:rPr>
          <w:color w:val="FF0000"/>
        </w:rPr>
        <w:t>YYYY</w:t>
      </w:r>
      <w:proofErr w:type="spellEnd"/>
      <w:r w:rsidRPr="00BF4E36">
        <w:t xml:space="preserve"> </w:t>
      </w:r>
      <w:r w:rsidRPr="007B4D08">
        <w:t>года</w:t>
      </w:r>
      <w:r w:rsidRPr="00BF4E36">
        <w:t>]</w:t>
      </w:r>
    </w:p>
    <w:p w:rsidR="00562733" w:rsidRPr="005E66C3" w:rsidRDefault="00562733" w:rsidP="005E66C3">
      <w:pPr>
        <w:pStyle w:val="SingleTxtG"/>
        <w:rPr>
          <w:lang w:eastAsia="ru-RU"/>
        </w:rPr>
      </w:pPr>
    </w:p>
    <w:sectPr w:rsidR="00562733" w:rsidRPr="005E66C3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828" w:rsidRPr="000132BF" w:rsidRDefault="00C84828" w:rsidP="00C84828">
    <w:pPr>
      <w:pStyle w:val="Piedepgina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>
    <w:pPr>
      <w:pStyle w:val="Piedepgina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205" w:rsidRDefault="00E30205" w:rsidP="00E30205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epgina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epgina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C01649" w:rsidRPr="00C85958" w:rsidRDefault="00C01649" w:rsidP="00C01649">
      <w:pPr>
        <w:pStyle w:val="Textonotapie"/>
        <w:rPr>
          <w:lang w:val="ru-RU"/>
        </w:rPr>
      </w:pPr>
      <w:r>
        <w:tab/>
      </w:r>
      <w:r w:rsidRPr="00C01649">
        <w:rPr>
          <w:rStyle w:val="Refdenotaalpie"/>
          <w:sz w:val="20"/>
          <w:vertAlign w:val="baseline"/>
          <w:lang w:val="ru-RU"/>
        </w:rPr>
        <w:t>*</w:t>
      </w:r>
      <w:r w:rsidRPr="00C85958">
        <w:rPr>
          <w:szCs w:val="18"/>
          <w:lang w:val="ru-RU"/>
        </w:rPr>
        <w:tab/>
      </w:r>
      <w:r w:rsidRPr="003C7971">
        <w:rPr>
          <w:lang w:val="ru-RU"/>
        </w:rPr>
        <w:t xml:space="preserve">В соответствии с пунктом 1 статьи 16 Факультативного протокола </w:t>
      </w:r>
      <w:r w:rsidRPr="00B26D9E">
        <w:rPr>
          <w:lang w:val="ru-RU"/>
        </w:rPr>
        <w:t>доклад</w:t>
      </w:r>
      <w:r w:rsidRPr="00744A4F">
        <w:rPr>
          <w:lang w:val="ru-RU"/>
        </w:rPr>
        <w:t xml:space="preserve"> </w:t>
      </w:r>
      <w:r>
        <w:rPr>
          <w:lang w:val="ru-RU"/>
        </w:rPr>
        <w:t>Подкомитета</w:t>
      </w:r>
      <w:r w:rsidRPr="00B26D9E">
        <w:rPr>
          <w:lang w:val="ru-RU"/>
        </w:rPr>
        <w:t xml:space="preserve"> был в конфиденциальном порядке направлен </w:t>
      </w:r>
      <w:r w:rsidRPr="00D27748">
        <w:rPr>
          <w:lang w:val="ru-RU"/>
        </w:rPr>
        <w:t>государству-участнику</w:t>
      </w:r>
      <w:r w:rsidRPr="00B26D9E">
        <w:rPr>
          <w:lang w:val="ru-RU"/>
        </w:rPr>
        <w:t xml:space="preserve"> </w:t>
      </w:r>
      <w:r w:rsidRPr="00A616BC">
        <w:rPr>
          <w:color w:val="FF0000"/>
          <w:lang w:val="ru-RU"/>
        </w:rPr>
        <w:t>(</w:t>
      </w:r>
      <w:r>
        <w:rPr>
          <w:color w:val="FF0000"/>
          <w:szCs w:val="18"/>
          <w:lang w:val="ru-RU"/>
        </w:rPr>
        <w:t>дата</w:t>
      </w:r>
      <w:r w:rsidRPr="00A616BC">
        <w:rPr>
          <w:color w:val="FF0000"/>
          <w:szCs w:val="18"/>
          <w:lang w:val="ru-RU"/>
        </w:rPr>
        <w:t>)</w:t>
      </w:r>
      <w:r w:rsidRPr="00FF1425">
        <w:rPr>
          <w:lang w:val="ru-RU"/>
        </w:rPr>
        <w:t>.</w:t>
      </w:r>
    </w:p>
  </w:footnote>
  <w:footnote w:id="2">
    <w:p w:rsidR="00C01649" w:rsidRPr="00D53C1E" w:rsidRDefault="00C01649" w:rsidP="00C01649">
      <w:pPr>
        <w:pStyle w:val="Textonotapie"/>
        <w:rPr>
          <w:lang w:val="ru-RU"/>
        </w:rPr>
      </w:pPr>
      <w:r w:rsidRPr="00C01649">
        <w:rPr>
          <w:rStyle w:val="Refdenotaalpie"/>
          <w:sz w:val="24"/>
          <w:szCs w:val="24"/>
          <w:vertAlign w:val="baseline"/>
          <w:lang w:val="ru-RU"/>
        </w:rPr>
        <w:tab/>
      </w:r>
      <w:r w:rsidRPr="00C01649">
        <w:rPr>
          <w:rStyle w:val="Refdenotaalpie"/>
          <w:sz w:val="22"/>
          <w:szCs w:val="22"/>
          <w:vertAlign w:val="baseline"/>
          <w:lang w:val="ru-RU"/>
        </w:rPr>
        <w:t>**</w:t>
      </w:r>
      <w:r w:rsidRPr="00D53C1E">
        <w:rPr>
          <w:rStyle w:val="Refdenotaalpie"/>
          <w:lang w:val="ru-RU"/>
        </w:rPr>
        <w:tab/>
      </w:r>
      <w:r w:rsidRPr="00273B87">
        <w:rPr>
          <w:lang w:val="ru-RU"/>
        </w:rPr>
        <w:t>Настоящий документ выпускается без официального редактирования</w:t>
      </w:r>
      <w:r w:rsidRPr="00D53C1E">
        <w:rPr>
          <w:lang w:val="ru-RU"/>
        </w:rPr>
        <w:t>.</w:t>
      </w:r>
    </w:p>
  </w:footnote>
  <w:footnote w:id="3">
    <w:p w:rsidR="00C01649" w:rsidRPr="00CC1453" w:rsidRDefault="00C01649" w:rsidP="00C01649">
      <w:pPr>
        <w:pStyle w:val="Textonotapie"/>
        <w:rPr>
          <w:lang w:val="ru-RU"/>
        </w:rPr>
      </w:pPr>
      <w:r w:rsidRPr="00D53C1E">
        <w:rPr>
          <w:rStyle w:val="Refdenotaalpie"/>
          <w:sz w:val="22"/>
          <w:szCs w:val="22"/>
          <w:lang w:val="ru-RU"/>
        </w:rPr>
        <w:tab/>
      </w:r>
      <w:r w:rsidRPr="00C01649">
        <w:rPr>
          <w:rStyle w:val="Refdenotaalpie"/>
          <w:sz w:val="22"/>
          <w:szCs w:val="22"/>
          <w:vertAlign w:val="baseline"/>
          <w:lang w:val="ru-RU"/>
        </w:rPr>
        <w:t>***</w:t>
      </w:r>
      <w:r w:rsidRPr="00CC1453">
        <w:rPr>
          <w:rStyle w:val="Refdenotaalpie"/>
          <w:sz w:val="20"/>
          <w:lang w:val="ru-RU"/>
        </w:rPr>
        <w:tab/>
      </w:r>
      <w:r w:rsidRPr="00B64D44">
        <w:rPr>
          <w:color w:val="00B0F0"/>
          <w:szCs w:val="18"/>
        </w:rPr>
        <w:t>[[</w:t>
      </w:r>
      <w:r>
        <w:rPr>
          <w:color w:val="00B0F0"/>
          <w:szCs w:val="18"/>
        </w:rPr>
        <w:t xml:space="preserve">В </w:t>
      </w:r>
      <w:proofErr w:type="spellStart"/>
      <w:r>
        <w:rPr>
          <w:color w:val="00B0F0"/>
          <w:szCs w:val="18"/>
        </w:rPr>
        <w:t>тех</w:t>
      </w:r>
      <w:proofErr w:type="spellEnd"/>
      <w:r>
        <w:rPr>
          <w:color w:val="00B0F0"/>
          <w:szCs w:val="18"/>
        </w:rPr>
        <w:t xml:space="preserve"> </w:t>
      </w:r>
      <w:proofErr w:type="spellStart"/>
      <w:r>
        <w:rPr>
          <w:color w:val="00B0F0"/>
          <w:szCs w:val="18"/>
        </w:rPr>
        <w:t>случаях</w:t>
      </w:r>
      <w:proofErr w:type="spellEnd"/>
      <w:r>
        <w:rPr>
          <w:color w:val="00B0F0"/>
          <w:szCs w:val="18"/>
        </w:rPr>
        <w:t xml:space="preserve">, </w:t>
      </w:r>
      <w:proofErr w:type="spellStart"/>
      <w:r>
        <w:rPr>
          <w:color w:val="00B0F0"/>
          <w:szCs w:val="18"/>
        </w:rPr>
        <w:t>когда</w:t>
      </w:r>
      <w:proofErr w:type="spellEnd"/>
      <w:r>
        <w:rPr>
          <w:color w:val="00B0F0"/>
          <w:szCs w:val="18"/>
        </w:rPr>
        <w:t xml:space="preserve"> </w:t>
      </w:r>
      <w:proofErr w:type="spellStart"/>
      <w:r>
        <w:rPr>
          <w:color w:val="00B0F0"/>
          <w:szCs w:val="18"/>
        </w:rPr>
        <w:t>это</w:t>
      </w:r>
      <w:proofErr w:type="spellEnd"/>
      <w:r>
        <w:rPr>
          <w:color w:val="00B0F0"/>
          <w:szCs w:val="18"/>
        </w:rPr>
        <w:t xml:space="preserve"> </w:t>
      </w:r>
      <w:proofErr w:type="spellStart"/>
      <w:r>
        <w:rPr>
          <w:color w:val="00B0F0"/>
          <w:szCs w:val="18"/>
        </w:rPr>
        <w:t>применимо</w:t>
      </w:r>
      <w:proofErr w:type="spellEnd"/>
      <w:r w:rsidRPr="00B64D44">
        <w:rPr>
          <w:color w:val="00B0F0"/>
          <w:szCs w:val="18"/>
        </w:rPr>
        <w:t xml:space="preserve">]] </w:t>
      </w:r>
      <w:r w:rsidRPr="00B26D9E">
        <w:rPr>
          <w:color w:val="FF0000"/>
          <w:lang w:val="ru-RU"/>
        </w:rPr>
        <w:t>[</w:t>
      </w:r>
      <w:r>
        <w:rPr>
          <w:color w:val="FF0000"/>
          <w:lang w:val="ru-RU"/>
        </w:rPr>
        <w:t>Приложение</w:t>
      </w:r>
      <w:r w:rsidRPr="00B26D9E">
        <w:rPr>
          <w:color w:val="FF0000"/>
          <w:lang w:val="ru-RU"/>
        </w:rPr>
        <w:t>] [</w:t>
      </w:r>
      <w:r>
        <w:rPr>
          <w:color w:val="FF0000"/>
          <w:lang w:val="ru-RU"/>
        </w:rPr>
        <w:t>Приложения</w:t>
      </w:r>
      <w:r w:rsidRPr="00B26D9E">
        <w:rPr>
          <w:color w:val="FF0000"/>
          <w:lang w:val="ru-RU"/>
        </w:rPr>
        <w:t xml:space="preserve">] </w:t>
      </w:r>
      <w:r w:rsidRPr="0009270E">
        <w:rPr>
          <w:lang w:val="ru-RU"/>
        </w:rPr>
        <w:t>к настоящему документу</w:t>
      </w:r>
      <w:r>
        <w:rPr>
          <w:lang w:val="ru-RU"/>
        </w:rPr>
        <w:t xml:space="preserve"> </w:t>
      </w:r>
      <w:r w:rsidRPr="00B26D9E">
        <w:rPr>
          <w:lang w:val="ru-RU"/>
        </w:rPr>
        <w:t>распространяется</w:t>
      </w:r>
      <w:r w:rsidRPr="0009270E">
        <w:rPr>
          <w:color w:val="FF0000"/>
          <w:lang w:val="ru-RU"/>
        </w:rPr>
        <w:t>(</w:t>
      </w:r>
      <w:proofErr w:type="spellStart"/>
      <w:r w:rsidRPr="0009270E">
        <w:rPr>
          <w:color w:val="FF0000"/>
          <w:lang w:val="ru-RU"/>
        </w:rPr>
        <w:t>ются</w:t>
      </w:r>
      <w:proofErr w:type="spellEnd"/>
      <w:r w:rsidRPr="0009270E">
        <w:rPr>
          <w:color w:val="FF0000"/>
          <w:lang w:val="ru-RU"/>
        </w:rPr>
        <w:t xml:space="preserve">) </w:t>
      </w:r>
      <w:r w:rsidRPr="00B26D9E">
        <w:rPr>
          <w:lang w:val="ru-RU"/>
        </w:rPr>
        <w:t>только на том языке, на котором оно</w:t>
      </w:r>
      <w:r w:rsidRPr="0009270E">
        <w:rPr>
          <w:color w:val="FF0000"/>
          <w:lang w:val="ru-RU"/>
        </w:rPr>
        <w:t xml:space="preserve">(и) </w:t>
      </w:r>
      <w:r w:rsidRPr="00B26D9E">
        <w:rPr>
          <w:lang w:val="ru-RU"/>
        </w:rPr>
        <w:t>было</w:t>
      </w:r>
      <w:r w:rsidRPr="0009270E">
        <w:rPr>
          <w:color w:val="FF0000"/>
          <w:lang w:val="ru-RU"/>
        </w:rPr>
        <w:t xml:space="preserve">(и) </w:t>
      </w:r>
      <w:r w:rsidRPr="00B26D9E">
        <w:rPr>
          <w:lang w:val="ru-RU"/>
        </w:rPr>
        <w:t>представлено</w:t>
      </w:r>
      <w:r w:rsidRPr="0009270E">
        <w:rPr>
          <w:color w:val="FF0000"/>
          <w:lang w:val="ru-RU"/>
        </w:rPr>
        <w:t>(ы)</w:t>
      </w:r>
      <w:r w:rsidRPr="00B26D9E">
        <w:rPr>
          <w:lang w:val="ru-RU"/>
        </w:rPr>
        <w:t>.</w:t>
      </w:r>
      <w:r w:rsidRPr="0009270E">
        <w:rPr>
          <w:color w:val="00B0F0"/>
          <w:lang w:val="ru-RU"/>
        </w:rPr>
        <w:t xml:space="preserve"> </w:t>
      </w:r>
      <w:r>
        <w:rPr>
          <w:b/>
          <w:color w:val="0070C0"/>
          <w:lang w:val="ru-RU"/>
        </w:rPr>
        <w:t>[</w:t>
      </w:r>
      <w:r w:rsidRPr="007B4D08">
        <w:rPr>
          <w:b/>
          <w:color w:val="0070C0"/>
          <w:lang w:val="ru-RU"/>
        </w:rPr>
        <w:t>ИЛИ]</w:t>
      </w:r>
      <w:r w:rsidRPr="007B4D08">
        <w:rPr>
          <w:color w:val="0070C0"/>
          <w:lang w:val="ru-RU"/>
        </w:rPr>
        <w:t xml:space="preserve"> </w:t>
      </w:r>
      <w:r w:rsidRPr="00B26D9E">
        <w:rPr>
          <w:color w:val="FF0000"/>
          <w:lang w:val="ru-RU"/>
        </w:rPr>
        <w:t>[</w:t>
      </w:r>
      <w:r>
        <w:rPr>
          <w:color w:val="FF0000"/>
          <w:lang w:val="ru-RU"/>
        </w:rPr>
        <w:t>Приложение</w:t>
      </w:r>
      <w:r w:rsidRPr="00B26D9E">
        <w:rPr>
          <w:color w:val="FF0000"/>
          <w:lang w:val="ru-RU"/>
        </w:rPr>
        <w:t>] [</w:t>
      </w:r>
      <w:r>
        <w:rPr>
          <w:color w:val="FF0000"/>
          <w:lang w:val="ru-RU"/>
        </w:rPr>
        <w:t>Приложения</w:t>
      </w:r>
      <w:r w:rsidRPr="00B26D9E">
        <w:rPr>
          <w:color w:val="FF0000"/>
          <w:lang w:val="ru-RU"/>
        </w:rPr>
        <w:t xml:space="preserve">] </w:t>
      </w:r>
      <w:r w:rsidRPr="0009270E">
        <w:rPr>
          <w:lang w:val="ru-RU"/>
        </w:rPr>
        <w:t>к настоящему документу</w:t>
      </w:r>
      <w:r w:rsidRPr="0009270E">
        <w:rPr>
          <w:color w:val="000000"/>
          <w:spacing w:val="4"/>
          <w:w w:val="103"/>
          <w:sz w:val="27"/>
          <w:szCs w:val="27"/>
          <w:lang w:val="ru-RU" w:eastAsia="en-US"/>
        </w:rPr>
        <w:t xml:space="preserve"> </w:t>
      </w:r>
      <w:r w:rsidRPr="00B26D9E">
        <w:rPr>
          <w:color w:val="FF0000"/>
          <w:lang w:val="ru-RU"/>
        </w:rPr>
        <w:t>[</w:t>
      </w:r>
      <w:proofErr w:type="gramStart"/>
      <w:r>
        <w:rPr>
          <w:color w:val="FF0000"/>
          <w:lang w:val="ru-RU"/>
        </w:rPr>
        <w:t>имее</w:t>
      </w:r>
      <w:r w:rsidRPr="0009270E">
        <w:rPr>
          <w:color w:val="FF0000"/>
          <w:lang w:val="ru-RU"/>
        </w:rPr>
        <w:t>тся</w:t>
      </w:r>
      <w:r w:rsidRPr="00B26D9E">
        <w:rPr>
          <w:color w:val="FF0000"/>
          <w:lang w:val="ru-RU"/>
        </w:rPr>
        <w:t>]</w:t>
      </w:r>
      <w:r w:rsidRPr="0009270E">
        <w:rPr>
          <w:color w:val="FF0000"/>
          <w:lang w:val="ru-RU"/>
        </w:rPr>
        <w:t xml:space="preserve"> </w:t>
      </w:r>
      <w:r w:rsidRPr="0009270E">
        <w:rPr>
          <w:lang w:val="ru-RU"/>
        </w:rPr>
        <w:t xml:space="preserve"> </w:t>
      </w:r>
      <w:r w:rsidRPr="00B26D9E">
        <w:rPr>
          <w:color w:val="FF0000"/>
          <w:lang w:val="ru-RU"/>
        </w:rPr>
        <w:t>[</w:t>
      </w:r>
      <w:proofErr w:type="gramEnd"/>
      <w:r w:rsidRPr="0009270E">
        <w:rPr>
          <w:color w:val="FF0000"/>
          <w:lang w:val="ru-RU"/>
        </w:rPr>
        <w:t>имеются</w:t>
      </w:r>
      <w:r w:rsidRPr="00B26D9E">
        <w:rPr>
          <w:color w:val="FF0000"/>
          <w:lang w:val="ru-RU"/>
        </w:rPr>
        <w:t>]</w:t>
      </w:r>
      <w:r w:rsidRPr="0009270E">
        <w:rPr>
          <w:color w:val="FF0000"/>
          <w:lang w:val="ru-RU"/>
        </w:rPr>
        <w:t xml:space="preserve"> </w:t>
      </w:r>
      <w:r w:rsidRPr="0009270E">
        <w:rPr>
          <w:lang w:val="ru-RU"/>
        </w:rPr>
        <w:t>в архивах секретариата</w:t>
      </w:r>
      <w:r>
        <w:rPr>
          <w:lang w:val="ru-RU"/>
        </w:rPr>
        <w:t>, где</w:t>
      </w:r>
      <w:r w:rsidRPr="0009270E">
        <w:rPr>
          <w:lang w:val="ru-RU"/>
        </w:rPr>
        <w:t xml:space="preserve"> с ним</w:t>
      </w:r>
      <w:r w:rsidRPr="0009270E">
        <w:rPr>
          <w:color w:val="FF0000"/>
          <w:lang w:val="ru-RU"/>
        </w:rPr>
        <w:t xml:space="preserve">(и) </w:t>
      </w:r>
      <w:r w:rsidRPr="0009270E">
        <w:rPr>
          <w:lang w:val="ru-RU"/>
        </w:rPr>
        <w:t>можно ознакомиться</w:t>
      </w:r>
      <w:r w:rsidRPr="00CC1453">
        <w:rPr>
          <w:szCs w:val="18"/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840C1C" w:rsidP="00C84828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62F" w:rsidRDefault="0071762F" w:rsidP="0071762F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isplayBackgroundShape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0C6"/>
    <w:rsid w:val="00003B53"/>
    <w:rsid w:val="00033EE1"/>
    <w:rsid w:val="00041407"/>
    <w:rsid w:val="00042308"/>
    <w:rsid w:val="00042B72"/>
    <w:rsid w:val="000558BD"/>
    <w:rsid w:val="000814CD"/>
    <w:rsid w:val="00093817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A6C12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62733"/>
    <w:rsid w:val="005709E0"/>
    <w:rsid w:val="00572E19"/>
    <w:rsid w:val="0058663C"/>
    <w:rsid w:val="005961C8"/>
    <w:rsid w:val="005B3993"/>
    <w:rsid w:val="005C2D55"/>
    <w:rsid w:val="005D7914"/>
    <w:rsid w:val="005E2B41"/>
    <w:rsid w:val="005E66C3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0140"/>
    <w:rsid w:val="00894693"/>
    <w:rsid w:val="008A08D7"/>
    <w:rsid w:val="008A7619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01649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1866"/>
    <w:rsid w:val="00CF55F6"/>
    <w:rsid w:val="00D33D63"/>
    <w:rsid w:val="00D44142"/>
    <w:rsid w:val="00D90028"/>
    <w:rsid w:val="00D90138"/>
    <w:rsid w:val="00DA4DD8"/>
    <w:rsid w:val="00DC2F0B"/>
    <w:rsid w:val="00DE3EEB"/>
    <w:rsid w:val="00DF28A9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0140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tulo1">
    <w:name w:val="heading 1"/>
    <w:aliases w:val="Table_G"/>
    <w:basedOn w:val="Normal"/>
    <w:next w:val="Normal"/>
    <w:link w:val="Ttulo1Car"/>
    <w:qFormat/>
    <w:rsid w:val="00890140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tulo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tulo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890140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890140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890140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890140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890140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890140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890140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890140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890140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890140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890140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890140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890140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890140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anormal"/>
    <w:rsid w:val="00890140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anormal"/>
    <w:rsid w:val="00890140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cabezado">
    <w:name w:val="header"/>
    <w:aliases w:val="6_G"/>
    <w:basedOn w:val="Normal"/>
    <w:next w:val="Normal"/>
    <w:link w:val="EncabezadoCar"/>
    <w:qFormat/>
    <w:rsid w:val="00890140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cabezadoCar">
    <w:name w:val="Encabezado Car"/>
    <w:aliases w:val="6_G Car"/>
    <w:basedOn w:val="Fuentedeprrafopredeter"/>
    <w:link w:val="Encabezado"/>
    <w:rsid w:val="00890140"/>
    <w:rPr>
      <w:b/>
      <w:sz w:val="18"/>
      <w:lang w:val="en-GB" w:eastAsia="ru-RU"/>
    </w:rPr>
  </w:style>
  <w:style w:type="character" w:styleId="Nmerodepgina">
    <w:name w:val="page number"/>
    <w:aliases w:val="7_G"/>
    <w:basedOn w:val="Fuentedeprrafopredeter"/>
    <w:qFormat/>
    <w:rsid w:val="00890140"/>
    <w:rPr>
      <w:rFonts w:ascii="Times New Roman" w:hAnsi="Times New Roman"/>
      <w:b/>
      <w:sz w:val="18"/>
    </w:rPr>
  </w:style>
  <w:style w:type="paragraph" w:styleId="Piedepgina">
    <w:name w:val="footer"/>
    <w:aliases w:val="3_G"/>
    <w:basedOn w:val="Normal"/>
    <w:link w:val="PiedepginaCar"/>
    <w:qFormat/>
    <w:rsid w:val="00890140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890140"/>
    <w:rPr>
      <w:sz w:val="16"/>
      <w:lang w:val="en-GB" w:eastAsia="ru-RU"/>
    </w:rPr>
  </w:style>
  <w:style w:type="character" w:styleId="Refdenotaalpie">
    <w:name w:val="footnote reference"/>
    <w:aliases w:val="4_G,4_GR"/>
    <w:basedOn w:val="Fuentedeprrafopredeter"/>
    <w:qFormat/>
    <w:rsid w:val="00890140"/>
    <w:rPr>
      <w:rFonts w:ascii="Times New Roman" w:hAnsi="Times New Roman"/>
      <w:dstrike w:val="0"/>
      <w:sz w:val="18"/>
      <w:vertAlign w:val="superscript"/>
    </w:rPr>
  </w:style>
  <w:style w:type="character" w:styleId="Refdenotaalfinal">
    <w:name w:val="endnote reference"/>
    <w:aliases w:val="1_G"/>
    <w:basedOn w:val="Refdenotaalpie"/>
    <w:qFormat/>
    <w:rsid w:val="00890140"/>
    <w:rPr>
      <w:rFonts w:ascii="Times New Roman" w:hAnsi="Times New Roman"/>
      <w:dstrike w:val="0"/>
      <w:sz w:val="18"/>
      <w:vertAlign w:val="superscript"/>
    </w:rPr>
  </w:style>
  <w:style w:type="table" w:styleId="Tablaconcuadrcula">
    <w:name w:val="Table Grid"/>
    <w:basedOn w:val="Tablanormal"/>
    <w:uiPriority w:val="59"/>
    <w:rsid w:val="00890140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aliases w:val="5_G,5_GR"/>
    <w:basedOn w:val="Normal"/>
    <w:link w:val="TextonotapieCar"/>
    <w:qFormat/>
    <w:rsid w:val="00890140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TextonotapieCar">
    <w:name w:val="Texto nota pie Car"/>
    <w:aliases w:val="5_G Car,5_GR Car"/>
    <w:basedOn w:val="Fuentedeprrafopredeter"/>
    <w:link w:val="Textonotapie"/>
    <w:rsid w:val="00890140"/>
    <w:rPr>
      <w:kern w:val="14"/>
      <w:sz w:val="18"/>
      <w:lang w:val="en-GB" w:eastAsia="ru-RU"/>
    </w:rPr>
  </w:style>
  <w:style w:type="paragraph" w:styleId="Textonotaalfinal">
    <w:name w:val="endnote text"/>
    <w:aliases w:val="2_G"/>
    <w:basedOn w:val="Textonotapie"/>
    <w:link w:val="TextonotaalfinalCar"/>
    <w:qFormat/>
    <w:rsid w:val="00890140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890140"/>
    <w:rPr>
      <w:kern w:val="14"/>
      <w:sz w:val="18"/>
      <w:lang w:val="en-GB" w:eastAsia="ru-RU"/>
    </w:rPr>
  </w:style>
  <w:style w:type="character" w:customStyle="1" w:styleId="Ttulo1Car">
    <w:name w:val="Título 1 Car"/>
    <w:aliases w:val="Table_G Car"/>
    <w:basedOn w:val="Fuentedeprrafopredeter"/>
    <w:link w:val="Ttulo1"/>
    <w:rsid w:val="00890140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Hipervnculo">
    <w:name w:val="Hyperlink"/>
    <w:basedOn w:val="Fuentedeprrafopredeter"/>
    <w:uiPriority w:val="99"/>
    <w:semiHidden/>
    <w:rsid w:val="00890140"/>
    <w:rPr>
      <w:color w:val="0000FF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rsid w:val="00890140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  <w:style w:type="paragraph" w:customStyle="1" w:styleId="HMGR">
    <w:name w:val="_ H __M_GR"/>
    <w:basedOn w:val="Normal"/>
    <w:next w:val="Normal"/>
    <w:qFormat/>
    <w:rsid w:val="00C0164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pacing w:val="4"/>
      <w:w w:val="103"/>
      <w:kern w:val="14"/>
      <w:sz w:val="34"/>
      <w:szCs w:val="20"/>
      <w:lang w:eastAsia="ru-RU"/>
    </w:rPr>
  </w:style>
  <w:style w:type="paragraph" w:customStyle="1" w:styleId="HChGR">
    <w:name w:val="_ H _Ch_GR"/>
    <w:basedOn w:val="Normal"/>
    <w:next w:val="Normal"/>
    <w:qFormat/>
    <w:rsid w:val="00C0164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pacing w:val="4"/>
      <w:w w:val="103"/>
      <w:kern w:val="14"/>
      <w:sz w:val="28"/>
      <w:szCs w:val="20"/>
      <w:lang w:eastAsia="ru-RU"/>
    </w:rPr>
  </w:style>
  <w:style w:type="paragraph" w:customStyle="1" w:styleId="SingleTxtGR">
    <w:name w:val="_ Single Txt_GR"/>
    <w:basedOn w:val="Normal"/>
    <w:qFormat/>
    <w:rsid w:val="00C01649"/>
    <w:pPr>
      <w:tabs>
        <w:tab w:val="left" w:pos="1701"/>
        <w:tab w:val="left" w:pos="2268"/>
        <w:tab w:val="left" w:pos="2835"/>
        <w:tab w:val="left" w:pos="3402"/>
        <w:tab w:val="left" w:pos="3969"/>
      </w:tabs>
      <w:suppressAutoHyphens w:val="0"/>
      <w:spacing w:after="120"/>
      <w:ind w:left="1134" w:right="1134"/>
      <w:jc w:val="both"/>
    </w:pPr>
    <w:rPr>
      <w:rFonts w:eastAsia="Times New Roman" w:cs="Times New Roman"/>
      <w:spacing w:val="4"/>
      <w:w w:val="103"/>
      <w:kern w:val="1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BE572-0727-4FED-91DD-F1AB40F0E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783</Characters>
  <Application>Microsoft Office Word</Application>
  <DocSecurity>0</DocSecurity>
  <Lines>6</Lines>
  <Paragraphs>1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/>
      <vt:lpstr>CAT01R</vt:lpstr>
    </vt:vector>
  </TitlesOfParts>
  <Company>DCM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Gloria de la Rosa</cp:lastModifiedBy>
  <cp:revision>3</cp:revision>
  <cp:lastPrinted>2017-07-04T10:34:00Z</cp:lastPrinted>
  <dcterms:created xsi:type="dcterms:W3CDTF">2018-09-19T11:55:00Z</dcterms:created>
  <dcterms:modified xsi:type="dcterms:W3CDTF">2018-09-19T11:57:00Z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