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125E9" w:rsidRDefault="00D44142" w:rsidP="00D44142">
            <w:pPr>
              <w:rPr>
                <w:lang w:val="es-ES"/>
              </w:rPr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r w:rsidR="00331AA1">
              <w:fldChar w:fldCharType="begin"/>
            </w:r>
            <w:r w:rsidR="00331AA1">
              <w:instrText xml:space="preserve"> DOCPROPERTY  sym1  \* MERGEFORMAT </w:instrText>
            </w:r>
            <w:r w:rsidR="00331AA1">
              <w:fldChar w:fldCharType="separate"/>
            </w:r>
            <w:r w:rsidR="00D44142" w:rsidRPr="006A5682">
              <w:t>sym1</w:t>
            </w:r>
            <w:r w:rsidR="00331AA1">
              <w:fldChar w:fldCharType="end"/>
            </w:r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Pr="00A90C18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7C6083" w:rsidRPr="007C6083" w:rsidRDefault="007C6083" w:rsidP="007C6083">
      <w:pPr>
        <w:tabs>
          <w:tab w:val="center" w:pos="4819"/>
        </w:tabs>
        <w:spacing w:before="120"/>
        <w:rPr>
          <w:b/>
          <w:sz w:val="24"/>
          <w:szCs w:val="24"/>
        </w:rPr>
      </w:pPr>
      <w:r w:rsidRPr="007C6083">
        <w:rPr>
          <w:b/>
          <w:sz w:val="24"/>
          <w:szCs w:val="24"/>
        </w:rPr>
        <w:t>Комитет по правам человека</w:t>
      </w:r>
    </w:p>
    <w:p w:rsidR="007C6083" w:rsidRPr="007C6083" w:rsidRDefault="007C6083" w:rsidP="007C6083">
      <w:pPr>
        <w:keepNext/>
        <w:keepLines/>
        <w:tabs>
          <w:tab w:val="right" w:pos="851"/>
        </w:tabs>
        <w:spacing w:before="360" w:after="240" w:line="300" w:lineRule="exact"/>
        <w:ind w:left="1134" w:right="1134" w:hanging="1134"/>
        <w:rPr>
          <w:rFonts w:eastAsia="Times New Roman" w:cs="Times New Roman"/>
          <w:b/>
          <w:sz w:val="28"/>
          <w:szCs w:val="20"/>
          <w:lang w:eastAsia="ru-RU"/>
        </w:rPr>
      </w:pPr>
      <w:r w:rsidRPr="007C6083">
        <w:rPr>
          <w:rFonts w:eastAsia="Times New Roman" w:cs="Times New Roman"/>
          <w:b/>
          <w:sz w:val="28"/>
          <w:szCs w:val="20"/>
          <w:lang w:eastAsia="ru-RU"/>
        </w:rPr>
        <w:tab/>
      </w:r>
      <w:r w:rsidRPr="007C6083">
        <w:rPr>
          <w:rFonts w:eastAsia="Times New Roman" w:cs="Times New Roman"/>
          <w:b/>
          <w:sz w:val="28"/>
          <w:szCs w:val="20"/>
          <w:lang w:eastAsia="ru-RU"/>
        </w:rPr>
        <w:tab/>
        <w:t>Решение, принятое Комитетом в соответствии с</w:t>
      </w:r>
      <w:r w:rsidRPr="007C6083">
        <w:rPr>
          <w:rFonts w:eastAsia="Times New Roman" w:cs="Times New Roman"/>
          <w:b/>
          <w:sz w:val="28"/>
          <w:szCs w:val="20"/>
          <w:lang w:val="en-US" w:eastAsia="ru-RU"/>
        </w:rPr>
        <w:t> </w:t>
      </w:r>
      <w:r w:rsidRPr="007C6083">
        <w:rPr>
          <w:rFonts w:eastAsia="Times New Roman" w:cs="Times New Roman"/>
          <w:b/>
          <w:sz w:val="28"/>
          <w:szCs w:val="20"/>
          <w:lang w:eastAsia="ru-RU"/>
        </w:rPr>
        <w:t>Факультативным протоколом относительно сообщения</w:t>
      </w:r>
      <w:r w:rsidRPr="007C6083">
        <w:rPr>
          <w:rFonts w:eastAsia="Times New Roman" w:cs="Times New Roman"/>
          <w:b/>
          <w:sz w:val="28"/>
          <w:szCs w:val="20"/>
          <w:lang w:val="en-US" w:eastAsia="ru-RU"/>
        </w:rPr>
        <w:t> </w:t>
      </w:r>
      <w:r w:rsidRPr="007C6083">
        <w:rPr>
          <w:rFonts w:eastAsia="Times New Roman" w:cs="Times New Roman"/>
          <w:b/>
          <w:sz w:val="28"/>
          <w:szCs w:val="20"/>
          <w:lang w:eastAsia="ru-RU"/>
        </w:rPr>
        <w:t xml:space="preserve">№ </w:t>
      </w:r>
      <w:r w:rsidRPr="007C6083">
        <w:rPr>
          <w:rFonts w:eastAsia="Times New Roman" w:cs="Times New Roman"/>
          <w:b/>
          <w:color w:val="FF0000"/>
          <w:sz w:val="28"/>
          <w:szCs w:val="20"/>
          <w:lang w:val="en-GB" w:eastAsia="ru-RU"/>
        </w:rPr>
        <w:t>XXX</w:t>
      </w:r>
      <w:r w:rsidRPr="007C6083">
        <w:rPr>
          <w:rFonts w:eastAsia="Times New Roman" w:cs="Times New Roman"/>
          <w:b/>
          <w:sz w:val="28"/>
          <w:szCs w:val="20"/>
          <w:lang w:eastAsia="ru-RU"/>
        </w:rPr>
        <w:t>/</w:t>
      </w:r>
      <w:r w:rsidRPr="007C6083">
        <w:rPr>
          <w:rFonts w:eastAsia="Times New Roman" w:cs="Times New Roman"/>
          <w:b/>
          <w:color w:val="FF0000"/>
          <w:sz w:val="28"/>
          <w:szCs w:val="20"/>
          <w:lang w:val="en-GB" w:eastAsia="ru-RU"/>
        </w:rPr>
        <w:t>YYYY</w:t>
      </w:r>
      <w:r w:rsidRPr="007C6083">
        <w:rPr>
          <w:rFonts w:eastAsia="Times New Roman" w:cs="Times New Roman"/>
          <w:szCs w:val="20"/>
          <w:lang w:eastAsia="ru-RU"/>
        </w:rPr>
        <w:footnoteReference w:customMarkFollows="1" w:id="1"/>
        <w:t>*</w:t>
      </w:r>
      <w:r w:rsidR="00331AA1">
        <w:rPr>
          <w:vertAlign w:val="superscript"/>
          <w:lang w:val="fr-CH"/>
        </w:rPr>
        <w:t xml:space="preserve"> </w:t>
      </w:r>
      <w:r w:rsidRPr="007C6083">
        <w:rPr>
          <w:rFonts w:eastAsia="Times New Roman" w:cs="Times New Roman"/>
          <w:szCs w:val="20"/>
          <w:lang w:eastAsia="ru-RU"/>
        </w:rPr>
        <w:footnoteReference w:customMarkFollows="1" w:id="2"/>
        <w:t>**</w:t>
      </w:r>
    </w:p>
    <w:tbl>
      <w:tblPr>
        <w:tblW w:w="6810" w:type="dxa"/>
        <w:tblInd w:w="1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874"/>
      </w:tblGrid>
      <w:tr w:rsidR="007C6083" w:rsidRPr="007C6083" w:rsidTr="00813E62">
        <w:tc>
          <w:tcPr>
            <w:tcW w:w="2936" w:type="dxa"/>
            <w:hideMark/>
          </w:tcPr>
          <w:p w:rsidR="007C6083" w:rsidRPr="007C6083" w:rsidRDefault="007C6083" w:rsidP="007C6083">
            <w:pPr>
              <w:spacing w:after="120"/>
              <w:ind w:left="35"/>
              <w:rPr>
                <w:i/>
              </w:rPr>
            </w:pPr>
            <w:r w:rsidRPr="007C6083">
              <w:rPr>
                <w:i/>
              </w:rPr>
              <w:t>Сообщение представлено</w:t>
            </w:r>
            <w:r w:rsidRPr="00331AA1">
              <w:rPr>
                <w:i/>
              </w:rPr>
              <w:t>:</w:t>
            </w:r>
          </w:p>
        </w:tc>
        <w:tc>
          <w:tcPr>
            <w:tcW w:w="3874" w:type="dxa"/>
          </w:tcPr>
          <w:p w:rsidR="007C6083" w:rsidRPr="007C6083" w:rsidRDefault="007C6083" w:rsidP="007C6083">
            <w:pPr>
              <w:spacing w:after="120"/>
            </w:pPr>
            <w:r w:rsidRPr="007C6083">
              <w:rPr>
                <w:color w:val="FF0000"/>
              </w:rPr>
              <w:t>Фамилия(и)</w:t>
            </w:r>
            <w:r w:rsidRPr="007C6083">
              <w:t xml:space="preserve"> </w:t>
            </w:r>
            <w:r w:rsidRPr="007C6083">
              <w:rPr>
                <w:color w:val="FF0000"/>
              </w:rPr>
              <w:t>[</w:t>
            </w:r>
            <w:r w:rsidRPr="007C6083">
              <w:t xml:space="preserve">(представлен адвокатом, </w:t>
            </w:r>
            <w:r w:rsidRPr="007C6083">
              <w:rPr>
                <w:color w:val="FF0000"/>
              </w:rPr>
              <w:t>фамилия</w:t>
            </w:r>
            <w:r w:rsidRPr="007C6083">
              <w:t xml:space="preserve">, </w:t>
            </w:r>
            <w:r w:rsidRPr="007C6083">
              <w:rPr>
                <w:color w:val="FF0000"/>
              </w:rPr>
              <w:t>организация</w:t>
            </w:r>
            <w:r w:rsidRPr="007C6083">
              <w:t>)</w:t>
            </w:r>
            <w:r w:rsidRPr="007C6083">
              <w:rPr>
                <w:color w:val="FF0000"/>
              </w:rPr>
              <w:t>]</w:t>
            </w:r>
          </w:p>
        </w:tc>
      </w:tr>
      <w:tr w:rsidR="007C6083" w:rsidRPr="007C6083" w:rsidTr="00813E62">
        <w:tc>
          <w:tcPr>
            <w:tcW w:w="2936" w:type="dxa"/>
            <w:hideMark/>
          </w:tcPr>
          <w:p w:rsidR="007C6083" w:rsidRPr="007C6083" w:rsidRDefault="007C6083" w:rsidP="007C6083">
            <w:pPr>
              <w:spacing w:after="120"/>
              <w:ind w:left="35"/>
              <w:rPr>
                <w:i/>
              </w:rPr>
            </w:pPr>
            <w:r w:rsidRPr="007C6083">
              <w:rPr>
                <w:i/>
              </w:rPr>
              <w:t>Предполагаемая(</w:t>
            </w:r>
            <w:proofErr w:type="spellStart"/>
            <w:r w:rsidRPr="007C6083">
              <w:rPr>
                <w:i/>
                <w:color w:val="FF0000"/>
              </w:rPr>
              <w:t>ые</w:t>
            </w:r>
            <w:proofErr w:type="spellEnd"/>
            <w:r w:rsidRPr="007C6083">
              <w:rPr>
                <w:i/>
              </w:rPr>
              <w:t>) жертва(</w:t>
            </w:r>
            <w:r w:rsidRPr="007C6083">
              <w:rPr>
                <w:i/>
                <w:color w:val="FF0000"/>
              </w:rPr>
              <w:t>ы</w:t>
            </w:r>
            <w:r w:rsidRPr="007C6083">
              <w:rPr>
                <w:i/>
              </w:rPr>
              <w:t>)</w:t>
            </w:r>
            <w:r w:rsidRPr="00331AA1">
              <w:rPr>
                <w:i/>
              </w:rPr>
              <w:t>:</w:t>
            </w:r>
          </w:p>
        </w:tc>
        <w:tc>
          <w:tcPr>
            <w:tcW w:w="3874" w:type="dxa"/>
          </w:tcPr>
          <w:p w:rsidR="007C6083" w:rsidRPr="007C6083" w:rsidRDefault="007C6083" w:rsidP="007C6083">
            <w:pPr>
              <w:spacing w:after="120"/>
            </w:pPr>
            <w:r w:rsidRPr="007C6083">
              <w:rPr>
                <w:rFonts w:eastAsia="Times New Roman" w:cs="Times New Roman"/>
                <w:szCs w:val="20"/>
              </w:rPr>
              <w:t>автор(</w:t>
            </w:r>
            <w:r w:rsidRPr="007C6083">
              <w:rPr>
                <w:rFonts w:eastAsia="Times New Roman" w:cs="Times New Roman"/>
                <w:color w:val="FF0000"/>
                <w:szCs w:val="20"/>
              </w:rPr>
              <w:t>ы</w:t>
            </w:r>
            <w:r w:rsidRPr="007C6083">
              <w:rPr>
                <w:rFonts w:eastAsia="Times New Roman" w:cs="Times New Roman"/>
                <w:szCs w:val="20"/>
              </w:rPr>
              <w:t>) сообщения</w:t>
            </w:r>
          </w:p>
        </w:tc>
      </w:tr>
      <w:tr w:rsidR="007C6083" w:rsidRPr="007C6083" w:rsidTr="00813E62">
        <w:tc>
          <w:tcPr>
            <w:tcW w:w="2936" w:type="dxa"/>
            <w:hideMark/>
          </w:tcPr>
          <w:p w:rsidR="007C6083" w:rsidRPr="007C6083" w:rsidRDefault="007C6083" w:rsidP="007C6083">
            <w:pPr>
              <w:spacing w:after="120"/>
              <w:ind w:left="35"/>
              <w:rPr>
                <w:i/>
              </w:rPr>
            </w:pPr>
            <w:r w:rsidRPr="007C6083">
              <w:rPr>
                <w:i/>
              </w:rPr>
              <w:t>Государство-участник</w:t>
            </w:r>
            <w:r w:rsidRPr="00331AA1">
              <w:rPr>
                <w:i/>
              </w:rPr>
              <w:t>:</w:t>
            </w:r>
          </w:p>
        </w:tc>
        <w:tc>
          <w:tcPr>
            <w:tcW w:w="3874" w:type="dxa"/>
          </w:tcPr>
          <w:p w:rsidR="007C6083" w:rsidRPr="007C6083" w:rsidRDefault="007C6083" w:rsidP="007C6083">
            <w:pPr>
              <w:spacing w:after="120"/>
            </w:pPr>
            <w:r w:rsidRPr="007C6083">
              <w:rPr>
                <w:rFonts w:eastAsia="Times New Roman" w:cs="Times New Roman"/>
                <w:color w:val="FF0000"/>
                <w:szCs w:val="20"/>
              </w:rPr>
              <w:t>Государство</w:t>
            </w:r>
          </w:p>
        </w:tc>
      </w:tr>
      <w:tr w:rsidR="007C6083" w:rsidRPr="007C6083" w:rsidTr="00813E62">
        <w:tc>
          <w:tcPr>
            <w:tcW w:w="2936" w:type="dxa"/>
            <w:hideMark/>
          </w:tcPr>
          <w:p w:rsidR="007C6083" w:rsidRPr="007C6083" w:rsidRDefault="007C6083" w:rsidP="007C6083">
            <w:pPr>
              <w:spacing w:after="120"/>
              <w:ind w:left="35"/>
              <w:rPr>
                <w:i/>
              </w:rPr>
            </w:pPr>
            <w:r w:rsidRPr="007C6083">
              <w:rPr>
                <w:i/>
              </w:rPr>
              <w:t>Дата сообщения</w:t>
            </w:r>
            <w:r w:rsidRPr="00331AA1">
              <w:rPr>
                <w:i/>
              </w:rPr>
              <w:t>:</w:t>
            </w:r>
          </w:p>
        </w:tc>
        <w:tc>
          <w:tcPr>
            <w:tcW w:w="3874" w:type="dxa"/>
          </w:tcPr>
          <w:p w:rsidR="007C6083" w:rsidRPr="007C6083" w:rsidRDefault="007C6083" w:rsidP="007C6083">
            <w:pPr>
              <w:spacing w:after="120"/>
            </w:pPr>
            <w:r w:rsidRPr="007C6083">
              <w:rPr>
                <w:rFonts w:eastAsia="Times New Roman" w:cs="Times New Roman"/>
                <w:color w:val="FF0000"/>
                <w:szCs w:val="20"/>
              </w:rPr>
              <w:t>Дата</w:t>
            </w:r>
          </w:p>
        </w:tc>
      </w:tr>
      <w:tr w:rsidR="007C6083" w:rsidRPr="007C6083" w:rsidTr="00813E62">
        <w:tc>
          <w:tcPr>
            <w:tcW w:w="2936" w:type="dxa"/>
            <w:hideMark/>
          </w:tcPr>
          <w:p w:rsidR="007C6083" w:rsidRPr="007C6083" w:rsidRDefault="007C6083" w:rsidP="007C6083">
            <w:pPr>
              <w:spacing w:after="120"/>
              <w:ind w:left="35"/>
              <w:rPr>
                <w:i/>
              </w:rPr>
            </w:pPr>
            <w:r w:rsidRPr="007C6083">
              <w:rPr>
                <w:i/>
              </w:rPr>
              <w:t>Вопрос(</w:t>
            </w:r>
            <w:r w:rsidRPr="007C6083">
              <w:rPr>
                <w:i/>
                <w:color w:val="FF0000"/>
              </w:rPr>
              <w:t>ы</w:t>
            </w:r>
            <w:r w:rsidRPr="007C6083">
              <w:rPr>
                <w:i/>
              </w:rPr>
              <w:t>) существа</w:t>
            </w:r>
            <w:bookmarkStart w:id="0" w:name="_GoBack"/>
            <w:r w:rsidRPr="00331AA1">
              <w:rPr>
                <w:i/>
              </w:rPr>
              <w:t>:</w:t>
            </w:r>
            <w:bookmarkEnd w:id="0"/>
          </w:p>
        </w:tc>
        <w:tc>
          <w:tcPr>
            <w:tcW w:w="3874" w:type="dxa"/>
          </w:tcPr>
          <w:p w:rsidR="007C6083" w:rsidRPr="007C6083" w:rsidRDefault="007C6083" w:rsidP="007C6083">
            <w:pPr>
              <w:spacing w:after="120"/>
            </w:pPr>
            <w:r w:rsidRPr="007C6083">
              <w:rPr>
                <w:color w:val="FF0000"/>
              </w:rPr>
              <w:t>[</w:t>
            </w:r>
            <w:r w:rsidRPr="007C6083">
              <w:t>Право на жизнь</w:t>
            </w:r>
            <w:r w:rsidRPr="007C6083">
              <w:rPr>
                <w:color w:val="FF0000"/>
              </w:rPr>
              <w:t>]</w:t>
            </w:r>
            <w:r w:rsidRPr="007C6083">
              <w:t xml:space="preserve"> </w:t>
            </w:r>
            <w:r w:rsidRPr="007C6083">
              <w:rPr>
                <w:color w:val="FF0000"/>
              </w:rPr>
              <w:t>[</w:t>
            </w:r>
            <w:r w:rsidRPr="007C6083">
              <w:t>свобода и личная неприкосновенность</w:t>
            </w:r>
            <w:r w:rsidRPr="007C6083">
              <w:rPr>
                <w:color w:val="FF0000"/>
              </w:rPr>
              <w:t>]</w:t>
            </w:r>
            <w:r w:rsidRPr="007C6083">
              <w:t xml:space="preserve"> [права детей</w:t>
            </w:r>
            <w:r w:rsidRPr="007C6083">
              <w:rPr>
                <w:color w:val="FF0000"/>
              </w:rPr>
              <w:t>]</w:t>
            </w:r>
            <w:r w:rsidRPr="007C6083">
              <w:t xml:space="preserve"> </w:t>
            </w:r>
            <w:r w:rsidRPr="007C6083">
              <w:rPr>
                <w:color w:val="FF0000"/>
              </w:rPr>
              <w:t>[</w:t>
            </w:r>
            <w:r w:rsidRPr="007C6083">
              <w:t>право на эффективное средство правовой защиты</w:t>
            </w:r>
            <w:r w:rsidRPr="007C6083">
              <w:rPr>
                <w:color w:val="FF0000"/>
              </w:rPr>
              <w:t>]</w:t>
            </w:r>
            <w:r w:rsidRPr="007C6083">
              <w:t xml:space="preserve"> </w:t>
            </w:r>
            <w:r w:rsidRPr="007C6083">
              <w:rPr>
                <w:color w:val="FF0000"/>
              </w:rPr>
              <w:t>[</w:t>
            </w:r>
            <w:r w:rsidRPr="007C6083">
              <w:t>свобода собраний</w:t>
            </w:r>
            <w:r w:rsidRPr="007C6083">
              <w:rPr>
                <w:color w:val="FF0000"/>
              </w:rPr>
              <w:t>]</w:t>
            </w:r>
            <w:r w:rsidRPr="007C6083">
              <w:t xml:space="preserve"> </w:t>
            </w:r>
            <w:r w:rsidRPr="007C6083">
              <w:rPr>
                <w:color w:val="FF0000"/>
              </w:rPr>
              <w:t>[</w:t>
            </w:r>
            <w:r w:rsidRPr="007C6083">
              <w:t>свобода мнений и их свободное выражение</w:t>
            </w:r>
            <w:r w:rsidRPr="007C6083">
              <w:rPr>
                <w:color w:val="FF0000"/>
              </w:rPr>
              <w:t>]</w:t>
            </w:r>
            <w:r w:rsidRPr="007C6083">
              <w:t xml:space="preserve"> </w:t>
            </w:r>
            <w:r w:rsidRPr="007C6083">
              <w:rPr>
                <w:color w:val="FF0000"/>
              </w:rPr>
              <w:t>[</w:t>
            </w:r>
            <w:r w:rsidRPr="007C6083">
              <w:t xml:space="preserve">депортация в </w:t>
            </w:r>
            <w:r w:rsidRPr="007C6083">
              <w:rPr>
                <w:color w:val="FF0000"/>
              </w:rPr>
              <w:t>Страна]</w:t>
            </w:r>
          </w:p>
        </w:tc>
      </w:tr>
    </w:tbl>
    <w:p w:rsidR="00D3060C" w:rsidRDefault="007C6083" w:rsidP="0011177F">
      <w:pPr>
        <w:pStyle w:val="SingleTxtG"/>
        <w:ind w:firstLine="567"/>
      </w:pPr>
      <w:r w:rsidRPr="007C6083">
        <w:t xml:space="preserve">На своем заседании </w:t>
      </w:r>
      <w:r w:rsidRPr="0011177F">
        <w:rPr>
          <w:color w:val="FF0000"/>
        </w:rPr>
        <w:t xml:space="preserve">дата </w:t>
      </w:r>
      <w:r w:rsidRPr="007C6083">
        <w:t xml:space="preserve">Комитет, </w:t>
      </w:r>
      <w:r w:rsidRPr="0011177F">
        <w:rPr>
          <w:color w:val="FF0000"/>
        </w:rPr>
        <w:t xml:space="preserve">[с учетом просьбы адвоката] [с учетом того, что адвокат не отреагировал на его просьбы о представлении разъяснений] [получив информацию о том, что автор и государство-участник достигли соглашения по вопросу существа, затронутому в сообщении, и автору больше не грозит депортация] </w:t>
      </w:r>
      <w:r w:rsidRPr="007C6083">
        <w:t xml:space="preserve">[с учетом того, что местонахождение автора в настоящее время неизвестно], постановил прекратить рассмотрение сообщения № </w:t>
      </w:r>
      <w:r w:rsidRPr="0011177F">
        <w:rPr>
          <w:color w:val="FF0000"/>
        </w:rPr>
        <w:t>XXX</w:t>
      </w:r>
      <w:r w:rsidRPr="007C6083">
        <w:t>/</w:t>
      </w:r>
      <w:r w:rsidRPr="0011177F">
        <w:rPr>
          <w:color w:val="FF0000"/>
          <w:lang w:val="en-US"/>
        </w:rPr>
        <w:t>YYYY</w:t>
      </w:r>
      <w:r w:rsidRPr="007C6083">
        <w:t>.</w:t>
      </w:r>
    </w:p>
    <w:p w:rsidR="007C6083" w:rsidRPr="007C6083" w:rsidRDefault="007C6083" w:rsidP="007C6083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pacing w:before="120" w:after="120"/>
        <w:ind w:left="1134" w:right="1134"/>
        <w:jc w:val="center"/>
        <w:rPr>
          <w:rFonts w:eastAsia="Times New Roman" w:cs="Times New Roman"/>
          <w:szCs w:val="20"/>
          <w:u w:val="single"/>
        </w:rPr>
      </w:pPr>
      <w:r>
        <w:rPr>
          <w:rFonts w:eastAsia="Times New Roman" w:cs="Times New Roman"/>
          <w:szCs w:val="20"/>
          <w:u w:val="single"/>
        </w:rPr>
        <w:tab/>
      </w:r>
      <w:r>
        <w:rPr>
          <w:rFonts w:eastAsia="Times New Roman" w:cs="Times New Roman"/>
          <w:szCs w:val="20"/>
          <w:u w:val="single"/>
        </w:rPr>
        <w:tab/>
      </w:r>
      <w:r>
        <w:rPr>
          <w:rFonts w:eastAsia="Times New Roman" w:cs="Times New Roman"/>
          <w:szCs w:val="20"/>
          <w:u w:val="single"/>
        </w:rPr>
        <w:tab/>
      </w:r>
    </w:p>
    <w:sectPr w:rsidR="007C6083" w:rsidRPr="007C6083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7C6083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D8048B">
      <w:fldChar w:fldCharType="begin"/>
    </w:r>
    <w:r w:rsidR="00D8048B">
      <w:instrText xml:space="preserve"> DOCPROPERTY  gdocf  \* MERGEFORMAT </w:instrText>
    </w:r>
    <w:r w:rsidR="00D8048B">
      <w:fldChar w:fldCharType="separate"/>
    </w:r>
    <w:proofErr w:type="spellStart"/>
    <w:r w:rsidR="000F2F6B">
      <w:t>gdocf</w:t>
    </w:r>
    <w:proofErr w:type="spellEnd"/>
    <w:r w:rsidR="00D8048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D8048B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F2F6B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7C6083" w:rsidRPr="00BD4CE9" w:rsidRDefault="007C6083" w:rsidP="007C6083">
      <w:pPr>
        <w:pStyle w:val="Notedebasdepage"/>
        <w:rPr>
          <w:lang w:val="ru-RU"/>
        </w:rPr>
      </w:pPr>
      <w:r>
        <w:rPr>
          <w:lang w:val="ru-RU"/>
        </w:rPr>
        <w:tab/>
      </w:r>
      <w:r w:rsidRPr="002D05D1">
        <w:rPr>
          <w:sz w:val="20"/>
          <w:lang w:val="ru-RU"/>
        </w:rPr>
        <w:t>*</w:t>
      </w:r>
      <w:r>
        <w:rPr>
          <w:lang w:val="ru-RU"/>
        </w:rPr>
        <w:tab/>
      </w:r>
      <w:r w:rsidRPr="00BD4CE9">
        <w:rPr>
          <w:lang w:val="ru-RU"/>
        </w:rPr>
        <w:t xml:space="preserve">Принято Комитетом на его </w:t>
      </w:r>
      <w:r w:rsidR="00161BBC" w:rsidRPr="00161BBC">
        <w:rPr>
          <w:color w:val="FF0000"/>
          <w:lang w:val="fr-CH"/>
        </w:rPr>
        <w:t>[</w:t>
      </w:r>
      <w:r w:rsidRPr="00BD4CE9">
        <w:rPr>
          <w:color w:val="FF0000"/>
          <w:lang w:val="ru-RU"/>
        </w:rPr>
        <w:t>номер</w:t>
      </w:r>
      <w:r w:rsidR="00161BBC">
        <w:rPr>
          <w:color w:val="FF0000"/>
          <w:lang w:val="fr-CH"/>
        </w:rPr>
        <w:t>]</w:t>
      </w:r>
      <w:r w:rsidRPr="00BD4CE9">
        <w:rPr>
          <w:lang w:val="ru-RU"/>
        </w:rPr>
        <w:t xml:space="preserve"> сессии (</w:t>
      </w:r>
      <w:r w:rsidRPr="00BD4CE9">
        <w:rPr>
          <w:color w:val="FF0000"/>
          <w:lang w:val="ru-RU"/>
        </w:rPr>
        <w:t>даты</w:t>
      </w:r>
      <w:r w:rsidRPr="00BD4CE9">
        <w:rPr>
          <w:lang w:val="ru-RU"/>
        </w:rPr>
        <w:t>).</w:t>
      </w:r>
    </w:p>
  </w:footnote>
  <w:footnote w:id="2">
    <w:p w:rsidR="007C6083" w:rsidRPr="00BD4CE9" w:rsidRDefault="007C6083" w:rsidP="007C6083">
      <w:pPr>
        <w:pStyle w:val="Notedebasdepage"/>
        <w:rPr>
          <w:lang w:val="ru-RU"/>
        </w:rPr>
      </w:pPr>
      <w:r w:rsidRPr="00BD4CE9">
        <w:rPr>
          <w:lang w:val="ru-RU"/>
        </w:rPr>
        <w:tab/>
      </w:r>
      <w:r w:rsidRPr="002D05D1">
        <w:rPr>
          <w:sz w:val="20"/>
          <w:lang w:val="ru-RU"/>
        </w:rPr>
        <w:t>**</w:t>
      </w:r>
      <w:r w:rsidRPr="00BD4CE9">
        <w:rPr>
          <w:lang w:val="ru-RU"/>
        </w:rPr>
        <w:tab/>
        <w:t>В рассмотрении настоящего сообщения принимали участие следующие члены Комитета: Таня</w:t>
      </w:r>
      <w:r>
        <w:rPr>
          <w:lang w:val="en-US"/>
        </w:rPr>
        <w:t> </w:t>
      </w:r>
      <w:r w:rsidRPr="00BD4CE9">
        <w:rPr>
          <w:lang w:val="ru-RU"/>
        </w:rPr>
        <w:t xml:space="preserve">Мария </w:t>
      </w:r>
      <w:proofErr w:type="spellStart"/>
      <w:r w:rsidRPr="00BD4CE9">
        <w:rPr>
          <w:lang w:val="ru-RU"/>
        </w:rPr>
        <w:t>Абдо</w:t>
      </w:r>
      <w:proofErr w:type="spellEnd"/>
      <w:r w:rsidRPr="00BD4CE9">
        <w:rPr>
          <w:lang w:val="ru-RU"/>
        </w:rPr>
        <w:t xml:space="preserve"> </w:t>
      </w:r>
      <w:proofErr w:type="spellStart"/>
      <w:r w:rsidRPr="00BD4CE9">
        <w:rPr>
          <w:lang w:val="ru-RU"/>
        </w:rPr>
        <w:t>Рочолл</w:t>
      </w:r>
      <w:proofErr w:type="spellEnd"/>
      <w:r w:rsidRPr="00BD4CE9">
        <w:rPr>
          <w:lang w:val="ru-RU"/>
        </w:rPr>
        <w:t xml:space="preserve">, </w:t>
      </w:r>
      <w:proofErr w:type="spellStart"/>
      <w:r w:rsidRPr="00BD4CE9">
        <w:rPr>
          <w:lang w:val="ru-RU"/>
        </w:rPr>
        <w:t>Ядх</w:t>
      </w:r>
      <w:proofErr w:type="spellEnd"/>
      <w:r w:rsidRPr="00BD4CE9">
        <w:rPr>
          <w:lang w:val="ru-RU"/>
        </w:rPr>
        <w:t xml:space="preserve"> Бен </w:t>
      </w:r>
      <w:proofErr w:type="spellStart"/>
      <w:r w:rsidRPr="00BD4CE9">
        <w:rPr>
          <w:lang w:val="ru-RU"/>
        </w:rPr>
        <w:t>Ашур</w:t>
      </w:r>
      <w:proofErr w:type="spellEnd"/>
      <w:r w:rsidRPr="00BD4CE9">
        <w:rPr>
          <w:lang w:val="ru-RU"/>
        </w:rPr>
        <w:t xml:space="preserve">, Илзе </w:t>
      </w:r>
      <w:proofErr w:type="spellStart"/>
      <w:r w:rsidRPr="00BD4CE9">
        <w:rPr>
          <w:lang w:val="ru-RU"/>
        </w:rPr>
        <w:t>Брандс</w:t>
      </w:r>
      <w:proofErr w:type="spellEnd"/>
      <w:r w:rsidRPr="00BD4CE9">
        <w:rPr>
          <w:lang w:val="ru-RU"/>
        </w:rPr>
        <w:t xml:space="preserve"> </w:t>
      </w:r>
      <w:proofErr w:type="spellStart"/>
      <w:r w:rsidRPr="00BD4CE9">
        <w:rPr>
          <w:lang w:val="ru-RU"/>
        </w:rPr>
        <w:t>Керис</w:t>
      </w:r>
      <w:proofErr w:type="spellEnd"/>
      <w:r w:rsidRPr="00BD4CE9">
        <w:rPr>
          <w:lang w:val="ru-RU"/>
        </w:rPr>
        <w:t>, Оливье де</w:t>
      </w:r>
      <w:r w:rsidRPr="00BD4CE9">
        <w:rPr>
          <w:lang w:val="en-US"/>
        </w:rPr>
        <w:t> </w:t>
      </w:r>
      <w:proofErr w:type="spellStart"/>
      <w:r w:rsidRPr="00BD4CE9">
        <w:rPr>
          <w:lang w:val="ru-RU"/>
        </w:rPr>
        <w:t>Фрувиль</w:t>
      </w:r>
      <w:proofErr w:type="spellEnd"/>
      <w:r w:rsidRPr="00BD4CE9">
        <w:rPr>
          <w:lang w:val="ru-RU"/>
        </w:rPr>
        <w:t xml:space="preserve">, Кристоф </w:t>
      </w:r>
      <w:proofErr w:type="spellStart"/>
      <w:r w:rsidRPr="00BD4CE9">
        <w:rPr>
          <w:lang w:val="ru-RU"/>
        </w:rPr>
        <w:t>Хейнс</w:t>
      </w:r>
      <w:proofErr w:type="spellEnd"/>
      <w:r w:rsidRPr="00BD4CE9">
        <w:rPr>
          <w:lang w:val="ru-RU"/>
        </w:rPr>
        <w:t xml:space="preserve">, </w:t>
      </w:r>
      <w:proofErr w:type="spellStart"/>
      <w:r w:rsidRPr="00BD4CE9">
        <w:rPr>
          <w:lang w:val="ru-RU"/>
        </w:rPr>
        <w:t>Юдзи</w:t>
      </w:r>
      <w:proofErr w:type="spellEnd"/>
      <w:r w:rsidRPr="00BD4CE9">
        <w:rPr>
          <w:lang w:val="ru-RU"/>
        </w:rPr>
        <w:t xml:space="preserve"> </w:t>
      </w:r>
      <w:proofErr w:type="spellStart"/>
      <w:r w:rsidRPr="00BD4CE9">
        <w:rPr>
          <w:lang w:val="ru-RU"/>
        </w:rPr>
        <w:t>Ивасава</w:t>
      </w:r>
      <w:proofErr w:type="spellEnd"/>
      <w:r w:rsidRPr="00BD4CE9">
        <w:rPr>
          <w:lang w:val="ru-RU"/>
        </w:rPr>
        <w:t xml:space="preserve">, </w:t>
      </w:r>
      <w:proofErr w:type="spellStart"/>
      <w:r w:rsidRPr="00BD4CE9">
        <w:rPr>
          <w:lang w:val="ru-RU"/>
        </w:rPr>
        <w:t>Бамариам</w:t>
      </w:r>
      <w:proofErr w:type="spellEnd"/>
      <w:r w:rsidRPr="00BD4CE9">
        <w:rPr>
          <w:lang w:val="ru-RU"/>
        </w:rPr>
        <w:t xml:space="preserve"> </w:t>
      </w:r>
      <w:proofErr w:type="spellStart"/>
      <w:r w:rsidRPr="00BD4CE9">
        <w:rPr>
          <w:lang w:val="ru-RU"/>
        </w:rPr>
        <w:t>Койта</w:t>
      </w:r>
      <w:proofErr w:type="spellEnd"/>
      <w:r w:rsidRPr="00BD4CE9">
        <w:rPr>
          <w:lang w:val="ru-RU"/>
        </w:rPr>
        <w:t xml:space="preserve">, </w:t>
      </w:r>
      <w:proofErr w:type="spellStart"/>
      <w:r w:rsidRPr="00BD4CE9">
        <w:rPr>
          <w:lang w:val="ru-RU"/>
        </w:rPr>
        <w:t>Марсия</w:t>
      </w:r>
      <w:proofErr w:type="spellEnd"/>
      <w:r w:rsidRPr="00BD4CE9">
        <w:rPr>
          <w:lang w:val="ru-RU"/>
        </w:rPr>
        <w:t xml:space="preserve"> </w:t>
      </w:r>
      <w:proofErr w:type="spellStart"/>
      <w:r w:rsidRPr="00BD4CE9">
        <w:rPr>
          <w:lang w:val="ru-RU"/>
        </w:rPr>
        <w:t>В.Дж</w:t>
      </w:r>
      <w:proofErr w:type="spellEnd"/>
      <w:r w:rsidRPr="00BD4CE9">
        <w:rPr>
          <w:lang w:val="ru-RU"/>
        </w:rPr>
        <w:t xml:space="preserve">. Кран, Дункан Лаки </w:t>
      </w:r>
      <w:proofErr w:type="spellStart"/>
      <w:r w:rsidRPr="00BD4CE9">
        <w:rPr>
          <w:lang w:val="ru-RU"/>
        </w:rPr>
        <w:t>Мухумуза</w:t>
      </w:r>
      <w:proofErr w:type="spellEnd"/>
      <w:r w:rsidRPr="00BD4CE9">
        <w:rPr>
          <w:lang w:val="ru-RU"/>
        </w:rPr>
        <w:t xml:space="preserve">, </w:t>
      </w:r>
      <w:proofErr w:type="spellStart"/>
      <w:r w:rsidRPr="00BD4CE9">
        <w:rPr>
          <w:lang w:val="ru-RU"/>
        </w:rPr>
        <w:t>Фотини</w:t>
      </w:r>
      <w:proofErr w:type="spellEnd"/>
      <w:r w:rsidRPr="00BD4CE9">
        <w:rPr>
          <w:lang w:val="ru-RU"/>
        </w:rPr>
        <w:t xml:space="preserve"> </w:t>
      </w:r>
      <w:proofErr w:type="spellStart"/>
      <w:r w:rsidRPr="00BD4CE9">
        <w:rPr>
          <w:lang w:val="ru-RU"/>
        </w:rPr>
        <w:t>Пазарцис</w:t>
      </w:r>
      <w:proofErr w:type="spellEnd"/>
      <w:r w:rsidRPr="00BD4CE9">
        <w:rPr>
          <w:lang w:val="ru-RU"/>
        </w:rPr>
        <w:t xml:space="preserve">, </w:t>
      </w:r>
      <w:proofErr w:type="spellStart"/>
      <w:r w:rsidRPr="00BD4CE9">
        <w:rPr>
          <w:lang w:val="ru-RU"/>
        </w:rPr>
        <w:t>Мауро</w:t>
      </w:r>
      <w:proofErr w:type="spellEnd"/>
      <w:r w:rsidRPr="00BD4CE9">
        <w:rPr>
          <w:lang w:val="ru-RU"/>
        </w:rPr>
        <w:t xml:space="preserve"> </w:t>
      </w:r>
      <w:proofErr w:type="spellStart"/>
      <w:r w:rsidRPr="00BD4CE9">
        <w:rPr>
          <w:lang w:val="ru-RU"/>
        </w:rPr>
        <w:t>Полити</w:t>
      </w:r>
      <w:proofErr w:type="spellEnd"/>
      <w:r w:rsidRPr="00BD4CE9">
        <w:rPr>
          <w:lang w:val="ru-RU"/>
        </w:rPr>
        <w:t xml:space="preserve">, </w:t>
      </w:r>
      <w:proofErr w:type="spellStart"/>
      <w:r w:rsidRPr="00BD4CE9">
        <w:rPr>
          <w:lang w:val="ru-RU"/>
        </w:rPr>
        <w:t>Жозе</w:t>
      </w:r>
      <w:proofErr w:type="spellEnd"/>
      <w:r w:rsidRPr="00BD4CE9">
        <w:rPr>
          <w:lang w:val="ru-RU"/>
        </w:rPr>
        <w:t xml:space="preserve"> </w:t>
      </w:r>
      <w:proofErr w:type="spellStart"/>
      <w:r w:rsidRPr="00BD4CE9">
        <w:rPr>
          <w:lang w:val="ru-RU"/>
        </w:rPr>
        <w:t>Мануэль</w:t>
      </w:r>
      <w:proofErr w:type="spellEnd"/>
      <w:r w:rsidRPr="00BD4CE9">
        <w:rPr>
          <w:lang w:val="ru-RU"/>
        </w:rPr>
        <w:t xml:space="preserve"> </w:t>
      </w:r>
      <w:proofErr w:type="spellStart"/>
      <w:r w:rsidRPr="00BD4CE9">
        <w:rPr>
          <w:lang w:val="ru-RU"/>
        </w:rPr>
        <w:t>Сантуш</w:t>
      </w:r>
      <w:proofErr w:type="spellEnd"/>
      <w:r w:rsidRPr="00BD4CE9">
        <w:rPr>
          <w:lang w:val="ru-RU"/>
        </w:rPr>
        <w:t xml:space="preserve"> </w:t>
      </w:r>
      <w:proofErr w:type="spellStart"/>
      <w:r w:rsidRPr="00BD4CE9">
        <w:rPr>
          <w:lang w:val="ru-RU"/>
        </w:rPr>
        <w:t>Паиш</w:t>
      </w:r>
      <w:proofErr w:type="spellEnd"/>
      <w:r w:rsidRPr="00BD4CE9">
        <w:rPr>
          <w:lang w:val="ru-RU"/>
        </w:rPr>
        <w:t xml:space="preserve">,  </w:t>
      </w:r>
      <w:proofErr w:type="spellStart"/>
      <w:r w:rsidRPr="00BD4CE9">
        <w:rPr>
          <w:lang w:val="ru-RU"/>
        </w:rPr>
        <w:t>Юваль</w:t>
      </w:r>
      <w:proofErr w:type="spellEnd"/>
      <w:r w:rsidRPr="00BD4CE9">
        <w:rPr>
          <w:lang w:val="ru-RU"/>
        </w:rPr>
        <w:t xml:space="preserve"> </w:t>
      </w:r>
      <w:proofErr w:type="spellStart"/>
      <w:r w:rsidRPr="00BD4CE9">
        <w:rPr>
          <w:lang w:val="ru-RU"/>
        </w:rPr>
        <w:t>Шани</w:t>
      </w:r>
      <w:proofErr w:type="spellEnd"/>
      <w:r w:rsidRPr="00BD4CE9">
        <w:rPr>
          <w:lang w:val="ru-RU"/>
        </w:rPr>
        <w:t xml:space="preserve"> и Марго </w:t>
      </w:r>
      <w:proofErr w:type="spellStart"/>
      <w:r w:rsidRPr="00BD4CE9">
        <w:rPr>
          <w:lang w:val="ru-RU"/>
        </w:rPr>
        <w:t>Ватервал</w:t>
      </w:r>
      <w:proofErr w:type="spellEnd"/>
      <w:r w:rsidRPr="00BD4CE9">
        <w:rPr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D8048B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D8048B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814CD"/>
    <w:rsid w:val="000B57E7"/>
    <w:rsid w:val="000B6373"/>
    <w:rsid w:val="000F09DF"/>
    <w:rsid w:val="000F2F6B"/>
    <w:rsid w:val="000F5CE9"/>
    <w:rsid w:val="000F61B2"/>
    <w:rsid w:val="00105FF0"/>
    <w:rsid w:val="001075E9"/>
    <w:rsid w:val="0011177F"/>
    <w:rsid w:val="0013078D"/>
    <w:rsid w:val="00152A2D"/>
    <w:rsid w:val="00161BBC"/>
    <w:rsid w:val="00180183"/>
    <w:rsid w:val="0018024D"/>
    <w:rsid w:val="0018649F"/>
    <w:rsid w:val="00196389"/>
    <w:rsid w:val="001B3EF6"/>
    <w:rsid w:val="001C7A89"/>
    <w:rsid w:val="001F6585"/>
    <w:rsid w:val="00207121"/>
    <w:rsid w:val="002206E3"/>
    <w:rsid w:val="002A2EFC"/>
    <w:rsid w:val="002C0E18"/>
    <w:rsid w:val="002D05D1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31AA1"/>
    <w:rsid w:val="003402C2"/>
    <w:rsid w:val="00366A0C"/>
    <w:rsid w:val="0037025D"/>
    <w:rsid w:val="00372478"/>
    <w:rsid w:val="00374EC6"/>
    <w:rsid w:val="00381C24"/>
    <w:rsid w:val="00393C46"/>
    <w:rsid w:val="003958D0"/>
    <w:rsid w:val="003B00E5"/>
    <w:rsid w:val="003C2369"/>
    <w:rsid w:val="00402B64"/>
    <w:rsid w:val="00407B78"/>
    <w:rsid w:val="00424203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D7914"/>
    <w:rsid w:val="005E2B41"/>
    <w:rsid w:val="005E6725"/>
    <w:rsid w:val="005F0B42"/>
    <w:rsid w:val="00636359"/>
    <w:rsid w:val="00647489"/>
    <w:rsid w:val="006556C6"/>
    <w:rsid w:val="00681A10"/>
    <w:rsid w:val="006A1ED8"/>
    <w:rsid w:val="006A27C3"/>
    <w:rsid w:val="006C2031"/>
    <w:rsid w:val="006D461A"/>
    <w:rsid w:val="006F35EE"/>
    <w:rsid w:val="006F7B63"/>
    <w:rsid w:val="006F7D8D"/>
    <w:rsid w:val="007021FF"/>
    <w:rsid w:val="00710072"/>
    <w:rsid w:val="00712895"/>
    <w:rsid w:val="0071422F"/>
    <w:rsid w:val="0071762F"/>
    <w:rsid w:val="00746455"/>
    <w:rsid w:val="00757357"/>
    <w:rsid w:val="0079112D"/>
    <w:rsid w:val="007A5841"/>
    <w:rsid w:val="007B0B86"/>
    <w:rsid w:val="007C6083"/>
    <w:rsid w:val="0081046B"/>
    <w:rsid w:val="008125E9"/>
    <w:rsid w:val="0081695D"/>
    <w:rsid w:val="00825F8D"/>
    <w:rsid w:val="00834B71"/>
    <w:rsid w:val="0086445C"/>
    <w:rsid w:val="00894693"/>
    <w:rsid w:val="008A08D7"/>
    <w:rsid w:val="008A0C31"/>
    <w:rsid w:val="008B6909"/>
    <w:rsid w:val="008D4C1F"/>
    <w:rsid w:val="008D671D"/>
    <w:rsid w:val="00906890"/>
    <w:rsid w:val="0090759A"/>
    <w:rsid w:val="00911BE4"/>
    <w:rsid w:val="00951972"/>
    <w:rsid w:val="00953B7A"/>
    <w:rsid w:val="009569AF"/>
    <w:rsid w:val="009608F3"/>
    <w:rsid w:val="009655D4"/>
    <w:rsid w:val="009753A6"/>
    <w:rsid w:val="00990C38"/>
    <w:rsid w:val="009A24AC"/>
    <w:rsid w:val="009B576A"/>
    <w:rsid w:val="009C3FE8"/>
    <w:rsid w:val="009F03E2"/>
    <w:rsid w:val="00A26D10"/>
    <w:rsid w:val="00A312BC"/>
    <w:rsid w:val="00A66C5E"/>
    <w:rsid w:val="00A84021"/>
    <w:rsid w:val="00A84D35"/>
    <w:rsid w:val="00A90C18"/>
    <w:rsid w:val="00A917B3"/>
    <w:rsid w:val="00A97D2E"/>
    <w:rsid w:val="00AA6DBD"/>
    <w:rsid w:val="00AB4B51"/>
    <w:rsid w:val="00B10CC7"/>
    <w:rsid w:val="00B36329"/>
    <w:rsid w:val="00B44E3D"/>
    <w:rsid w:val="00B539E7"/>
    <w:rsid w:val="00B62458"/>
    <w:rsid w:val="00B82B71"/>
    <w:rsid w:val="00BA1BE5"/>
    <w:rsid w:val="00BC18B2"/>
    <w:rsid w:val="00BD33EE"/>
    <w:rsid w:val="00BE6AE3"/>
    <w:rsid w:val="00C106D6"/>
    <w:rsid w:val="00C23549"/>
    <w:rsid w:val="00C33340"/>
    <w:rsid w:val="00C51DF0"/>
    <w:rsid w:val="00C60F0C"/>
    <w:rsid w:val="00C751D6"/>
    <w:rsid w:val="00C805C9"/>
    <w:rsid w:val="00C84828"/>
    <w:rsid w:val="00C92939"/>
    <w:rsid w:val="00CA1679"/>
    <w:rsid w:val="00CB151C"/>
    <w:rsid w:val="00CB4C9A"/>
    <w:rsid w:val="00CC3B62"/>
    <w:rsid w:val="00CD0F13"/>
    <w:rsid w:val="00CD230B"/>
    <w:rsid w:val="00CE21D3"/>
    <w:rsid w:val="00CE5A1A"/>
    <w:rsid w:val="00CE5B85"/>
    <w:rsid w:val="00CF55F6"/>
    <w:rsid w:val="00D3060C"/>
    <w:rsid w:val="00D33314"/>
    <w:rsid w:val="00D33D63"/>
    <w:rsid w:val="00D44142"/>
    <w:rsid w:val="00D8048B"/>
    <w:rsid w:val="00D90028"/>
    <w:rsid w:val="00D90138"/>
    <w:rsid w:val="00DA4DD8"/>
    <w:rsid w:val="00DC2F0B"/>
    <w:rsid w:val="00DF71B9"/>
    <w:rsid w:val="00E21169"/>
    <w:rsid w:val="00E30205"/>
    <w:rsid w:val="00E528D1"/>
    <w:rsid w:val="00E73F76"/>
    <w:rsid w:val="00E80F18"/>
    <w:rsid w:val="00EA2C9F"/>
    <w:rsid w:val="00ED0BDA"/>
    <w:rsid w:val="00EE266E"/>
    <w:rsid w:val="00EF1360"/>
    <w:rsid w:val="00EF3220"/>
    <w:rsid w:val="00F21B00"/>
    <w:rsid w:val="00F2475E"/>
    <w:rsid w:val="00F51F09"/>
    <w:rsid w:val="00F670E3"/>
    <w:rsid w:val="00F82DE6"/>
    <w:rsid w:val="00F83D18"/>
    <w:rsid w:val="00F90E40"/>
    <w:rsid w:val="00F94155"/>
    <w:rsid w:val="00F9783F"/>
    <w:rsid w:val="00FD2EF7"/>
    <w:rsid w:val="00FE447E"/>
    <w:rsid w:val="00FE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,"/>
  <w:listSeparator w:val=";"/>
  <w14:docId w14:val="5AD59F93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F5CE9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0F5CE9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0F5CE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0F5CE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0F5CE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0F5CE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0F5CE9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0F5CE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0F5CE9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0F5CE9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0F5CE9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0F5CE9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0F5CE9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0F5CE9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0F5CE9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0F5CE9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0F5CE9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0F5CE9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0F5CE9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0F5CE9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0F5CE9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0F5CE9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0F5CE9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0F5CE9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0F5CE9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0F5CE9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0F5CE9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0F5CE9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0F5CE9"/>
  </w:style>
  <w:style w:type="character" w:customStyle="1" w:styleId="NotedefinCar">
    <w:name w:val="Note de fin Car"/>
    <w:aliases w:val="2_G Car"/>
    <w:basedOn w:val="Policepardfaut"/>
    <w:link w:val="Notedefin"/>
    <w:rsid w:val="000F5CE9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0F5CE9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0F5CE9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0F5CE9"/>
    <w:rPr>
      <w:color w:val="800080" w:themeColor="followedHyperlink"/>
      <w:u w:val="none"/>
    </w:rPr>
  </w:style>
  <w:style w:type="character" w:customStyle="1" w:styleId="HChGChar">
    <w:name w:val="_ H _Ch_G Char"/>
    <w:basedOn w:val="Policepardfaut"/>
    <w:link w:val="HChG"/>
    <w:rsid w:val="006F7B63"/>
    <w:rPr>
      <w:b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1237</Characters>
  <Application>Microsoft Office Word</Application>
  <DocSecurity>0</DocSecurity>
  <Lines>10</Lines>
  <Paragraphs>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9</cp:revision>
  <cp:lastPrinted>2017-07-04T10:34:00Z</cp:lastPrinted>
  <dcterms:created xsi:type="dcterms:W3CDTF">2018-05-31T09:27:00Z</dcterms:created>
  <dcterms:modified xsi:type="dcterms:W3CDTF">2018-06-20T09:43:00Z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