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CEDAW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6074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8B759B">
              <w:rPr>
                <w:b/>
                <w:spacing w:val="-4"/>
                <w:sz w:val="34"/>
                <w:szCs w:val="34"/>
              </w:rPr>
              <w:t>Конвенция</w:t>
            </w:r>
            <w:r w:rsidRPr="00511D6E">
              <w:rPr>
                <w:b/>
                <w:spacing w:val="-4"/>
                <w:sz w:val="34"/>
                <w:szCs w:val="34"/>
              </w:rPr>
              <w:t xml:space="preserve"> </w:t>
            </w:r>
            <w:r w:rsidRPr="008B759B">
              <w:rPr>
                <w:b/>
                <w:spacing w:val="-4"/>
                <w:sz w:val="34"/>
                <w:szCs w:val="34"/>
              </w:rPr>
              <w:t>о ликвидации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всех форм дискриминации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 отношении женщин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607466" w:rsidRDefault="00607466" w:rsidP="00607466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4220E4">
        <w:rPr>
          <w:b/>
          <w:bCs/>
          <w:sz w:val="24"/>
          <w:szCs w:val="24"/>
        </w:rPr>
        <w:t xml:space="preserve">Комитет по ликвидации дискриминации </w:t>
      </w:r>
      <w:r w:rsidRPr="004220E4">
        <w:rPr>
          <w:b/>
          <w:bCs/>
          <w:sz w:val="24"/>
          <w:szCs w:val="24"/>
        </w:rPr>
        <w:br/>
        <w:t>в отношении женщин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5A3078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5A3078">
        <w:fldChar w:fldCharType="begin"/>
      </w:r>
      <w:r w:rsidR="005A3078">
        <w:instrText xml:space="preserve"> DOCPROPERTY  anum  \* MERGEFORMAT </w:instrText>
      </w:r>
      <w:r w:rsidR="005A3078">
        <w:fldChar w:fldCharType="separate"/>
      </w:r>
      <w:proofErr w:type="spellStart"/>
      <w:r w:rsidRPr="006056E0">
        <w:t>anum</w:t>
      </w:r>
      <w:proofErr w:type="spellEnd"/>
      <w:r w:rsidR="005A3078">
        <w:fldChar w:fldCharType="end"/>
      </w:r>
      <w:r>
        <w:t xml:space="preserve"> </w:t>
      </w:r>
      <w:r w:rsidRPr="0066688F">
        <w:t>п</w:t>
      </w:r>
      <w:r>
        <w:t>редварительной п</w:t>
      </w:r>
      <w:r w:rsidRPr="0066688F">
        <w:t>овестки дня</w:t>
      </w:r>
    </w:p>
    <w:p w:rsidR="009724F7" w:rsidRPr="00402622" w:rsidRDefault="009724F7" w:rsidP="009724F7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9724F7" w:rsidRPr="00D21634" w:rsidRDefault="00607466" w:rsidP="00D21634">
      <w:pPr>
        <w:pStyle w:val="HChG"/>
        <w:rPr>
          <w:rStyle w:val="Appelnotedebasdep"/>
          <w:b w:val="0"/>
          <w:sz w:val="20"/>
          <w:vertAlign w:val="baseline"/>
        </w:rPr>
      </w:pPr>
      <w:r w:rsidRPr="009724F7">
        <w:tab/>
      </w:r>
      <w:r w:rsidRPr="009724F7">
        <w:tab/>
      </w:r>
      <w:r w:rsidR="009724F7" w:rsidRPr="00A7555D">
        <w:t xml:space="preserve">Перечень тем и вопросов в связи с </w:t>
      </w:r>
      <w:r w:rsidR="009724F7" w:rsidRPr="00A7555D">
        <w:rPr>
          <w:color w:val="FF0000"/>
        </w:rPr>
        <w:t>[(объединенными) (номер)</w:t>
      </w:r>
      <w:r w:rsidR="009724F7" w:rsidRPr="00A7555D">
        <w:t xml:space="preserve"> периодическими докладами</w:t>
      </w:r>
      <w:r w:rsidR="009724F7" w:rsidRPr="00A7555D">
        <w:rPr>
          <w:color w:val="FF0000"/>
        </w:rPr>
        <w:t>]</w:t>
      </w:r>
      <w:r w:rsidR="009724F7" w:rsidRPr="00A7555D">
        <w:rPr>
          <w:szCs w:val="24"/>
        </w:rPr>
        <w:t xml:space="preserve"> </w:t>
      </w:r>
      <w:r w:rsidR="009724F7" w:rsidRPr="00A7555D">
        <w:rPr>
          <w:color w:val="FF0000"/>
          <w:szCs w:val="24"/>
        </w:rPr>
        <w:t>[</w:t>
      </w:r>
      <w:r w:rsidR="009724F7" w:rsidRPr="00A7555D">
        <w:rPr>
          <w:szCs w:val="24"/>
        </w:rPr>
        <w:t>первоначальным докладом</w:t>
      </w:r>
      <w:r w:rsidR="009724F7" w:rsidRPr="00A7555D">
        <w:rPr>
          <w:color w:val="FF0000"/>
          <w:szCs w:val="24"/>
        </w:rPr>
        <w:t>]</w:t>
      </w:r>
      <w:r w:rsidR="009724F7" w:rsidRPr="00A7555D">
        <w:rPr>
          <w:szCs w:val="24"/>
        </w:rPr>
        <w:t xml:space="preserve"> </w:t>
      </w:r>
      <w:r w:rsidR="009724F7" w:rsidRPr="00A7555D">
        <w:rPr>
          <w:color w:val="FF0000"/>
        </w:rPr>
        <w:t>[Страна]</w:t>
      </w:r>
    </w:p>
    <w:p w:rsidR="009724F7" w:rsidRPr="005A3078" w:rsidRDefault="009724F7" w:rsidP="00D21634">
      <w:pPr>
        <w:pStyle w:val="SingleTxtG"/>
        <w:rPr>
          <w:color w:val="000000" w:themeColor="text1"/>
        </w:rPr>
      </w:pPr>
      <w:r w:rsidRPr="00D21634">
        <w:rPr>
          <w:color w:val="0000FF"/>
        </w:rPr>
        <w:t>[</w:t>
      </w:r>
      <w:r w:rsidR="0013019A">
        <w:rPr>
          <w:color w:val="0000FF"/>
          <w:lang w:val="fr-CH"/>
        </w:rPr>
        <w:t>[</w:t>
      </w:r>
      <w:r w:rsidRPr="00D21634">
        <w:rPr>
          <w:color w:val="0000FF"/>
        </w:rPr>
        <w:t>Текст начинается на этой странице</w:t>
      </w:r>
      <w:r w:rsidR="0013019A">
        <w:rPr>
          <w:color w:val="0000FF"/>
          <w:lang w:val="fr-CH"/>
        </w:rPr>
        <w:t>]</w:t>
      </w:r>
      <w:bookmarkStart w:id="0" w:name="_GoBack"/>
      <w:bookmarkEnd w:id="0"/>
      <w:r w:rsidRPr="00D21634">
        <w:rPr>
          <w:color w:val="0000FF"/>
        </w:rPr>
        <w:t>]</w:t>
      </w:r>
    </w:p>
    <w:p w:rsidR="002206E3" w:rsidRDefault="002206E3" w:rsidP="00D21634">
      <w:pPr>
        <w:pStyle w:val="SingleTxtG"/>
      </w:pPr>
    </w:p>
    <w:sectPr w:rsidR="002206E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C13B57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5A3078">
      <w:fldChar w:fldCharType="begin"/>
    </w:r>
    <w:r w:rsidR="005A3078">
      <w:instrText xml:space="preserve"> DOCPROPERTY  gdocf  \* MERGEFORMAT </w:instrText>
    </w:r>
    <w:r w:rsidR="005A3078">
      <w:fldChar w:fldCharType="separate"/>
    </w:r>
    <w:proofErr w:type="spellStart"/>
    <w:r w:rsidR="00F520C6">
      <w:t>gdocf</w:t>
    </w:r>
    <w:proofErr w:type="spellEnd"/>
    <w:r w:rsidR="005A3078">
      <w:fldChar w:fldCharType="end"/>
    </w:r>
  </w:p>
  <w:p w:rsidR="00083097" w:rsidRDefault="000830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5A3078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C13B57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  <w:p w:rsidR="00083097" w:rsidRDefault="0008309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5A307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5A3078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  <w:p w:rsidR="00083097" w:rsidRDefault="0008309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83097"/>
    <w:rsid w:val="000B57E7"/>
    <w:rsid w:val="000B6373"/>
    <w:rsid w:val="000C1C29"/>
    <w:rsid w:val="000F09DF"/>
    <w:rsid w:val="000F61B2"/>
    <w:rsid w:val="001075E9"/>
    <w:rsid w:val="0013019A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06B9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A307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13B57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21634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25C15F9D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706B9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3706B9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3706B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3706B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3706B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3706B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3706B9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3706B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3706B9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3706B9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3706B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3706B9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3706B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3706B9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3706B9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3706B9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3706B9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3706B9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3706B9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3706B9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3706B9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3706B9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3706B9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3706B9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3706B9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3706B9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3706B9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3706B9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3706B9"/>
  </w:style>
  <w:style w:type="character" w:customStyle="1" w:styleId="NotedefinCar">
    <w:name w:val="Note de fin Car"/>
    <w:aliases w:val="2_G Car"/>
    <w:basedOn w:val="Policepardfaut"/>
    <w:link w:val="Notedefin"/>
    <w:rsid w:val="003706B9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3706B9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3706B9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3706B9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15A5C-E14E-4BF6-95F0-12FB6B10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774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2018-05-16T09:13:00Z</dcterms:created>
  <dcterms:modified xsi:type="dcterms:W3CDTF">2018-06-19T12:01:00Z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