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E0E75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E0E75" w:rsidRDefault="006E0E75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E0E75" w:rsidRDefault="000307A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E0E75" w:rsidRDefault="000307A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 w:rsidR="00CB08C3">
              <w:fldChar w:fldCharType="begin"/>
            </w:r>
            <w:r w:rsidR="00CB08C3">
              <w:instrText xml:space="preserve"> DOCPROPERTY  sym1  \* MERGEFORMAT </w:instrText>
            </w:r>
            <w:r w:rsidR="00CB08C3">
              <w:fldChar w:fldCharType="separate"/>
            </w:r>
            <w:r>
              <w:t>sym1</w:t>
            </w:r>
            <w:r w:rsidR="00CB08C3">
              <w:fldChar w:fldCharType="end"/>
            </w:r>
          </w:p>
        </w:tc>
      </w:tr>
      <w:tr w:rsidR="006E0E75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E0E75" w:rsidRDefault="000307A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E0E75" w:rsidRDefault="000307A0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E0E75" w:rsidRDefault="000307A0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6E0E75" w:rsidRDefault="00CB08C3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0307A0">
              <w:t>date</w:t>
            </w:r>
            <w:r>
              <w:fldChar w:fldCharType="end"/>
            </w:r>
          </w:p>
          <w:p w:rsidR="006E0E75" w:rsidRDefault="000307A0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6E0E75" w:rsidRDefault="000307A0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6E0E75" w:rsidRDefault="000307A0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6E0E75" w:rsidRDefault="000307A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Discrimination</w:t>
      </w:r>
      <w:r>
        <w:rPr>
          <w:b/>
          <w:sz w:val="24"/>
          <w:szCs w:val="24"/>
        </w:rPr>
        <w:br/>
        <w:t>against Women</w:t>
      </w:r>
    </w:p>
    <w:p w:rsidR="006E0E75" w:rsidRDefault="000307A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6E0E75" w:rsidRDefault="000307A0">
      <w:fldSimple w:instr=" DOCPROPERTY  sdate  \* MERGEFORMAT ">
        <w:r>
          <w:t>sdate</w:t>
        </w:r>
      </w:fldSimple>
    </w:p>
    <w:p w:rsidR="006E0E75" w:rsidRDefault="000307A0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6E0E75" w:rsidRDefault="000307A0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6E0E75" w:rsidRDefault="000307A0">
      <w:pPr>
        <w:pStyle w:val="HChG"/>
      </w:pPr>
      <w:r>
        <w:tab/>
      </w:r>
      <w:r>
        <w:tab/>
        <w:t xml:space="preserve">List of issues in the absence of the </w:t>
      </w:r>
      <w:r w:rsidR="00CB08C3">
        <w:fldChar w:fldCharType="begin"/>
      </w:r>
      <w:r w:rsidR="00CB08C3">
        <w:instrText xml:space="preserve"> DOCPROPERTY  prep  \* MERGEFORMAT </w:instrText>
      </w:r>
      <w:r w:rsidR="00CB08C3">
        <w:fldChar w:fldCharType="separate"/>
      </w:r>
      <w:r>
        <w:t>prep</w:t>
      </w:r>
      <w:r w:rsidR="00CB08C3">
        <w:fldChar w:fldCharType="end"/>
      </w:r>
    </w:p>
    <w:p w:rsidR="006E0E75" w:rsidRDefault="000307A0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6E0E75" w:rsidRDefault="006E0E75">
      <w:pPr>
        <w:pStyle w:val="SingleTxtG"/>
      </w:pPr>
    </w:p>
    <w:sectPr w:rsidR="006E0E7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E75" w:rsidRDefault="006E0E75">
      <w:pPr>
        <w:spacing w:line="240" w:lineRule="auto"/>
      </w:pPr>
    </w:p>
  </w:endnote>
  <w:endnote w:type="continuationSeparator" w:id="0">
    <w:p w:rsidR="006E0E75" w:rsidRDefault="006E0E75">
      <w:pPr>
        <w:pStyle w:val="Piedepgina"/>
      </w:pPr>
    </w:p>
  </w:endnote>
  <w:endnote w:type="continuationNotice" w:id="1">
    <w:p w:rsidR="006E0E75" w:rsidRDefault="006E0E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E75" w:rsidRDefault="000307A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40516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E75" w:rsidRDefault="000307A0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E75" w:rsidRDefault="000307A0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E0E75">
      <w:tc>
        <w:tcPr>
          <w:tcW w:w="1848" w:type="dxa"/>
          <w:vAlign w:val="bottom"/>
        </w:tcPr>
        <w:p w:rsidR="006E0E75" w:rsidRDefault="000307A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E0E75" w:rsidRDefault="006E0E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E0E75" w:rsidRDefault="000307A0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E75" w:rsidRDefault="000307A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E0E75" w:rsidRDefault="000307A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E0E75" w:rsidRDefault="006E0E75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E75" w:rsidRDefault="000307A0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E75" w:rsidRDefault="000307A0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5"/>
    <w:rsid w:val="000307A0"/>
    <w:rsid w:val="00405169"/>
    <w:rsid w:val="006E0E75"/>
    <w:rsid w:val="00C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2017-04-21T12:16:00Z</cp:lastPrinted>
  <dcterms:created xsi:type="dcterms:W3CDTF">2017-11-02T11:09:00Z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