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9E113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E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9E1133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9E1133" w:rsidRPr="00DB7679" w:rsidRDefault="00D84435" w:rsidP="009E1133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9E1133" w:rsidRPr="008930DB" w:rsidRDefault="009E1133" w:rsidP="009E1133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8930DB">
              <w:rPr>
                <w:rFonts w:hint="cs"/>
                <w:b/>
                <w:bCs/>
                <w:sz w:val="56"/>
                <w:szCs w:val="56"/>
                <w:rtl/>
              </w:rPr>
              <w:t>المجلس الاقتصادي والاجتماعي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9E1133" w:rsidRPr="000C196E" w:rsidRDefault="009E1133" w:rsidP="009E1133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9E1133" w:rsidRPr="000C196E" w:rsidRDefault="009E1133" w:rsidP="009E1133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9E1133" w:rsidRPr="000C196E" w:rsidRDefault="009E1133" w:rsidP="009E1133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9E1133" w:rsidRPr="000C196E" w:rsidRDefault="009E1133" w:rsidP="009E1133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9E1133" w:rsidRPr="00024732" w:rsidRDefault="009E1133" w:rsidP="009E1133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D84435" w:rsidRPr="00147B6D" w:rsidRDefault="00D84435" w:rsidP="00D84435">
      <w:pPr>
        <w:pStyle w:val="SingleTxtGA"/>
        <w:spacing w:before="120" w:after="0"/>
        <w:ind w:left="0" w:right="3969"/>
        <w:jc w:val="left"/>
        <w:rPr>
          <w:b/>
          <w:bCs/>
          <w:sz w:val="26"/>
          <w:szCs w:val="36"/>
          <w:rtl/>
          <w:lang w:eastAsia="zh-TW"/>
        </w:rPr>
      </w:pPr>
      <w:r w:rsidRPr="00147B6D">
        <w:rPr>
          <w:b/>
          <w:bCs/>
          <w:sz w:val="26"/>
          <w:szCs w:val="36"/>
          <w:rtl/>
          <w:cs/>
          <w:lang w:eastAsia="zh-TW"/>
        </w:rPr>
        <w:t>اللجنة المعنية بالحقوق الاقتصادية والاجتماعية والثقافية‏‏</w:t>
      </w:r>
      <w:r w:rsidRPr="00147B6D">
        <w:rPr>
          <w:rFonts w:cs="Times New Roman" w:hint="cs"/>
          <w:b/>
          <w:bCs/>
          <w:sz w:val="26"/>
          <w:szCs w:val="36"/>
          <w:rtl/>
          <w:cs/>
          <w:lang w:eastAsia="zh-TW"/>
        </w:rPr>
        <w:t>‬</w:t>
      </w:r>
      <w:r w:rsidRPr="00147B6D">
        <w:rPr>
          <w:b/>
          <w:bCs/>
          <w:sz w:val="26"/>
          <w:szCs w:val="36"/>
        </w:rPr>
        <w:t>‬</w:t>
      </w:r>
      <w:r w:rsidRPr="00147B6D">
        <w:rPr>
          <w:b/>
          <w:bCs/>
          <w:sz w:val="26"/>
          <w:szCs w:val="36"/>
        </w:rPr>
        <w:t>‬</w:t>
      </w:r>
      <w:r>
        <w:t>‬</w:t>
      </w:r>
      <w:r>
        <w:t>‬</w:t>
      </w:r>
      <w:r>
        <w:t>‬</w:t>
      </w:r>
      <w:r>
        <w:t>‬</w:t>
      </w:r>
    </w:p>
    <w:p w:rsidR="00D84435" w:rsidRPr="00147B6D" w:rsidRDefault="00D84435" w:rsidP="00D84435">
      <w:pPr>
        <w:pStyle w:val="SingleTxtGA"/>
        <w:spacing w:after="0"/>
        <w:ind w:left="0" w:right="4252"/>
        <w:jc w:val="left"/>
        <w:rPr>
          <w:b/>
          <w:bCs/>
          <w:rtl/>
          <w:lang w:eastAsia="zh-TW"/>
        </w:rPr>
      </w:pPr>
      <w:dir w:val="rtl">
        <w:r w:rsidRPr="00147B6D">
          <w:rPr>
            <w:b/>
            <w:bCs/>
            <w:rtl/>
            <w:lang w:eastAsia="zh-TW"/>
          </w:rPr>
          <w:t>الفريق العامل لما قبل الدورة</w:t>
        </w:r>
        <w:r w:rsidRPr="00147B6D">
          <w:rPr>
            <w:rFonts w:cs="Times New Roman" w:hint="cs"/>
            <w:b/>
            <w:bCs/>
            <w:rtl/>
            <w:lang w:eastAsia="zh-TW"/>
          </w:rPr>
          <w:t>‬</w:t>
        </w:r>
        <w:r w:rsidRPr="00147B6D">
          <w:rPr>
            <w:b/>
            <w:bCs/>
          </w:rPr>
          <w:t>‬</w:t>
        </w:r>
        <w:r w:rsidRPr="00147B6D">
          <w:rPr>
            <w:b/>
            <w:bCs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</w:dir>
    </w:p>
    <w:p w:rsidR="00D84435" w:rsidRPr="00147B6D" w:rsidRDefault="00D84435" w:rsidP="00D84435">
      <w:pPr>
        <w:pStyle w:val="SingleTxtGA"/>
        <w:spacing w:after="0"/>
        <w:ind w:left="0" w:right="4252"/>
        <w:jc w:val="left"/>
        <w:rPr>
          <w:b/>
          <w:bCs/>
          <w:rtl/>
          <w:lang w:eastAsia="zh-TW"/>
        </w:rPr>
      </w:pPr>
      <w:r w:rsidRPr="00147B6D">
        <w:rPr>
          <w:b/>
          <w:bCs/>
          <w:rtl/>
          <w:lang w:eastAsia="zh-TW"/>
        </w:rPr>
        <w:t xml:space="preserve">الدورة </w:t>
      </w:r>
      <w:r w:rsidRPr="00147B6D">
        <w:rPr>
          <w:b/>
          <w:bCs/>
          <w:color w:val="FF0000"/>
          <w:rtl/>
          <w:lang w:eastAsia="zh-TW"/>
        </w:rPr>
        <w:t>الرقم</w:t>
      </w:r>
    </w:p>
    <w:p w:rsidR="00D84435" w:rsidRPr="00147B6D" w:rsidRDefault="00D84435" w:rsidP="00D84435">
      <w:pPr>
        <w:pStyle w:val="SingleTxtGA"/>
        <w:spacing w:after="0"/>
        <w:ind w:left="0" w:right="4252"/>
        <w:jc w:val="left"/>
        <w:rPr>
          <w:color w:val="FF0000"/>
          <w:rtl/>
          <w:lang w:eastAsia="zh-TW"/>
        </w:rPr>
      </w:pPr>
      <w:r w:rsidRPr="00147B6D">
        <w:rPr>
          <w:color w:val="FF0000"/>
          <w:rtl/>
          <w:lang w:eastAsia="zh-TW"/>
        </w:rPr>
        <w:t>التواريخ</w:t>
      </w:r>
    </w:p>
    <w:p w:rsidR="00D84435" w:rsidRDefault="00D84435" w:rsidP="00D84435">
      <w:pPr>
        <w:pStyle w:val="HChGA"/>
        <w:keepNext w:val="0"/>
        <w:rPr>
          <w:color w:val="FF0000"/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DB0D75">
        <w:rPr>
          <w:rtl/>
          <w:lang w:eastAsia="zh-TW"/>
        </w:rPr>
        <w:t>قائمة المسائ</w:t>
      </w:r>
      <w:r w:rsidRPr="00147B6D">
        <w:rPr>
          <w:rtl/>
        </w:rPr>
        <w:t xml:space="preserve">ل </w:t>
      </w:r>
      <w:r w:rsidRPr="00DB0D75">
        <w:rPr>
          <w:rtl/>
          <w:lang w:eastAsia="zh-TW"/>
        </w:rPr>
        <w:t>المتصلة بالتقرير</w:t>
      </w:r>
      <w:r>
        <w:rPr>
          <w:rtl/>
          <w:lang w:eastAsia="zh-TW"/>
        </w:rPr>
        <w:t xml:space="preserve"> </w:t>
      </w:r>
      <w:r w:rsidRPr="00930734">
        <w:rPr>
          <w:color w:val="FF0000"/>
          <w:rtl/>
          <w:lang w:eastAsia="zh-TW"/>
        </w:rPr>
        <w:t>[الأولي] [الجامع</w:t>
      </w:r>
      <w:bookmarkStart w:id="0" w:name="_GoBack"/>
      <w:bookmarkEnd w:id="0"/>
      <w:r w:rsidRPr="00930734">
        <w:rPr>
          <w:color w:val="FF0000"/>
          <w:rtl/>
          <w:lang w:eastAsia="zh-TW"/>
        </w:rPr>
        <w:t xml:space="preserve"> للتقارير الدورية [الرقم]] [الدوري [الرقم]]</w:t>
      </w:r>
      <w:r>
        <w:rPr>
          <w:rtl/>
          <w:lang w:eastAsia="zh-TW"/>
        </w:rPr>
        <w:t xml:space="preserve"> </w:t>
      </w:r>
      <w:r>
        <w:rPr>
          <w:rFonts w:hint="cs"/>
          <w:rtl/>
          <w:lang w:eastAsia="zh-TW"/>
        </w:rPr>
        <w:t>ل‍‍</w:t>
      </w:r>
      <w:r>
        <w:rPr>
          <w:rtl/>
          <w:lang w:eastAsia="zh-TW"/>
        </w:rPr>
        <w:t xml:space="preserve"> </w:t>
      </w:r>
      <w:r w:rsidRPr="00930734">
        <w:rPr>
          <w:color w:val="FF0000"/>
          <w:rtl/>
          <w:lang w:eastAsia="zh-TW"/>
        </w:rPr>
        <w:t>[البلد]</w:t>
      </w:r>
      <w:r w:rsidRPr="00147B6D">
        <w:rPr>
          <w:rStyle w:val="Appelnotedebasdep"/>
          <w:sz w:val="20"/>
          <w:vertAlign w:val="baseline"/>
          <w:rtl/>
          <w:lang w:eastAsia="zh-TW"/>
        </w:rPr>
        <w:footnoteReference w:customMarkFollows="1" w:id="1"/>
        <w:t>*</w:t>
      </w:r>
    </w:p>
    <w:p w:rsidR="00D84435" w:rsidRPr="00DB0D75" w:rsidRDefault="00D84435" w:rsidP="00D84435">
      <w:pPr>
        <w:pStyle w:val="H1GA"/>
        <w:rPr>
          <w:rtl/>
          <w:lang w:eastAsia="zh-TW"/>
        </w:rPr>
      </w:pPr>
      <w:r w:rsidRPr="00DB0D75">
        <w:rPr>
          <w:lang w:eastAsia="zh-TW"/>
        </w:rPr>
        <w:tab/>
      </w:r>
      <w:r w:rsidRPr="00DB0D75">
        <w:rPr>
          <w:lang w:eastAsia="zh-TW"/>
        </w:rPr>
        <w:tab/>
      </w:r>
      <w:dir w:val="rtl">
        <w:r w:rsidRPr="00DB0D75">
          <w:rPr>
            <w:rtl/>
            <w:lang w:eastAsia="zh-TW"/>
          </w:rPr>
          <w:t>مشروع أعده الفريق العامل</w:t>
        </w:r>
        <w:r w:rsidRPr="00DB0D75">
          <w:rPr>
            <w:rFonts w:cs="Times New Roman" w:hint="cs"/>
            <w:rtl/>
            <w:lang w:eastAsia="zh-TW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dir>
    </w:p>
    <w:p w:rsidR="00D84435" w:rsidRPr="00DB0D75" w:rsidRDefault="00D84435" w:rsidP="00D84435">
      <w:pPr>
        <w:pStyle w:val="HCh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DB0D75">
        <w:rPr>
          <w:rtl/>
          <w:lang w:eastAsia="zh-TW"/>
        </w:rPr>
        <w:t>أولاً-</w:t>
      </w:r>
      <w:r>
        <w:rPr>
          <w:rFonts w:hint="cs"/>
          <w:rtl/>
          <w:lang w:eastAsia="zh-TW"/>
        </w:rPr>
        <w:tab/>
      </w:r>
      <w:dir w:val="rtl">
        <w:r w:rsidRPr="00DB0D75">
          <w:rPr>
            <w:rtl/>
            <w:lang w:eastAsia="zh-TW"/>
          </w:rPr>
          <w:t>معلومات عامة</w:t>
        </w:r>
        <w:r w:rsidRPr="00DB0D75">
          <w:rPr>
            <w:rFonts w:cs="Times New Roman" w:hint="cs"/>
            <w:rtl/>
            <w:lang w:eastAsia="zh-TW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dir>
    </w:p>
    <w:p w:rsidR="00D84435" w:rsidRPr="00DB0D75" w:rsidRDefault="00D84435" w:rsidP="00D84435">
      <w:pPr>
        <w:pStyle w:val="HCh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DB0D75">
        <w:rPr>
          <w:rtl/>
          <w:lang w:eastAsia="zh-TW"/>
        </w:rPr>
        <w:t>ثانياً</w:t>
      </w:r>
      <w:r>
        <w:rPr>
          <w:rFonts w:hint="cs"/>
          <w:rtl/>
          <w:lang w:eastAsia="zh-TW"/>
        </w:rPr>
        <w:t>-</w:t>
      </w:r>
      <w:r>
        <w:rPr>
          <w:rFonts w:hint="cs"/>
          <w:rtl/>
          <w:lang w:eastAsia="zh-TW"/>
        </w:rPr>
        <w:tab/>
      </w:r>
      <w:r w:rsidRPr="00DB0D75">
        <w:rPr>
          <w:rtl/>
          <w:lang w:eastAsia="zh-TW"/>
        </w:rPr>
        <w:t>المسائل المتعلقة بالأحكام العامة للعهد (المواد 1-5)</w:t>
      </w:r>
      <w:r>
        <w:rPr>
          <w:rtl/>
          <w:lang w:eastAsia="zh-TW"/>
        </w:rPr>
        <w:t xml:space="preserve"> </w:t>
      </w:r>
    </w:p>
    <w:p w:rsidR="00D84435" w:rsidRPr="004230F2" w:rsidRDefault="00D84435" w:rsidP="00D84435">
      <w:pPr>
        <w:pStyle w:val="H23GA"/>
        <w:keepNext w:val="0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230F2">
        <w:rPr>
          <w:rtl/>
        </w:rPr>
        <w:t>الحق في حرية التصرف بالثروات والموارد الطبيعية (المادة 1(2))</w:t>
      </w:r>
    </w:p>
    <w:p w:rsidR="00D84435" w:rsidRPr="004230F2" w:rsidRDefault="00D84435" w:rsidP="00D84435">
      <w:pPr>
        <w:pStyle w:val="H23GA"/>
        <w:keepNext w:val="0"/>
        <w:rPr>
          <w:rtl/>
        </w:rPr>
      </w:pPr>
      <w:r>
        <w:tab/>
      </w:r>
      <w:r>
        <w:tab/>
      </w:r>
      <w:dir w:val="rtl">
        <w:r>
          <w:rPr>
            <w:rtl/>
          </w:rPr>
          <w:t>استخدام</w:t>
        </w:r>
        <w:r w:rsidRPr="004230F2">
          <w:rPr>
            <w:rtl/>
          </w:rPr>
          <w:t xml:space="preserve"> أقصى الموارد المتاحة</w:t>
        </w:r>
        <w:r w:rsidRPr="004230F2">
          <w:rPr>
            <w:rFonts w:cs="Times New Roman" w:hint="cs"/>
            <w:rtl/>
          </w:rPr>
          <w:t>‬</w:t>
        </w:r>
        <w:r w:rsidRPr="004230F2">
          <w:rPr>
            <w:rtl/>
          </w:rPr>
          <w:t xml:space="preserve"> (</w:t>
        </w:r>
        <w:r w:rsidRPr="004230F2">
          <w:rPr>
            <w:rFonts w:ascii="Traditional Arabic" w:hAnsi="Traditional Arabic" w:hint="cs"/>
            <w:rtl/>
          </w:rPr>
          <w:t>المادة</w:t>
        </w:r>
        <w:r w:rsidRPr="004230F2">
          <w:rPr>
            <w:rtl/>
          </w:rPr>
          <w:t xml:space="preserve"> 2(1))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dir>
    </w:p>
    <w:p w:rsidR="00D84435" w:rsidRPr="004230F2" w:rsidRDefault="00D84435" w:rsidP="00D84435">
      <w:pPr>
        <w:pStyle w:val="H23GA"/>
        <w:keepNext w:val="0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230F2">
        <w:rPr>
          <w:rtl/>
        </w:rPr>
        <w:t>عدم التمييز (المادة 2(2))</w:t>
      </w:r>
      <w:r w:rsidRPr="004230F2">
        <w:rPr>
          <w:rFonts w:cs="Times New Roman" w:hint="cs"/>
          <w:rtl/>
        </w:rPr>
        <w:t>‬</w:t>
      </w:r>
    </w:p>
    <w:p w:rsidR="00D84435" w:rsidRPr="00147B6D" w:rsidRDefault="00D84435" w:rsidP="00D84435">
      <w:pPr>
        <w:pStyle w:val="H23GA"/>
        <w:keepNext w:val="0"/>
        <w:rPr>
          <w:rtl/>
        </w:rPr>
      </w:pPr>
      <w:r>
        <w:tab/>
      </w:r>
      <w:r>
        <w:tab/>
      </w:r>
      <w:dir w:val="rtl">
        <w:r w:rsidRPr="004230F2">
          <w:rPr>
            <w:rtl/>
          </w:rPr>
          <w:t>المساواة في الحقوق بين الرجل والمرأة</w:t>
        </w:r>
        <w:r w:rsidRPr="004230F2">
          <w:rPr>
            <w:rFonts w:cs="Times New Roman" w:hint="cs"/>
            <w:rtl/>
          </w:rPr>
          <w:t>‬</w:t>
        </w:r>
        <w:r w:rsidRPr="004230F2">
          <w:rPr>
            <w:rFonts w:cs="Times New Roman" w:hint="cs"/>
            <w:rtl/>
          </w:rPr>
          <w:t>‬</w:t>
        </w:r>
        <w:r w:rsidRPr="004230F2">
          <w:rPr>
            <w:rFonts w:cs="Times New Roman" w:hint="cs"/>
            <w:rtl/>
          </w:rPr>
          <w:t>‬</w:t>
        </w:r>
        <w:r w:rsidRPr="004230F2">
          <w:rPr>
            <w:rFonts w:cs="Times New Roman" w:hint="cs"/>
            <w:rtl/>
          </w:rPr>
          <w:t>‬</w:t>
        </w:r>
        <w:r w:rsidRPr="004230F2">
          <w:rPr>
            <w:rFonts w:cs="Times New Roman" w:hint="cs"/>
            <w:rtl/>
          </w:rPr>
          <w:t>‬</w:t>
        </w:r>
        <w:r w:rsidRPr="004230F2">
          <w:rPr>
            <w:rtl/>
          </w:rPr>
          <w:t xml:space="preserve"> (</w:t>
        </w:r>
        <w:r w:rsidRPr="004230F2">
          <w:rPr>
            <w:rFonts w:ascii="Traditional Arabic" w:hAnsi="Traditional Arabic" w:hint="cs"/>
            <w:rtl/>
          </w:rPr>
          <w:t>المادة</w:t>
        </w:r>
        <w:r w:rsidRPr="004230F2">
          <w:rPr>
            <w:rtl/>
          </w:rPr>
          <w:t xml:space="preserve"> 3)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dir>
    </w:p>
    <w:p w:rsidR="00D84435" w:rsidRPr="004230F2" w:rsidRDefault="00D84435" w:rsidP="00D84435">
      <w:pPr>
        <w:pStyle w:val="HCh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4230F2">
        <w:rPr>
          <w:rtl/>
          <w:lang w:eastAsia="zh-TW"/>
        </w:rPr>
        <w:t>ثالثاً-</w:t>
      </w:r>
      <w:r>
        <w:rPr>
          <w:rFonts w:hint="cs"/>
          <w:rtl/>
          <w:lang w:eastAsia="zh-TW"/>
        </w:rPr>
        <w:tab/>
      </w:r>
      <w:r w:rsidRPr="004230F2">
        <w:rPr>
          <w:rtl/>
          <w:lang w:eastAsia="zh-TW"/>
        </w:rPr>
        <w:t>المسائل المتعلقة بأحكام بعينها من العهد (المواد 6-15)</w:t>
      </w:r>
    </w:p>
    <w:p w:rsidR="00D84435" w:rsidRPr="004230F2" w:rsidRDefault="00D84435" w:rsidP="00D84435">
      <w:pPr>
        <w:pStyle w:val="H23GA"/>
        <w:keepNext w:val="0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230F2">
        <w:rPr>
          <w:rtl/>
        </w:rPr>
        <w:t>الحق في العمل (المادة 6)</w:t>
      </w:r>
    </w:p>
    <w:p w:rsidR="00D84435" w:rsidRPr="004230F2" w:rsidRDefault="00D84435" w:rsidP="00D84435">
      <w:pPr>
        <w:pStyle w:val="H23GA"/>
        <w:keepNext w:val="0"/>
        <w:rPr>
          <w:rtl/>
        </w:rPr>
      </w:pPr>
      <w:r>
        <w:tab/>
      </w:r>
      <w:r>
        <w:tab/>
      </w:r>
      <w:dir w:val="rtl">
        <w:r w:rsidRPr="004230F2">
          <w:rPr>
            <w:rtl/>
          </w:rPr>
          <w:t>الحق في التمتع بشروط عمل عادلة ومواتية</w:t>
        </w:r>
        <w:r w:rsidRPr="004230F2">
          <w:rPr>
            <w:rFonts w:cs="Times New Roman" w:hint="cs"/>
            <w:rtl/>
          </w:rPr>
          <w:t>‬</w:t>
        </w:r>
        <w:r w:rsidRPr="004230F2">
          <w:rPr>
            <w:rtl/>
          </w:rPr>
          <w:t xml:space="preserve"> (</w:t>
        </w:r>
        <w:r w:rsidRPr="004230F2">
          <w:rPr>
            <w:rFonts w:ascii="Traditional Arabic" w:hAnsi="Traditional Arabic" w:hint="cs"/>
            <w:rtl/>
          </w:rPr>
          <w:t>المادة</w:t>
        </w:r>
        <w:r>
          <w:rPr>
            <w:rFonts w:ascii="Traditional Arabic" w:hAnsi="Traditional Arabic" w:hint="cs"/>
            <w:rtl/>
          </w:rPr>
          <w:t xml:space="preserve"> </w:t>
        </w:r>
        <w:r w:rsidRPr="004230F2">
          <w:rPr>
            <w:rtl/>
          </w:rPr>
          <w:t>7)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dir>
    </w:p>
    <w:p w:rsidR="00D84435" w:rsidRPr="004230F2" w:rsidRDefault="00D84435" w:rsidP="00D84435">
      <w:pPr>
        <w:pStyle w:val="H23GA"/>
        <w:keepNext w:val="0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dir w:val="rtl">
        <w:r w:rsidRPr="004230F2">
          <w:rPr>
            <w:rtl/>
          </w:rPr>
          <w:t>الحقوق النقابية (المادة 8)</w:t>
        </w:r>
        <w:r w:rsidRPr="004230F2">
          <w:rPr>
            <w:rFonts w:cs="Times New Roman" w:hint="cs"/>
            <w:rtl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dir>
    </w:p>
    <w:p w:rsidR="00D84435" w:rsidRPr="004230F2" w:rsidRDefault="00D84435" w:rsidP="00D84435">
      <w:pPr>
        <w:pStyle w:val="H23GA"/>
        <w:keepNext w:val="0"/>
        <w:rPr>
          <w:rtl/>
        </w:rPr>
      </w:pPr>
      <w:r>
        <w:rPr>
          <w:rFonts w:hint="cs"/>
          <w:rtl/>
        </w:rPr>
        <w:lastRenderedPageBreak/>
        <w:tab/>
      </w:r>
      <w:r>
        <w:rPr>
          <w:rFonts w:hint="cs"/>
          <w:rtl/>
        </w:rPr>
        <w:tab/>
      </w:r>
      <w:r w:rsidRPr="004230F2">
        <w:rPr>
          <w:rtl/>
        </w:rPr>
        <w:t>الحق في الضمان الاجتماعي (المادة ٩)</w:t>
      </w:r>
    </w:p>
    <w:p w:rsidR="00D84435" w:rsidRPr="004230F2" w:rsidRDefault="00D84435" w:rsidP="00D84435">
      <w:pPr>
        <w:pStyle w:val="H23GA"/>
        <w:keepNext w:val="0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230F2">
        <w:rPr>
          <w:rtl/>
        </w:rPr>
        <w:t>حماية الأسرة والأطفال (المادة ١٠)</w:t>
      </w:r>
    </w:p>
    <w:p w:rsidR="00D84435" w:rsidRPr="004230F2" w:rsidRDefault="00D84435" w:rsidP="00D84435">
      <w:pPr>
        <w:pStyle w:val="H23GA"/>
        <w:keepNext w:val="0"/>
        <w:rPr>
          <w:rtl/>
        </w:rPr>
      </w:pPr>
      <w:r>
        <w:tab/>
      </w:r>
      <w:r>
        <w:tab/>
      </w:r>
      <w:dir w:val="rtl">
        <w:r w:rsidRPr="004230F2">
          <w:rPr>
            <w:rtl/>
          </w:rPr>
          <w:t>الحق في مستوى معيشي كاف (المادة 11)</w:t>
        </w:r>
        <w:r w:rsidRPr="004230F2">
          <w:rPr>
            <w:rFonts w:cs="Times New Roman" w:hint="cs"/>
            <w:rtl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dir>
    </w:p>
    <w:p w:rsidR="00D84435" w:rsidRPr="004230F2" w:rsidRDefault="00D84435" w:rsidP="00D84435">
      <w:pPr>
        <w:pStyle w:val="H23GA"/>
        <w:keepNext w:val="0"/>
        <w:rPr>
          <w:rtl/>
        </w:rPr>
      </w:pPr>
      <w:r>
        <w:tab/>
      </w:r>
      <w:r>
        <w:tab/>
      </w:r>
      <w:dir w:val="rtl">
        <w:r w:rsidRPr="004230F2">
          <w:rPr>
            <w:rtl/>
          </w:rPr>
          <w:t>الحق في الصحة الجسمية والعقلية</w:t>
        </w:r>
        <w:r w:rsidRPr="004230F2">
          <w:rPr>
            <w:rFonts w:cs="Times New Roman" w:hint="cs"/>
            <w:rtl/>
          </w:rPr>
          <w:t>‬</w:t>
        </w:r>
        <w:r w:rsidRPr="004230F2">
          <w:rPr>
            <w:rtl/>
          </w:rPr>
          <w:t xml:space="preserve"> (</w:t>
        </w:r>
        <w:r w:rsidRPr="004230F2">
          <w:rPr>
            <w:rFonts w:ascii="Traditional Arabic" w:hAnsi="Traditional Arabic" w:hint="cs"/>
            <w:rtl/>
          </w:rPr>
          <w:t>المادة</w:t>
        </w:r>
        <w:r w:rsidRPr="004230F2">
          <w:rPr>
            <w:rtl/>
          </w:rPr>
          <w:t xml:space="preserve"> 12)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dir>
    </w:p>
    <w:p w:rsidR="00D84435" w:rsidRPr="004230F2" w:rsidRDefault="00D84435" w:rsidP="00D84435">
      <w:pPr>
        <w:pStyle w:val="H23GA"/>
        <w:keepNext w:val="0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230F2">
        <w:rPr>
          <w:rtl/>
        </w:rPr>
        <w:t>الحق في التعليم (المادتان 13 و14)</w:t>
      </w:r>
    </w:p>
    <w:p w:rsidR="00D84435" w:rsidRDefault="00D84435" w:rsidP="00D84435">
      <w:pPr>
        <w:pStyle w:val="H23GA"/>
        <w:keepNext w:val="0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230F2">
        <w:rPr>
          <w:rtl/>
        </w:rPr>
        <w:t>الحقوق الثقافية (المادة 15)</w:t>
      </w:r>
    </w:p>
    <w:p w:rsidR="00D84435" w:rsidRPr="00147B6D" w:rsidRDefault="00D84435" w:rsidP="00D84435">
      <w:pPr>
        <w:pStyle w:val="SingleTxtGA"/>
        <w:jc w:val="center"/>
        <w:rPr>
          <w:rtl/>
          <w:lang w:eastAsia="ar-SA"/>
        </w:rPr>
      </w:pPr>
      <w:r>
        <w:rPr>
          <w:rFonts w:hint="cs"/>
          <w:u w:val="single"/>
          <w:rtl/>
          <w:lang w:eastAsia="ar-SA"/>
        </w:rPr>
        <w:tab/>
      </w:r>
      <w:r>
        <w:rPr>
          <w:rFonts w:hint="cs"/>
          <w:u w:val="single"/>
          <w:rtl/>
          <w:lang w:eastAsia="ar-SA"/>
        </w:rPr>
        <w:tab/>
      </w:r>
      <w:r>
        <w:rPr>
          <w:rFonts w:hint="cs"/>
          <w:u w:val="single"/>
          <w:rtl/>
          <w:lang w:eastAsia="ar-SA"/>
        </w:rPr>
        <w:tab/>
      </w:r>
    </w:p>
    <w:sectPr w:rsidR="00D84435" w:rsidRPr="00147B6D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D84435">
      <w:fldChar w:fldCharType="begin"/>
    </w:r>
    <w:r w:rsidR="00D84435">
      <w:instrText xml:space="preserve"> DOCPROPERTY  gdocf  \* MERGEFORMAT </w:instrText>
    </w:r>
    <w:r w:rsidR="00D84435">
      <w:fldChar w:fldCharType="separate"/>
    </w:r>
    <w:proofErr w:type="spellStart"/>
    <w:r w:rsidRPr="000132BF">
      <w:t>gdocf</w:t>
    </w:r>
    <w:proofErr w:type="spellEnd"/>
    <w:r w:rsidR="00D8443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D84435" w:rsidRPr="00147B6D" w:rsidRDefault="00D84435" w:rsidP="00D84435">
      <w:pPr>
        <w:pStyle w:val="FootnoteText1"/>
      </w:pPr>
      <w:r>
        <w:rPr>
          <w:rtl/>
        </w:rPr>
        <w:t>*</w:t>
      </w:r>
      <w:r>
        <w:rPr>
          <w:rFonts w:hint="cs"/>
          <w:rtl/>
        </w:rPr>
        <w:tab/>
      </w:r>
      <w:r>
        <w:rPr>
          <w:rtl/>
          <w:lang w:eastAsia="zh-TW"/>
        </w:rPr>
        <w:t xml:space="preserve">نظراً إلى طول هذه الوثيقة، تُستنسخ الحواشي كما وردت، باللغة التي قُدمت بها فقط. </w:t>
      </w:r>
      <w:r w:rsidRPr="00DB0D75">
        <w:rPr>
          <w:highlight w:val="yellow"/>
          <w:rtl/>
          <w:lang w:eastAsia="zh-TW"/>
        </w:rPr>
        <w:t>[[</w:t>
      </w:r>
      <w:r w:rsidRPr="00DB0D75">
        <w:rPr>
          <w:b/>
          <w:bCs/>
          <w:highlight w:val="yellow"/>
          <w:rtl/>
          <w:lang w:eastAsia="zh-TW"/>
        </w:rPr>
        <w:t>لا تدرج الحاشية</w:t>
      </w:r>
      <w:r>
        <w:rPr>
          <w:rFonts w:hint="cs"/>
          <w:b/>
          <w:bCs/>
          <w:highlight w:val="yellow"/>
          <w:rtl/>
          <w:lang w:eastAsia="zh-TW"/>
        </w:rPr>
        <w:t> </w:t>
      </w:r>
      <w:r w:rsidRPr="00DB0D75">
        <w:rPr>
          <w:b/>
          <w:bCs/>
          <w:highlight w:val="yellow"/>
          <w:rtl/>
          <w:lang w:eastAsia="zh-TW"/>
        </w:rPr>
        <w:t>دائماً</w:t>
      </w:r>
      <w:r>
        <w:rPr>
          <w:rFonts w:hint="cs"/>
          <w:highlight w:val="yellow"/>
          <w:rtl/>
          <w:lang w:eastAsia="zh-TW"/>
        </w:rPr>
        <w:t>.</w:t>
      </w:r>
      <w:r w:rsidRPr="00DB0D75">
        <w:rPr>
          <w:highlight w:val="yellow"/>
          <w:rtl/>
          <w:lang w:eastAsia="zh-TW"/>
        </w:rPr>
        <w:t>]]</w:t>
      </w:r>
      <w:r>
        <w:t>‬</w:t>
      </w:r>
      <w:r>
        <w:t>‬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7372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C40DA"/>
    <w:rsid w:val="003260FF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477A4"/>
    <w:rsid w:val="00B54045"/>
    <w:rsid w:val="00B75EE3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372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19A18-1E3F-4BF0-B96D-CAD4C0EAC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23</cp:revision>
  <cp:lastPrinted>2016-06-21T10:29:00Z</cp:lastPrinted>
  <dcterms:created xsi:type="dcterms:W3CDTF">2018-06-22T08:39:00Z</dcterms:created>
  <dcterms:modified xsi:type="dcterms:W3CDTF">2018-06-25T06:15:00Z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