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149EE" w:rsidP="00E56EE3">
            <w:pPr>
              <w:jc w:val="right"/>
            </w:pPr>
            <w:r>
              <w:rPr>
                <w:sz w:val="40"/>
              </w:rPr>
              <w:t>E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9149EE" w:rsidP="009149EE">
            <w:pPr>
              <w:spacing w:before="120" w:line="420" w:lineRule="exact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>Consejo Económico y Social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D332BC">
              <w:fldChar w:fldCharType="begin"/>
            </w:r>
            <w:r w:rsidR="00D332BC">
              <w:instrText xml:space="preserve"> DOCPROPERTY  dist  \* MERGEFORMAT </w:instrText>
            </w:r>
            <w:r w:rsidR="00D332BC">
              <w:fldChar w:fldCharType="separate"/>
            </w:r>
            <w:r w:rsidR="006551F6" w:rsidRPr="00F43810">
              <w:t>dist</w:t>
            </w:r>
            <w:r w:rsidR="00D332BC">
              <w:fldChar w:fldCharType="end"/>
            </w:r>
          </w:p>
          <w:p w:rsidR="00935A0B" w:rsidRPr="00F43810" w:rsidRDefault="00F51AF7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D332BC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935A0B" w:rsidRPr="00F43810">
              <w:t>tlang</w:t>
            </w:r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D332BC">
              <w:fldChar w:fldCharType="begin"/>
            </w:r>
            <w:r w:rsidR="00D332BC">
              <w:instrText xml:space="preserve"> DOCPROPERTY  olang  \* MERGEFORMAT </w:instrText>
            </w:r>
            <w:r w:rsidR="00D332BC">
              <w:fldChar w:fldCharType="separate"/>
            </w:r>
            <w:r w:rsidRPr="00F43810">
              <w:t>olang</w:t>
            </w:r>
            <w:r w:rsidR="00D332BC">
              <w:fldChar w:fldCharType="end"/>
            </w:r>
          </w:p>
          <w:p w:rsidR="002D5AAC" w:rsidRDefault="00D332BC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935A0B" w:rsidRPr="00F43810">
              <w:t>virs</w:t>
            </w:r>
            <w:r>
              <w:fldChar w:fldCharType="end"/>
            </w:r>
          </w:p>
        </w:tc>
      </w:tr>
    </w:tbl>
    <w:p w:rsidR="001A4396" w:rsidRDefault="009149EE" w:rsidP="001A4396">
      <w:pPr>
        <w:spacing w:before="120"/>
        <w:rPr>
          <w:b/>
          <w:sz w:val="24"/>
        </w:rPr>
      </w:pPr>
      <w:r w:rsidRPr="00180B8D">
        <w:rPr>
          <w:b/>
          <w:sz w:val="24"/>
        </w:rPr>
        <w:t>Comité de Derechos Económicos, Sociales y Culturales</w:t>
      </w:r>
    </w:p>
    <w:p w:rsidR="00E3142F" w:rsidRPr="008D7A16" w:rsidRDefault="00E3142F" w:rsidP="00E3142F">
      <w:pPr>
        <w:rPr>
          <w:b/>
          <w:lang w:val="en-GB"/>
        </w:rPr>
      </w:pPr>
      <w:r w:rsidRPr="008D7A16">
        <w:rPr>
          <w:b/>
          <w:lang w:val="es-ES_tradnl"/>
        </w:rPr>
        <w:t>Grupo de trabajo anterior al período de sesiones</w:t>
      </w:r>
    </w:p>
    <w:p w:rsidR="00E3142F" w:rsidRPr="007E2C6D" w:rsidRDefault="00E3142F" w:rsidP="00E3142F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3142F" w:rsidRDefault="00D332BC" w:rsidP="00E3142F">
      <w:r>
        <w:fldChar w:fldCharType="begin"/>
      </w:r>
      <w:r>
        <w:instrText xml:space="preserve"> DOCPROPERTY  sdate  \* MERGEFORMAT </w:instrText>
      </w:r>
      <w:r>
        <w:fldChar w:fldCharType="separate"/>
      </w:r>
      <w:r w:rsidR="00E3142F">
        <w:t>sdate</w:t>
      </w:r>
      <w:r>
        <w:fldChar w:fldCharType="end"/>
      </w:r>
    </w:p>
    <w:p w:rsidR="001A4396" w:rsidRDefault="001A4396" w:rsidP="00A83440">
      <w:pPr>
        <w:pStyle w:val="HChG"/>
        <w:rPr>
          <w:b w:val="0"/>
          <w:sz w:val="20"/>
          <w:lang w:val="es-ES_tradnl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A83440" w:rsidRPr="008D7A16">
        <w:rPr>
          <w:lang w:val="es-ES_tradnl"/>
        </w:rPr>
        <w:t>Lista de cuestiones relativa</w:t>
      </w:r>
      <w:r w:rsidR="00A83440">
        <w:rPr>
          <w:lang w:val="es-ES_tradnl"/>
        </w:rPr>
        <w:t xml:space="preserve"> </w:t>
      </w:r>
      <w:r w:rsidR="00A83440">
        <w:rPr>
          <w:lang w:val="es-ES_tradnl"/>
        </w:rPr>
        <w:fldChar w:fldCharType="begin"/>
      </w:r>
      <w:r w:rsidR="00A83440">
        <w:rPr>
          <w:lang w:val="es-ES_tradnl"/>
        </w:rPr>
        <w:instrText xml:space="preserve"> DOCPROPERTY  prep  \* MERGEFORMAT </w:instrText>
      </w:r>
      <w:r w:rsidR="00A83440">
        <w:rPr>
          <w:lang w:val="es-ES_tradnl"/>
        </w:rPr>
        <w:fldChar w:fldCharType="separate"/>
      </w:r>
      <w:r w:rsidR="00A83440">
        <w:rPr>
          <w:lang w:val="es-ES_tradnl"/>
        </w:rPr>
        <w:t>prep</w:t>
      </w:r>
      <w:r w:rsidR="00A83440">
        <w:rPr>
          <w:lang w:val="es-ES_tradnl"/>
        </w:rPr>
        <w:fldChar w:fldCharType="end"/>
      </w:r>
      <w:r w:rsidR="00A83440" w:rsidRPr="003B7231">
        <w:rPr>
          <w:b w:val="0"/>
          <w:sz w:val="20"/>
          <w:lang w:val="es-ES_tradnl"/>
        </w:rPr>
        <w:footnoteReference w:customMarkFollows="1" w:id="1"/>
        <w:t>*</w:t>
      </w:r>
    </w:p>
    <w:p w:rsidR="00A83440" w:rsidRPr="008D7A16" w:rsidRDefault="00A83440" w:rsidP="00A83440">
      <w:pPr>
        <w:pStyle w:val="H1G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8D7A16">
        <w:rPr>
          <w:lang w:val="es-ES_tradnl"/>
        </w:rPr>
        <w:t>Proyecto preparado por el grupo de trabajo</w:t>
      </w:r>
    </w:p>
    <w:p w:rsidR="00A83440" w:rsidRPr="008D7A16" w:rsidRDefault="00A83440" w:rsidP="00A83440">
      <w:pPr>
        <w:pStyle w:val="HChG"/>
        <w:rPr>
          <w:lang w:val="en-GB"/>
        </w:rPr>
      </w:pPr>
      <w:r w:rsidRPr="008D7A16">
        <w:rPr>
          <w:lang w:val="en-GB"/>
        </w:rPr>
        <w:tab/>
        <w:t>I.</w:t>
      </w:r>
      <w:r w:rsidRPr="008D7A16">
        <w:rPr>
          <w:lang w:val="en-GB"/>
        </w:rPr>
        <w:tab/>
      </w:r>
      <w:r w:rsidRPr="008D7A16">
        <w:rPr>
          <w:lang w:val="es-ES_tradnl"/>
        </w:rPr>
        <w:t>Información general</w:t>
      </w:r>
    </w:p>
    <w:p w:rsidR="00A83440" w:rsidRPr="008D7A16" w:rsidRDefault="00A83440" w:rsidP="00A83440">
      <w:pPr>
        <w:pStyle w:val="HChG"/>
        <w:rPr>
          <w:lang w:val="en-GB"/>
        </w:rPr>
      </w:pPr>
      <w:r w:rsidRPr="008D7A16">
        <w:rPr>
          <w:lang w:val="en-GB"/>
        </w:rPr>
        <w:tab/>
      </w:r>
      <w:r w:rsidR="001E43E3">
        <w:rPr>
          <w:lang w:val="en-GB"/>
        </w:rPr>
        <w:t>II.</w:t>
      </w:r>
      <w:r w:rsidRPr="008D7A16">
        <w:rPr>
          <w:lang w:val="en-GB"/>
        </w:rPr>
        <w:tab/>
      </w:r>
      <w:r w:rsidRPr="008D7A16">
        <w:rPr>
          <w:lang w:val="es-ES_tradnl"/>
        </w:rPr>
        <w:t>Cuestiones relativas a las disposiciones generales del</w:t>
      </w:r>
      <w:r>
        <w:rPr>
          <w:lang w:val="es-ES_tradnl"/>
        </w:rPr>
        <w:t> </w:t>
      </w:r>
      <w:r w:rsidRPr="008D7A16">
        <w:rPr>
          <w:lang w:val="es-ES_tradnl"/>
        </w:rPr>
        <w:t>Pacto</w:t>
      </w:r>
      <w:r>
        <w:rPr>
          <w:lang w:val="es-ES_tradnl"/>
        </w:rPr>
        <w:t> </w:t>
      </w:r>
      <w:r w:rsidRPr="008D7A16">
        <w:rPr>
          <w:lang w:val="es-ES_tradnl"/>
        </w:rPr>
        <w:t>(arts. 1 a 5)</w:t>
      </w:r>
    </w:p>
    <w:p w:rsidR="00A83440" w:rsidRPr="008D7A16" w:rsidRDefault="00A83440" w:rsidP="00A83440">
      <w:pPr>
        <w:pStyle w:val="H23G"/>
        <w:rPr>
          <w:lang w:val="en-GB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D7A16">
        <w:rPr>
          <w:lang w:val="es-ES_tradnl"/>
        </w:rPr>
        <w:t xml:space="preserve">Derecho a la libre disposición de las riquezas y los recursos naturales </w:t>
      </w:r>
      <w:r>
        <w:rPr>
          <w:lang w:val="es-ES_tradnl"/>
        </w:rPr>
        <w:br/>
      </w:r>
      <w:r w:rsidRPr="008D7A16">
        <w:rPr>
          <w:lang w:val="es-ES_tradnl"/>
        </w:rPr>
        <w:t>(art. 1, párr. 2)</w:t>
      </w:r>
    </w:p>
    <w:p w:rsidR="00A83440" w:rsidRPr="008D7A16" w:rsidRDefault="00A83440" w:rsidP="00A83440">
      <w:pPr>
        <w:pStyle w:val="H23G"/>
        <w:rPr>
          <w:lang w:val="en-GB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D7A16">
        <w:rPr>
          <w:lang w:val="es-ES_tradnl"/>
        </w:rPr>
        <w:t>Máximo de los recursos disponibles (art. 2, párr. 1)</w:t>
      </w:r>
    </w:p>
    <w:p w:rsidR="00A83440" w:rsidRPr="008D7A16" w:rsidRDefault="00A83440" w:rsidP="00A83440">
      <w:pPr>
        <w:pStyle w:val="H23G"/>
        <w:rPr>
          <w:lang w:val="en-GB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D7A16">
        <w:rPr>
          <w:lang w:val="es-ES_tradnl"/>
        </w:rPr>
        <w:t>No discriminación (art. 2, párr. 2)</w:t>
      </w:r>
    </w:p>
    <w:p w:rsidR="00A83440" w:rsidRPr="008D7A16" w:rsidRDefault="00A83440" w:rsidP="00A83440">
      <w:pPr>
        <w:pStyle w:val="H23G"/>
        <w:rPr>
          <w:lang w:val="en-GB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D7A16">
        <w:rPr>
          <w:lang w:val="es-ES_tradnl"/>
        </w:rPr>
        <w:t>Igualdad de derechos entre hombres y mujeres (art. 3)</w:t>
      </w:r>
    </w:p>
    <w:p w:rsidR="00A83440" w:rsidRPr="008D7A16" w:rsidRDefault="001E43E3" w:rsidP="001E43E3">
      <w:pPr>
        <w:pStyle w:val="HChG"/>
        <w:rPr>
          <w:lang w:val="en-GB"/>
        </w:rPr>
      </w:pPr>
      <w:r>
        <w:rPr>
          <w:lang w:val="en-GB"/>
        </w:rPr>
        <w:tab/>
        <w:t>III.</w:t>
      </w:r>
      <w:r w:rsidR="00A83440" w:rsidRPr="008D7A16">
        <w:rPr>
          <w:lang w:val="en-GB"/>
        </w:rPr>
        <w:tab/>
      </w:r>
      <w:r w:rsidR="00A83440" w:rsidRPr="008D7A16">
        <w:rPr>
          <w:lang w:val="es-ES_tradnl"/>
        </w:rPr>
        <w:t>Cuestiones relativas a disposiciones específicas</w:t>
      </w:r>
      <w:r w:rsidR="00A83440">
        <w:rPr>
          <w:lang w:val="es-ES_tradnl"/>
        </w:rPr>
        <w:br/>
      </w:r>
      <w:r w:rsidR="00A83440" w:rsidRPr="008D7A16">
        <w:rPr>
          <w:lang w:val="es-ES_tradnl"/>
        </w:rPr>
        <w:t>del Pacto (arts. 6 a 15)</w:t>
      </w:r>
    </w:p>
    <w:p w:rsidR="00A83440" w:rsidRPr="008D7A16" w:rsidRDefault="00A83440" w:rsidP="001E43E3">
      <w:pPr>
        <w:pStyle w:val="H23G"/>
        <w:rPr>
          <w:lang w:val="en-GB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D7A16">
        <w:rPr>
          <w:lang w:val="es-ES_tradnl"/>
        </w:rPr>
        <w:t>Derecho a trabajar (art. 6)</w:t>
      </w:r>
    </w:p>
    <w:p w:rsidR="00A83440" w:rsidRPr="008D7A16" w:rsidRDefault="00A83440" w:rsidP="001E43E3">
      <w:pPr>
        <w:pStyle w:val="H23G"/>
        <w:rPr>
          <w:lang w:val="en-GB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D7A16">
        <w:rPr>
          <w:lang w:val="es-ES_tradnl"/>
        </w:rPr>
        <w:t>Derecho a condiciones de trabajo equitativas y satisfactorias (art. 7)</w:t>
      </w:r>
    </w:p>
    <w:p w:rsidR="00A83440" w:rsidRPr="008D7A16" w:rsidRDefault="00A83440" w:rsidP="001E43E3">
      <w:pPr>
        <w:pStyle w:val="H23G"/>
        <w:rPr>
          <w:lang w:val="en-GB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D7A16">
        <w:rPr>
          <w:lang w:val="es-ES_tradnl"/>
        </w:rPr>
        <w:t>Derechos sindicales (art. 8)</w:t>
      </w:r>
    </w:p>
    <w:p w:rsidR="00A83440" w:rsidRPr="008D7A16" w:rsidRDefault="00A83440" w:rsidP="001E43E3">
      <w:pPr>
        <w:pStyle w:val="H23G"/>
        <w:rPr>
          <w:lang w:val="en-GB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D7A16">
        <w:rPr>
          <w:lang w:val="es-ES_tradnl"/>
        </w:rPr>
        <w:t>Derecho a la seguridad social (art. 9)</w:t>
      </w:r>
    </w:p>
    <w:p w:rsidR="00A83440" w:rsidRPr="008D7A16" w:rsidRDefault="00A83440" w:rsidP="001E43E3">
      <w:pPr>
        <w:pStyle w:val="H23G"/>
        <w:rPr>
          <w:lang w:val="en-GB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D7A16">
        <w:rPr>
          <w:lang w:val="es-ES_tradnl"/>
        </w:rPr>
        <w:t>Protección de la familia y el niño (art. 10)</w:t>
      </w:r>
    </w:p>
    <w:p w:rsidR="00A83440" w:rsidRPr="008D7A16" w:rsidRDefault="00A83440" w:rsidP="001E43E3">
      <w:pPr>
        <w:pStyle w:val="H23G"/>
        <w:rPr>
          <w:lang w:val="en-GB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D7A16">
        <w:rPr>
          <w:lang w:val="es-ES_tradnl"/>
        </w:rPr>
        <w:t>Derecho a un nivel de vida adecuado (art. 11)</w:t>
      </w:r>
    </w:p>
    <w:p w:rsidR="00A83440" w:rsidRPr="008D7A16" w:rsidRDefault="00A83440" w:rsidP="001E43E3">
      <w:pPr>
        <w:pStyle w:val="H23G"/>
        <w:keepNext w:val="0"/>
        <w:rPr>
          <w:lang w:val="en-GB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D7A16">
        <w:rPr>
          <w:lang w:val="es-ES_tradnl"/>
        </w:rPr>
        <w:t>Derecho a la salud física y mental (art. 12)</w:t>
      </w:r>
    </w:p>
    <w:p w:rsidR="00A83440" w:rsidRPr="008D7A16" w:rsidRDefault="00A83440" w:rsidP="00A83440">
      <w:pPr>
        <w:pStyle w:val="H23G"/>
        <w:rPr>
          <w:lang w:val="en-GB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</w:r>
      <w:r w:rsidRPr="008D7A16">
        <w:rPr>
          <w:lang w:val="es-ES_tradnl"/>
        </w:rPr>
        <w:t>Derecho a la educación (arts. 13 y 14)</w:t>
      </w:r>
    </w:p>
    <w:p w:rsidR="00A83440" w:rsidRDefault="00A83440" w:rsidP="00A83440">
      <w:pPr>
        <w:pStyle w:val="H23G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 w:rsidRPr="008D7A16">
        <w:rPr>
          <w:lang w:val="es-ES_tradnl"/>
        </w:rPr>
        <w:t>Derechos culturales (art. 15)</w:t>
      </w:r>
    </w:p>
    <w:p w:rsidR="00794179" w:rsidRPr="00A83440" w:rsidRDefault="00A83440" w:rsidP="00A83440">
      <w:pPr>
        <w:pStyle w:val="SingleTxtG"/>
        <w:suppressAutoHyphens/>
        <w:spacing w:before="240" w:after="0"/>
        <w:jc w:val="center"/>
        <w:rPr>
          <w:u w:val="single"/>
          <w:lang w:val="es-ES_tradnl"/>
        </w:rPr>
      </w:pP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  <w:r>
        <w:rPr>
          <w:u w:val="single"/>
          <w:lang w:val="es-ES_tradnl"/>
        </w:rPr>
        <w:tab/>
      </w:r>
    </w:p>
    <w:sectPr w:rsidR="00794179" w:rsidRPr="00A83440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332BC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D332BC">
      <w:fldChar w:fldCharType="begin"/>
    </w:r>
    <w:r w:rsidR="00D332BC">
      <w:instrText xml:space="preserve"> DOCPROPERTY  gdocf  \* MERGEFORMAT </w:instrText>
    </w:r>
    <w:r w:rsidR="00D332BC">
      <w:fldChar w:fldCharType="separate"/>
    </w:r>
    <w:r w:rsidR="009874BF" w:rsidRPr="009874BF">
      <w:t>gdocf</w:t>
    </w:r>
    <w:r w:rsidR="00D332B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D332BC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9874BF" w:rsidRPr="009874BF">
      <w:t>gdocf</w:t>
    </w:r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A83440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A83440" w:rsidRPr="008D7A16" w:rsidRDefault="00A83440" w:rsidP="00A83440">
      <w:pPr>
        <w:pStyle w:val="Textonotapie"/>
      </w:pPr>
      <w:r w:rsidRPr="008D7A16">
        <w:tab/>
      </w:r>
      <w:r w:rsidRPr="003B7231">
        <w:rPr>
          <w:rStyle w:val="Refdenotaalpie"/>
          <w:sz w:val="20"/>
          <w:vertAlign w:val="baseline"/>
        </w:rPr>
        <w:t>*</w:t>
      </w:r>
      <w:r w:rsidRPr="008D7A16">
        <w:tab/>
      </w:r>
      <w:r w:rsidRPr="008D7A16">
        <w:rPr>
          <w:lang w:val="es-ES_tradnl"/>
        </w:rPr>
        <w:t>Debido a la longitud del presente documento, las notas de pie de página se reproducen en el idioma del original únicamente.</w:t>
      </w:r>
      <w:r w:rsidRPr="008D7A16">
        <w:t xml:space="preserve"> </w:t>
      </w:r>
      <w:r w:rsidRPr="003B7231">
        <w:rPr>
          <w:b/>
          <w:bCs/>
          <w:szCs w:val="18"/>
          <w:highlight w:val="yellow"/>
          <w:lang w:val="es-ES_tradnl" w:eastAsia="en-US"/>
        </w:rPr>
        <w:t>[[La nota no siempre se incluye.]]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D332B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053EA6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D332BC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r w:rsidR="00053EA6"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F09DF"/>
    <w:rsid w:val="000F61B2"/>
    <w:rsid w:val="001075E9"/>
    <w:rsid w:val="00113634"/>
    <w:rsid w:val="00180183"/>
    <w:rsid w:val="0018024D"/>
    <w:rsid w:val="0018649F"/>
    <w:rsid w:val="00196389"/>
    <w:rsid w:val="001A4396"/>
    <w:rsid w:val="001B3EF6"/>
    <w:rsid w:val="001C7A89"/>
    <w:rsid w:val="001E43E3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A308A"/>
    <w:rsid w:val="008B6909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3440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27B3F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2BC"/>
    <w:rsid w:val="00D33D63"/>
    <w:rsid w:val="00D46FF5"/>
    <w:rsid w:val="00D4778E"/>
    <w:rsid w:val="00D7481B"/>
    <w:rsid w:val="00D82740"/>
    <w:rsid w:val="00D90138"/>
    <w:rsid w:val="00E3142F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51AF7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84D4C-E5CA-43DB-B08C-790FE821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7</cp:revision>
  <cp:lastPrinted>2013-10-24T10:25:00Z</cp:lastPrinted>
  <dcterms:created xsi:type="dcterms:W3CDTF">2018-03-28T10:44:00Z</dcterms:created>
  <dcterms:modified xsi:type="dcterms:W3CDTF">2018-06-27T06:57:00Z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