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840C1C">
            <w:pPr>
              <w:spacing w:after="20"/>
              <w:jc w:val="right"/>
            </w:pPr>
            <w:r>
              <w:rPr>
                <w:sz w:val="40"/>
                <w:lang w:val="es-ES"/>
              </w:rPr>
              <w:t>C</w:t>
            </w:r>
            <w:r w:rsidR="00840C1C">
              <w:rPr>
                <w:sz w:val="40"/>
                <w:lang w:val="es-ES"/>
              </w:rPr>
              <w:t>MW</w:t>
            </w:r>
            <w:r w:rsidR="00D44142" w:rsidRPr="006A5682">
              <w:t>/</w:t>
            </w:r>
            <w:r w:rsidR="00A874DB">
              <w:fldChar w:fldCharType="begin"/>
            </w:r>
            <w:r w:rsidR="00A874DB">
              <w:instrText xml:space="preserve"> DOCPROPERTY  sym1  \* MERGEFORMAT </w:instrText>
            </w:r>
            <w:r w:rsidR="00A874DB">
              <w:fldChar w:fldCharType="separate"/>
            </w:r>
            <w:r w:rsidR="00F520C6">
              <w:t>sym1</w:t>
            </w:r>
            <w:r w:rsidR="00A874DB">
              <w:fldChar w:fldCharType="end"/>
            </w:r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840C1C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55EE0">
              <w:rPr>
                <w:b/>
                <w:sz w:val="34"/>
                <w:szCs w:val="40"/>
              </w:rPr>
              <w:t>Международная конвенция</w:t>
            </w:r>
            <w:r w:rsidRPr="00C55EE0">
              <w:rPr>
                <w:b/>
                <w:sz w:val="34"/>
                <w:szCs w:val="40"/>
              </w:rPr>
              <w:br/>
              <w:t>о защите прав всех трудящихся-мигрантов и членов их семей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840C1C" w:rsidRPr="00840C1C" w:rsidRDefault="00840C1C" w:rsidP="00840C1C">
      <w:pPr>
        <w:spacing w:before="120"/>
        <w:rPr>
          <w:b/>
          <w:sz w:val="24"/>
          <w:szCs w:val="24"/>
        </w:rPr>
      </w:pPr>
      <w:r w:rsidRPr="00840C1C">
        <w:rPr>
          <w:b/>
          <w:sz w:val="24"/>
          <w:szCs w:val="24"/>
        </w:rPr>
        <w:t>Комитет по защите прав всех трудящихся-</w:t>
      </w:r>
      <w:r w:rsidRPr="00840C1C">
        <w:rPr>
          <w:b/>
          <w:sz w:val="24"/>
          <w:szCs w:val="24"/>
        </w:rPr>
        <w:br/>
        <w:t>мигрантов и членов их семей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9874B8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9874B8">
        <w:fldChar w:fldCharType="begin"/>
      </w:r>
      <w:r w:rsidR="009874B8">
        <w:instrText xml:space="preserve"> DOCPROPERTY  anum  \* MERGEFORMAT </w:instrText>
      </w:r>
      <w:r w:rsidR="009874B8">
        <w:fldChar w:fldCharType="separate"/>
      </w:r>
      <w:proofErr w:type="spellStart"/>
      <w:r w:rsidRPr="006056E0">
        <w:t>anum</w:t>
      </w:r>
      <w:proofErr w:type="spellEnd"/>
      <w:r w:rsidR="009874B8">
        <w:fldChar w:fldCharType="end"/>
      </w:r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3E4C89" w:rsidRPr="00C0415B" w:rsidRDefault="003E4C89" w:rsidP="009874B8">
      <w:pPr>
        <w:pStyle w:val="HChG"/>
        <w:rPr>
          <w:szCs w:val="28"/>
        </w:rPr>
      </w:pPr>
      <w:r>
        <w:tab/>
      </w:r>
      <w:r>
        <w:tab/>
      </w:r>
      <w:r w:rsidRPr="003E4C89">
        <w:t>Перечень вопросов, подготовленный до представления</w:t>
      </w:r>
      <w:r w:rsidRPr="003E4C89">
        <w:rPr>
          <w:color w:val="FF0000"/>
        </w:rPr>
        <w:t xml:space="preserve"> [(номер)</w:t>
      </w:r>
      <w:r w:rsidRPr="003E4C89">
        <w:t xml:space="preserve"> периодического доклада</w:t>
      </w:r>
      <w:r w:rsidRPr="003E4C89">
        <w:rPr>
          <w:color w:val="FF0000"/>
        </w:rPr>
        <w:t>]</w:t>
      </w:r>
      <w:r w:rsidRPr="003E4C89">
        <w:rPr>
          <w:szCs w:val="24"/>
        </w:rPr>
        <w:t xml:space="preserve"> </w:t>
      </w:r>
      <w:r w:rsidRPr="003E4C89">
        <w:rPr>
          <w:color w:val="FF0000"/>
          <w:szCs w:val="24"/>
        </w:rPr>
        <w:t>[</w:t>
      </w:r>
      <w:r w:rsidRPr="003E4C89">
        <w:rPr>
          <w:szCs w:val="24"/>
        </w:rPr>
        <w:t>первоначального доклада</w:t>
      </w:r>
      <w:r w:rsidRPr="003E4C89">
        <w:rPr>
          <w:color w:val="FF0000"/>
          <w:szCs w:val="24"/>
        </w:rPr>
        <w:t>]</w:t>
      </w:r>
      <w:r w:rsidRPr="003E4C89">
        <w:rPr>
          <w:szCs w:val="24"/>
        </w:rPr>
        <w:t xml:space="preserve"> </w:t>
      </w:r>
      <w:r w:rsidRPr="003E4C89">
        <w:rPr>
          <w:color w:val="FF0000"/>
          <w:szCs w:val="28"/>
        </w:rPr>
        <w:t>[Страна]</w:t>
      </w:r>
    </w:p>
    <w:p w:rsidR="003E4C89" w:rsidRPr="00B817C0" w:rsidRDefault="003E4C89" w:rsidP="009874B8">
      <w:pPr>
        <w:pStyle w:val="H1G"/>
      </w:pPr>
      <w:r w:rsidRPr="003E4C89">
        <w:rPr>
          <w:color w:val="FF0000"/>
        </w:rPr>
        <w:tab/>
      </w:r>
      <w:r w:rsidRPr="003E4C89">
        <w:rPr>
          <w:color w:val="FF0000"/>
        </w:rPr>
        <w:tab/>
      </w:r>
      <w:r w:rsidRPr="00B817C0">
        <w:t>Проект, подготовленный Комитетом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54"/>
      </w:tblGrid>
      <w:tr w:rsidR="003E4C89" w:rsidTr="00E54798">
        <w:trPr>
          <w:trHeight w:hRule="exact" w:val="240"/>
          <w:jc w:val="center"/>
        </w:trPr>
        <w:tc>
          <w:tcPr>
            <w:tcW w:w="7654" w:type="dxa"/>
            <w:tcBorders>
              <w:top w:val="single" w:sz="4" w:space="0" w:color="auto"/>
            </w:tcBorders>
            <w:shd w:val="clear" w:color="auto" w:fill="auto"/>
          </w:tcPr>
          <w:p w:rsidR="003E4C89" w:rsidRDefault="003E4C89" w:rsidP="00E54798">
            <w:pPr>
              <w:spacing w:line="240" w:lineRule="auto"/>
            </w:pPr>
          </w:p>
        </w:tc>
      </w:tr>
      <w:tr w:rsidR="003E4C89" w:rsidTr="00E54798">
        <w:trPr>
          <w:jc w:val="center"/>
        </w:trPr>
        <w:tc>
          <w:tcPr>
            <w:tcW w:w="7654" w:type="dxa"/>
            <w:tcBorders>
              <w:bottom w:val="nil"/>
            </w:tcBorders>
            <w:shd w:val="clear" w:color="auto" w:fill="auto"/>
            <w:tcMar>
              <w:left w:w="142" w:type="dxa"/>
              <w:right w:w="142" w:type="dxa"/>
            </w:tcMar>
          </w:tcPr>
          <w:p w:rsidR="003E4C89" w:rsidRDefault="003E4C89" w:rsidP="00C0415B">
            <w:pPr>
              <w:spacing w:after="120"/>
              <w:ind w:firstLine="567"/>
              <w:jc w:val="both"/>
            </w:pPr>
            <w:r w:rsidRPr="00A91AAF">
              <w:t>Комитет по защите прав всех трудящихся-мигрантов и членов их семей на своей четырнадцатой сессии (</w:t>
            </w:r>
            <w:r w:rsidRPr="00A91AAF">
              <w:rPr>
                <w:lang w:val="en-US"/>
              </w:rPr>
              <w:t>A</w:t>
            </w:r>
            <w:r w:rsidRPr="00A91AAF">
              <w:t>/66/48, пункт 26) установил процедуру, предусматривающую подготовку и утверждение перечня вопросов, препровождаемого соответствующему государству-участнику до представления им своего доклада. Ответы государства-участника на этот перечень вопросов станут его докладом, подлежащим представлению согласно пункту 1 статьи 73 Конвенции.</w:t>
            </w:r>
          </w:p>
        </w:tc>
      </w:tr>
      <w:tr w:rsidR="003E4C89" w:rsidTr="00E54798">
        <w:trPr>
          <w:jc w:val="center"/>
        </w:trPr>
        <w:tc>
          <w:tcPr>
            <w:tcW w:w="7654" w:type="dxa"/>
            <w:tcBorders>
              <w:bottom w:val="nil"/>
            </w:tcBorders>
            <w:shd w:val="clear" w:color="auto" w:fill="auto"/>
            <w:tcMar>
              <w:left w:w="142" w:type="dxa"/>
              <w:right w:w="142" w:type="dxa"/>
            </w:tcMar>
          </w:tcPr>
          <w:p w:rsidR="003E4C89" w:rsidRDefault="003E4C89" w:rsidP="00C0415B">
            <w:pPr>
              <w:spacing w:after="120"/>
              <w:ind w:firstLine="567"/>
              <w:jc w:val="both"/>
            </w:pPr>
            <w:r w:rsidRPr="00A91AAF">
              <w:t>Перечень вопросов может быть также препровожден государству-участнику в тех случаях, когда Комитет принимает решение о рассмотрении осуществления Конвенции в отсутствие доклада, в соответствии с правилом</w:t>
            </w:r>
            <w:r>
              <w:rPr>
                <w:lang w:val="en-US"/>
              </w:rPr>
              <w:t> </w:t>
            </w:r>
            <w:r w:rsidRPr="00A91AAF">
              <w:t>31</w:t>
            </w:r>
            <w:r w:rsidRPr="00F1681F">
              <w:t>−</w:t>
            </w:r>
            <w:r w:rsidRPr="00A91AAF">
              <w:t>бис временных правил процедуры (</w:t>
            </w:r>
            <w:r w:rsidRPr="00A91AAF">
              <w:rPr>
                <w:lang w:val="en-US"/>
              </w:rPr>
              <w:t>A</w:t>
            </w:r>
            <w:r w:rsidRPr="00A91AAF">
              <w:t>/67/48, пункт 26).</w:t>
            </w:r>
          </w:p>
        </w:tc>
      </w:tr>
      <w:tr w:rsidR="003E4C89" w:rsidTr="00E54798">
        <w:trPr>
          <w:trHeight w:hRule="exact" w:val="20"/>
          <w:jc w:val="center"/>
        </w:trPr>
        <w:tc>
          <w:tcPr>
            <w:tcW w:w="7654" w:type="dxa"/>
            <w:tcBorders>
              <w:bottom w:val="single" w:sz="4" w:space="0" w:color="auto"/>
            </w:tcBorders>
            <w:shd w:val="clear" w:color="auto" w:fill="auto"/>
          </w:tcPr>
          <w:p w:rsidR="003E4C89" w:rsidRDefault="003E4C89" w:rsidP="00E54798">
            <w:pPr>
              <w:spacing w:line="240" w:lineRule="auto"/>
            </w:pPr>
          </w:p>
        </w:tc>
      </w:tr>
    </w:tbl>
    <w:p w:rsidR="003E4C89" w:rsidRPr="00A874DB" w:rsidRDefault="003E4C89" w:rsidP="00C0415B">
      <w:pPr>
        <w:pStyle w:val="SingleTxtG"/>
        <w:spacing w:before="120"/>
        <w:rPr>
          <w:color w:val="0000FF"/>
          <w:sz w:val="24"/>
          <w:szCs w:val="24"/>
          <w:lang w:eastAsia="ru-RU"/>
        </w:rPr>
      </w:pPr>
      <w:r w:rsidRPr="00A874DB">
        <w:rPr>
          <w:color w:val="0000FF"/>
        </w:rPr>
        <w:t>[</w:t>
      </w:r>
      <w:r w:rsidR="00A874DB" w:rsidRPr="00A874DB">
        <w:rPr>
          <w:color w:val="0000FF"/>
          <w:lang w:val="fr-CH"/>
        </w:rPr>
        <w:t>[</w:t>
      </w:r>
      <w:r w:rsidRPr="00A874DB">
        <w:rPr>
          <w:color w:val="0000FF"/>
        </w:rPr>
        <w:t>Текст продолжается на этой странице</w:t>
      </w:r>
      <w:r w:rsidR="00A874DB" w:rsidRPr="00A874DB">
        <w:rPr>
          <w:color w:val="0000FF"/>
          <w:lang w:val="fr-CH"/>
        </w:rPr>
        <w:t>]</w:t>
      </w:r>
      <w:r w:rsidRPr="00A874DB">
        <w:rPr>
          <w:color w:val="0000FF"/>
        </w:rPr>
        <w:t>]</w:t>
      </w:r>
    </w:p>
    <w:p w:rsidR="002B3779" w:rsidRPr="009874B8" w:rsidRDefault="002B3779" w:rsidP="009874B8">
      <w:pPr>
        <w:pStyle w:val="SingleTxtG"/>
      </w:pPr>
      <w:bookmarkStart w:id="0" w:name="_GoBack"/>
      <w:bookmarkEnd w:id="0"/>
    </w:p>
    <w:sectPr w:rsidR="002B3779" w:rsidRPr="009874B8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9874B8">
      <w:fldChar w:fldCharType="begin"/>
    </w:r>
    <w:r w:rsidR="009874B8">
      <w:instrText xml:space="preserve"> DOCPROPERTY  gdocf  \* MERGEFORMAT </w:instrText>
    </w:r>
    <w:r w:rsidR="009874B8">
      <w:fldChar w:fldCharType="separate"/>
    </w:r>
    <w:proofErr w:type="spellStart"/>
    <w:r w:rsidR="00F520C6">
      <w:t>gdocf</w:t>
    </w:r>
    <w:proofErr w:type="spellEnd"/>
    <w:r w:rsidR="009874B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874B8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874B8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874B8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77B2A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3E4C8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825F8D"/>
    <w:rsid w:val="00834B71"/>
    <w:rsid w:val="00840C1C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874B8"/>
    <w:rsid w:val="009A24AC"/>
    <w:rsid w:val="009C3FE8"/>
    <w:rsid w:val="00A312BC"/>
    <w:rsid w:val="00A66C5E"/>
    <w:rsid w:val="00A84021"/>
    <w:rsid w:val="00A84D35"/>
    <w:rsid w:val="00A874DB"/>
    <w:rsid w:val="00A90C18"/>
    <w:rsid w:val="00A917B3"/>
    <w:rsid w:val="00AA6DBD"/>
    <w:rsid w:val="00AB2CF8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C0415B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;"/>
  <w14:docId w14:val="36404178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AB2CF8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AB2CF8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AB2CF8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AB2CF8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AB2CF8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AB2CF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AB2CF8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AB2CF8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AB2CF8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AB2CF8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AB2CF8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AB2CF8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AB2CF8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AB2CF8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AB2CF8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AB2CF8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AB2CF8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AB2CF8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AB2CF8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AB2CF8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AB2CF8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AB2CF8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AB2CF8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AB2CF8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AB2CF8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AB2CF8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AB2CF8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AB2CF8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AB2CF8"/>
  </w:style>
  <w:style w:type="character" w:customStyle="1" w:styleId="NotedefinCar">
    <w:name w:val="Note de fin Car"/>
    <w:aliases w:val="2_G Car"/>
    <w:basedOn w:val="Policepardfaut"/>
    <w:link w:val="Notedefin"/>
    <w:rsid w:val="00AB2CF8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AB2CF8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AB2CF8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AB2CF8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DA3DC-07BB-45AE-9C63-70D9AEBAB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1429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2018-05-18T12:52:00Z</dcterms:created>
  <dcterms:modified xsi:type="dcterms:W3CDTF">2018-06-19T12:10:00Z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