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607466" w:rsidP="00840C1C">
            <w:pPr>
              <w:spacing w:after="20"/>
              <w:jc w:val="right"/>
            </w:pPr>
            <w:r>
              <w:rPr>
                <w:sz w:val="40"/>
                <w:lang w:val="es-ES"/>
              </w:rPr>
              <w:t>C</w:t>
            </w:r>
            <w:r w:rsidR="00840C1C">
              <w:rPr>
                <w:sz w:val="40"/>
                <w:lang w:val="es-ES"/>
              </w:rPr>
              <w:t>MW</w:t>
            </w:r>
            <w:r w:rsidR="00D44142" w:rsidRPr="006A5682">
              <w:t>/</w:t>
            </w:r>
            <w:r w:rsidR="006E15DC">
              <w:fldChar w:fldCharType="begin"/>
            </w:r>
            <w:r w:rsidR="006E15DC">
              <w:instrText xml:space="preserve"> DOCPROPERTY  sym1  \* MERGEFORMAT </w:instrText>
            </w:r>
            <w:r w:rsidR="006E15DC">
              <w:fldChar w:fldCharType="separate"/>
            </w:r>
            <w:r w:rsidR="00F520C6">
              <w:t>sym1</w:t>
            </w:r>
            <w:r w:rsidR="006E15DC">
              <w:fldChar w:fldCharType="end"/>
            </w:r>
          </w:p>
        </w:tc>
      </w:tr>
      <w:tr w:rsidR="002D5AAC" w:rsidRPr="002B3779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840C1C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C55EE0">
              <w:rPr>
                <w:b/>
                <w:sz w:val="34"/>
                <w:szCs w:val="40"/>
              </w:rPr>
              <w:t>Международная конвенция</w:t>
            </w:r>
            <w:r w:rsidRPr="00C55EE0">
              <w:rPr>
                <w:b/>
                <w:sz w:val="34"/>
                <w:szCs w:val="40"/>
              </w:rPr>
              <w:br/>
              <w:t>о защите прав всех трудящихся-мигрантов и членов их семей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FC1EE0" w:rsidRDefault="00207121" w:rsidP="00A90C18">
            <w:pPr>
              <w:rPr>
                <w:lang w:val="fr-CH"/>
              </w:rPr>
            </w:pPr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r w:rsidR="00F520C6">
              <w:rPr>
                <w:lang w:val="fr-FR"/>
              </w:rPr>
              <w:t>virs</w:t>
            </w:r>
            <w:proofErr w:type="spellEnd"/>
            <w:r w:rsidRPr="00A90C18">
              <w:rPr>
                <w:lang w:val="fr-FR"/>
              </w:rPr>
              <w:fldChar w:fldCharType="end"/>
            </w:r>
          </w:p>
        </w:tc>
      </w:tr>
    </w:tbl>
    <w:p w:rsidR="00840C1C" w:rsidRPr="00840C1C" w:rsidRDefault="00840C1C" w:rsidP="00840C1C">
      <w:pPr>
        <w:spacing w:before="120"/>
        <w:rPr>
          <w:b/>
          <w:sz w:val="24"/>
          <w:szCs w:val="24"/>
        </w:rPr>
      </w:pPr>
      <w:r w:rsidRPr="00840C1C">
        <w:rPr>
          <w:b/>
          <w:sz w:val="24"/>
          <w:szCs w:val="24"/>
        </w:rPr>
        <w:t>Комитет по защите прав всех трудящихся-</w:t>
      </w:r>
      <w:r w:rsidRPr="00840C1C">
        <w:rPr>
          <w:b/>
          <w:sz w:val="24"/>
          <w:szCs w:val="24"/>
        </w:rPr>
        <w:br/>
        <w:t>мигрантов и членов их семей</w:t>
      </w:r>
    </w:p>
    <w:p w:rsidR="00227176" w:rsidRPr="003B556D" w:rsidRDefault="00227176" w:rsidP="00227176">
      <w:pPr>
        <w:pStyle w:val="HMG"/>
      </w:pPr>
      <w:r w:rsidRPr="003B556D">
        <w:tab/>
      </w:r>
      <w:r w:rsidRPr="003B556D">
        <w:tab/>
      </w:r>
      <w:r w:rsidRPr="003B556D">
        <w:rPr>
          <w:color w:val="FF0000"/>
        </w:rPr>
        <w:t>[</w:t>
      </w:r>
      <w:r w:rsidRPr="00867DF0">
        <w:t>Первоначальный</w:t>
      </w:r>
      <w:r w:rsidRPr="003B556D">
        <w:rPr>
          <w:color w:val="FF0000"/>
        </w:rPr>
        <w:t>]</w:t>
      </w:r>
      <w:r w:rsidRPr="00867DF0">
        <w:t xml:space="preserve"> </w:t>
      </w:r>
      <w:r w:rsidRPr="003B556D">
        <w:rPr>
          <w:color w:val="FF0000"/>
        </w:rPr>
        <w:t>[(Номер)</w:t>
      </w:r>
      <w:r w:rsidRPr="00867DF0">
        <w:t xml:space="preserve"> периодический</w:t>
      </w:r>
      <w:r w:rsidRPr="003B556D">
        <w:rPr>
          <w:color w:val="FF0000"/>
        </w:rPr>
        <w:t>]</w:t>
      </w:r>
      <w:r w:rsidRPr="00867DF0">
        <w:t xml:space="preserve"> </w:t>
      </w:r>
      <w:r w:rsidRPr="003B556D">
        <w:rPr>
          <w:color w:val="FF0000"/>
        </w:rPr>
        <w:t>[</w:t>
      </w:r>
      <w:r w:rsidRPr="00867DF0">
        <w:t xml:space="preserve">Объединенные </w:t>
      </w:r>
      <w:r w:rsidRPr="003B556D">
        <w:rPr>
          <w:color w:val="FF0000"/>
        </w:rPr>
        <w:t xml:space="preserve">(номер) </w:t>
      </w:r>
      <w:bookmarkStart w:id="0" w:name="_GoBack"/>
      <w:r w:rsidR="00073829" w:rsidRPr="006E15DC">
        <w:rPr>
          <w:color w:val="FF0000"/>
        </w:rPr>
        <w:sym w:font="Symbol" w:char="F02D"/>
      </w:r>
      <w:bookmarkEnd w:id="0"/>
      <w:r w:rsidRPr="003B556D">
        <w:rPr>
          <w:color w:val="FF0000"/>
        </w:rPr>
        <w:t xml:space="preserve">/и (номер) </w:t>
      </w:r>
      <w:r w:rsidRPr="00867DF0">
        <w:t>периодические</w:t>
      </w:r>
      <w:r w:rsidRPr="003B556D">
        <w:rPr>
          <w:color w:val="FF0000"/>
        </w:rPr>
        <w:t>]</w:t>
      </w:r>
      <w:r w:rsidRPr="003B556D">
        <w:t xml:space="preserve"> доклад</w:t>
      </w:r>
      <w:r w:rsidRPr="003B556D">
        <w:rPr>
          <w:color w:val="FF0000"/>
        </w:rPr>
        <w:t>(ы)</w:t>
      </w:r>
      <w:r w:rsidRPr="003B556D">
        <w:t xml:space="preserve">, </w:t>
      </w:r>
      <w:proofErr w:type="spellStart"/>
      <w:r w:rsidRPr="003B556D">
        <w:t>представленн</w:t>
      </w:r>
      <w:proofErr w:type="spellEnd"/>
      <w:r w:rsidRPr="003B556D">
        <w:rPr>
          <w:color w:val="FF0000"/>
        </w:rPr>
        <w:t>(</w:t>
      </w:r>
      <w:proofErr w:type="spellStart"/>
      <w:r w:rsidRPr="003B556D">
        <w:rPr>
          <w:color w:val="FF0000"/>
        </w:rPr>
        <w:t>ый</w:t>
      </w:r>
      <w:proofErr w:type="spellEnd"/>
      <w:r w:rsidRPr="003B556D">
        <w:rPr>
          <w:color w:val="FF0000"/>
        </w:rPr>
        <w:t>/</w:t>
      </w:r>
      <w:proofErr w:type="spellStart"/>
      <w:r w:rsidRPr="003B556D">
        <w:rPr>
          <w:color w:val="FF0000"/>
        </w:rPr>
        <w:t>ые</w:t>
      </w:r>
      <w:proofErr w:type="spellEnd"/>
      <w:r w:rsidRPr="003B556D">
        <w:rPr>
          <w:color w:val="FF0000"/>
        </w:rPr>
        <w:t>) (страна)</w:t>
      </w:r>
      <w:r w:rsidRPr="003B556D">
        <w:t xml:space="preserve"> согласно статье 73 Конвенции</w:t>
      </w:r>
      <w:r>
        <w:t xml:space="preserve"> в соответствии с </w:t>
      </w:r>
      <w:r w:rsidRPr="003B556D">
        <w:t>упрощенной процедурой отчетности, ожидаем</w:t>
      </w:r>
      <w:r w:rsidRPr="003B556D">
        <w:rPr>
          <w:color w:val="FF0000"/>
        </w:rPr>
        <w:t>(</w:t>
      </w:r>
      <w:proofErr w:type="spellStart"/>
      <w:r w:rsidRPr="003B556D">
        <w:rPr>
          <w:color w:val="FF0000"/>
        </w:rPr>
        <w:t>ый</w:t>
      </w:r>
      <w:proofErr w:type="spellEnd"/>
      <w:r w:rsidRPr="003B556D">
        <w:rPr>
          <w:color w:val="FF0000"/>
        </w:rPr>
        <w:t>/</w:t>
      </w:r>
      <w:proofErr w:type="spellStart"/>
      <w:r w:rsidRPr="003B556D">
        <w:rPr>
          <w:color w:val="FF0000"/>
        </w:rPr>
        <w:t>ые</w:t>
      </w:r>
      <w:proofErr w:type="spellEnd"/>
      <w:r w:rsidRPr="003B556D">
        <w:rPr>
          <w:color w:val="FF0000"/>
        </w:rPr>
        <w:t>)</w:t>
      </w:r>
      <w:r w:rsidRPr="003B556D">
        <w:t xml:space="preserve"> в </w:t>
      </w:r>
      <w:r w:rsidRPr="003B556D">
        <w:rPr>
          <w:color w:val="FF0000"/>
        </w:rPr>
        <w:t>ХХХХ</w:t>
      </w:r>
      <w:r w:rsidRPr="00867DF0">
        <w:t xml:space="preserve"> году</w:t>
      </w:r>
      <w:r w:rsidRPr="00EA270C">
        <w:rPr>
          <w:rStyle w:val="Appelnotedebasdep"/>
          <w:b w:val="0"/>
          <w:sz w:val="20"/>
          <w:vertAlign w:val="baseline"/>
        </w:rPr>
        <w:footnoteReference w:customMarkFollows="1" w:id="1"/>
        <w:t>*</w:t>
      </w:r>
    </w:p>
    <w:p w:rsidR="00227176" w:rsidRPr="003B556D" w:rsidRDefault="00227176" w:rsidP="00073829">
      <w:pPr>
        <w:pStyle w:val="SingleTxtG"/>
        <w:jc w:val="right"/>
      </w:pPr>
      <w:r w:rsidRPr="003B556D">
        <w:t xml:space="preserve">[Дата получения: </w:t>
      </w:r>
      <w:r w:rsidRPr="00EA270C">
        <w:rPr>
          <w:color w:val="FF0000"/>
        </w:rPr>
        <w:t>00 месяца ХХХХ</w:t>
      </w:r>
      <w:r w:rsidRPr="00867DF0">
        <w:t xml:space="preserve"> года</w:t>
      </w:r>
      <w:r w:rsidRPr="003B556D">
        <w:t>]</w:t>
      </w:r>
    </w:p>
    <w:p w:rsidR="00227176" w:rsidRPr="00073829" w:rsidRDefault="00227176" w:rsidP="00227176">
      <w:pPr>
        <w:pStyle w:val="SingleTxtG"/>
      </w:pPr>
      <w:r w:rsidRPr="00EA270C">
        <w:rPr>
          <w:color w:val="0000FF"/>
        </w:rPr>
        <w:t>[[Текст начинается на следующей странице]]</w:t>
      </w:r>
    </w:p>
    <w:p w:rsidR="006E15DC" w:rsidRDefault="006E15DC">
      <w:pPr>
        <w:suppressAutoHyphens w:val="0"/>
        <w:spacing w:line="240" w:lineRule="auto"/>
        <w:rPr>
          <w:rFonts w:eastAsia="Times New Roman" w:cs="Times New Roman"/>
          <w:szCs w:val="20"/>
        </w:rPr>
      </w:pPr>
      <w:r>
        <w:br w:type="page"/>
      </w:r>
    </w:p>
    <w:p w:rsidR="002B3779" w:rsidRPr="00227176" w:rsidRDefault="002B3779" w:rsidP="006A1D62">
      <w:pPr>
        <w:pStyle w:val="SingleTxtG"/>
      </w:pPr>
    </w:p>
    <w:sectPr w:rsidR="002B3779" w:rsidRPr="00227176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6E15DC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840C1C">
      <w:fldChar w:fldCharType="begin"/>
    </w:r>
    <w:r w:rsidR="00840C1C">
      <w:instrText xml:space="preserve"> DOCPROPERTY  gdocf  \* MERGEFORMAT </w:instrText>
    </w:r>
    <w:r w:rsidR="00840C1C">
      <w:fldChar w:fldCharType="separate"/>
    </w:r>
    <w:proofErr w:type="spellStart"/>
    <w:r w:rsidR="00F520C6">
      <w:t>gdocf</w:t>
    </w:r>
    <w:proofErr w:type="spellEnd"/>
    <w:r w:rsidR="00840C1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227176" w:rsidRPr="00EA270C" w:rsidRDefault="00227176" w:rsidP="00227176">
      <w:pPr>
        <w:pStyle w:val="Notedebasdepage"/>
        <w:rPr>
          <w:sz w:val="20"/>
          <w:lang w:val="ru-RU"/>
        </w:rPr>
      </w:pPr>
      <w:r>
        <w:tab/>
      </w:r>
      <w:r w:rsidRPr="00EA270C">
        <w:rPr>
          <w:rStyle w:val="Appelnotedebasdep"/>
          <w:sz w:val="20"/>
          <w:vertAlign w:val="baseline"/>
          <w:lang w:val="ru-RU"/>
        </w:rPr>
        <w:t>*</w:t>
      </w:r>
      <w:r w:rsidRPr="00EA270C">
        <w:rPr>
          <w:rStyle w:val="Appelnotedebasdep"/>
          <w:vertAlign w:val="baseline"/>
          <w:lang w:val="ru-RU"/>
        </w:rPr>
        <w:tab/>
      </w:r>
      <w:r w:rsidRPr="00EA270C">
        <w:rPr>
          <w:lang w:val="ru-RU"/>
        </w:rPr>
        <w:t>Настоящий документ выпускается без официального редактирования.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73829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1588C"/>
    <w:rsid w:val="002206E3"/>
    <w:rsid w:val="00227176"/>
    <w:rsid w:val="00277B2A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3E4C89"/>
    <w:rsid w:val="00407B78"/>
    <w:rsid w:val="00424203"/>
    <w:rsid w:val="00452493"/>
    <w:rsid w:val="00454E07"/>
    <w:rsid w:val="00465953"/>
    <w:rsid w:val="00472C5C"/>
    <w:rsid w:val="0047466F"/>
    <w:rsid w:val="00493D81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D62"/>
    <w:rsid w:val="006A1ED8"/>
    <w:rsid w:val="006A56A4"/>
    <w:rsid w:val="006C2031"/>
    <w:rsid w:val="006D461A"/>
    <w:rsid w:val="006E15DC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34B71"/>
    <w:rsid w:val="00840C1C"/>
    <w:rsid w:val="0086445C"/>
    <w:rsid w:val="00894693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9D73A2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,"/>
  <w:listSeparator w:val=";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21588C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21588C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21588C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21588C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21588C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21588C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21588C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21588C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21588C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21588C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21588C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21588C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21588C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21588C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21588C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21588C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21588C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21588C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21588C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21588C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21588C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21588C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21588C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21588C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21588C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21588C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21588C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21588C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21588C"/>
  </w:style>
  <w:style w:type="character" w:customStyle="1" w:styleId="NotedefinCar">
    <w:name w:val="Note de fin Car"/>
    <w:aliases w:val="2_G Car"/>
    <w:basedOn w:val="Policepardfaut"/>
    <w:link w:val="Notedefin"/>
    <w:rsid w:val="0021588C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21588C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21588C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21588C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D09E0-6FC2-4AFA-8438-DD4C4C099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69</Words>
  <Characters>725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6</cp:revision>
  <cp:lastPrinted>2017-07-04T10:34:00Z</cp:lastPrinted>
  <dcterms:created xsi:type="dcterms:W3CDTF">2018-05-18T13:03:00Z</dcterms:created>
  <dcterms:modified xsi:type="dcterms:W3CDTF">2018-06-20T09:52:00Z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