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</w:t>
            </w:r>
            <w:r w:rsidR="00CB2A6A">
              <w:rPr>
                <w:sz w:val="40"/>
              </w:rPr>
              <w:t>PD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CB2A6A" w:rsidP="00684555">
            <w:pPr>
              <w:spacing w:before="120" w:line="380" w:lineRule="exact"/>
            </w:pPr>
            <w:r w:rsidRPr="00F10076">
              <w:rPr>
                <w:b/>
                <w:sz w:val="34"/>
              </w:rPr>
              <w:t>Convention relative</w:t>
            </w:r>
            <w:r>
              <w:rPr>
                <w:b/>
                <w:sz w:val="34"/>
              </w:rPr>
              <w:t xml:space="preserve"> </w:t>
            </w:r>
            <w:r w:rsidRPr="00F10076">
              <w:rPr>
                <w:b/>
                <w:sz w:val="34"/>
              </w:rPr>
              <w:t>aux droits</w:t>
            </w:r>
            <w:r>
              <w:rPr>
                <w:b/>
                <w:sz w:val="34"/>
              </w:rPr>
              <w:br/>
            </w:r>
            <w:r w:rsidRPr="00F10076">
              <w:rPr>
                <w:b/>
                <w:sz w:val="34"/>
              </w:rPr>
              <w:t>des personnes handicapées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D06B0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D06B0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BD06B0" w:rsidP="00981901">
            <w:pPr>
              <w:suppressAutoHyphens w:val="0"/>
            </w:pPr>
            <w:r>
              <w:t>Original </w:t>
            </w:r>
            <w:r w:rsidR="00F105D3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D06B0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684555" w:rsidP="00AA69DF">
      <w:pPr>
        <w:spacing w:before="120"/>
        <w:rPr>
          <w:b/>
          <w:sz w:val="24"/>
          <w:szCs w:val="24"/>
        </w:rPr>
      </w:pPr>
      <w:r w:rsidRPr="004407B7">
        <w:rPr>
          <w:b/>
          <w:sz w:val="24"/>
          <w:szCs w:val="24"/>
        </w:rPr>
        <w:t>Comité des droits des personnes handicapées</w:t>
      </w:r>
    </w:p>
    <w:p w:rsidR="008C28E6" w:rsidRPr="00F43810" w:rsidRDefault="008C28E6" w:rsidP="008C28E6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8C28E6" w:rsidRPr="00F43810" w:rsidRDefault="00BD06B0" w:rsidP="008C28E6">
      <w:fldSimple w:instr=" DOCPROPERTY  sdate  \* MERGEFORMAT ">
        <w:r w:rsidR="008C28E6" w:rsidRPr="00F43810">
          <w:t>sdate</w:t>
        </w:r>
      </w:fldSimple>
    </w:p>
    <w:p w:rsidR="00B929B6" w:rsidRDefault="008C28E6" w:rsidP="00B929B6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</w:t>
      </w:r>
      <w:r w:rsidR="00B929B6">
        <w:t>r</w:t>
      </w:r>
      <w:r>
        <w:t xml:space="preserve"> </w:t>
      </w:r>
    </w:p>
    <w:p w:rsidR="008C28E6" w:rsidRPr="008C28E6" w:rsidRDefault="008C28E6" w:rsidP="00B929B6">
      <w:pPr>
        <w:rPr>
          <w:b/>
          <w:bCs/>
        </w:rPr>
      </w:pPr>
      <w:r w:rsidRPr="008C28E6">
        <w:rPr>
          <w:b/>
          <w:bCs/>
        </w:rPr>
        <w:fldChar w:fldCharType="begin"/>
      </w:r>
      <w:r w:rsidRPr="008C28E6">
        <w:rPr>
          <w:b/>
          <w:bCs/>
        </w:rPr>
        <w:instrText xml:space="preserve"> DOCPROPERTY  atitle  \* MERGEFORMAT </w:instrText>
      </w:r>
      <w:r w:rsidRPr="008C28E6">
        <w:rPr>
          <w:b/>
          <w:bCs/>
        </w:rPr>
        <w:fldChar w:fldCharType="separate"/>
      </w:r>
      <w:r w:rsidRPr="008C28E6">
        <w:rPr>
          <w:b/>
          <w:bCs/>
        </w:rPr>
        <w:t>atitle</w:t>
      </w:r>
      <w:r w:rsidRPr="008C28E6">
        <w:rPr>
          <w:b/>
          <w:bCs/>
        </w:rPr>
        <w:fldChar w:fldCharType="end"/>
      </w:r>
    </w:p>
    <w:p w:rsidR="00B45582" w:rsidRPr="0042007A" w:rsidRDefault="00B45582" w:rsidP="008C28E6">
      <w:pPr>
        <w:pStyle w:val="HChG"/>
      </w:pPr>
      <w:r>
        <w:tab/>
      </w:r>
      <w:r>
        <w:tab/>
      </w:r>
      <w:r w:rsidR="001525BA" w:rsidRPr="007A5DA9">
        <w:rPr>
          <w:lang w:val="fr-FR"/>
        </w:rPr>
        <w:t>Liste de points établie avant la soumission du</w:t>
      </w:r>
      <w:r w:rsidRPr="0042007A">
        <w:t xml:space="preserve"> </w:t>
      </w:r>
      <w:fldSimple w:instr=" DOCPROPERTY  prep  \* MERGEFORMAT ">
        <w:r w:rsidRPr="00B45582">
          <w:t>prep</w:t>
        </w:r>
      </w:fldSimple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Projet établi par </w:t>
      </w:r>
      <w:r w:rsidRPr="007A5DA9">
        <w:rPr>
          <w:color w:val="FF0000"/>
          <w:lang w:val="fr-FR"/>
        </w:rPr>
        <w:t>[auteur selon mandat]</w:t>
      </w:r>
    </w:p>
    <w:p w:rsidR="001525BA" w:rsidRPr="007A5DA9" w:rsidRDefault="001525BA" w:rsidP="001525BA">
      <w:pPr>
        <w:pStyle w:val="H1G"/>
        <w:keepNext w:val="0"/>
        <w:rPr>
          <w:lang w:val="fr-FR"/>
        </w:rPr>
      </w:pPr>
      <w:r w:rsidRPr="007A5DA9">
        <w:rPr>
          <w:lang w:val="fr-FR"/>
        </w:rPr>
        <w:tab/>
        <w:t>A.</w:t>
      </w:r>
      <w:r w:rsidRPr="007A5DA9">
        <w:rPr>
          <w:lang w:val="fr-FR"/>
        </w:rPr>
        <w:tab/>
        <w:t>Objet</w:t>
      </w:r>
      <w:r w:rsidR="00BD06B0">
        <w:rPr>
          <w:lang w:val="fr-FR"/>
        </w:rPr>
        <w:t xml:space="preserve"> et obligations générales (art. </w:t>
      </w:r>
      <w:r w:rsidRPr="007A5DA9">
        <w:rPr>
          <w:lang w:val="fr-FR"/>
        </w:rPr>
        <w:t>1</w:t>
      </w:r>
      <w:r w:rsidRPr="007A5DA9">
        <w:rPr>
          <w:vertAlign w:val="superscript"/>
          <w:lang w:val="fr-FR"/>
        </w:rPr>
        <w:t>er</w:t>
      </w:r>
      <w:r w:rsidRPr="007A5DA9">
        <w:rPr>
          <w:lang w:val="fr-FR"/>
        </w:rPr>
        <w:t xml:space="preserve"> à 4) </w:t>
      </w:r>
    </w:p>
    <w:p w:rsidR="001525BA" w:rsidRPr="007A5DA9" w:rsidRDefault="00BD06B0" w:rsidP="001525BA">
      <w:pPr>
        <w:pStyle w:val="H1G"/>
        <w:keepNext w:val="0"/>
        <w:rPr>
          <w:lang w:val="fr-FR"/>
        </w:rPr>
      </w:pPr>
      <w:r>
        <w:rPr>
          <w:lang w:val="fr-FR"/>
        </w:rPr>
        <w:tab/>
        <w:t>B.</w:t>
      </w:r>
      <w:r>
        <w:rPr>
          <w:lang w:val="fr-FR"/>
        </w:rPr>
        <w:tab/>
        <w:t>Droits particuliers (art. </w:t>
      </w:r>
      <w:r w:rsidR="001525BA" w:rsidRPr="007A5DA9">
        <w:rPr>
          <w:lang w:val="fr-FR"/>
        </w:rPr>
        <w:t>5 à 30)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Égal</w:t>
      </w:r>
      <w:r w:rsidR="00BD06B0">
        <w:rPr>
          <w:lang w:val="fr-FR"/>
        </w:rPr>
        <w:t>ité et non-discrimination (art. </w:t>
      </w:r>
      <w:r w:rsidRPr="007A5DA9">
        <w:rPr>
          <w:lang w:val="fr-FR"/>
        </w:rPr>
        <w:t xml:space="preserve">5) </w:t>
      </w:r>
      <w:r w:rsidRPr="007A5DA9">
        <w:rPr>
          <w:highlight w:val="yellow"/>
          <w:lang w:val="fr-FR"/>
        </w:rPr>
        <w:t>[[Les sous-titres ci-après ne figurent pas systématiquement dans toutes les listes de points.]]</w:t>
      </w:r>
    </w:p>
    <w:p w:rsidR="001525BA" w:rsidRPr="007A5DA9" w:rsidRDefault="00BD06B0" w:rsidP="001525BA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Femmes handicapées (art. </w:t>
      </w:r>
      <w:r w:rsidR="001525BA" w:rsidRPr="007A5DA9">
        <w:rPr>
          <w:lang w:val="fr-FR"/>
        </w:rPr>
        <w:t xml:space="preserve">6) </w:t>
      </w:r>
    </w:p>
    <w:p w:rsidR="001525BA" w:rsidRPr="007A5DA9" w:rsidRDefault="00BD06B0" w:rsidP="001525BA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Enfants handicapés (art. </w:t>
      </w:r>
      <w:r w:rsidR="001525BA" w:rsidRPr="007A5DA9">
        <w:rPr>
          <w:lang w:val="fr-FR"/>
        </w:rPr>
        <w:t>7)</w:t>
      </w:r>
    </w:p>
    <w:p w:rsidR="001525BA" w:rsidRPr="007A5DA9" w:rsidRDefault="00BD06B0" w:rsidP="001525BA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Sensibilisation (art. </w:t>
      </w:r>
      <w:r w:rsidR="001525BA" w:rsidRPr="007A5DA9">
        <w:rPr>
          <w:lang w:val="fr-FR"/>
        </w:rPr>
        <w:t>8)</w:t>
      </w:r>
    </w:p>
    <w:p w:rsidR="001525BA" w:rsidRPr="007A5DA9" w:rsidRDefault="00BD06B0" w:rsidP="001525BA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Accessibilité (art. </w:t>
      </w:r>
      <w:r w:rsidR="001525BA" w:rsidRPr="007A5DA9">
        <w:rPr>
          <w:lang w:val="fr-FR"/>
        </w:rPr>
        <w:t>9)</w:t>
      </w:r>
    </w:p>
    <w:p w:rsidR="001525BA" w:rsidRPr="007A5DA9" w:rsidRDefault="00BD06B0" w:rsidP="001525BA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Droit à la vie (art. </w:t>
      </w:r>
      <w:r w:rsidR="001525BA" w:rsidRPr="007A5DA9">
        <w:rPr>
          <w:lang w:val="fr-FR"/>
        </w:rPr>
        <w:t>10)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Situations de risque et situations d’urgence </w:t>
      </w:r>
      <w:r w:rsidR="00BD06B0">
        <w:rPr>
          <w:lang w:val="fr-FR"/>
        </w:rPr>
        <w:t>humanitaire (art. </w:t>
      </w:r>
      <w:r w:rsidRPr="007A5DA9">
        <w:rPr>
          <w:lang w:val="fr-FR"/>
        </w:rPr>
        <w:t>11)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Reconnaissance de la personnalité juridique dans</w:t>
      </w:r>
      <w:r w:rsidR="00BD06B0">
        <w:rPr>
          <w:lang w:val="fr-FR"/>
        </w:rPr>
        <w:t xml:space="preserve"> des conditions d’égalité (art. </w:t>
      </w:r>
      <w:r w:rsidRPr="007A5DA9">
        <w:rPr>
          <w:lang w:val="fr-FR"/>
        </w:rPr>
        <w:t xml:space="preserve">12) </w:t>
      </w:r>
    </w:p>
    <w:p w:rsidR="001525BA" w:rsidRPr="007A5DA9" w:rsidRDefault="00BD06B0" w:rsidP="001525BA">
      <w:pPr>
        <w:pStyle w:val="H23G"/>
        <w:keepNext w:val="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Accès à la justice (art. </w:t>
      </w:r>
      <w:r w:rsidR="001525BA" w:rsidRPr="007A5DA9">
        <w:rPr>
          <w:lang w:val="fr-FR"/>
        </w:rPr>
        <w:t>13)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Liberté e</w:t>
      </w:r>
      <w:r w:rsidR="00BD06B0">
        <w:rPr>
          <w:lang w:val="fr-FR"/>
        </w:rPr>
        <w:t>t sécurité de la personne (art. </w:t>
      </w:r>
      <w:r w:rsidRPr="007A5DA9">
        <w:rPr>
          <w:lang w:val="fr-FR"/>
        </w:rPr>
        <w:t>14)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de ne pas être soumis à la torture ni à des peines ou traitements cruels</w:t>
      </w:r>
      <w:r w:rsidR="00BD06B0">
        <w:rPr>
          <w:lang w:val="fr-FR"/>
        </w:rPr>
        <w:t>, inhumains ou dégradants (art. </w:t>
      </w:r>
      <w:r w:rsidRPr="007A5DA9">
        <w:rPr>
          <w:lang w:val="fr-FR"/>
        </w:rPr>
        <w:t>15)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Droit de ne pas être soumis à l’exploitation, à la viol</w:t>
      </w:r>
      <w:r w:rsidR="00BD06B0">
        <w:rPr>
          <w:lang w:val="fr-FR"/>
        </w:rPr>
        <w:t>ence et à la maltraitance (art. </w:t>
      </w:r>
      <w:r w:rsidRPr="007A5DA9">
        <w:rPr>
          <w:lang w:val="fr-FR"/>
        </w:rPr>
        <w:t>16)</w:t>
      </w:r>
    </w:p>
    <w:p w:rsidR="001525BA" w:rsidRPr="007A5DA9" w:rsidRDefault="001525BA" w:rsidP="001525BA">
      <w:pPr>
        <w:pStyle w:val="H23G"/>
        <w:keepNext w:val="0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Protection de l’int</w:t>
      </w:r>
      <w:r w:rsidR="00BD06B0">
        <w:rPr>
          <w:lang w:val="fr-FR"/>
        </w:rPr>
        <w:t>égrité de la personne (art. 17)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lastRenderedPageBreak/>
        <w:tab/>
      </w:r>
      <w:r w:rsidRPr="007A5DA9">
        <w:rPr>
          <w:lang w:val="fr-FR"/>
        </w:rPr>
        <w:tab/>
        <w:t>Droit de circuler</w:t>
      </w:r>
      <w:r w:rsidR="00BD06B0">
        <w:rPr>
          <w:lang w:val="fr-FR"/>
        </w:rPr>
        <w:t xml:space="preserve"> librement et nationalité (art. </w:t>
      </w:r>
      <w:r w:rsidRPr="007A5DA9">
        <w:rPr>
          <w:lang w:val="fr-FR"/>
        </w:rPr>
        <w:t>18)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Autonomie de vie et </w:t>
      </w:r>
      <w:r w:rsidR="00BD06B0">
        <w:rPr>
          <w:lang w:val="fr-FR"/>
        </w:rPr>
        <w:t>inclusion dans la société (art. </w:t>
      </w:r>
      <w:r w:rsidRPr="007A5DA9">
        <w:rPr>
          <w:lang w:val="fr-FR"/>
        </w:rPr>
        <w:t xml:space="preserve">19) </w:t>
      </w:r>
    </w:p>
    <w:p w:rsidR="001525BA" w:rsidRPr="007A5DA9" w:rsidRDefault="00BD06B0" w:rsidP="001525BA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Mobilité personnelle (art. </w:t>
      </w:r>
      <w:r w:rsidR="001525BA" w:rsidRPr="007A5DA9">
        <w:rPr>
          <w:lang w:val="fr-FR"/>
        </w:rPr>
        <w:t>20)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Liberté d’expression et d’opinion</w:t>
      </w:r>
      <w:r w:rsidR="00BD06B0">
        <w:rPr>
          <w:lang w:val="fr-FR"/>
        </w:rPr>
        <w:t xml:space="preserve"> et accès à l’information (art. </w:t>
      </w:r>
      <w:r w:rsidRPr="007A5DA9">
        <w:rPr>
          <w:lang w:val="fr-FR"/>
        </w:rPr>
        <w:t>21)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="00BD06B0">
        <w:rPr>
          <w:lang w:val="fr-FR"/>
        </w:rPr>
        <w:tab/>
        <w:t>Respect de la vie privée (art. </w:t>
      </w:r>
      <w:r w:rsidRPr="007A5DA9">
        <w:rPr>
          <w:lang w:val="fr-FR"/>
        </w:rPr>
        <w:t>22)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Respect du </w:t>
      </w:r>
      <w:r w:rsidR="00BD06B0">
        <w:rPr>
          <w:lang w:val="fr-FR"/>
        </w:rPr>
        <w:t>domicile et de la famille (art. </w:t>
      </w:r>
      <w:r w:rsidRPr="007A5DA9">
        <w:rPr>
          <w:lang w:val="fr-FR"/>
        </w:rPr>
        <w:t>23)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Éducation (a</w:t>
      </w:r>
      <w:r w:rsidR="00BD06B0">
        <w:rPr>
          <w:lang w:val="fr-FR"/>
        </w:rPr>
        <w:t>rt. </w:t>
      </w:r>
      <w:r w:rsidRPr="007A5DA9">
        <w:rPr>
          <w:lang w:val="fr-FR"/>
        </w:rPr>
        <w:t>24)</w:t>
      </w:r>
    </w:p>
    <w:p w:rsidR="001525BA" w:rsidRPr="007A5DA9" w:rsidRDefault="00BD06B0" w:rsidP="001525BA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Santé (art. </w:t>
      </w:r>
      <w:r w:rsidR="001525BA" w:rsidRPr="007A5DA9">
        <w:rPr>
          <w:lang w:val="fr-FR"/>
        </w:rPr>
        <w:t>25)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</w:t>
      </w:r>
      <w:r w:rsidR="00BD06B0">
        <w:rPr>
          <w:lang w:val="fr-FR"/>
        </w:rPr>
        <w:t>daptation et réadaptation (art. </w:t>
      </w:r>
      <w:r w:rsidRPr="007A5DA9">
        <w:rPr>
          <w:lang w:val="fr-FR"/>
        </w:rPr>
        <w:t>26)</w:t>
      </w:r>
    </w:p>
    <w:p w:rsidR="001525BA" w:rsidRPr="007A5DA9" w:rsidRDefault="00BD06B0" w:rsidP="001525BA">
      <w:pPr>
        <w:pStyle w:val="H23G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  <w:t>Travail et emploi (art. </w:t>
      </w:r>
      <w:r w:rsidR="001525BA" w:rsidRPr="007A5DA9">
        <w:rPr>
          <w:lang w:val="fr-FR"/>
        </w:rPr>
        <w:t xml:space="preserve">27)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Niveau de vie adéq</w:t>
      </w:r>
      <w:r w:rsidR="00BD06B0">
        <w:rPr>
          <w:lang w:val="fr-FR"/>
        </w:rPr>
        <w:t>uat et protection sociale (art. </w:t>
      </w:r>
      <w:r w:rsidRPr="007A5DA9">
        <w:rPr>
          <w:lang w:val="fr-FR"/>
        </w:rPr>
        <w:t xml:space="preserve">28) 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Participation à la vie polit</w:t>
      </w:r>
      <w:r w:rsidR="00BD06B0">
        <w:rPr>
          <w:lang w:val="fr-FR"/>
        </w:rPr>
        <w:t>ique et à la vie publique (art. </w:t>
      </w:r>
      <w:r w:rsidRPr="007A5DA9">
        <w:rPr>
          <w:lang w:val="fr-FR"/>
        </w:rPr>
        <w:t>29)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 xml:space="preserve">Participation à la vie culturelle et récréative, </w:t>
      </w:r>
      <w:r w:rsidR="00BD06B0">
        <w:rPr>
          <w:lang w:val="fr-FR"/>
        </w:rPr>
        <w:t>aux loisirs et aux sports (art. </w:t>
      </w:r>
      <w:r w:rsidRPr="007A5DA9">
        <w:rPr>
          <w:lang w:val="fr-FR"/>
        </w:rPr>
        <w:t>30)</w:t>
      </w:r>
    </w:p>
    <w:p w:rsidR="001525BA" w:rsidRPr="007A5DA9" w:rsidRDefault="001525BA" w:rsidP="001525BA">
      <w:pPr>
        <w:pStyle w:val="H1G"/>
        <w:rPr>
          <w:lang w:val="fr-FR"/>
        </w:rPr>
      </w:pPr>
      <w:r w:rsidRPr="007A5DA9">
        <w:rPr>
          <w:lang w:val="fr-FR"/>
        </w:rPr>
        <w:tab/>
        <w:t>C.</w:t>
      </w:r>
      <w:r w:rsidRPr="007A5DA9">
        <w:rPr>
          <w:lang w:val="fr-FR"/>
        </w:rPr>
        <w:tab/>
      </w:r>
      <w:r w:rsidR="00BD06B0">
        <w:rPr>
          <w:lang w:val="fr-FR"/>
        </w:rPr>
        <w:t>Obligations particulières (art. </w:t>
      </w:r>
      <w:r w:rsidRPr="007A5DA9">
        <w:rPr>
          <w:lang w:val="fr-FR"/>
        </w:rPr>
        <w:t>31 à 33)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Statistique</w:t>
      </w:r>
      <w:r w:rsidR="00BD06B0">
        <w:rPr>
          <w:lang w:val="fr-FR"/>
        </w:rPr>
        <w:t>s et collecte des données (art.</w:t>
      </w:r>
      <w:r w:rsidRPr="007A5DA9">
        <w:rPr>
          <w:lang w:val="fr-FR"/>
        </w:rPr>
        <w:t>31)</w:t>
      </w:r>
    </w:p>
    <w:p w:rsidR="001525BA" w:rsidRPr="007A5DA9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C</w:t>
      </w:r>
      <w:r w:rsidR="00BD06B0">
        <w:rPr>
          <w:lang w:val="fr-FR"/>
        </w:rPr>
        <w:t>oopération internationale (art. </w:t>
      </w:r>
      <w:r w:rsidRPr="007A5DA9">
        <w:rPr>
          <w:lang w:val="fr-FR"/>
        </w:rPr>
        <w:t xml:space="preserve">32) </w:t>
      </w:r>
    </w:p>
    <w:p w:rsidR="001525BA" w:rsidRDefault="001525BA" w:rsidP="001525BA">
      <w:pPr>
        <w:pStyle w:val="H23G"/>
        <w:rPr>
          <w:lang w:val="fr-FR"/>
        </w:rPr>
      </w:pPr>
      <w:r w:rsidRPr="007A5DA9">
        <w:rPr>
          <w:lang w:val="fr-FR"/>
        </w:rPr>
        <w:tab/>
      </w:r>
      <w:r w:rsidRPr="007A5DA9">
        <w:rPr>
          <w:lang w:val="fr-FR"/>
        </w:rPr>
        <w:tab/>
        <w:t>Application et</w:t>
      </w:r>
      <w:r w:rsidR="00BD06B0">
        <w:rPr>
          <w:lang w:val="fr-FR"/>
        </w:rPr>
        <w:t xml:space="preserve"> suivi au niveau national (art. </w:t>
      </w:r>
      <w:r w:rsidRPr="007A5DA9">
        <w:rPr>
          <w:lang w:val="fr-FR"/>
        </w:rPr>
        <w:t>33)</w:t>
      </w:r>
    </w:p>
    <w:p w:rsidR="000C1293" w:rsidRPr="000C1293" w:rsidRDefault="001525BA" w:rsidP="00BD06B0">
      <w:pPr>
        <w:pStyle w:val="SingleTxtG"/>
        <w:spacing w:before="240" w:after="0"/>
        <w:jc w:val="center"/>
      </w:pP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  <w:r>
        <w:rPr>
          <w:u w:val="single"/>
          <w:lang w:val="fr-FR"/>
        </w:rPr>
        <w:tab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027DD4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D06B0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AA04F5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D06B0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D06B0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5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27DD4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525BA"/>
    <w:rsid w:val="00176178"/>
    <w:rsid w:val="001D64AF"/>
    <w:rsid w:val="001E498C"/>
    <w:rsid w:val="001E7DF9"/>
    <w:rsid w:val="001F525A"/>
    <w:rsid w:val="00214CB3"/>
    <w:rsid w:val="00223272"/>
    <w:rsid w:val="0024779E"/>
    <w:rsid w:val="002760C9"/>
    <w:rsid w:val="00291F1D"/>
    <w:rsid w:val="002A0540"/>
    <w:rsid w:val="002D340A"/>
    <w:rsid w:val="00353ED5"/>
    <w:rsid w:val="0037014C"/>
    <w:rsid w:val="0039005B"/>
    <w:rsid w:val="003B2ABC"/>
    <w:rsid w:val="003D1AD0"/>
    <w:rsid w:val="003F1369"/>
    <w:rsid w:val="0041336D"/>
    <w:rsid w:val="00437041"/>
    <w:rsid w:val="00437383"/>
    <w:rsid w:val="00446FE5"/>
    <w:rsid w:val="00452396"/>
    <w:rsid w:val="00470737"/>
    <w:rsid w:val="00475149"/>
    <w:rsid w:val="00484F44"/>
    <w:rsid w:val="00494BBC"/>
    <w:rsid w:val="004F4E8D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A70BC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28E6"/>
    <w:rsid w:val="008C6C1B"/>
    <w:rsid w:val="008C7952"/>
    <w:rsid w:val="008F5D35"/>
    <w:rsid w:val="00957790"/>
    <w:rsid w:val="009705C8"/>
    <w:rsid w:val="00981901"/>
    <w:rsid w:val="009E06AD"/>
    <w:rsid w:val="009F65C5"/>
    <w:rsid w:val="00A3197A"/>
    <w:rsid w:val="00A41291"/>
    <w:rsid w:val="00AA04F5"/>
    <w:rsid w:val="00AA69DF"/>
    <w:rsid w:val="00AC3823"/>
    <w:rsid w:val="00AC7C7A"/>
    <w:rsid w:val="00AE2A62"/>
    <w:rsid w:val="00AE323C"/>
    <w:rsid w:val="00B00181"/>
    <w:rsid w:val="00B33DFE"/>
    <w:rsid w:val="00B43C66"/>
    <w:rsid w:val="00B45582"/>
    <w:rsid w:val="00B765F7"/>
    <w:rsid w:val="00B80BD3"/>
    <w:rsid w:val="00B929B6"/>
    <w:rsid w:val="00BA0CA9"/>
    <w:rsid w:val="00BC4CFE"/>
    <w:rsid w:val="00BD06B0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A21C9"/>
    <w:rsid w:val="00DA22F4"/>
    <w:rsid w:val="00DA7434"/>
    <w:rsid w:val="00DB1831"/>
    <w:rsid w:val="00DD3BFD"/>
    <w:rsid w:val="00DE0C1B"/>
    <w:rsid w:val="00DF0775"/>
    <w:rsid w:val="00DF6678"/>
    <w:rsid w:val="00E018E1"/>
    <w:rsid w:val="00E0623C"/>
    <w:rsid w:val="00E22CF2"/>
    <w:rsid w:val="00E506F1"/>
    <w:rsid w:val="00E52D9F"/>
    <w:rsid w:val="00E5617B"/>
    <w:rsid w:val="00EA0791"/>
    <w:rsid w:val="00EA4D06"/>
    <w:rsid w:val="00ED7151"/>
    <w:rsid w:val="00F105D3"/>
    <w:rsid w:val="00F164B0"/>
    <w:rsid w:val="00F43810"/>
    <w:rsid w:val="00F660DF"/>
    <w:rsid w:val="00F80094"/>
    <w:rsid w:val="00F95C08"/>
    <w:rsid w:val="00FA66E5"/>
    <w:rsid w:val="00FE4E9D"/>
    <w:rsid w:val="00FE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2018-03-23T13:06:00Z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