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  <w:rPr>
                <w:lang w:val="fr-FR"/>
              </w:rPr>
            </w:pPr>
            <w:r>
              <w:rPr>
                <w:sz w:val="40"/>
                <w:lang w:val="fr-FR"/>
              </w:rPr>
              <w:t>CAT</w:t>
            </w: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sym1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sym1</w:t>
            </w:r>
            <w:proofErr w:type="spellEnd"/>
            <w:r>
              <w:rPr>
                <w:lang w:val="fr-FR"/>
              </w:rP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00" w:themeColor="text1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  <w:hideMark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911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083D2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B996F52D-0DB5-41FA-B092-A144E47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19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25</cp:revision>
  <cp:lastPrinted>2017-04-21T12:51:00Z</cp:lastPrinted>
  <dcterms:created xsi:type="dcterms:W3CDTF">2017-02-27T12:22:00Z</dcterms:created>
  <dcterms:modified xsi:type="dcterms:W3CDTF">2018-03-23T08:53:00Z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