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A04F3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A04F3" w:rsidRDefault="00BA04F3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A04F3" w:rsidRDefault="00AE4C5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A04F3" w:rsidRDefault="00AE4C5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BA04F3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A04F3" w:rsidRDefault="00AE4C51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A04F3" w:rsidRDefault="00AE4C51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A04F3" w:rsidRDefault="00AE4C51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BA04F3" w:rsidRDefault="00AE4C51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BA04F3" w:rsidRDefault="00AE4C51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BA04F3" w:rsidRDefault="00BC0338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AE4C51">
              <w:t xml:space="preserve"> </w:t>
            </w:r>
            <w:fldSimple w:instr=" DOCPROPERTY  olang  \* MERGEFORMAT ">
              <w:r w:rsidR="00AE4C51">
                <w:t>olang</w:t>
              </w:r>
            </w:fldSimple>
          </w:p>
          <w:p w:rsidR="00BA04F3" w:rsidRDefault="00AE4C51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A23BFA" w:rsidRDefault="00A23BFA" w:rsidP="00A23BFA">
      <w:pPr>
        <w:spacing w:before="120" w:line="240" w:lineRule="exact"/>
        <w:rPr>
          <w:b/>
          <w:sz w:val="24"/>
          <w:szCs w:val="24"/>
        </w:rPr>
      </w:pPr>
      <w:r w:rsidRPr="00FD511F">
        <w:rPr>
          <w:b/>
          <w:sz w:val="24"/>
          <w:szCs w:val="24"/>
        </w:rPr>
        <w:t xml:space="preserve">Comité </w:t>
      </w:r>
      <w:r>
        <w:rPr>
          <w:b/>
          <w:sz w:val="24"/>
          <w:szCs w:val="24"/>
        </w:rPr>
        <w:t>contre la torture</w:t>
      </w:r>
    </w:p>
    <w:p w:rsidR="00A23BFA" w:rsidRPr="009B10F1" w:rsidRDefault="00A23BFA" w:rsidP="00A23BFA">
      <w:pPr>
        <w:pStyle w:val="HChG"/>
      </w:pPr>
      <w:r>
        <w:rPr>
          <w:lang w:val="fr-FR"/>
        </w:rPr>
        <w:tab/>
      </w:r>
      <w:r>
        <w:rPr>
          <w:lang w:val="fr-FR"/>
        </w:rPr>
        <w:tab/>
        <w:t xml:space="preserve">Décision du Comité contre la torture au titre de l’article 22 de la Convention, concernant la communication </w:t>
      </w:r>
      <w:r w:rsidRPr="009B10F1">
        <w:rPr>
          <w:snapToGrid w:val="0"/>
        </w:rPr>
        <w:br/>
      </w:r>
      <w:r w:rsidRPr="00D40D07">
        <w:rPr>
          <w:rFonts w:eastAsia="MS Mincho"/>
          <w:lang w:val="fr-FR"/>
        </w:rPr>
        <w:t>n</w:t>
      </w:r>
      <w:r w:rsidRPr="00D40D07">
        <w:rPr>
          <w:rFonts w:eastAsia="MS Mincho"/>
          <w:vertAlign w:val="superscript"/>
          <w:lang w:val="fr-FR"/>
        </w:rPr>
        <w:t>o</w:t>
      </w:r>
      <w:r w:rsidRPr="00D40D07">
        <w:rPr>
          <w:rFonts w:eastAsia="MS Mincho"/>
          <w:lang w:val="fr-FR"/>
        </w:rPr>
        <w:t> </w:t>
      </w:r>
      <w:r w:rsidRPr="002A70DE">
        <w:rPr>
          <w:color w:val="FF0000"/>
          <w:lang w:val="fr-FR"/>
        </w:rPr>
        <w:t>XXX</w:t>
      </w:r>
      <w:r>
        <w:rPr>
          <w:lang w:val="fr-FR"/>
        </w:rPr>
        <w:t>/</w:t>
      </w:r>
      <w:r w:rsidRPr="002A70DE">
        <w:rPr>
          <w:color w:val="FF0000"/>
          <w:lang w:val="fr-FR"/>
        </w:rPr>
        <w:t>YYYY</w:t>
      </w:r>
      <w:r w:rsidRPr="00B81F43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  <w:r w:rsidRPr="00A23BFA">
        <w:rPr>
          <w:b w:val="0"/>
          <w:position w:val="4"/>
          <w:sz w:val="20"/>
        </w:rPr>
        <w:t>,</w:t>
      </w:r>
      <w:r w:rsidRPr="00B81F43">
        <w:rPr>
          <w:b w:val="0"/>
          <w:sz w:val="20"/>
          <w:vertAlign w:val="superscript"/>
        </w:rPr>
        <w:t xml:space="preserve"> </w:t>
      </w:r>
      <w:r w:rsidRPr="00B81F43">
        <w:rPr>
          <w:rStyle w:val="FootnoteReference"/>
          <w:b w:val="0"/>
          <w:sz w:val="20"/>
          <w:vertAlign w:val="baseline"/>
        </w:rPr>
        <w:footnoteReference w:customMarkFollows="1" w:id="3"/>
        <w:t>**</w:t>
      </w:r>
    </w:p>
    <w:tbl>
      <w:tblPr>
        <w:tblW w:w="0" w:type="auto"/>
        <w:tblInd w:w="1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4111"/>
      </w:tblGrid>
      <w:tr w:rsidR="00A23BFA" w:rsidTr="00D37E91">
        <w:tc>
          <w:tcPr>
            <w:tcW w:w="2694" w:type="dxa"/>
          </w:tcPr>
          <w:p w:rsidR="00A23BFA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Communication p</w:t>
            </w:r>
            <w:r w:rsidRPr="00FD511F">
              <w:rPr>
                <w:i/>
              </w:rPr>
              <w:t>résentée par</w:t>
            </w:r>
            <w:r>
              <w:t> :</w:t>
            </w:r>
          </w:p>
        </w:tc>
        <w:tc>
          <w:tcPr>
            <w:tcW w:w="4111" w:type="dxa"/>
          </w:tcPr>
          <w:p w:rsidR="00A23BFA" w:rsidRPr="00AE68FC" w:rsidRDefault="00A23BFA" w:rsidP="00772F20">
            <w:pPr>
              <w:pStyle w:val="SingleTxtG"/>
              <w:ind w:left="0" w:right="0"/>
              <w:jc w:val="left"/>
            </w:pPr>
            <w:r w:rsidRPr="002A70DE">
              <w:rPr>
                <w:color w:val="FF0000"/>
                <w:lang w:val="fr-FR"/>
              </w:rPr>
              <w:t>Nom</w:t>
            </w:r>
            <w:r>
              <w:rPr>
                <w:lang w:val="fr-FR"/>
              </w:rPr>
              <w:t xml:space="preserve"> </w:t>
            </w:r>
            <w:r w:rsidRPr="00DB152D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 xml:space="preserve">(représenté(e)(s) par un conseil, </w:t>
            </w:r>
            <w:r w:rsidRPr="002A70DE">
              <w:rPr>
                <w:color w:val="FF0000"/>
                <w:lang w:val="fr-FR"/>
              </w:rPr>
              <w:t>nom/organisation</w:t>
            </w:r>
            <w:r>
              <w:rPr>
                <w:lang w:val="fr-FR"/>
              </w:rPr>
              <w:t>)</w:t>
            </w:r>
            <w:r w:rsidRPr="00DB152D">
              <w:rPr>
                <w:color w:val="FF0000"/>
                <w:lang w:val="fr-FR"/>
              </w:rPr>
              <w:t>]</w:t>
            </w:r>
          </w:p>
        </w:tc>
      </w:tr>
      <w:tr w:rsidR="00A23BFA" w:rsidTr="00D37E91">
        <w:tc>
          <w:tcPr>
            <w:tcW w:w="2694" w:type="dxa"/>
          </w:tcPr>
          <w:p w:rsidR="00A23BFA" w:rsidRPr="00FD511F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>Au nom de</w:t>
            </w:r>
            <w:r>
              <w:t> :</w:t>
            </w:r>
          </w:p>
        </w:tc>
        <w:tc>
          <w:tcPr>
            <w:tcW w:w="4111" w:type="dxa"/>
          </w:tcPr>
          <w:p w:rsidR="00A23BFA" w:rsidRDefault="00A23BFA" w:rsidP="00772F20">
            <w:pPr>
              <w:pStyle w:val="SingleTxtG"/>
              <w:ind w:left="0" w:right="0"/>
              <w:jc w:val="left"/>
            </w:pPr>
            <w:r w:rsidRPr="002A70DE">
              <w:rPr>
                <w:color w:val="FF0000"/>
                <w:lang w:val="fr-FR"/>
              </w:rPr>
              <w:t>Nom</w:t>
            </w:r>
          </w:p>
        </w:tc>
      </w:tr>
      <w:tr w:rsidR="00A23BFA" w:rsidTr="00D37E91">
        <w:tc>
          <w:tcPr>
            <w:tcW w:w="2694" w:type="dxa"/>
          </w:tcPr>
          <w:p w:rsidR="00A23BFA" w:rsidRPr="00FD511F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>État partie</w:t>
            </w:r>
            <w:r>
              <w:t> :</w:t>
            </w:r>
          </w:p>
        </w:tc>
        <w:tc>
          <w:tcPr>
            <w:tcW w:w="4111" w:type="dxa"/>
          </w:tcPr>
          <w:p w:rsidR="00A23BFA" w:rsidRDefault="00A23BFA" w:rsidP="00772F20">
            <w:pPr>
              <w:pStyle w:val="SingleTxtG"/>
              <w:ind w:left="0" w:right="0"/>
              <w:jc w:val="left"/>
            </w:pPr>
            <w:r>
              <w:rPr>
                <w:color w:val="FF0000"/>
                <w:lang w:val="fr-FR"/>
              </w:rPr>
              <w:t>Pays</w:t>
            </w:r>
          </w:p>
        </w:tc>
      </w:tr>
      <w:tr w:rsidR="00A23BFA" w:rsidTr="00D37E91">
        <w:tc>
          <w:tcPr>
            <w:tcW w:w="2694" w:type="dxa"/>
          </w:tcPr>
          <w:p w:rsidR="00A23BFA" w:rsidRPr="00FD511F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de la </w:t>
            </w:r>
            <w:r>
              <w:rPr>
                <w:i/>
              </w:rPr>
              <w:t>requête</w:t>
            </w:r>
            <w:r>
              <w:t> :</w:t>
            </w:r>
          </w:p>
        </w:tc>
        <w:tc>
          <w:tcPr>
            <w:tcW w:w="4111" w:type="dxa"/>
          </w:tcPr>
          <w:p w:rsidR="00A23BFA" w:rsidRDefault="00A23BFA" w:rsidP="00772F20">
            <w:pPr>
              <w:pStyle w:val="SingleTxtG"/>
              <w:ind w:left="0" w:right="0"/>
              <w:jc w:val="left"/>
            </w:pPr>
            <w:r w:rsidRPr="002A70DE">
              <w:rPr>
                <w:color w:val="FF0000"/>
                <w:lang w:val="fr-FR"/>
              </w:rPr>
              <w:t>Date</w:t>
            </w:r>
            <w:r>
              <w:rPr>
                <w:lang w:val="fr-FR"/>
              </w:rPr>
              <w:t xml:space="preserve"> (date de la lettre initiale)</w:t>
            </w:r>
          </w:p>
        </w:tc>
      </w:tr>
      <w:tr w:rsidR="00A23BFA" w:rsidTr="00D37E91">
        <w:tc>
          <w:tcPr>
            <w:tcW w:w="2694" w:type="dxa"/>
          </w:tcPr>
          <w:p w:rsidR="00A23BFA" w:rsidRPr="00FD511F" w:rsidRDefault="00A23BFA" w:rsidP="00772F20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lang w:val="fr-FR"/>
              </w:rPr>
              <w:t>Question(s) de fond </w:t>
            </w:r>
            <w:r w:rsidRPr="00E945AA">
              <w:rPr>
                <w:lang w:val="fr-FR"/>
              </w:rPr>
              <w:t>:</w:t>
            </w:r>
          </w:p>
        </w:tc>
        <w:tc>
          <w:tcPr>
            <w:tcW w:w="4111" w:type="dxa"/>
            <w:vAlign w:val="bottom"/>
          </w:tcPr>
          <w:p w:rsidR="00A23BFA" w:rsidRDefault="00A23BFA" w:rsidP="00772F20">
            <w:pPr>
              <w:pStyle w:val="SingleTxtG"/>
              <w:ind w:left="0" w:right="0"/>
              <w:jc w:val="left"/>
            </w:pPr>
            <w:r w:rsidRPr="00DB152D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risque de torture en cas d’expulsion] [droit à réparation</w:t>
            </w:r>
            <w:r w:rsidRPr="00DB152D">
              <w:rPr>
                <w:color w:val="FF0000"/>
                <w:lang w:val="fr-FR"/>
              </w:rPr>
              <w:t>] [</w:t>
            </w:r>
            <w:r w:rsidRPr="001A1627">
              <w:rPr>
                <w:color w:val="FF0000"/>
                <w:lang w:val="fr-FR"/>
              </w:rPr>
              <w:t>autre question</w:t>
            </w:r>
            <w:r w:rsidRPr="00DB152D">
              <w:rPr>
                <w:color w:val="FF0000"/>
                <w:lang w:val="fr-FR"/>
              </w:rPr>
              <w:t>]</w:t>
            </w:r>
          </w:p>
        </w:tc>
      </w:tr>
    </w:tbl>
    <w:p w:rsidR="00A23BFA" w:rsidRPr="009B10F1" w:rsidRDefault="00A23BFA" w:rsidP="00A23BFA">
      <w:pPr>
        <w:pStyle w:val="SingleTxtG"/>
        <w:spacing w:before="120"/>
        <w:ind w:firstLine="567"/>
      </w:pPr>
      <w:r>
        <w:rPr>
          <w:lang w:val="fr-FR"/>
        </w:rPr>
        <w:t xml:space="preserve">Réuni le </w:t>
      </w:r>
      <w:r w:rsidRPr="002A70DE">
        <w:rPr>
          <w:color w:val="FF0000"/>
          <w:lang w:val="fr-FR"/>
        </w:rPr>
        <w:t>date</w:t>
      </w:r>
      <w:r>
        <w:rPr>
          <w:lang w:val="fr-FR"/>
        </w:rPr>
        <w:t xml:space="preserve">, le Comité </w:t>
      </w:r>
      <w:r w:rsidRPr="002A70DE">
        <w:rPr>
          <w:color w:val="FF0000"/>
          <w:lang w:val="fr-FR"/>
        </w:rPr>
        <w:t>[ayant perdu tout contact avec le(s) requérant(s) comme suite à son/leur départ volontaire] [n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ayant pas reçu de réponse du/des requérant(s) malgré l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envoi de plusieurs rappels] [n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ayant pas reçu les commentaires du/des requérant(s) sur les observations de l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État partie malgré l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 xml:space="preserve">envoi de [nombre] rappels à cet effet] [ayant reçu une demande du/des requérant(s)] [ayant reçu [nombre] demande(s) du conseil du requérant </w:t>
      </w:r>
      <w:r>
        <w:rPr>
          <w:color w:val="FF0000"/>
          <w:lang w:val="fr-FR"/>
        </w:rPr>
        <w:t>tendant à ce qu’il</w:t>
      </w:r>
      <w:r w:rsidRPr="002A70DE">
        <w:rPr>
          <w:color w:val="FF0000"/>
          <w:lang w:val="fr-FR"/>
        </w:rPr>
        <w:t xml:space="preserve"> cesse d</w:t>
      </w:r>
      <w:r>
        <w:rPr>
          <w:color w:val="FF0000"/>
          <w:lang w:val="fr-FR"/>
        </w:rPr>
        <w:t>’</w:t>
      </w:r>
      <w:r w:rsidRPr="002A70DE">
        <w:rPr>
          <w:color w:val="FF0000"/>
          <w:lang w:val="fr-FR"/>
        </w:rPr>
        <w:t>examiner la communication] [</w:t>
      </w:r>
      <w:r>
        <w:rPr>
          <w:lang w:val="fr-FR"/>
        </w:rPr>
        <w:t>et se trouvant donc dans l’impossibilité de poursuivre la procédure</w:t>
      </w:r>
      <w:r w:rsidRPr="002A70DE">
        <w:rPr>
          <w:color w:val="FF0000"/>
          <w:lang w:val="fr-FR"/>
        </w:rPr>
        <w:t>]</w:t>
      </w:r>
      <w:r>
        <w:rPr>
          <w:lang w:val="fr-FR"/>
        </w:rPr>
        <w:t xml:space="preserve">, a décidé de cesser l’examen de la communication </w:t>
      </w:r>
      <w:r w:rsidRPr="00334F18">
        <w:rPr>
          <w:rFonts w:eastAsia="MS Mincho"/>
          <w:lang w:val="fr-FR"/>
        </w:rPr>
        <w:t>n</w:t>
      </w:r>
      <w:r w:rsidRPr="00334F18">
        <w:rPr>
          <w:rFonts w:eastAsia="MS Mincho"/>
          <w:vertAlign w:val="superscript"/>
          <w:lang w:val="fr-FR"/>
        </w:rPr>
        <w:t>o</w:t>
      </w:r>
      <w:r>
        <w:rPr>
          <w:lang w:val="fr-FR"/>
        </w:rPr>
        <w:t> </w:t>
      </w:r>
      <w:r w:rsidRPr="00DB152D">
        <w:rPr>
          <w:color w:val="FF0000"/>
          <w:lang w:val="fr-FR"/>
        </w:rPr>
        <w:t>XXX</w:t>
      </w:r>
      <w:r>
        <w:rPr>
          <w:lang w:val="fr-FR"/>
        </w:rPr>
        <w:t>/</w:t>
      </w:r>
      <w:r w:rsidRPr="00DB152D">
        <w:rPr>
          <w:color w:val="FF0000"/>
          <w:lang w:val="fr-FR"/>
        </w:rPr>
        <w:t>YYYY</w:t>
      </w:r>
      <w:r>
        <w:rPr>
          <w:lang w:val="fr-FR"/>
        </w:rPr>
        <w:t>.</w:t>
      </w:r>
    </w:p>
    <w:p w:rsidR="00A23BFA" w:rsidRPr="00E00C8B" w:rsidRDefault="00A23BFA" w:rsidP="00A23BFA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A04F3" w:rsidRDefault="00BA04F3">
      <w:pPr>
        <w:pStyle w:val="SingleTxtG"/>
        <w:spacing w:before="240" w:after="0"/>
        <w:jc w:val="left"/>
      </w:pPr>
    </w:p>
    <w:sectPr w:rsidR="00BA04F3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4F3" w:rsidRDefault="00BA04F3">
      <w:pPr>
        <w:spacing w:line="240" w:lineRule="auto"/>
      </w:pPr>
    </w:p>
  </w:endnote>
  <w:endnote w:type="continuationSeparator" w:id="0">
    <w:p w:rsidR="00BA04F3" w:rsidRDefault="00BA04F3">
      <w:pPr>
        <w:pStyle w:val="Footer"/>
      </w:pPr>
    </w:p>
  </w:endnote>
  <w:endnote w:type="continuationNotice" w:id="1">
    <w:p w:rsidR="00BA04F3" w:rsidRDefault="00BA04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A04F3">
      <w:tc>
        <w:tcPr>
          <w:tcW w:w="1848" w:type="dxa"/>
          <w:vAlign w:val="bottom"/>
        </w:tcPr>
        <w:p w:rsidR="00BA04F3" w:rsidRDefault="00AE4C51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A04F3" w:rsidRDefault="00BA04F3">
          <w:pPr>
            <w:spacing w:line="240" w:lineRule="auto"/>
            <w:jc w:val="right"/>
            <w:rPr>
              <w:sz w:val="16"/>
            </w:rPr>
          </w:pPr>
        </w:p>
      </w:tc>
    </w:tr>
  </w:tbl>
  <w:p w:rsidR="00BA04F3" w:rsidRDefault="00AE4C51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4F3" w:rsidRDefault="00AE4C5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A04F3" w:rsidRDefault="00AE4C5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A04F3" w:rsidRDefault="00BA04F3">
      <w:pPr>
        <w:spacing w:line="240" w:lineRule="auto"/>
        <w:rPr>
          <w:sz w:val="2"/>
          <w:szCs w:val="2"/>
        </w:rPr>
      </w:pPr>
    </w:p>
  </w:footnote>
  <w:footnote w:id="2">
    <w:p w:rsidR="00A23BFA" w:rsidRPr="00A97AEE" w:rsidRDefault="00A23BFA" w:rsidP="00A23BFA">
      <w:pPr>
        <w:pStyle w:val="FootnoteText"/>
      </w:pPr>
      <w:r>
        <w:rPr>
          <w:rStyle w:val="FootnoteReference"/>
        </w:rPr>
        <w:tab/>
      </w:r>
      <w:r w:rsidRPr="00A97AEE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rPr>
          <w:lang w:val="fr-FR"/>
        </w:rPr>
        <w:t xml:space="preserve">Adoptée par le Comité à sa </w:t>
      </w:r>
      <w:r w:rsidRPr="002A70DE">
        <w:rPr>
          <w:color w:val="FF0000"/>
          <w:lang w:val="fr-FR"/>
        </w:rPr>
        <w:t>énième</w:t>
      </w:r>
      <w:r>
        <w:rPr>
          <w:lang w:val="fr-FR"/>
        </w:rPr>
        <w:t xml:space="preserve"> session (</w:t>
      </w:r>
      <w:r w:rsidRPr="002A70DE">
        <w:rPr>
          <w:color w:val="FF0000"/>
          <w:lang w:val="fr-FR"/>
        </w:rPr>
        <w:t>dates</w:t>
      </w:r>
      <w:r>
        <w:rPr>
          <w:lang w:val="fr-FR"/>
        </w:rPr>
        <w:t>).</w:t>
      </w:r>
    </w:p>
  </w:footnote>
  <w:footnote w:id="3">
    <w:p w:rsidR="00A23BFA" w:rsidRPr="00B81F43" w:rsidRDefault="00A23BFA" w:rsidP="00A23BFA">
      <w:pPr>
        <w:pStyle w:val="FootnoteText"/>
      </w:pPr>
      <w:r>
        <w:rPr>
          <w:rStyle w:val="FootnoteReference"/>
        </w:rPr>
        <w:tab/>
      </w:r>
      <w:r w:rsidRPr="00B81F43">
        <w:rPr>
          <w:rStyle w:val="FootnoteReference"/>
          <w:sz w:val="20"/>
          <w:vertAlign w:val="baseline"/>
        </w:rPr>
        <w:t>**</w:t>
      </w:r>
      <w:r>
        <w:rPr>
          <w:rStyle w:val="FootnoteReference"/>
          <w:sz w:val="20"/>
          <w:vertAlign w:val="baseline"/>
        </w:rPr>
        <w:tab/>
      </w:r>
      <w:r>
        <w:rPr>
          <w:lang w:val="fr-FR"/>
        </w:rPr>
        <w:t>Les membres du Comité dont le nom suit ont participé à l’examen de la communication : Essadia Belmir, Alessio Bruni, Felice Gaer, Abdelwahab Hani, Claude Heller Rouassant, Jens Modvig, Sapana Pradhan-Malla, Ana Racu, Sébastien Touzé et Kening Zhang.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F3" w:rsidRDefault="00AE4C51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4B5EA39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B924507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5CEA6B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F3"/>
    <w:rsid w:val="005A6FDC"/>
    <w:rsid w:val="00835C5E"/>
    <w:rsid w:val="00A23BFA"/>
    <w:rsid w:val="00AE4C51"/>
    <w:rsid w:val="00BA04F3"/>
    <w:rsid w:val="00BC0338"/>
    <w:rsid w:val="00BC0C22"/>
    <w:rsid w:val="00D3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2017-02-27T14:31:00Z</cp:lastPrinted>
  <dcterms:created xsi:type="dcterms:W3CDTF">2018-05-10T08:53:00Z</dcterms:created>
  <dcterms:modified xsi:type="dcterms:W3CDTF">2018-06-05T09:58:00Z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</Properties>
</file>