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94681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946816" w:rsidRDefault="00946816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946816" w:rsidRDefault="005E5BD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946816" w:rsidRDefault="005E5BD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bookmarkStart w:id="0" w:name="_GoBack"/>
            <w:bookmarkEnd w:id="0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94681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946816" w:rsidRDefault="005E5BD7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46816" w:rsidRDefault="005E5BD7">
            <w:pPr>
              <w:spacing w:before="120" w:line="380" w:lineRule="exact"/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946816" w:rsidRDefault="005E5BD7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946816" w:rsidRDefault="005E5BD7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946816" w:rsidRDefault="005E5BD7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946816" w:rsidRDefault="005E5BD7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946816" w:rsidRDefault="005E5BD7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946816" w:rsidRDefault="005E5BD7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Subcommittee on Pr</w:t>
      </w:r>
      <w:r>
        <w:rPr>
          <w:b/>
          <w:bCs/>
          <w:sz w:val="24"/>
          <w:szCs w:val="24"/>
        </w:rPr>
        <w:t xml:space="preserve">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946816" w:rsidRDefault="005E5BD7">
      <w:pPr>
        <w:pStyle w:val="HMG"/>
      </w:pPr>
      <w:r>
        <w:tab/>
      </w:r>
      <w:r>
        <w:tab/>
        <w:t xml:space="preserve">Visit to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State party</w:t>
      </w:r>
    </w:p>
    <w:p w:rsidR="00946816" w:rsidRDefault="005E5BD7">
      <w:pPr>
        <w:pStyle w:val="HChG"/>
      </w:pPr>
      <w:r>
        <w:tab/>
      </w:r>
      <w:r>
        <w:tab/>
        <w:t xml:space="preserve">Report of the </w:t>
      </w:r>
      <w:r>
        <w:t>Subcommittee</w:t>
      </w:r>
      <w:r>
        <w:rPr>
          <w:b w:val="0"/>
          <w:bCs/>
          <w:sz w:val="20"/>
        </w:rPr>
        <w:footnoteReference w:customMarkFollows="1" w:id="2"/>
        <w:t>*</w:t>
      </w:r>
    </w:p>
    <w:p w:rsidR="00946816" w:rsidRDefault="005E5BD7">
      <w:pPr>
        <w:pStyle w:val="H23G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Addendum</w:t>
      </w:r>
    </w:p>
    <w:p w:rsidR="00946816" w:rsidRDefault="005E5BD7">
      <w:pPr>
        <w:pStyle w:val="HMG"/>
        <w:rPr>
          <w:rFonts w:eastAsiaTheme="minorEastAsia"/>
          <w:b w:val="0"/>
          <w:sz w:val="20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 xml:space="preserve">Replies of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DOCPROPERTY  count  \* MERGEFORMAT 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lang w:eastAsia="zh-CN"/>
        </w:rPr>
        <w:t>count</w:t>
      </w:r>
      <w:r>
        <w:rPr>
          <w:rFonts w:eastAsiaTheme="minorEastAsia"/>
          <w:lang w:eastAsia="zh-CN"/>
        </w:rPr>
        <w:fldChar w:fldCharType="end"/>
      </w:r>
      <w:r>
        <w:rPr>
          <w:rFonts w:eastAsiaTheme="minorEastAsia"/>
          <w:b w:val="0"/>
          <w:sz w:val="20"/>
          <w:lang w:eastAsia="zh-CN"/>
        </w:rPr>
        <w:footnoteReference w:customMarkFollows="1" w:id="3"/>
        <w:t>**</w:t>
      </w:r>
      <w:r>
        <w:rPr>
          <w:b w:val="0"/>
          <w:bCs/>
          <w:position w:val="4"/>
          <w:sz w:val="20"/>
        </w:rPr>
        <w:t>,</w:t>
      </w:r>
      <w:r>
        <w:rPr>
          <w:rFonts w:eastAsiaTheme="minorEastAsia"/>
          <w:b w:val="0"/>
          <w:position w:val="8"/>
          <w:sz w:val="20"/>
          <w:lang w:eastAsia="zh-CN"/>
        </w:rPr>
        <w:t xml:space="preserve"> </w:t>
      </w:r>
      <w:r>
        <w:rPr>
          <w:rFonts w:eastAsiaTheme="minorEastAsia"/>
          <w:b w:val="0"/>
          <w:sz w:val="20"/>
          <w:lang w:eastAsia="zh-CN"/>
        </w:rPr>
        <w:footnoteReference w:customMarkFollows="1" w:id="4"/>
        <w:t>***</w:t>
      </w:r>
    </w:p>
    <w:p w:rsidR="00946816" w:rsidRDefault="00946816">
      <w:pPr>
        <w:pStyle w:val="SingleTxtG"/>
        <w:rPr>
          <w:lang w:eastAsia="zh-CN"/>
        </w:rPr>
      </w:pPr>
    </w:p>
    <w:sectPr w:rsidR="0094681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816" w:rsidRDefault="00946816"/>
  </w:endnote>
  <w:endnote w:type="continuationSeparator" w:id="0">
    <w:p w:rsidR="00946816" w:rsidRDefault="00946816">
      <w:pPr>
        <w:pStyle w:val="Footer"/>
      </w:pPr>
    </w:p>
  </w:endnote>
  <w:endnote w:type="continuationNotice" w:id="1">
    <w:p w:rsidR="00946816" w:rsidRDefault="00946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5E5BD7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5E5BD7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5E5BD7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946816">
      <w:tc>
        <w:tcPr>
          <w:tcW w:w="1848" w:type="dxa"/>
          <w:vAlign w:val="bottom"/>
        </w:tcPr>
        <w:p w:rsidR="00946816" w:rsidRDefault="005E5BD7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946816" w:rsidRDefault="00946816">
          <w:pPr>
            <w:pStyle w:val="Footer"/>
            <w:jc w:val="right"/>
          </w:pPr>
        </w:p>
      </w:tc>
    </w:tr>
  </w:tbl>
  <w:p w:rsidR="00946816" w:rsidRDefault="005E5BD7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816" w:rsidRDefault="005E5BD7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46816" w:rsidRDefault="005E5BD7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946816" w:rsidRDefault="00946816">
      <w:pPr>
        <w:rPr>
          <w:sz w:val="2"/>
          <w:szCs w:val="2"/>
        </w:rPr>
      </w:pPr>
    </w:p>
  </w:footnote>
  <w:footnote w:id="2">
    <w:p w:rsidR="00946816" w:rsidRDefault="005E5BD7">
      <w:pPr>
        <w:pStyle w:val="FootnoteText"/>
        <w:rPr>
          <w:szCs w:val="18"/>
        </w:rPr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Cs w:val="18"/>
        </w:rPr>
        <w:tab/>
      </w:r>
      <w:r>
        <w:rPr>
          <w:szCs w:val="18"/>
        </w:rPr>
        <w:t xml:space="preserve">In accordance with article 16 (1) of the Optional Protocol, the report of the Subcommittee was transmitted confidentially to the State party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946816" w:rsidRDefault="005E5BD7">
      <w:pPr>
        <w:pStyle w:val="FootnoteText"/>
      </w:pPr>
      <w:r>
        <w:rPr>
          <w:rStyle w:val="FootnoteReference"/>
          <w:szCs w:val="18"/>
          <w:vertAlign w:val="baseline"/>
        </w:rPr>
        <w:tab/>
      </w:r>
      <w:r>
        <w:rPr>
          <w:rStyle w:val="FootnoteReference"/>
          <w:sz w:val="20"/>
          <w:vertAlign w:val="baseline"/>
        </w:rPr>
        <w:t>**</w:t>
      </w:r>
      <w:r>
        <w:rPr>
          <w:rStyle w:val="FootnoteReference"/>
        </w:rPr>
        <w:tab/>
      </w:r>
      <w:r>
        <w:t>The present document is being issued without formal editing.</w:t>
      </w:r>
    </w:p>
  </w:footnote>
  <w:footnote w:id="4">
    <w:p w:rsidR="00946816" w:rsidRDefault="005E5BD7">
      <w:pPr>
        <w:pStyle w:val="FootnoteText"/>
      </w:pPr>
      <w:r>
        <w:rPr>
          <w:rStyle w:val="FootnoteReference"/>
          <w:vertAlign w:val="baseline"/>
        </w:rPr>
        <w:tab/>
      </w:r>
      <w:r>
        <w:rPr>
          <w:rStyle w:val="FootnoteReference"/>
          <w:sz w:val="20"/>
          <w:vertAlign w:val="baseline"/>
        </w:rPr>
        <w:t>***</w:t>
      </w:r>
      <w:r>
        <w:rPr>
          <w:rStyle w:val="FootnoteReference"/>
          <w:sz w:val="20"/>
        </w:rPr>
        <w:tab/>
      </w:r>
      <w:r>
        <w:rPr>
          <w:color w:val="00B0F0"/>
          <w:szCs w:val="18"/>
        </w:rPr>
        <w:t>[[Where 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>[annex / an</w:t>
      </w:r>
      <w:r>
        <w:rPr>
          <w:color w:val="FF0000"/>
        </w:rPr>
        <w:t xml:space="preserve">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 xml:space="preserve">to the present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5E5BD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5E5BD7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16"/>
    <w:rsid w:val="005E5BD7"/>
    <w:rsid w:val="0094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4</cp:revision>
  <cp:lastPrinted>2014-05-14T10:59:00Z</cp:lastPrinted>
  <dcterms:created xsi:type="dcterms:W3CDTF">2017-11-02T16:09:00Z</dcterms:created>
  <dcterms:modified xsi:type="dcterms:W3CDTF">2018-03-23T13:45:00Z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