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E49FE" w:rsidRDefault="003D3938" w:rsidP="003B0B0F">
            <w:pPr>
              <w:suppressAutoHyphens w:val="0"/>
              <w:spacing w:after="20"/>
              <w:jc w:val="right"/>
            </w:pPr>
            <w:r w:rsidRPr="00BE49FE">
              <w:rPr>
                <w:sz w:val="40"/>
              </w:rPr>
              <w:t>CEDAW</w:t>
            </w:r>
            <w:r w:rsidR="001E498C" w:rsidRPr="00BE49FE">
              <w:t>/</w:t>
            </w:r>
            <w:r w:rsidR="003B0B0F" w:rsidRPr="00BE49FE">
              <w:t>C/SR.</w:t>
            </w:r>
            <w:fldSimple w:instr=" DOCPROPERTY  sym1  \* MERGEFORMAT ">
              <w:r w:rsidR="00257838" w:rsidRPr="00BE49FE">
                <w:t>sym1</w:t>
              </w:r>
            </w:fldSimple>
          </w:p>
        </w:tc>
      </w:tr>
      <w:tr w:rsidR="001E498C" w:rsidRPr="00C93B1F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3D3938" w:rsidRDefault="003D3938" w:rsidP="003D3938">
            <w:pPr>
              <w:spacing w:before="120" w:line="380" w:lineRule="exact"/>
              <w:rPr>
                <w:b/>
                <w:sz w:val="34"/>
                <w:szCs w:val="40"/>
              </w:rPr>
            </w:pPr>
            <w:r w:rsidRPr="004F7CB9">
              <w:rPr>
                <w:b/>
                <w:sz w:val="34"/>
                <w:szCs w:val="40"/>
              </w:rPr>
              <w:t>Convention on the Elimination</w:t>
            </w:r>
            <w:r w:rsidRPr="004F7CB9">
              <w:rPr>
                <w:b/>
                <w:sz w:val="34"/>
                <w:szCs w:val="40"/>
              </w:rPr>
              <w:br/>
              <w:t>of All Forms of Discrimination</w:t>
            </w:r>
            <w:r w:rsidRPr="004F7CB9"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381B13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381B13">
              <w:rPr>
                <w:lang w:val="fr-CH"/>
              </w:rPr>
              <w:t>Distr.</w:t>
            </w:r>
            <w:r w:rsidR="0046257D" w:rsidRPr="00381B13">
              <w:rPr>
                <w:lang w:val="fr-CH"/>
              </w:rPr>
              <w:t>:</w:t>
            </w:r>
            <w:r w:rsidR="001E498C" w:rsidRPr="00381B13">
              <w:rPr>
                <w:lang w:val="fr-CH"/>
              </w:rPr>
              <w:t xml:space="preserve"> </w:t>
            </w:r>
            <w:r w:rsidR="00381B13">
              <w:fldChar w:fldCharType="begin"/>
            </w:r>
            <w:r w:rsidR="00381B13" w:rsidRPr="00381B13">
              <w:rPr>
                <w:lang w:val="fr-CH"/>
              </w:rPr>
              <w:instrText xml:space="preserve"> DOCPROPERTY  dist  \* MERGEFORMAT </w:instrText>
            </w:r>
            <w:r w:rsidR="00381B13">
              <w:fldChar w:fldCharType="separate"/>
            </w:r>
            <w:r w:rsidR="00257838" w:rsidRPr="00381B13">
              <w:rPr>
                <w:lang w:val="fr-CH"/>
              </w:rPr>
              <w:t>Dist</w:t>
            </w:r>
            <w:r w:rsidR="00381B13">
              <w:fldChar w:fldCharType="end"/>
            </w:r>
          </w:p>
          <w:p w:rsidR="001E498C" w:rsidRPr="00381B13" w:rsidRDefault="00B9534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381B13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257838" w:rsidRPr="00381B13">
              <w:rPr>
                <w:lang w:val="fr-CH"/>
              </w:rPr>
              <w:t>date</w:t>
            </w:r>
            <w:r>
              <w:fldChar w:fldCharType="end"/>
            </w:r>
          </w:p>
          <w:p w:rsidR="006056E0" w:rsidRPr="00381B13" w:rsidRDefault="006056E0" w:rsidP="005C06D4">
            <w:pPr>
              <w:suppressAutoHyphens w:val="0"/>
              <w:rPr>
                <w:lang w:val="fr-CH"/>
              </w:rPr>
            </w:pPr>
          </w:p>
          <w:p w:rsidR="00ED0EA0" w:rsidRPr="00381B13" w:rsidRDefault="00ED0EA0" w:rsidP="005C06D4">
            <w:pPr>
              <w:suppressAutoHyphens w:val="0"/>
              <w:rPr>
                <w:lang w:val="fr-CH"/>
              </w:rPr>
            </w:pPr>
            <w:r w:rsidRPr="00381B13">
              <w:rPr>
                <w:lang w:val="fr-CH"/>
              </w:rPr>
              <w:t xml:space="preserve">Original: </w:t>
            </w:r>
            <w:r w:rsidR="00381B13">
              <w:fldChar w:fldCharType="begin"/>
            </w:r>
            <w:r w:rsidR="00381B13" w:rsidRPr="00381B13">
              <w:rPr>
                <w:lang w:val="fr-CH"/>
              </w:rPr>
              <w:instrText xml:space="preserve"> DOCPROPERTY  olang  \* MERGEFORMAT </w:instrText>
            </w:r>
            <w:r w:rsidR="00381B13">
              <w:fldChar w:fldCharType="separate"/>
            </w:r>
            <w:r w:rsidRPr="00381B13">
              <w:rPr>
                <w:lang w:val="fr-CH"/>
              </w:rPr>
              <w:t>olang</w:t>
            </w:r>
            <w:r w:rsidR="00381B13">
              <w:fldChar w:fldCharType="end"/>
            </w:r>
          </w:p>
        </w:tc>
      </w:tr>
    </w:tbl>
    <w:p w:rsidR="00ED0EA0" w:rsidRDefault="00ED0EA0" w:rsidP="00ED0EA0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Committee on the Elimination of Discrimination</w:t>
      </w:r>
      <w:r>
        <w:rPr>
          <w:b/>
          <w:bCs/>
          <w:sz w:val="24"/>
          <w:szCs w:val="24"/>
        </w:rPr>
        <w:br/>
        <w:t>against Women</w:t>
      </w:r>
    </w:p>
    <w:p w:rsidR="00ED0EA0" w:rsidRDefault="00ED0EA0" w:rsidP="00ED0EA0">
      <w:pPr>
        <w:spacing w:after="120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snum  \* MERGEFORMAT </w:instrText>
      </w:r>
      <w:r>
        <w:rPr>
          <w:b/>
          <w:bCs/>
        </w:rPr>
        <w:fldChar w:fldCharType="separate"/>
      </w:r>
      <w:r>
        <w:rPr>
          <w:b/>
          <w:bCs/>
        </w:rPr>
        <w:t>snum</w:t>
      </w:r>
      <w:r>
        <w:rPr>
          <w:b/>
          <w:bCs/>
        </w:rPr>
        <w:fldChar w:fldCharType="end"/>
      </w:r>
      <w:r>
        <w:rPr>
          <w:b/>
          <w:bCs/>
        </w:rPr>
        <w:t xml:space="preserve"> session</w:t>
      </w:r>
    </w:p>
    <w:p w:rsidR="006E65BD" w:rsidRDefault="009A0B9F" w:rsidP="00986397">
      <w:pPr>
        <w:rPr>
          <w:b/>
        </w:rPr>
      </w:pPr>
      <w:r>
        <w:rPr>
          <w:b/>
        </w:rPr>
        <w:t xml:space="preserve">Summary record of the </w:t>
      </w:r>
      <w:r w:rsidR="00986397">
        <w:rPr>
          <w:b/>
        </w:rPr>
        <w:t>second</w:t>
      </w:r>
      <w:r>
        <w:rPr>
          <w:b/>
        </w:rPr>
        <w:t xml:space="preserve"> </w:t>
      </w:r>
      <w:r w:rsidR="00986397">
        <w:rPr>
          <w:b/>
        </w:rPr>
        <w:t>part (public</w:t>
      </w:r>
      <w:r>
        <w:rPr>
          <w:b/>
        </w:rPr>
        <w:t>)</w:t>
      </w:r>
      <w:r>
        <w:t xml:space="preserve">* </w:t>
      </w:r>
      <w:r>
        <w:rPr>
          <w:b/>
          <w:bCs/>
        </w:rPr>
        <w:t>of the</w:t>
      </w:r>
      <w:r>
        <w:rPr>
          <w:b/>
        </w:rPr>
        <w:t xml:space="preserve"> </w:t>
      </w:r>
      <w:r w:rsidR="002E6AF8">
        <w:rPr>
          <w:b/>
        </w:rPr>
        <w:fldChar w:fldCharType="begin"/>
      </w:r>
      <w:r w:rsidR="002E6AF8">
        <w:rPr>
          <w:b/>
        </w:rPr>
        <w:instrText xml:space="preserve"> DOCPROPERTY  mnum  \* MERGEFORMAT </w:instrText>
      </w:r>
      <w:r w:rsidR="002E6AF8">
        <w:rPr>
          <w:b/>
        </w:rPr>
        <w:fldChar w:fldCharType="separate"/>
      </w:r>
      <w:r w:rsidR="002E6AF8">
        <w:rPr>
          <w:b/>
        </w:rPr>
        <w:t>mnum</w:t>
      </w:r>
      <w:r w:rsidR="002E6AF8">
        <w:rPr>
          <w:b/>
        </w:rPr>
        <w:fldChar w:fldCharType="end"/>
      </w:r>
      <w:r w:rsidR="002E6AF8">
        <w:rPr>
          <w:b/>
        </w:rPr>
        <w:t xml:space="preserve"> </w:t>
      </w:r>
      <w:r w:rsidR="003B0B0F">
        <w:rPr>
          <w:b/>
        </w:rPr>
        <w:t>meeting</w:t>
      </w:r>
      <w:r w:rsidR="00ED0EA0" w:rsidRPr="00ED0EA0">
        <w:rPr>
          <w:bCs/>
        </w:rPr>
        <w:t>**</w:t>
      </w:r>
    </w:p>
    <w:p w:rsidR="003B0B0F" w:rsidRPr="00BE49FE" w:rsidRDefault="003B0B0F" w:rsidP="00BE49FE">
      <w:pPr>
        <w:spacing w:after="120"/>
      </w:pPr>
      <w:r w:rsidRPr="00BE49FE">
        <w:t xml:space="preserve">Held at the </w:t>
      </w:r>
      <w:fldSimple w:instr=" DOCPROPERTY  loca  \* MERGEFORMAT ">
        <w:r w:rsidR="00AE7729" w:rsidRPr="00BE49FE">
          <w:t>loca</w:t>
        </w:r>
      </w:fldSimple>
      <w:r w:rsidR="00BE49FE">
        <w:t xml:space="preserve">, </w:t>
      </w:r>
      <w:r w:rsidRPr="00BE49FE">
        <w:t xml:space="preserve"> on </w:t>
      </w:r>
      <w:fldSimple w:instr=" DOCPROPERTY  ldate  \* MERGEFORMAT ">
        <w:r w:rsidR="00AE7729" w:rsidRPr="00BE49FE">
          <w:t>ldate</w:t>
        </w:r>
      </w:fldSimple>
    </w:p>
    <w:p w:rsidR="00C93B1F" w:rsidRDefault="00C93B1F" w:rsidP="00C93B1F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>
        <w:fldChar w:fldCharType="begin"/>
      </w:r>
      <w:r>
        <w:instrText xml:space="preserve"> DOCPROPERTY  dname  \* MERGEFORMAT </w:instrText>
      </w:r>
      <w:r>
        <w:fldChar w:fldCharType="separate"/>
      </w:r>
      <w:r w:rsidRPr="009C41E2">
        <w:t>dname</w:t>
      </w:r>
      <w:r>
        <w:fldChar w:fldCharType="end"/>
      </w:r>
    </w:p>
    <w:p w:rsidR="00C93B1F" w:rsidRPr="009843CF" w:rsidRDefault="00C93B1F" w:rsidP="00C93B1F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Pr="00E01E77">
        <w:t xml:space="preserve"> </w:t>
      </w:r>
      <w:r w:rsidRPr="009C41E2">
        <w:tab/>
      </w:r>
      <w:r>
        <w:fldChar w:fldCharType="begin"/>
      </w:r>
      <w:r>
        <w:instrText xml:space="preserve"> DOCPROPERTY  lname1  \* MERGEFORMAT </w:instrText>
      </w:r>
      <w:r>
        <w:fldChar w:fldCharType="separate"/>
      </w:r>
      <w:r>
        <w:t>lname1</w:t>
      </w:r>
      <w:r>
        <w:fldChar w:fldCharType="end"/>
      </w:r>
    </w:p>
    <w:p w:rsidR="00C93B1F" w:rsidRPr="00B561CE" w:rsidRDefault="00C93B1F" w:rsidP="00C93B1F">
      <w:r>
        <w:t xml:space="preserve">  </w:t>
      </w:r>
      <w:r w:rsidRPr="009843CF">
        <w:rPr>
          <w:i/>
          <w:iCs/>
        </w:rPr>
        <w:t>later</w:t>
      </w:r>
      <w:r>
        <w:t>:</w:t>
      </w:r>
      <w:r w:rsidRPr="009843CF">
        <w:t xml:space="preserve"> </w:t>
      </w:r>
      <w:r w:rsidRPr="009C41E2">
        <w:tab/>
      </w:r>
      <w:r>
        <w:fldChar w:fldCharType="begin"/>
      </w:r>
      <w:r>
        <w:instrText xml:space="preserve"> DOCPROPERTY  lname2  \* MERGEFORMAT </w:instrText>
      </w:r>
      <w:r>
        <w:fldChar w:fldCharType="separate"/>
      </w:r>
      <w:r>
        <w:t>lname2</w:t>
      </w:r>
      <w:r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bookmarkStart w:id="0" w:name="_GoBack"/>
      <w:bookmarkEnd w:id="0"/>
      <w:r>
        <w:rPr>
          <w:sz w:val="28"/>
        </w:rPr>
        <w:t>Contents</w:t>
      </w:r>
    </w:p>
    <w:p w:rsidR="00381B13" w:rsidRDefault="00381B13" w:rsidP="00381B13">
      <w:pPr>
        <w:pStyle w:val="SingleTxtG"/>
      </w:pPr>
      <w:r w:rsidRPr="008C4000">
        <w:t xml:space="preserve">Consideration of reports submitted by States parties under article 18 of the Convention </w:t>
      </w:r>
      <w:r>
        <w:t>(</w:t>
      </w:r>
      <w:r>
        <w:rPr>
          <w:i/>
          <w:iCs/>
        </w:rPr>
        <w:t>continued</w:t>
      </w:r>
      <w:r>
        <w:t>)</w:t>
      </w:r>
    </w:p>
    <w:p w:rsidR="00381B13" w:rsidRPr="00A8722D" w:rsidRDefault="00381B13" w:rsidP="00381B13">
      <w:pPr>
        <w:pStyle w:val="SingleTxtG"/>
      </w:pPr>
      <w:r>
        <w:tab/>
      </w:r>
      <w:r>
        <w:rPr>
          <w:i/>
          <w:iCs/>
        </w:rPr>
        <w:t xml:space="preserve">XXnumXX periodic report of XXcountryXX </w:t>
      </w:r>
    </w:p>
    <w:p w:rsidR="000047B1" w:rsidRPr="003C05F3" w:rsidRDefault="00B95340" w:rsidP="00AE7729">
      <w:pPr>
        <w:pStyle w:val="SingleTxtG"/>
      </w:pPr>
      <w:r>
        <w:br w:type="page"/>
      </w:r>
      <w:r w:rsidRPr="004750FB">
        <w:rPr>
          <w:i/>
          <w:iCs/>
        </w:rPr>
        <w:lastRenderedPageBreak/>
        <w:fldChar w:fldCharType="begin"/>
      </w:r>
      <w:r w:rsidRPr="004750FB">
        <w:rPr>
          <w:i/>
          <w:iCs/>
        </w:rPr>
        <w:instrText xml:space="preserve"> DOCPROPERTY  osdate  \* MERGEFORMAT </w:instrText>
      </w:r>
      <w:r w:rsidRPr="004750FB">
        <w:rPr>
          <w:i/>
          <w:iCs/>
        </w:rPr>
        <w:fldChar w:fldCharType="separate"/>
      </w:r>
      <w:r w:rsidRPr="004750FB">
        <w:rPr>
          <w:i/>
          <w:iCs/>
        </w:rPr>
        <w:t>osdate</w:t>
      </w:r>
      <w:r w:rsidRPr="004750FB">
        <w:rPr>
          <w:i/>
          <w:iCs/>
        </w:rPr>
        <w:fldChar w:fldCharType="end"/>
      </w:r>
    </w:p>
    <w:sectPr w:rsidR="000047B1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BE49FE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C93B1F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B95340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381B13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B95340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FD2201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97" w:rsidRDefault="00986397" w:rsidP="00986397">
    <w:pPr>
      <w:tabs>
        <w:tab w:val="right" w:pos="2154"/>
      </w:tabs>
      <w:spacing w:after="80" w:line="220" w:lineRule="exact"/>
      <w:ind w:left="680" w:right="1134"/>
      <w:rPr>
        <w:sz w:val="18"/>
        <w:u w:val="single"/>
      </w:rPr>
    </w:pPr>
    <w:r>
      <w:rPr>
        <w:sz w:val="18"/>
        <w:u w:val="single"/>
      </w:rPr>
      <w:tab/>
    </w:r>
  </w:p>
  <w:p w:rsidR="00986397" w:rsidRDefault="00986397" w:rsidP="00986397">
    <w:pPr>
      <w:tabs>
        <w:tab w:val="right" w:pos="1020"/>
      </w:tabs>
      <w:spacing w:line="220" w:lineRule="exact"/>
      <w:ind w:left="1134" w:right="1134" w:hanging="1134"/>
    </w:pPr>
    <w:r>
      <w:rPr>
        <w:sz w:val="18"/>
      </w:rPr>
      <w:tab/>
    </w:r>
    <w:r>
      <w:t>*</w:t>
    </w:r>
    <w:r>
      <w:rPr>
        <w:sz w:val="18"/>
      </w:rPr>
      <w:tab/>
      <w:t>The summary record of the first part (closed) of the meeting appears as document CEDAW/C/S</w:t>
    </w:r>
    <w:r>
      <w:rPr>
        <w:sz w:val="18"/>
        <w:szCs w:val="18"/>
      </w:rPr>
      <w:t>R</w:t>
    </w:r>
    <w:r>
      <w:t>.</w:t>
    </w:r>
  </w:p>
  <w:p w:rsidR="00ED0EA0" w:rsidRPr="00ED0EA0" w:rsidRDefault="00ED0EA0" w:rsidP="00986397">
    <w:pPr>
      <w:tabs>
        <w:tab w:val="right" w:pos="1020"/>
      </w:tabs>
      <w:spacing w:line="220" w:lineRule="exact"/>
      <w:ind w:left="1134" w:right="1134" w:hanging="1134"/>
      <w:rPr>
        <w:sz w:val="18"/>
        <w:szCs w:val="18"/>
      </w:rPr>
    </w:pPr>
    <w:r>
      <w:tab/>
      <w:t>**</w:t>
    </w:r>
    <w:r>
      <w:tab/>
    </w:r>
    <w:r w:rsidRPr="00ED0EA0">
      <w:rPr>
        <w:sz w:val="18"/>
        <w:szCs w:val="18"/>
      </w:rPr>
      <w:t>No summary records were issued for the    to       meetings.</w:t>
    </w:r>
  </w:p>
  <w:p w:rsidR="00986397" w:rsidRDefault="00986397" w:rsidP="00986397">
    <w:pPr>
      <w:pBdr>
        <w:bottom w:val="single" w:sz="4" w:space="3" w:color="auto"/>
      </w:pBdr>
      <w:tabs>
        <w:tab w:val="right" w:pos="1020"/>
      </w:tabs>
      <w:spacing w:line="220" w:lineRule="exact"/>
      <w:rPr>
        <w:sz w:val="18"/>
      </w:rPr>
    </w:pPr>
  </w:p>
  <w:p w:rsidR="00986397" w:rsidRDefault="00986397" w:rsidP="00986397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8F69EF" w:rsidRPr="00BE49FE" w:rsidRDefault="00986397" w:rsidP="00BE49FE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>Any corrected records of the public meetings of the Committee at this session will be reissued for technical reasons after the end of the session.</w:t>
    </w:r>
    <w:r w:rsidR="006056E0">
      <w:rPr>
        <w:noProof/>
        <w:lang w:eastAsia="zh-CN"/>
      </w:rPr>
      <w:drawing>
        <wp:anchor distT="0" distB="0" distL="114300" distR="114300" simplePos="0" relativeHeight="251658240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49FE" w:rsidRPr="00381B13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Pr="00092708" w:rsidRDefault="0014496C" w:rsidP="008F69EF">
    <w:pPr>
      <w:pStyle w:val="Footer"/>
      <w:rPr>
        <w:rFonts w:asciiTheme="majorBidi" w:hAnsiTheme="majorBidi" w:cstheme="majorBidi"/>
        <w:noProof/>
        <w:sz w:val="24"/>
        <w:szCs w:val="24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="00B95340">
      <w:rPr>
        <w:sz w:val="20"/>
      </w:rPr>
      <w:t>gdoc</w:t>
    </w:r>
    <w:r w:rsidRPr="008A0E26">
      <w:rPr>
        <w:sz w:val="20"/>
      </w:rPr>
      <w:fldChar w:fldCharType="end"/>
    </w:r>
  </w:p>
  <w:p w:rsidR="00BE49FE" w:rsidRDefault="0014496C" w:rsidP="0014496C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95340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381B13">
    <w:pPr>
      <w:pStyle w:val="Header"/>
    </w:pPr>
    <w:fldSimple w:instr=" DOCPROPERTY  symh  \* MERGEFORMAT ">
      <w:r w:rsidR="00B95340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381B13" w:rsidP="005B6BC9">
    <w:pPr>
      <w:pStyle w:val="Header"/>
      <w:jc w:val="right"/>
    </w:pPr>
    <w:fldSimple w:instr=" DOCPROPERTY  symh  \* MERGEFORMAT ">
      <w:r w:rsidR="00B95340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DC913E4-8C32-4B4E-BBDB-84542D6CC561}"/>
    <w:docVar w:name="dgnword-eventsink" w:val="629651328"/>
  </w:docVars>
  <w:rsids>
    <w:rsidRoot w:val="00FE4E9D"/>
    <w:rsid w:val="000047B1"/>
    <w:rsid w:val="00017F94"/>
    <w:rsid w:val="00023842"/>
    <w:rsid w:val="000334F9"/>
    <w:rsid w:val="0007796D"/>
    <w:rsid w:val="00092708"/>
    <w:rsid w:val="000B7790"/>
    <w:rsid w:val="000C390E"/>
    <w:rsid w:val="000C4A15"/>
    <w:rsid w:val="00111F2F"/>
    <w:rsid w:val="0014365E"/>
    <w:rsid w:val="0014496C"/>
    <w:rsid w:val="00146AE5"/>
    <w:rsid w:val="00150724"/>
    <w:rsid w:val="00150DB2"/>
    <w:rsid w:val="00176178"/>
    <w:rsid w:val="001E498C"/>
    <w:rsid w:val="001F525A"/>
    <w:rsid w:val="00223272"/>
    <w:rsid w:val="0024779E"/>
    <w:rsid w:val="00257838"/>
    <w:rsid w:val="00270292"/>
    <w:rsid w:val="00291F1D"/>
    <w:rsid w:val="002E6AF8"/>
    <w:rsid w:val="002F1C80"/>
    <w:rsid w:val="00353ED5"/>
    <w:rsid w:val="00381B13"/>
    <w:rsid w:val="0039005B"/>
    <w:rsid w:val="003B0B0F"/>
    <w:rsid w:val="003D1AD0"/>
    <w:rsid w:val="003D3938"/>
    <w:rsid w:val="00446FE5"/>
    <w:rsid w:val="00452396"/>
    <w:rsid w:val="0046257D"/>
    <w:rsid w:val="00482156"/>
    <w:rsid w:val="00492D26"/>
    <w:rsid w:val="004D0848"/>
    <w:rsid w:val="00523DCE"/>
    <w:rsid w:val="005505B7"/>
    <w:rsid w:val="00573BE5"/>
    <w:rsid w:val="00586ED3"/>
    <w:rsid w:val="00596AA9"/>
    <w:rsid w:val="005A14CB"/>
    <w:rsid w:val="005B43E7"/>
    <w:rsid w:val="005B6BC9"/>
    <w:rsid w:val="005C06D4"/>
    <w:rsid w:val="005D0DE9"/>
    <w:rsid w:val="005F2841"/>
    <w:rsid w:val="006056E0"/>
    <w:rsid w:val="00670DFB"/>
    <w:rsid w:val="006748CF"/>
    <w:rsid w:val="006B627B"/>
    <w:rsid w:val="006E65BD"/>
    <w:rsid w:val="006F736B"/>
    <w:rsid w:val="00706E82"/>
    <w:rsid w:val="0071601D"/>
    <w:rsid w:val="00766CEC"/>
    <w:rsid w:val="00781D3F"/>
    <w:rsid w:val="007A26B7"/>
    <w:rsid w:val="007A62E6"/>
    <w:rsid w:val="008017C8"/>
    <w:rsid w:val="0080684C"/>
    <w:rsid w:val="00815502"/>
    <w:rsid w:val="00831242"/>
    <w:rsid w:val="00861053"/>
    <w:rsid w:val="00871C75"/>
    <w:rsid w:val="00872EC1"/>
    <w:rsid w:val="008776DC"/>
    <w:rsid w:val="00880106"/>
    <w:rsid w:val="008C7952"/>
    <w:rsid w:val="008E2BD2"/>
    <w:rsid w:val="008F69EF"/>
    <w:rsid w:val="00957790"/>
    <w:rsid w:val="009705C8"/>
    <w:rsid w:val="00985B52"/>
    <w:rsid w:val="00986397"/>
    <w:rsid w:val="009A0B9F"/>
    <w:rsid w:val="00A272C2"/>
    <w:rsid w:val="00A319E9"/>
    <w:rsid w:val="00A670E9"/>
    <w:rsid w:val="00A73BD6"/>
    <w:rsid w:val="00A75EB9"/>
    <w:rsid w:val="00A815AF"/>
    <w:rsid w:val="00AC2CCD"/>
    <w:rsid w:val="00AC3823"/>
    <w:rsid w:val="00AE323C"/>
    <w:rsid w:val="00AE7729"/>
    <w:rsid w:val="00B00181"/>
    <w:rsid w:val="00B41FDC"/>
    <w:rsid w:val="00B43C66"/>
    <w:rsid w:val="00B765F7"/>
    <w:rsid w:val="00B9024D"/>
    <w:rsid w:val="00B95340"/>
    <w:rsid w:val="00BA07AB"/>
    <w:rsid w:val="00BA0CA9"/>
    <w:rsid w:val="00BE4745"/>
    <w:rsid w:val="00BE49FE"/>
    <w:rsid w:val="00BF30B9"/>
    <w:rsid w:val="00BF3C2C"/>
    <w:rsid w:val="00C02897"/>
    <w:rsid w:val="00C414C8"/>
    <w:rsid w:val="00C61C36"/>
    <w:rsid w:val="00C93B1F"/>
    <w:rsid w:val="00CA27AB"/>
    <w:rsid w:val="00CB56FC"/>
    <w:rsid w:val="00CC2887"/>
    <w:rsid w:val="00D3439C"/>
    <w:rsid w:val="00DA22F4"/>
    <w:rsid w:val="00DA40FE"/>
    <w:rsid w:val="00DB1831"/>
    <w:rsid w:val="00DD3BFD"/>
    <w:rsid w:val="00DF6678"/>
    <w:rsid w:val="00E12C76"/>
    <w:rsid w:val="00E22CF2"/>
    <w:rsid w:val="00E45226"/>
    <w:rsid w:val="00E52D9F"/>
    <w:rsid w:val="00EC6D90"/>
    <w:rsid w:val="00ED0EA0"/>
    <w:rsid w:val="00F01808"/>
    <w:rsid w:val="00F164B0"/>
    <w:rsid w:val="00F660DF"/>
    <w:rsid w:val="00F80094"/>
    <w:rsid w:val="00F95C08"/>
    <w:rsid w:val="00FD2201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Hanh Rolland</cp:lastModifiedBy>
  <cp:revision>9</cp:revision>
  <cp:lastPrinted>2017-10-16T10:19:00Z</cp:lastPrinted>
  <dcterms:created xsi:type="dcterms:W3CDTF">2017-10-20T14:26:00Z</dcterms:created>
  <dcterms:modified xsi:type="dcterms:W3CDTF">2018-02-20T11:58:00Z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cname">
    <vt:lpwstr>cname</vt:lpwstr>
  </property>
  <property fmtid="{D5CDD505-2E9C-101B-9397-08002B2CF9AE}" pid="23" name="dname">
    <vt:lpwstr>dname</vt:lpwstr>
  </property>
  <property fmtid="{D5CDD505-2E9C-101B-9397-08002B2CF9AE}" pid="24" name="osdate">
    <vt:lpwstr>osdate</vt:lpwstr>
  </property>
</Properties>
</file>