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6D44E0" w:rsidP="00981901">
            <w:pPr>
              <w:suppressAutoHyphens w:val="0"/>
              <w:spacing w:after="20"/>
              <w:jc w:val="right"/>
            </w:pPr>
            <w:r w:rsidRPr="00EA1C3D">
              <w:rPr>
                <w:sz w:val="40"/>
              </w:rPr>
              <w:t>E</w:t>
            </w:r>
            <w:r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6D44E0" w:rsidP="00C165CB">
            <w:pPr>
              <w:spacing w:before="120" w:line="420" w:lineRule="exact"/>
            </w:pPr>
            <w:r w:rsidRPr="00FB77FF">
              <w:rPr>
                <w:b/>
                <w:sz w:val="40"/>
                <w:szCs w:val="40"/>
              </w:rPr>
              <w:t>Conseil économique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77FF">
              <w:rPr>
                <w:b/>
                <w:sz w:val="40"/>
                <w:szCs w:val="40"/>
              </w:rPr>
              <w:t>et social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AE2A6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E775F3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613A58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D44E0" w:rsidP="00AA69DF">
      <w:pPr>
        <w:spacing w:before="120"/>
        <w:rPr>
          <w:b/>
          <w:sz w:val="24"/>
          <w:szCs w:val="24"/>
        </w:rPr>
      </w:pPr>
      <w:r w:rsidRPr="00E043FE">
        <w:rPr>
          <w:b/>
          <w:sz w:val="24"/>
          <w:szCs w:val="24"/>
        </w:rPr>
        <w:t>Comité des droits économiques, sociaux et culturels</w:t>
      </w:r>
    </w:p>
    <w:p w:rsidR="000005D2" w:rsidRPr="00AD0AAC" w:rsidRDefault="00D02F73" w:rsidP="000005D2">
      <w:pPr>
        <w:pStyle w:val="HChG"/>
        <w:keepNext w:val="0"/>
        <w:keepLines w:val="0"/>
      </w:pPr>
      <w:r>
        <w:tab/>
      </w:r>
      <w:r w:rsidR="00AA69DF">
        <w:tab/>
      </w:r>
      <w:r w:rsidR="000005D2" w:rsidRPr="00AD0AAC">
        <w:t xml:space="preserve">Liste de points concernant </w:t>
      </w:r>
      <w:r w:rsidR="000005D2" w:rsidRPr="00816C56">
        <w:rPr>
          <w:lang w:val="fr-FR"/>
        </w:rPr>
        <w:t xml:space="preserve">le </w:t>
      </w:r>
      <w:r w:rsidR="000005D2">
        <w:rPr>
          <w:lang w:val="fr-FR"/>
        </w:rPr>
        <w:fldChar w:fldCharType="begin"/>
      </w:r>
      <w:r w:rsidR="000005D2">
        <w:rPr>
          <w:lang w:val="fr-FR"/>
        </w:rPr>
        <w:instrText xml:space="preserve"> DOCPROPERTY  prep  \* MERGEFORMAT </w:instrText>
      </w:r>
      <w:r w:rsidR="000005D2">
        <w:rPr>
          <w:lang w:val="fr-FR"/>
        </w:rPr>
        <w:fldChar w:fldCharType="separate"/>
      </w:r>
      <w:r w:rsidR="000005D2">
        <w:rPr>
          <w:lang w:val="fr-FR"/>
        </w:rPr>
        <w:t>prep</w:t>
      </w:r>
      <w:r w:rsidR="000005D2">
        <w:rPr>
          <w:lang w:val="fr-FR"/>
        </w:rPr>
        <w:fldChar w:fldCharType="end"/>
      </w:r>
      <w:r w:rsidR="001777CF" w:rsidRPr="006A6F04">
        <w:rPr>
          <w:rStyle w:val="FootnoteReference"/>
          <w:b w:val="0"/>
          <w:sz w:val="20"/>
          <w:vertAlign w:val="baseline"/>
          <w:lang w:val="fr-FR"/>
        </w:rPr>
        <w:footnoteReference w:customMarkFollows="1" w:id="2"/>
        <w:t>*</w:t>
      </w:r>
    </w:p>
    <w:p w:rsidR="001777CF" w:rsidRPr="006A6F04" w:rsidRDefault="001777CF" w:rsidP="001777CF">
      <w:pPr>
        <w:pStyle w:val="HChG"/>
        <w:rPr>
          <w:lang w:val="fr-FR"/>
        </w:rPr>
      </w:pPr>
      <w:r>
        <w:rPr>
          <w:lang w:val="fr-FR"/>
        </w:rPr>
        <w:tab/>
      </w:r>
      <w:r w:rsidRPr="006A6F04">
        <w:rPr>
          <w:lang w:val="fr-FR"/>
        </w:rPr>
        <w:t>I.</w:t>
      </w:r>
      <w:r w:rsidRPr="006A6F04">
        <w:rPr>
          <w:lang w:val="fr-FR"/>
        </w:rPr>
        <w:tab/>
        <w:t xml:space="preserve">Renseignements d’ordre général </w:t>
      </w:r>
    </w:p>
    <w:p w:rsidR="001777CF" w:rsidRPr="006A6F04" w:rsidRDefault="001777CF" w:rsidP="001777CF">
      <w:pPr>
        <w:pStyle w:val="HChG"/>
        <w:rPr>
          <w:lang w:val="fr-FR"/>
        </w:rPr>
      </w:pPr>
      <w:r>
        <w:rPr>
          <w:lang w:val="fr-FR"/>
        </w:rPr>
        <w:tab/>
      </w:r>
      <w:r w:rsidRPr="006A6F04">
        <w:rPr>
          <w:lang w:val="fr-FR"/>
        </w:rPr>
        <w:t xml:space="preserve">II. </w:t>
      </w:r>
      <w:r w:rsidRPr="006A6F04">
        <w:rPr>
          <w:lang w:val="fr-FR"/>
        </w:rPr>
        <w:tab/>
        <w:t>Points relatifs aux dispositions générales du Pacte</w:t>
      </w:r>
      <w:r w:rsidR="002977EE">
        <w:rPr>
          <w:lang w:val="fr-FR"/>
        </w:rPr>
        <w:br/>
      </w:r>
      <w:r>
        <w:rPr>
          <w:lang w:val="fr-FR"/>
        </w:rPr>
        <w:t>(art. </w:t>
      </w:r>
      <w:r w:rsidRPr="006A6F04">
        <w:rPr>
          <w:lang w:val="fr-FR"/>
        </w:rPr>
        <w:t>1</w:t>
      </w:r>
      <w:r w:rsidRPr="006A6F04">
        <w:rPr>
          <w:vertAlign w:val="superscript"/>
          <w:lang w:val="fr-FR"/>
        </w:rPr>
        <w:t>er</w:t>
      </w:r>
      <w:r w:rsidRPr="006A6F04">
        <w:rPr>
          <w:lang w:val="fr-FR"/>
        </w:rPr>
        <w:t xml:space="preserve"> à 5)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de disposer librement des richesses et des ressources naturelles</w:t>
      </w:r>
      <w:r>
        <w:rPr>
          <w:lang w:val="fr-FR"/>
        </w:rPr>
        <w:t xml:space="preserve"> (art. </w:t>
      </w:r>
      <w:r w:rsidRPr="006A6F04">
        <w:rPr>
          <w:lang w:val="fr-FR"/>
        </w:rPr>
        <w:t>1</w:t>
      </w:r>
      <w:r w:rsidRPr="006A6F04">
        <w:rPr>
          <w:vertAlign w:val="superscript"/>
          <w:lang w:val="fr-FR"/>
        </w:rPr>
        <w:t>er</w:t>
      </w:r>
      <w:r>
        <w:rPr>
          <w:lang w:val="fr-FR"/>
        </w:rPr>
        <w:t>, par. </w:t>
      </w:r>
      <w:r w:rsidRPr="006A6F04">
        <w:rPr>
          <w:lang w:val="fr-FR"/>
        </w:rPr>
        <w:t>2)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Obligation d’agir au maximum des ressources disponibles (art.</w:t>
      </w:r>
      <w:r>
        <w:rPr>
          <w:lang w:val="fr-FR"/>
        </w:rPr>
        <w:t> </w:t>
      </w:r>
      <w:r w:rsidRPr="006A6F04">
        <w:rPr>
          <w:lang w:val="fr-FR"/>
        </w:rPr>
        <w:t>2, par.</w:t>
      </w:r>
      <w:r>
        <w:rPr>
          <w:lang w:val="fr-FR"/>
        </w:rPr>
        <w:t> </w:t>
      </w:r>
      <w:r w:rsidRPr="006A6F04">
        <w:rPr>
          <w:lang w:val="fr-FR"/>
        </w:rPr>
        <w:t>1)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Non-discrimination (art. </w:t>
      </w:r>
      <w:r w:rsidRPr="006A6F04">
        <w:rPr>
          <w:lang w:val="fr-FR"/>
        </w:rPr>
        <w:t>2, par.</w:t>
      </w:r>
      <w:r>
        <w:rPr>
          <w:lang w:val="fr-FR"/>
        </w:rPr>
        <w:t> </w:t>
      </w:r>
      <w:r w:rsidRPr="006A6F04">
        <w:rPr>
          <w:lang w:val="fr-FR"/>
        </w:rPr>
        <w:t>2)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Égalité de droits entre les hommes et les femmes</w:t>
      </w:r>
      <w:r>
        <w:rPr>
          <w:lang w:val="fr-FR"/>
        </w:rPr>
        <w:t xml:space="preserve"> (art. </w:t>
      </w:r>
      <w:r w:rsidRPr="006A6F04">
        <w:rPr>
          <w:lang w:val="fr-FR"/>
        </w:rPr>
        <w:t>3)</w:t>
      </w:r>
    </w:p>
    <w:p w:rsidR="001777CF" w:rsidRPr="006A6F04" w:rsidRDefault="001777CF" w:rsidP="001777CF">
      <w:pPr>
        <w:pStyle w:val="HChG"/>
        <w:keepNext w:val="0"/>
        <w:rPr>
          <w:lang w:val="fr-FR"/>
        </w:rPr>
      </w:pPr>
      <w:r w:rsidRPr="006A6F04">
        <w:rPr>
          <w:lang w:val="fr-FR"/>
        </w:rPr>
        <w:tab/>
        <w:t xml:space="preserve">III. </w:t>
      </w:r>
      <w:r w:rsidRPr="006A6F04">
        <w:rPr>
          <w:lang w:val="fr-FR"/>
        </w:rPr>
        <w:tab/>
        <w:t xml:space="preserve">Points relatifs aux dispositions spécifiques du Pacte </w:t>
      </w:r>
      <w:r>
        <w:rPr>
          <w:lang w:val="fr-FR"/>
        </w:rPr>
        <w:br/>
        <w:t>(art. </w:t>
      </w:r>
      <w:r w:rsidRPr="006A6F04">
        <w:rPr>
          <w:lang w:val="fr-FR"/>
        </w:rPr>
        <w:t>6 à 15)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au travail</w:t>
      </w:r>
      <w:r>
        <w:rPr>
          <w:lang w:val="fr-FR"/>
        </w:rPr>
        <w:t xml:space="preserve"> (art. </w:t>
      </w:r>
      <w:r w:rsidRPr="006A6F04">
        <w:rPr>
          <w:lang w:val="fr-FR"/>
        </w:rPr>
        <w:t>6)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 xml:space="preserve">Droit à des conditions de travail justes et favorables </w:t>
      </w:r>
      <w:r>
        <w:rPr>
          <w:lang w:val="fr-FR"/>
        </w:rPr>
        <w:t>(art. </w:t>
      </w:r>
      <w:r w:rsidRPr="006A6F04">
        <w:rPr>
          <w:lang w:val="fr-FR"/>
        </w:rPr>
        <w:t>7)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Droits syndicaux</w:t>
      </w:r>
      <w:r>
        <w:rPr>
          <w:lang w:val="fr-FR"/>
        </w:rPr>
        <w:t xml:space="preserve"> (art. </w:t>
      </w:r>
      <w:r w:rsidRPr="006A6F04">
        <w:rPr>
          <w:lang w:val="fr-FR"/>
        </w:rPr>
        <w:t>8)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à la sécurité sociale</w:t>
      </w:r>
      <w:r>
        <w:rPr>
          <w:lang w:val="fr-FR"/>
        </w:rPr>
        <w:t xml:space="preserve"> (art. </w:t>
      </w:r>
      <w:r w:rsidRPr="006A6F04">
        <w:rPr>
          <w:lang w:val="fr-FR"/>
        </w:rPr>
        <w:t>9)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Protection de la famille et de l’enfant</w:t>
      </w:r>
      <w:r>
        <w:rPr>
          <w:lang w:val="fr-FR"/>
        </w:rPr>
        <w:t xml:space="preserve"> (art. </w:t>
      </w:r>
      <w:r w:rsidRPr="006A6F04">
        <w:rPr>
          <w:lang w:val="fr-FR"/>
        </w:rPr>
        <w:t>10)</w:t>
      </w:r>
    </w:p>
    <w:p w:rsidR="001777CF" w:rsidRPr="006A6F04" w:rsidRDefault="001777CF" w:rsidP="002977EE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à un niveau de vie suffisant (art.</w:t>
      </w:r>
      <w:r>
        <w:rPr>
          <w:lang w:val="fr-FR"/>
        </w:rPr>
        <w:t> </w:t>
      </w:r>
      <w:r w:rsidRPr="006A6F04">
        <w:rPr>
          <w:lang w:val="fr-FR"/>
        </w:rPr>
        <w:t>11)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 xml:space="preserve">Droit à la santé physique et mentale </w:t>
      </w:r>
      <w:r>
        <w:rPr>
          <w:lang w:val="fr-FR"/>
        </w:rPr>
        <w:t>(art. </w:t>
      </w:r>
      <w:r w:rsidRPr="006A6F04">
        <w:rPr>
          <w:lang w:val="fr-FR"/>
        </w:rPr>
        <w:t>12)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 à l’éducation (art</w:t>
      </w:r>
      <w:r>
        <w:rPr>
          <w:lang w:val="fr-FR"/>
        </w:rPr>
        <w:t>. </w:t>
      </w:r>
      <w:r w:rsidRPr="006A6F04">
        <w:rPr>
          <w:lang w:val="fr-FR"/>
        </w:rPr>
        <w:t>13 et 14)</w:t>
      </w:r>
    </w:p>
    <w:p w:rsidR="001777CF" w:rsidRPr="006A6F04" w:rsidRDefault="001777CF" w:rsidP="001777CF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6A6F04">
        <w:rPr>
          <w:lang w:val="fr-FR"/>
        </w:rPr>
        <w:t>Droits culturels</w:t>
      </w:r>
      <w:r>
        <w:rPr>
          <w:lang w:val="fr-FR"/>
        </w:rPr>
        <w:t xml:space="preserve"> (art. </w:t>
      </w:r>
      <w:r w:rsidRPr="006A6F04">
        <w:rPr>
          <w:lang w:val="fr-FR"/>
        </w:rPr>
        <w:t>15)</w:t>
      </w:r>
    </w:p>
    <w:p w:rsidR="001777CF" w:rsidRPr="006A6F04" w:rsidRDefault="001777CF" w:rsidP="001777CF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sectPr w:rsidR="001777CF" w:rsidRPr="006A6F04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2977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13A58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58240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D7F7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1777CF" w:rsidRPr="0015132F" w:rsidRDefault="001777CF" w:rsidP="001777CF">
      <w:pPr>
        <w:pStyle w:val="FootnoteText"/>
      </w:pPr>
      <w:r>
        <w:tab/>
      </w:r>
      <w:r w:rsidRPr="00BF143B">
        <w:t>*</w:t>
      </w:r>
      <w:r>
        <w:tab/>
        <w:t xml:space="preserve">Adoptée par le groupe de travail de présession à sa </w:t>
      </w:r>
      <w:r w:rsidRPr="0078621B">
        <w:rPr>
          <w:color w:val="FF0000"/>
        </w:rPr>
        <w:t>énième</w:t>
      </w:r>
      <w:r w:rsidRPr="00BF143B">
        <w:t xml:space="preserve"> session (</w:t>
      </w:r>
      <w:r w:rsidRPr="0078621B">
        <w:rPr>
          <w:color w:val="FF0000"/>
        </w:rPr>
        <w:t>dates</w:t>
      </w:r>
      <w:r w:rsidRPr="00BF143B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13A58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13A58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005D2"/>
    <w:rsid w:val="00017F94"/>
    <w:rsid w:val="00023842"/>
    <w:rsid w:val="000334F9"/>
    <w:rsid w:val="0007796D"/>
    <w:rsid w:val="000860BB"/>
    <w:rsid w:val="000B7790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777CF"/>
    <w:rsid w:val="001D64AF"/>
    <w:rsid w:val="001E498C"/>
    <w:rsid w:val="001F525A"/>
    <w:rsid w:val="00223272"/>
    <w:rsid w:val="0024779E"/>
    <w:rsid w:val="00291F1D"/>
    <w:rsid w:val="002977EE"/>
    <w:rsid w:val="002A0540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502F4A"/>
    <w:rsid w:val="005505B7"/>
    <w:rsid w:val="00573BE5"/>
    <w:rsid w:val="00582D63"/>
    <w:rsid w:val="00586ED3"/>
    <w:rsid w:val="00596AA9"/>
    <w:rsid w:val="005973D6"/>
    <w:rsid w:val="005B6BC9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17735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165CB"/>
    <w:rsid w:val="00C54ED5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775F3"/>
    <w:rsid w:val="00EA0791"/>
    <w:rsid w:val="00ED7F7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0DE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D00DEE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D00DEE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D00DEE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D00DEE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D00DEE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D00DEE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D00DEE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D00DEE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D00DE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D00DE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D00DEE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D00DEE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D00DE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00DE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00DE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00DE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00DE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00DE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00DE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00DE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00DEE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00DEE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00DEE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D00DEE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D00DEE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D00DE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D00DEE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D00DEE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D00DE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D00DEE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D00DEE"/>
  </w:style>
  <w:style w:type="character" w:customStyle="1" w:styleId="EndnoteTextChar">
    <w:name w:val="Endnote Text Char"/>
    <w:aliases w:val="2_G Char"/>
    <w:basedOn w:val="DefaultParagraphFont"/>
    <w:link w:val="EndnoteText"/>
    <w:rsid w:val="00D00DEE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D00DEE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D00DEE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00DE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2018-03-21T13:57:00Z</dcterms:created>
  <dcterms:modified xsi:type="dcterms:W3CDTF">2018-06-05T12:19:00Z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