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CMW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 the</w:t>
            </w:r>
            <w:r>
              <w:rPr>
                <w:b/>
                <w:sz w:val="34"/>
                <w:szCs w:val="40"/>
              </w:rPr>
              <w:br/>
              <w:t>Protection of the Rights of</w:t>
            </w:r>
            <w:r>
              <w:rPr>
                <w:b/>
                <w:sz w:val="34"/>
                <w:szCs w:val="40"/>
              </w:rPr>
              <w:br/>
              <w:t>All Migrant Workers and</w:t>
            </w:r>
            <w:r>
              <w:rPr>
                <w:b/>
                <w:sz w:val="34"/>
                <w:szCs w:val="40"/>
              </w:rPr>
              <w:br/>
              <w:t>Members of Their Families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Protection of the Rights of All</w:t>
      </w:r>
      <w:r>
        <w:rPr>
          <w:b/>
          <w:sz w:val="24"/>
        </w:rPr>
        <w:br/>
        <w:t>Migrant Workers and Members of Their Families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of the provisional agenda</w:t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List of issues in relation to the </w:t>
      </w:r>
      <w:fldSimple w:instr=" DOCPROPERTY  prep  \* MERGEFORMAT ">
        <w:r>
          <w:t>prep</w:t>
        </w:r>
      </w:fldSimple>
    </w:p>
    <w:p>
      <w:pPr>
        <w:pStyle w:val="H23G"/>
      </w:pPr>
      <w:r>
        <w:tab/>
      </w:r>
      <w:r>
        <w:tab/>
        <w:t>Addendum</w:t>
      </w:r>
    </w:p>
    <w:p>
      <w:pPr>
        <w:pStyle w:val="HChG"/>
      </w:pPr>
      <w:r>
        <w:tab/>
      </w:r>
      <w:r>
        <w:tab/>
        <w:t xml:space="preserve">Replies of </w:t>
      </w:r>
      <w:fldSimple w:instr=" DOCPROPERTY  count  \* MERGEFORMAT ">
        <w:r>
          <w:t>count</w:t>
        </w:r>
      </w:fldSimple>
      <w:r>
        <w:t xml:space="preserve"> to the list of issues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jc w:val="right"/>
      </w:pPr>
      <w:r>
        <w:t xml:space="preserve">[Date received: </w:t>
      </w:r>
      <w:r>
        <w:rPr>
          <w:color w:val="FF0000"/>
        </w:rPr>
        <w:t xml:space="preserve">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  <w:rPr>
          <w:color w:val="0000FF"/>
        </w:rPr>
      </w:pPr>
      <w:r>
        <w:rPr>
          <w:noProof/>
          <w:color w:val="0000FF"/>
          <w:lang w:val="fr-CH" w:eastAsia="zh-CN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5868670</wp:posOffset>
            </wp:positionH>
            <wp:positionV relativeFrom="paragraph">
              <wp:posOffset>9387840</wp:posOffset>
            </wp:positionV>
            <wp:extent cx="930275" cy="230505"/>
            <wp:effectExtent l="0" t="0" r="3175" b="0"/>
            <wp:wrapNone/>
            <wp:docPr id="6" name="Image 6" descr="recycle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ycle_Engli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</w:rPr>
        <w:t>[Text starts on next page]</w:t>
      </w:r>
    </w:p>
    <w:p>
      <w:pPr>
        <w:pStyle w:val="SingleTxtG"/>
      </w:pPr>
    </w:p>
    <w:sectPr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7577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51CA5-F0EA-4123-BA64-5E4BE99CF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6</cp:revision>
  <cp:lastPrinted>2017-10-25T12:09:00Z</cp:lastPrinted>
  <dcterms:created xsi:type="dcterms:W3CDTF">2018-03-14T16:22:00Z</dcterms:created>
  <dcterms:modified xsi:type="dcterms:W3CDTF">2018-03-23T09:01:00Z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