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W w:w="7370" w:type="dxa"/>
        <w:tblInd w:w="2268" w:type="dxa"/>
        <w:tblCellMar>
          <w:left w:w="0" w:type="dxa"/>
          <w:right w:w="0" w:type="dxa"/>
        </w:tblCellMar>
        <w:tblLook w:val="0000"/>
      </w:tblPr>
      <w:tblGrid>
        <w:gridCol w:w="1218"/>
        <w:gridCol w:w="1605"/>
        <w:gridCol w:w="1605"/>
        <w:gridCol w:w="1247"/>
      </w:tblGrid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center"/>
              <w:rPr>
                <w:i/>
                <w:sz w:val="14"/>
                <w:szCs w:val="14"/>
              </w:rPr>
            </w:pPr>
            <w:r w:rsidRPr="00752500">
              <w:rPr>
                <w:i/>
                <w:sz w:val="14"/>
                <w:szCs w:val="14"/>
              </w:rPr>
              <w:t>Unidades monetarias</w:t>
            </w:r>
            <w:r>
              <w:rPr>
                <w:i/>
                <w:sz w:val="14"/>
                <w:szCs w:val="14"/>
              </w:rPr>
              <w:t xml:space="preserve"> por dólar</w:t>
            </w:r>
            <w:r>
              <w:rPr>
                <w:i/>
                <w:sz w:val="14"/>
                <w:szCs w:val="14"/>
              </w:rPr>
              <w:br/>
            </w:r>
            <w:r w:rsidRPr="00752500">
              <w:rPr>
                <w:i/>
                <w:sz w:val="14"/>
                <w:szCs w:val="14"/>
              </w:rPr>
              <w:t xml:space="preserve"> </w:t>
            </w:r>
            <w:r>
              <w:rPr>
                <w:i/>
                <w:sz w:val="14"/>
                <w:szCs w:val="14"/>
              </w:rPr>
              <w:t>d</w:t>
            </w:r>
            <w:r w:rsidRPr="00752500">
              <w:rPr>
                <w:i/>
                <w:sz w:val="14"/>
                <w:szCs w:val="14"/>
              </w:rPr>
              <w:t>e los Estados Unidos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rPr>
                <w:i/>
                <w:sz w:val="14"/>
              </w:rPr>
            </w:pPr>
            <w:r w:rsidRPr="00752500">
              <w:rPr>
                <w:i/>
                <w:sz w:val="14"/>
                <w:szCs w:val="14"/>
              </w:rPr>
              <w:t>Moneda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31 de diciembre de 2009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31 de diciembre de 2008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Variación porcentual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rHeight w:hRule="exact" w:val="115"/>
          <w:tblHeader/>
        </w:trPr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Dólar australiano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112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437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-22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Dólar canadiense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038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219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-14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8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danesa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15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211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Yen japonés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91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90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3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noruega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77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949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sueca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-6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8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Franco suizo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03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046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Libra esterlina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625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684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-8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Euro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693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699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9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</w:tbl>
    <w:p w:rsidR="00A52BC6" w:rsidP="003953FF">
      <w:r>
        <w:br/>
      </w:r>
      <w:r>
        <w:br/>
      </w:r>
    </w:p>
    <w:p w:rsidR="00CF460F" w:rsidP="003953FF">
      <w:bookmarkStart w:id="0" w:name="_GoBack"/>
      <w:bookmarkEnd w:id="0"/>
    </w:p>
    <w:tbl>
      <w:tblPr>
        <w:tblW w:w="9638" w:type="dxa"/>
        <w:tblInd w:w="3828" w:type="dxa"/>
        <w:tblCellMar>
          <w:left w:w="0" w:type="dxa"/>
          <w:right w:w="0" w:type="dxa"/>
        </w:tblCellMar>
        <w:tblLook w:val="0000"/>
      </w:tblPr>
      <w:tblGrid>
        <w:gridCol w:w="2843"/>
        <w:gridCol w:w="990"/>
        <w:gridCol w:w="987"/>
        <w:gridCol w:w="990"/>
      </w:tblGrid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3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Fondo del Programa Anual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En efectivo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En especie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 xml:space="preserve">Total 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rPr>
          <w:trHeight w:hRule="exact" w:val="115"/>
          <w:tblHeader/>
        </w:trPr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40" w:line="210" w:lineRule="exact"/>
              <w:ind w:left="346" w:right="43" w:hanging="346"/>
              <w:rPr>
                <w:b/>
                <w:i/>
                <w:sz w:val="17"/>
              </w:rPr>
            </w:pPr>
            <w:r>
              <w:br w:type="page"/>
            </w:r>
            <w:r w:rsidRPr="00E24B68">
              <w:rPr>
                <w:b/>
                <w:i/>
                <w:sz w:val="17"/>
              </w:rPr>
              <w:t>Operaciones sobre el terreno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1" w:line="210" w:lineRule="exact"/>
              <w:ind w:left="346" w:right="43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54 784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54 784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 w:rsidRPr="008C0A91">
              <w:rPr>
                <w:sz w:val="17"/>
              </w:rPr>
              <w:t>África 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625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625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Côte d'Ivoire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Ghana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Guinea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259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259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Liberia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431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431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Nigeria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Senegal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Sierra Leo</w:t>
            </w:r>
            <w:r>
              <w:rPr>
                <w:noProof/>
                <w:sz w:val="17"/>
              </w:rPr>
              <w:t>na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767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20 012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20 012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oriental y Cuerno de África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oriental y Cuerno de África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16 </w:t>
            </w:r>
            <w:r w:rsidRPr="008C0A91">
              <w:rPr>
                <w:sz w:val="17"/>
              </w:rPr>
              <w:t>300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16 </w:t>
            </w:r>
            <w:r w:rsidRPr="008C0A91">
              <w:rPr>
                <w:sz w:val="17"/>
              </w:rPr>
              <w:t>300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Otros países de África oriental y Cuerno de África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Djibouti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Eritrea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044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044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Etiopía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11 </w:t>
            </w:r>
            <w:r w:rsidRPr="008C0A91">
              <w:rPr>
                <w:sz w:val="17"/>
              </w:rPr>
              <w:t>245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11 </w:t>
            </w:r>
            <w:r w:rsidRPr="008C0A91">
              <w:rPr>
                <w:sz w:val="17"/>
              </w:rPr>
              <w:t>245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Kenya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35 </w:t>
            </w:r>
            <w:r w:rsidRPr="008C0A91">
              <w:rPr>
                <w:sz w:val="17"/>
              </w:rPr>
              <w:t>927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36 </w:t>
            </w:r>
            <w:r w:rsidRPr="008C0A91">
              <w:rPr>
                <w:sz w:val="17"/>
              </w:rPr>
              <w:t>687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Somalia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Sud</w:t>
            </w:r>
            <w:r>
              <w:rPr>
                <w:noProof/>
                <w:sz w:val="17"/>
              </w:rPr>
              <w:t>á</w:t>
            </w:r>
            <w:r w:rsidRPr="008C0A91">
              <w:rPr>
                <w:noProof/>
                <w:sz w:val="17"/>
              </w:rPr>
              <w:t>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18 </w:t>
            </w:r>
            <w:r w:rsidRPr="008C0A91">
              <w:rPr>
                <w:sz w:val="17"/>
              </w:rPr>
              <w:t>035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18 </w:t>
            </w:r>
            <w:r w:rsidRPr="008C0A91">
              <w:rPr>
                <w:sz w:val="17"/>
              </w:rPr>
              <w:t>035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Uganda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409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460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868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oriental y Cuerno de África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100 250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1 219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101 469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central y región de los Grandes Lagos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central y región de los Grandes Lagos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19 </w:t>
            </w:r>
            <w:r w:rsidRPr="008C0A91">
              <w:rPr>
                <w:sz w:val="17"/>
              </w:rPr>
              <w:t>870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19 </w:t>
            </w:r>
            <w:r w:rsidRPr="008C0A91">
              <w:rPr>
                <w:sz w:val="17"/>
              </w:rPr>
              <w:t>870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Burundi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29 </w:t>
            </w:r>
            <w:r w:rsidRPr="008C0A91">
              <w:rPr>
                <w:sz w:val="17"/>
              </w:rPr>
              <w:t>094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555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29 </w:t>
            </w:r>
            <w:r w:rsidRPr="008C0A91">
              <w:rPr>
                <w:sz w:val="17"/>
              </w:rPr>
              <w:t>650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Camerún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933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Chad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51 </w:t>
            </w:r>
            <w:r w:rsidRPr="008C0A91">
              <w:rPr>
                <w:sz w:val="17"/>
              </w:rPr>
              <w:t>749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953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52 </w:t>
            </w:r>
            <w:r w:rsidRPr="008C0A91">
              <w:rPr>
                <w:sz w:val="17"/>
              </w:rPr>
              <w:t>702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Congo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245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245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Gabón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Centroafricana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487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487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E521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Democrática del Congo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44 </w:t>
            </w:r>
            <w:r w:rsidRPr="008C0A91">
              <w:rPr>
                <w:sz w:val="17"/>
              </w:rPr>
              <w:t>931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887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818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Unida de Tanzanía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290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539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Rwanda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469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131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600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central y región de los Grandes Lagos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167 074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2 775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169 849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meridional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meridional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Angola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183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183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Botswana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233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Malawi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Mozambique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Sudáfrica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433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Zambia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Zimbabwe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meridional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10 063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10 063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352 182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3 994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356 177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>
              <w:br w:type="page"/>
            </w:r>
            <w:r w:rsidRPr="008C0A91">
              <w:rPr>
                <w:b/>
                <w:i/>
                <w:sz w:val="17"/>
              </w:rPr>
              <w:t>Oriente Medio y África septentrional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 y África septentrional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409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E521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E5214">
              <w:rPr>
                <w:b/>
                <w:i/>
                <w:sz w:val="17"/>
              </w:rPr>
              <w:t>África septentrional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septentrional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716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Argelia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134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134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Jamahiriya Árabe Libia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310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310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Marruecos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Mauritania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132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septentrional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8 922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8 922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Oriente Medio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Oriente Medio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572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572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Arabia Saudita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Egipto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720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Israel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Jordania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Líbano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Árabe Siria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Yemen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953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953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20 046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20 046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 y África septentrional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29 377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29 377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y el Pacífico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4 448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4 448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meridional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Bangladesh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534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India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871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871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Nepal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8 </w:t>
            </w:r>
            <w:r w:rsidRPr="008C0A91">
              <w:rPr>
                <w:sz w:val="17"/>
              </w:rPr>
              <w:t>048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8 </w:t>
            </w:r>
            <w:r w:rsidRPr="008C0A91">
              <w:rPr>
                <w:sz w:val="17"/>
              </w:rPr>
              <w:t>048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Sri Lanka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620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620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meridional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21 073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21 073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oriental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oriental y el Pacífico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10 800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10 800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Australia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153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Indonesia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Japón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128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128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Malasia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305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Myanmar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616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616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Papua Nueva Guinea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Tailandia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898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898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oriental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29 581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29 581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sudoccidental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Asia sudoccidental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34 </w:t>
            </w:r>
            <w:r w:rsidRPr="008C0A91">
              <w:rPr>
                <w:sz w:val="17"/>
              </w:rPr>
              <w:t>120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34 </w:t>
            </w:r>
            <w:r w:rsidRPr="008C0A91">
              <w:rPr>
                <w:sz w:val="17"/>
              </w:rPr>
              <w:t>120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Afganistán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484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784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Pakistán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243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243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Islámica del Irán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856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856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sudoccidental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95 704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300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96 004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central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Asia central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500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500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Kazajstán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Kirguistán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Turkmenistán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155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central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2 933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2 933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153 739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300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154 039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i/>
                <w:sz w:val="17"/>
              </w:rPr>
            </w:pPr>
            <w:r w:rsidRPr="006B01F6">
              <w:rPr>
                <w:b/>
                <w:i/>
                <w:noProof/>
                <w:sz w:val="17"/>
              </w:rPr>
              <w:t>Europ</w:t>
            </w:r>
            <w:r>
              <w:rPr>
                <w:b/>
                <w:i/>
                <w:noProof/>
                <w:sz w:val="17"/>
              </w:rPr>
              <w:t>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Europa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257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257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oriental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oriental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239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239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Armenia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Azerbaiyán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260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260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Belarus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Federación de Rusia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361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361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Georgia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14 </w:t>
            </w:r>
            <w:r w:rsidRPr="008C0A91">
              <w:rPr>
                <w:sz w:val="17"/>
              </w:rPr>
              <w:t>936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14 </w:t>
            </w:r>
            <w:r w:rsidRPr="008C0A91">
              <w:rPr>
                <w:sz w:val="17"/>
              </w:rPr>
              <w:t>936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de Moldova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746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746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Ucrania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683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683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oriental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29 509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29 509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central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central y Estados bálticos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660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660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Chipre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Eslovaquia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Hungría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389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389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Rumania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Turquía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114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central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4 711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4 711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200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200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Alemania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Austria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</w:t>
            </w:r>
            <w:r>
              <w:rPr>
                <w:noProof/>
                <w:sz w:val="17"/>
              </w:rPr>
              <w:t>élgica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España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Francia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Grecia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121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121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Irlanda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Italia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197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197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Malta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Reino Unido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Suecia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Suiza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10 720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10 720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b/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Europa sudoriental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Europa sudoriental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701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701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Bosnia y Herzegovina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868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868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Croacia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845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ex República Yugoslava de Macedonia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Montenegro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sz w:val="17"/>
              </w:rPr>
              <w:t>Serbia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085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085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sudoriental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17 858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17 858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ab/>
              <w:t>Europa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>63 054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>63 054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América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1 845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1 845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Norte de Sudamérica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 w:rsidRPr="008C0A91">
              <w:rPr>
                <w:sz w:val="17"/>
              </w:rPr>
              <w:t>Venezuela (Oficina Regional)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830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Colombia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353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Costa 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199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199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sz w:val="17"/>
              </w:rPr>
              <w:t>Ecuador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915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915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Panamá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634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ab/>
              <w:t>Norte de Sudamérica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>10 930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>10 930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Sur de Sudamérica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Argentina (Oficina Regional)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942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Brasil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608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</w:r>
            <w:r w:rsidRPr="00DC08FF">
              <w:rPr>
                <w:b/>
                <w:noProof/>
                <w:sz w:val="17"/>
              </w:rPr>
              <w:t>Sur de Sudamérica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1 550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1 550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 Central y México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México (Oficina Regional)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340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340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 Central y México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340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340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 del Norte y el Caribe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Estados Unidos de América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296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296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 del Norte y el Caribe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296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296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14 962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14 962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Operaciones sobre el terreno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2 363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2 363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Operaciones sobre el terreno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615 678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4 294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619 972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5" w:hanging="346"/>
              <w:rPr>
                <w:i/>
                <w:sz w:val="17"/>
              </w:rPr>
            </w:pPr>
            <w:r>
              <w:br w:type="page"/>
            </w:r>
            <w:r w:rsidRPr="001160A1">
              <w:rPr>
                <w:b/>
                <w:i/>
                <w:sz w:val="17"/>
              </w:rPr>
              <w:t>Programas mundiales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Dirección y Gestión Ejecutivas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Protección Internacional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947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947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Sistemas de Información y Telecomunicaciones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214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Relaciones Externas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175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Departamento de Operaciones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613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805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Emergencias y Gestión de Suministros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845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677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522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Gestión de Recursos Humanos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Programas mundiales en general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25 </w:t>
            </w:r>
            <w:r w:rsidRPr="008C0A91">
              <w:rPr>
                <w:sz w:val="17"/>
              </w:rPr>
              <w:t>242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25 </w:t>
            </w:r>
            <w:r w:rsidRPr="008C0A91">
              <w:rPr>
                <w:sz w:val="17"/>
              </w:rPr>
              <w:t>242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Programas mundiales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49 210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1 869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51 079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Sede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/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Protección Internacional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351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vanish/>
                <w:sz w:val="17"/>
              </w:rPr>
            </w:pPr>
            <w:r w:rsidRPr="008C0A91">
              <w:rPr>
                <w:sz w:val="17"/>
              </w:rPr>
              <w:t>Centro Mundial de Servicios</w:t>
            </w:r>
          </w:p>
        </w:tc>
        <w:tc>
          <w:tcPr>
            <w:shd w:val="clear" w:color="auto" w:fill="auto"/>
            <w:vAlign w:val="bottom"/>
          </w:tcPr>
          <w:p/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850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Sede en general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23 </w:t>
            </w:r>
            <w:r w:rsidRPr="008C0A91">
              <w:rPr>
                <w:sz w:val="17"/>
              </w:rPr>
              <w:t>651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23 </w:t>
            </w:r>
            <w:r w:rsidRPr="008C0A91">
              <w:rPr>
                <w:sz w:val="17"/>
              </w:rPr>
              <w:t>651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Sede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24 003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1 850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25 853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Reserva para actividades operacionales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30 029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30 029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Fondos para fines generales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304 850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/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304 850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 xml:space="preserve">Fondo del Programa Anual </w:t>
            </w:r>
            <w:r>
              <w:rPr>
                <w:b/>
                <w:sz w:val="17"/>
              </w:rPr>
              <w:t>–</w:t>
            </w:r>
            <w:r w:rsidRPr="004466A0">
              <w:rPr>
                <w:b/>
                <w:sz w:val="17"/>
              </w:rPr>
              <w:t xml:space="preserve"> Total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1 023 769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8 013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1 031 782</w:t>
            </w:r>
          </w:p>
        </w:tc>
      </w:tr>
    </w:tbl>
    <w:p/>
    <w:sectPr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2104D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42577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7743B"/>
    <w:multiLevelType w:val="hybridMultilevel"/>
    <w:tmpl w:val="165289D8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C5FA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5B834F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E7D328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F2E28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AFD3DE4"/>
    <w:multiLevelType w:val="hybridMultilevel"/>
    <w:tmpl w:val="569E52D4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3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2"/>
  </w:num>
  <w:num w:numId="18">
    <w:abstractNumId w:val="11"/>
  </w:num>
  <w:num w:numId="19">
    <w:abstractNumId w:val="20"/>
  </w:num>
  <w:num w:numId="20">
    <w:abstractNumId w:val="17"/>
  </w:num>
  <w:num w:numId="21">
    <w:abstractNumId w:val="19"/>
  </w:num>
  <w:num w:numId="22">
    <w:abstractNumId w:val="10"/>
  </w:num>
  <w:num w:numId="23">
    <w:abstractNumId w:val="15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801" w:allStyles="1" w:alternateStyleNames="0" w:clearFormatting="1" w:customStyles="0" w:directFormattingOnNumbering="0" w:directFormattingOnParagraphs="0" w:directFormattingOnRuns="0" w:directFormattingOnTables="1" w:headingStyles="0" w:latentStyles="0" w:numberingStyles="0" w:stylesInUse="0" w:tableStyles="0" w:top3HeadingStyles="1" w:visibleStyles="0"/>
  <w:defaultTabStop w:val="567"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C6"/>
    <w:rsid w:val="000676DC"/>
    <w:rsid w:val="001160A1"/>
    <w:rsid w:val="00151D29"/>
    <w:rsid w:val="0015781B"/>
    <w:rsid w:val="001D7366"/>
    <w:rsid w:val="00205390"/>
    <w:rsid w:val="00212DE4"/>
    <w:rsid w:val="0028452A"/>
    <w:rsid w:val="00376F19"/>
    <w:rsid w:val="003953FF"/>
    <w:rsid w:val="003F36C0"/>
    <w:rsid w:val="004466A0"/>
    <w:rsid w:val="004E6282"/>
    <w:rsid w:val="005B1221"/>
    <w:rsid w:val="00601FD8"/>
    <w:rsid w:val="00651F15"/>
    <w:rsid w:val="006B01F6"/>
    <w:rsid w:val="006C7374"/>
    <w:rsid w:val="006E5214"/>
    <w:rsid w:val="007349EF"/>
    <w:rsid w:val="00752500"/>
    <w:rsid w:val="00816D71"/>
    <w:rsid w:val="008C0A91"/>
    <w:rsid w:val="00950795"/>
    <w:rsid w:val="00A52BC6"/>
    <w:rsid w:val="00C1594F"/>
    <w:rsid w:val="00C15B58"/>
    <w:rsid w:val="00C34250"/>
    <w:rsid w:val="00CF460F"/>
    <w:rsid w:val="00D82C9C"/>
    <w:rsid w:val="00DC08FF"/>
    <w:rsid w:val="00DC5CB8"/>
    <w:rsid w:val="00DC7196"/>
    <w:rsid w:val="00E24B68"/>
    <w:rsid w:val="00F81B10"/>
    <w:rsid w:val="00F86586"/>
    <w:rsid w:val="00FD2671"/>
  </w:rsids>
  <m:mathPr>
    <m:mathFont m:val="Cambria Math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DFD63361-23F8-4CBB-B710-27B048F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BC6"/>
    <w:pPr>
      <w:spacing w:line="240" w:lineRule="atLeast"/>
    </w:pPr>
    <w:rPr>
      <w:rFonts w:eastAsia="Times New Roman"/>
      <w:lang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pPr>
      <w:keepNext/>
      <w:outlineLvl w:val="1"/>
    </w:pPr>
    <w:rPr>
      <w:rFonts w:eastAsiaTheme="minorEastAsia" w:cs="Arial"/>
      <w:bCs/>
      <w:iCs/>
      <w:szCs w:val="28"/>
      <w:lang w:eastAsia="zh-CN"/>
    </w:rPr>
  </w:style>
  <w:style w:type="paragraph" w:styleId="Heading3">
    <w:name w:val="heading 3"/>
    <w:basedOn w:val="Normal"/>
    <w:next w:val="Normal"/>
    <w:semiHidden/>
    <w:pPr>
      <w:keepNext/>
      <w:spacing w:before="240" w:after="60"/>
      <w:outlineLvl w:val="2"/>
    </w:pPr>
    <w:rPr>
      <w:rFonts w:ascii="Arial" w:hAnsi="Arial" w:eastAsiaTheme="minorEastAsia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semiHidden/>
    <w:pPr>
      <w:keepNext/>
      <w:spacing w:before="240" w:after="60"/>
      <w:outlineLvl w:val="3"/>
    </w:pPr>
    <w:rPr>
      <w:rFonts w:eastAsiaTheme="minorEastAsia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p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semiHidden/>
    <w:pPr>
      <w:spacing w:before="240" w:after="60"/>
      <w:outlineLvl w:val="5"/>
    </w:pPr>
    <w:rPr>
      <w:rFonts w:eastAsiaTheme="minorEastAsia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pPr>
      <w:spacing w:before="240" w:after="60"/>
      <w:outlineLvl w:val="6"/>
    </w:pPr>
    <w:rPr>
      <w:rFonts w:eastAsiaTheme="minorEastAsia"/>
      <w:sz w:val="24"/>
      <w:szCs w:val="24"/>
      <w:lang w:eastAsia="zh-CN"/>
    </w:rPr>
  </w:style>
  <w:style w:type="paragraph" w:styleId="Heading8">
    <w:name w:val="heading 8"/>
    <w:basedOn w:val="Normal"/>
    <w:next w:val="Normal"/>
    <w:semiHidden/>
    <w:pPr>
      <w:spacing w:before="240" w:after="60"/>
      <w:outlineLvl w:val="7"/>
    </w:pPr>
    <w:rPr>
      <w:rFonts w:eastAsiaTheme="minorEastAsia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semiHidden/>
    <w:pPr>
      <w:spacing w:before="240" w:after="60"/>
      <w:outlineLvl w:val="8"/>
    </w:pPr>
    <w:rPr>
      <w:rFonts w:ascii="Arial" w:hAnsi="Arial" w:eastAsiaTheme="minorEastAsia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rFonts w:eastAsiaTheme="minorEastAsia"/>
      <w:b/>
      <w:sz w:val="34"/>
      <w:lang w:eastAsia="zh-CN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rFonts w:eastAsiaTheme="minorEastAsia"/>
      <w:b/>
      <w:sz w:val="28"/>
      <w:lang w:eastAsia="zh-CN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rFonts w:eastAsiaTheme="minorEastAsia"/>
      <w:b/>
      <w:sz w:val="24"/>
      <w:lang w:eastAsia="zh-CN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b/>
      <w:lang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i/>
      <w:lang w:eastAsia="zh-CN"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lang w:eastAsia="zh-CN"/>
    </w:r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  <w:rPr>
      <w:rFonts w:eastAsiaTheme="minorEastAsia"/>
      <w:lang w:eastAsia="zh-CN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6"/>
      </w:numPr>
      <w:spacing w:after="120"/>
      <w:ind w:right="1134"/>
      <w:jc w:val="both"/>
    </w:pPr>
    <w:rPr>
      <w:rFonts w:eastAsiaTheme="minorEastAsia"/>
      <w:lang w:eastAsia="en-US"/>
    </w:rPr>
  </w:style>
  <w:style w:type="paragraph" w:customStyle="1" w:styleId="Bullet2G">
    <w:name w:val="_Bullet 2_G"/>
    <w:basedOn w:val="Normal"/>
    <w:qFormat/>
    <w:pPr>
      <w:numPr>
        <w:numId w:val="17"/>
      </w:numPr>
      <w:spacing w:after="120"/>
      <w:ind w:right="1134"/>
      <w:jc w:val="both"/>
    </w:pPr>
    <w:rPr>
      <w:rFonts w:eastAsiaTheme="minorEastAsia"/>
      <w:lang w:eastAsia="zh-CN"/>
    </w:rPr>
  </w:style>
  <w:style w:type="numbering" w:styleId="111111">
    <w:name w:val="Outline List 2"/>
    <w:basedOn w:val="NoList"/>
    <w:pPr>
      <w:numPr>
        <w:numId w:val="19"/>
      </w:numPr>
    </w:pPr>
  </w:style>
  <w:style w:type="numbering" w:styleId="1ai">
    <w:name w:val="Outline List 1"/>
    <w:basedOn w:val="NoList"/>
    <w:pPr>
      <w:numPr>
        <w:numId w:val="21"/>
      </w:numPr>
    </w:pPr>
  </w:style>
  <w:style w:type="character" w:styleId="HTMLAcronym">
    <w:name w:val="HTML Acronym"/>
    <w:basedOn w:val="DefaultParagraphFont"/>
    <w:semiHidden/>
  </w:style>
  <w:style w:type="numbering" w:styleId="ArticleSection">
    <w:name w:val="Outline List 3"/>
    <w:basedOn w:val="NoList"/>
    <w:pPr>
      <w:numPr>
        <w:numId w:val="23"/>
      </w:numPr>
    </w:pPr>
  </w:style>
  <w:style w:type="paragraph" w:styleId="Closing">
    <w:name w:val="Closing"/>
    <w:basedOn w:val="Normal"/>
    <w:link w:val="ClosingChar"/>
    <w:semiHidden/>
    <w:pPr>
      <w:ind w:left="4252"/>
    </w:pPr>
    <w:rPr>
      <w:rFonts w:eastAsiaTheme="minorEastAsia"/>
      <w:lang w:eastAsia="zh-CN"/>
    </w:rPr>
  </w:style>
  <w:style w:type="character" w:customStyle="1" w:styleId="ClosingChar">
    <w:name w:val="Closing Char"/>
    <w:basedOn w:val="DefaultParagraphFont"/>
    <w:link w:val="Closing"/>
    <w:semiHidden/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Pr>
      <w:b/>
      <w:bCs/>
      <w:i/>
      <w:iCs/>
      <w:color w:val="4F81BD"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pPr>
      <w:spacing w:after="120"/>
      <w:ind w:left="283"/>
    </w:pPr>
    <w:rPr>
      <w:rFonts w:eastAsiaTheme="minorEastAsia"/>
      <w:lang w:eastAsia="zh-CN"/>
    </w:rPr>
  </w:style>
  <w:style w:type="paragraph" w:styleId="ListContinue2">
    <w:name w:val="List Continue 2"/>
    <w:basedOn w:val="Normal"/>
    <w:semiHidden/>
    <w:pPr>
      <w:spacing w:after="120"/>
      <w:ind w:left="566"/>
    </w:pPr>
    <w:rPr>
      <w:rFonts w:eastAsiaTheme="minorEastAsia"/>
      <w:lang w:eastAsia="zh-CN"/>
    </w:rPr>
  </w:style>
  <w:style w:type="paragraph" w:styleId="ListContinue3">
    <w:name w:val="List Continue 3"/>
    <w:basedOn w:val="Normal"/>
    <w:semiHidden/>
    <w:pPr>
      <w:spacing w:after="120"/>
      <w:ind w:left="849"/>
    </w:pPr>
    <w:rPr>
      <w:rFonts w:eastAsiaTheme="minorEastAsia"/>
      <w:lang w:eastAsia="zh-CN"/>
    </w:rPr>
  </w:style>
  <w:style w:type="paragraph" w:styleId="ListContinue4">
    <w:name w:val="List Continue 4"/>
    <w:basedOn w:val="Normal"/>
    <w:semiHidden/>
    <w:pPr>
      <w:spacing w:after="120"/>
      <w:ind w:left="1132"/>
    </w:pPr>
    <w:rPr>
      <w:rFonts w:eastAsiaTheme="minorEastAsia"/>
      <w:lang w:eastAsia="zh-CN"/>
    </w:rPr>
  </w:style>
  <w:style w:type="paragraph" w:styleId="ListContinue5">
    <w:name w:val="List Continue 5"/>
    <w:basedOn w:val="Normal"/>
    <w:semiHidden/>
    <w:pPr>
      <w:spacing w:after="120"/>
      <w:ind w:left="1415"/>
    </w:pPr>
    <w:rPr>
      <w:rFonts w:eastAsiaTheme="minorEastAsia"/>
      <w:lang w:eastAsia="zh-CN"/>
    </w:rPr>
  </w:style>
  <w:style w:type="character" w:styleId="HTMLDefinition">
    <w:name w:val="HTML Definition"/>
    <w:semiHidden/>
    <w:rPr>
      <w:i/>
      <w:iCs/>
    </w:rPr>
  </w:style>
  <w:style w:type="paragraph" w:styleId="HTMLAddress">
    <w:name w:val="HTML Address"/>
    <w:basedOn w:val="Normal"/>
    <w:link w:val="HTMLAddressChar"/>
    <w:semiHidden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eastAsiaTheme="minorEastAsia" w:cs="Arial"/>
      <w:sz w:val="24"/>
      <w:szCs w:val="24"/>
      <w:lang w:eastAsia="zh-CN"/>
    </w:r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semiHidden/>
  </w:style>
  <w:style w:type="character" w:customStyle="1" w:styleId="NoteHeadingChar">
    <w:name w:val="Note Heading Char"/>
    <w:basedOn w:val="DefaultParagraphFont"/>
    <w:link w:val="NoteHeading"/>
    <w:semiHidden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rFonts w:eastAsiaTheme="minorEastAsia"/>
      <w:b/>
      <w:sz w:val="18"/>
      <w:lang w:eastAsia="zh-CN"/>
    </w:rPr>
  </w:style>
  <w:style w:type="character" w:customStyle="1" w:styleId="HeaderChar">
    <w:name w:val="Header Char"/>
    <w:aliases w:val="6_G Char"/>
    <w:basedOn w:val="DefaultParagraphFont"/>
    <w:link w:val="Header"/>
    <w:rPr>
      <w:b/>
      <w:sz w:val="18"/>
    </w:rPr>
  </w:style>
  <w:style w:type="character" w:styleId="Emphasis">
    <w:name w:val="Emphasis"/>
    <w:semiHidden/>
    <w:rPr>
      <w:i/>
      <w:iCs/>
    </w:rPr>
  </w:style>
  <w:style w:type="character" w:styleId="IntenseEmphasis">
    <w:name w:val="Intense Emphasis"/>
    <w:uiPriority w:val="21"/>
    <w:semiHidden/>
    <w:rPr>
      <w:b/>
      <w:bCs/>
      <w:i/>
      <w:iCs/>
      <w:color w:val="4F81BD"/>
    </w:rPr>
  </w:style>
  <w:style w:type="paragraph" w:styleId="Date">
    <w:name w:val="Date"/>
    <w:basedOn w:val="Normal"/>
    <w:next w:val="Normal"/>
    <w:link w:val="DateChar"/>
    <w:semiHidden/>
  </w:style>
  <w:style w:type="character" w:customStyle="1" w:styleId="DateChar">
    <w:name w:val="Date Char"/>
    <w:basedOn w:val="DefaultParagraphFont"/>
    <w:link w:val="Date"/>
    <w:semiHidden/>
  </w:style>
  <w:style w:type="paragraph" w:styleId="Signature">
    <w:name w:val="Signature"/>
    <w:basedOn w:val="Normal"/>
    <w:link w:val="SignatureChar"/>
    <w:semiHidden/>
    <w:pPr>
      <w:ind w:left="4252"/>
    </w:pPr>
    <w:rPr>
      <w:rFonts w:eastAsiaTheme="minorEastAsia"/>
      <w:lang w:eastAsia="zh-CN"/>
    </w:rPr>
  </w:style>
  <w:style w:type="character" w:customStyle="1" w:styleId="SignatureChar">
    <w:name w:val="Signature Char"/>
    <w:basedOn w:val="DefaultParagraphFont"/>
    <w:link w:val="Signature"/>
    <w:semiHidden/>
  </w:style>
  <w:style w:type="paragraph" w:styleId="E-mailSignature">
    <w:name w:val="E-mail Signature"/>
    <w:basedOn w:val="Normal"/>
    <w:link w:val="E-mailSignatureChar"/>
    <w:semiHidden/>
  </w:style>
  <w:style w:type="character" w:customStyle="1" w:styleId="E-mailSignatureChar">
    <w:name w:val="E-mail Signature Char"/>
    <w:basedOn w:val="DefaultParagraphFont"/>
    <w:link w:val="E-mailSignature"/>
    <w:semiHidden/>
  </w:style>
  <w:style w:type="character" w:styleId="Hyperlink">
    <w:name w:val="Hyperlink"/>
    <w:rPr>
      <w:color w:val="0000FF"/>
      <w:u w:val="none"/>
    </w:rPr>
  </w:style>
  <w:style w:type="character" w:styleId="FollowedHyperlink">
    <w:name w:val="FollowedHyperlink"/>
    <w:rPr>
      <w:color w:val="0000FF"/>
      <w:u w:val="none"/>
    </w:rPr>
  </w:style>
  <w:style w:type="paragraph" w:styleId="HTMLPreformatted">
    <w:name w:val="HTML Preformatted"/>
    <w:basedOn w:val="Normal"/>
    <w:link w:val="HTMLPreformattedChar"/>
    <w:semiHidden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paragraph" w:styleId="List">
    <w:name w:val="List"/>
    <w:basedOn w:val="Normal"/>
    <w:semiHidden/>
    <w:pPr>
      <w:ind w:left="283" w:hanging="283"/>
    </w:pPr>
    <w:rPr>
      <w:rFonts w:eastAsiaTheme="minorEastAsia"/>
      <w:lang w:eastAsia="zh-CN"/>
    </w:rPr>
  </w:style>
  <w:style w:type="paragraph" w:styleId="List2">
    <w:name w:val="List 2"/>
    <w:basedOn w:val="Normal"/>
    <w:semiHidden/>
    <w:pPr>
      <w:ind w:left="566" w:hanging="283"/>
    </w:pPr>
    <w:rPr>
      <w:rFonts w:eastAsiaTheme="minorEastAsia"/>
      <w:lang w:eastAsia="zh-CN"/>
    </w:rPr>
  </w:style>
  <w:style w:type="paragraph" w:styleId="List3">
    <w:name w:val="List 3"/>
    <w:basedOn w:val="Normal"/>
    <w:semiHidden/>
    <w:pPr>
      <w:ind w:left="849" w:hanging="283"/>
    </w:pPr>
    <w:rPr>
      <w:rFonts w:eastAsiaTheme="minorEastAsia"/>
      <w:lang w:eastAsia="zh-CN"/>
    </w:rPr>
  </w:style>
  <w:style w:type="paragraph" w:styleId="List4">
    <w:name w:val="List 4"/>
    <w:basedOn w:val="Normal"/>
    <w:semiHidden/>
    <w:pPr>
      <w:ind w:left="1132" w:hanging="283"/>
    </w:pPr>
    <w:rPr>
      <w:rFonts w:eastAsiaTheme="minorEastAsia"/>
      <w:lang w:eastAsia="zh-CN"/>
    </w:rPr>
  </w:style>
  <w:style w:type="paragraph" w:styleId="List5">
    <w:name w:val="List 5"/>
    <w:basedOn w:val="Normal"/>
    <w:semiHidden/>
    <w:pPr>
      <w:ind w:left="1415" w:hanging="283"/>
    </w:pPr>
    <w:rPr>
      <w:rFonts w:eastAsiaTheme="minorEastAsia"/>
      <w:lang w:eastAsia="zh-CN"/>
    </w:rPr>
  </w:style>
  <w:style w:type="paragraph" w:styleId="ListNumber">
    <w:name w:val="List Number"/>
    <w:basedOn w:val="Normal"/>
    <w:semiHidden/>
    <w:pPr>
      <w:numPr>
        <w:numId w:val="24"/>
      </w:numPr>
    </w:pPr>
    <w:rPr>
      <w:rFonts w:eastAsiaTheme="minorEastAsia"/>
      <w:lang w:eastAsia="zh-CN"/>
    </w:rPr>
  </w:style>
  <w:style w:type="paragraph" w:styleId="ListNumber2">
    <w:name w:val="List Number 2"/>
    <w:basedOn w:val="Normal"/>
    <w:semiHidden/>
    <w:pPr>
      <w:numPr>
        <w:numId w:val="25"/>
      </w:numPr>
    </w:pPr>
    <w:rPr>
      <w:rFonts w:eastAsiaTheme="minorEastAsia"/>
      <w:lang w:eastAsia="zh-CN"/>
    </w:rPr>
  </w:style>
  <w:style w:type="paragraph" w:styleId="ListNumber3">
    <w:name w:val="List Number 3"/>
    <w:basedOn w:val="Normal"/>
    <w:semiHidden/>
    <w:pPr>
      <w:numPr>
        <w:numId w:val="26"/>
      </w:numPr>
    </w:pPr>
    <w:rPr>
      <w:rFonts w:eastAsiaTheme="minorEastAsia"/>
      <w:lang w:eastAsia="zh-CN"/>
    </w:rPr>
  </w:style>
  <w:style w:type="paragraph" w:styleId="ListNumber4">
    <w:name w:val="List Number 4"/>
    <w:basedOn w:val="Normal"/>
    <w:semiHidden/>
    <w:pPr>
      <w:numPr>
        <w:numId w:val="27"/>
      </w:numPr>
    </w:pPr>
    <w:rPr>
      <w:rFonts w:eastAsiaTheme="minorEastAsia"/>
      <w:lang w:eastAsia="zh-CN"/>
    </w:rPr>
  </w:style>
  <w:style w:type="paragraph" w:styleId="ListNumber5">
    <w:name w:val="List Number 5"/>
    <w:basedOn w:val="Normal"/>
    <w:semiHidden/>
    <w:pPr>
      <w:numPr>
        <w:numId w:val="28"/>
      </w:numPr>
    </w:pPr>
    <w:rPr>
      <w:rFonts w:eastAsiaTheme="minorEastAsia"/>
      <w:lang w:eastAsia="zh-CN"/>
    </w:rPr>
  </w:style>
  <w:style w:type="paragraph" w:styleId="ListBullet">
    <w:name w:val="List Bullet"/>
    <w:basedOn w:val="Normal"/>
    <w:semiHidden/>
    <w:pPr>
      <w:numPr>
        <w:numId w:val="29"/>
      </w:numPr>
    </w:pPr>
    <w:rPr>
      <w:rFonts w:eastAsiaTheme="minorEastAsia"/>
      <w:lang w:eastAsia="zh-CN"/>
    </w:rPr>
  </w:style>
  <w:style w:type="paragraph" w:styleId="ListBullet2">
    <w:name w:val="List Bullet 2"/>
    <w:basedOn w:val="Normal"/>
    <w:semiHidden/>
    <w:pPr>
      <w:numPr>
        <w:numId w:val="30"/>
      </w:numPr>
    </w:pPr>
    <w:rPr>
      <w:rFonts w:eastAsiaTheme="minorEastAsia"/>
      <w:lang w:eastAsia="zh-CN"/>
    </w:rPr>
  </w:style>
  <w:style w:type="paragraph" w:styleId="ListBullet3">
    <w:name w:val="List Bullet 3"/>
    <w:basedOn w:val="Normal"/>
    <w:semiHidden/>
    <w:pPr>
      <w:numPr>
        <w:numId w:val="31"/>
      </w:numPr>
    </w:pPr>
    <w:rPr>
      <w:rFonts w:eastAsiaTheme="minorEastAsia"/>
      <w:lang w:eastAsia="zh-CN"/>
    </w:rPr>
  </w:style>
  <w:style w:type="paragraph" w:styleId="ListBullet4">
    <w:name w:val="List Bullet 4"/>
    <w:basedOn w:val="Normal"/>
    <w:semiHidden/>
    <w:pPr>
      <w:numPr>
        <w:numId w:val="32"/>
      </w:numPr>
    </w:pPr>
    <w:rPr>
      <w:rFonts w:eastAsiaTheme="minorEastAsia"/>
      <w:lang w:eastAsia="zh-CN"/>
    </w:rPr>
  </w:style>
  <w:style w:type="paragraph" w:styleId="ListBullet5">
    <w:name w:val="List Bullet 5"/>
    <w:basedOn w:val="Normal"/>
    <w:semiHidden/>
    <w:pPr>
      <w:numPr>
        <w:numId w:val="33"/>
      </w:numPr>
    </w:pPr>
    <w:rPr>
      <w:rFonts w:eastAsiaTheme="minorEastAsia"/>
      <w:lang w:eastAsia="zh-CN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aliases w:val="7_G"/>
    <w:qFormat/>
    <w:rPr>
      <w:b/>
      <w:sz w:val="18"/>
    </w:rPr>
  </w:style>
  <w:style w:type="paragraph" w:styleId="Footer">
    <w:name w:val="footer"/>
    <w:aliases w:val="3_G"/>
    <w:basedOn w:val="Normal"/>
    <w:next w:val="Normal"/>
    <w:link w:val="FooterChar"/>
    <w:qFormat/>
    <w:rPr>
      <w:rFonts w:eastAsiaTheme="minorEastAsia"/>
      <w:sz w:val="16"/>
      <w:lang w:eastAsia="zh-CN"/>
    </w:rPr>
  </w:style>
  <w:style w:type="character" w:customStyle="1" w:styleId="FooterChar">
    <w:name w:val="Footer Char"/>
    <w:aliases w:val="3_G Char"/>
    <w:basedOn w:val="DefaultParagraphFont"/>
    <w:link w:val="Footer"/>
    <w:rPr>
      <w:sz w:val="16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Pr>
      <w:rFonts w:ascii="Arial" w:hAnsi="Arial" w:eastAsiaTheme="minorEastAsia" w:cs="Arial"/>
      <w:lang w:eastAsia="zh-CN"/>
    </w:rPr>
  </w:style>
  <w:style w:type="paragraph" w:styleId="Salutation">
    <w:name w:val="Salutation"/>
    <w:basedOn w:val="Normal"/>
    <w:next w:val="Normal"/>
    <w:link w:val="SalutationChar"/>
    <w:semiHidden/>
  </w:style>
  <w:style w:type="character" w:customStyle="1" w:styleId="SalutationChar">
    <w:name w:val="Salutation Char"/>
    <w:basedOn w:val="DefaultParagraphFont"/>
    <w:link w:val="Salutation"/>
    <w:semiHidden/>
  </w:style>
  <w:style w:type="paragraph" w:styleId="BodyTextIndent2">
    <w:name w:val="Body Text Indent 2"/>
    <w:basedOn w:val="Normal"/>
    <w:link w:val="BodyTextIndent2Char"/>
    <w:semiHidden/>
    <w:pPr>
      <w:spacing w:after="120" w:line="480" w:lineRule="auto"/>
      <w:ind w:left="283"/>
    </w:pPr>
    <w:rPr>
      <w:rFonts w:eastAsiaTheme="minorEastAsia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</w:style>
  <w:style w:type="paragraph" w:styleId="BodyTextIndent3">
    <w:name w:val="Body Text Indent 3"/>
    <w:basedOn w:val="Normal"/>
    <w:link w:val="BodyTextIndent3Char"/>
    <w:semiHidden/>
    <w:pPr>
      <w:spacing w:after="120"/>
      <w:ind w:left="283"/>
    </w:pPr>
    <w:rPr>
      <w:rFonts w:eastAsiaTheme="minorEastAsia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/>
    </w:pPr>
    <w:rPr>
      <w:rFonts w:eastAsiaTheme="minorEastAsia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</w:style>
  <w:style w:type="paragraph" w:styleId="NormalIndent">
    <w:name w:val="Normal Indent"/>
    <w:basedOn w:val="Normal"/>
    <w:semiHidden/>
    <w:pPr>
      <w:ind w:left="567"/>
    </w:pPr>
    <w:rPr>
      <w:rFonts w:eastAsiaTheme="minorEastAsia"/>
      <w:lang w:eastAsia="zh-CN"/>
    </w:rPr>
  </w:style>
  <w:style w:type="paragraph" w:styleId="Subtitle">
    <w:name w:val="Subtitle"/>
    <w:basedOn w:val="Normal"/>
    <w:link w:val="SubtitleChar"/>
    <w:semiHidden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Strong">
    <w:name w:val="Strong"/>
    <w:semiHidden/>
    <w:rPr>
      <w:b/>
      <w:bCs/>
    </w:rPr>
  </w:style>
  <w:style w:type="paragraph" w:styleId="BodyText">
    <w:name w:val="Body Text"/>
    <w:basedOn w:val="Normal"/>
    <w:link w:val="BodyTextChar"/>
    <w:semiHidden/>
    <w:pPr>
      <w:spacing w:after="120"/>
    </w:pPr>
    <w:rPr>
      <w:rFonts w:eastAsiaTheme="minorEastAsia"/>
      <w:lang w:eastAsia="zh-CN"/>
    </w:rPr>
  </w:style>
  <w:style w:type="character" w:customStyle="1" w:styleId="BodyTextChar">
    <w:name w:val="Body Text Char"/>
    <w:basedOn w:val="DefaultParagraphFont"/>
    <w:link w:val="BodyText"/>
    <w:semiHidden/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  <w:rPr>
      <w:rFonts w:eastAsiaTheme="minorEastAsia"/>
      <w:lang w:eastAsia="zh-CN"/>
    </w:rPr>
  </w:style>
  <w:style w:type="character" w:customStyle="1" w:styleId="BodyText2Char">
    <w:name w:val="Body Text 2 Char"/>
    <w:basedOn w:val="DefaultParagraphFont"/>
    <w:link w:val="BodyText2"/>
    <w:semiHidden/>
  </w:style>
  <w:style w:type="paragraph" w:styleId="BodyText3">
    <w:name w:val="Body Text 3"/>
    <w:basedOn w:val="Normal"/>
    <w:link w:val="BodyText3Char"/>
    <w:semiHidden/>
    <w:pPr>
      <w:spacing w:after="120"/>
    </w:pPr>
    <w:rPr>
      <w:rFonts w:eastAsiaTheme="minorEastAsia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rFonts w:eastAsiaTheme="minorEastAsia"/>
      <w:sz w:val="18"/>
      <w:lang w:eastAsia="zh-CN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sz w:val="18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sz w:val="18"/>
    </w:rPr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</w:rPr>
  </w:style>
  <w:style w:type="paragraph" w:styleId="Title">
    <w:name w:val="Title"/>
    <w:basedOn w:val="Normal"/>
    <w:link w:val="TitleChar"/>
    <w:semiHidden/>
    <w:pPr>
      <w:spacing w:before="240" w:after="60"/>
      <w:jc w:val="center"/>
      <w:outlineLvl w:val="0"/>
    </w:pPr>
    <w:rPr>
      <w:rFonts w:ascii="Arial" w:hAnsi="Arial" w:eastAsiaTheme="minorEastAsia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semiHidden/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Pr>
      <w:i/>
      <w:iCs/>
    </w:rPr>
  </w:style>
  <w:style w:type="character" w:customStyle="1" w:styleId="Heading1Char">
    <w:name w:val="Heading 1 Char"/>
    <w:aliases w:val="Cuadro_G Char"/>
    <w:basedOn w:val="DefaultParagraphFont"/>
    <w:link w:val="Heading1"/>
    <w:rPr>
      <w:lang w:val="fr-CH" w:eastAsia="en-US"/>
    </w:rPr>
  </w:style>
  <w:style w:type="character" w:customStyle="1" w:styleId="SingleTxtGChar">
    <w:name w:val="_ Single Txt_G Char"/>
    <w:link w:val="SingleTxt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8F3B-9A81-4A92-B567-69B39543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A/se/sd</dc:title>
  <dc:creator>Maria De La Gloria De La Rosa Tello</dc:creator>
  <cp:lastModifiedBy>Ahid Manja</cp:lastModifiedBy>
  <cp:revision>3</cp:revision>
  <cp:lastPrinted>2014-10-30T12:22:00Z</cp:lastPrinted>
  <dcterms:created xsi:type="dcterms:W3CDTF">2019-11-18T15:10:00Z</dcterms:created>
  <dcterms:modified xsi:type="dcterms:W3CDTF">2019-11-18T19:33:00Z</dcterms:modified>
</cp:coreProperties>
</file>