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31EABF22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1F4B21">
        <w:rPr>
          <w:rFonts w:ascii="Times New Roman" w:hAnsi="Times New Roman" w:cs="Times New Roman"/>
          <w:b/>
          <w:sz w:val="24"/>
          <w:szCs w:val="24"/>
        </w:rPr>
        <w:t>21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4A5FB16B" w:rsidR="002468FA" w:rsidRDefault="00A468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3405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706DB0A2" w:rsidR="002468FA" w:rsidRDefault="00A468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6717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5CD25B38" w:rsidR="002468FA" w:rsidRDefault="00A468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2468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933D678" wp14:editId="3E1FFC8A">
                  <wp:extent cx="1631325" cy="1223494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5" cy="1223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404F09E8" w:rsidR="002468FA" w:rsidRDefault="00C7468D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None</w:t>
            </w: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790B4CDB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r w:rsidR="00C7468D">
              <w:t>Defense only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FD10FD1" wp14:editId="5A8CF25E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127FC74" w14:textId="4FC0A725" w:rsidR="002468FA" w:rsidRDefault="00C7468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None</w:t>
            </w:r>
          </w:p>
          <w:p w14:paraId="460CA4FD" w14:textId="490017C4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5A8911E6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C7468D">
              <w:t>1 in switch, then scale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E70641F" wp14:editId="29480AE5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2B66E09" w14:textId="09ABEF61" w:rsidR="002468FA" w:rsidRDefault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0BA832DA" w14:textId="475A9A9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7829076C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</w:p>
        </w:tc>
        <w:tc>
          <w:tcPr>
            <w:tcW w:w="3780" w:type="dxa"/>
          </w:tcPr>
          <w:p w14:paraId="74AA2026" w14:textId="590EB916" w:rsidR="00FE3B60" w:rsidRDefault="00FE3B60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6AD23477" w:rsidR="002468FA" w:rsidRDefault="00A468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2993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62C46B14" w:rsidR="002468FA" w:rsidRDefault="00A468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670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3F7FD8F2" w:rsidR="002468FA" w:rsidRDefault="00A468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1339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7B9C2B3" wp14:editId="270FB085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2F733928" w14:textId="6C4A36D5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72648FEA" w14:textId="32572608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20CFDDCE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C7468D">
              <w:t>shoots block across switch, possible tech foul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06F1619" wp14:editId="064BAE35">
                  <wp:extent cx="1619478" cy="1214609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8" cy="12146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18BC552C" w:rsidR="002468FA" w:rsidRDefault="002468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33717817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C7468D">
              <w:t>scale</w:t>
            </w:r>
            <w:bookmarkStart w:id="0" w:name="_GoBack"/>
            <w:bookmarkEnd w:id="0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67AE43E" wp14:editId="5F076096">
                  <wp:extent cx="1654229" cy="1240672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9" cy="12406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129A591A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7268CC59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C7468D">
              <w:t>A lot of scale blocks</w:t>
            </w:r>
          </w:p>
        </w:tc>
        <w:tc>
          <w:tcPr>
            <w:tcW w:w="3780" w:type="dxa"/>
          </w:tcPr>
          <w:p w14:paraId="4D0554D2" w14:textId="18986CF9" w:rsidR="00400D46" w:rsidRDefault="00400D4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7777777" w:rsidR="00A66C18" w:rsidRDefault="007E7D81">
      <w:r>
        <w:rPr>
          <w:noProof/>
        </w:rPr>
        <w:lastRenderedPageBreak/>
        <w:drawing>
          <wp:inline distT="114300" distB="114300" distL="114300" distR="114300" wp14:anchorId="475A8473" wp14:editId="76980E2F">
            <wp:extent cx="5943600" cy="3670300"/>
            <wp:effectExtent l="0" t="0" r="0" b="0"/>
            <wp:docPr id="1" name="image6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2651C2E" wp14:editId="3BF6FB56">
            <wp:extent cx="5943600" cy="3670300"/>
            <wp:effectExtent l="0" t="0" r="0" b="0"/>
            <wp:docPr id="6" name="image15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obot Plot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8"/>
    <w:rsid w:val="001B3A70"/>
    <w:rsid w:val="001F4B21"/>
    <w:rsid w:val="00227FED"/>
    <w:rsid w:val="002468FA"/>
    <w:rsid w:val="00400D46"/>
    <w:rsid w:val="007E7D81"/>
    <w:rsid w:val="007F7B6D"/>
    <w:rsid w:val="00923C38"/>
    <w:rsid w:val="00957E14"/>
    <w:rsid w:val="00A37239"/>
    <w:rsid w:val="00A4682D"/>
    <w:rsid w:val="00A66C18"/>
    <w:rsid w:val="00B47017"/>
    <w:rsid w:val="00B750C9"/>
    <w:rsid w:val="00C7468D"/>
    <w:rsid w:val="00C95449"/>
    <w:rsid w:val="00DC61A4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4</cp:revision>
  <dcterms:created xsi:type="dcterms:W3CDTF">2018-03-02T18:00:00Z</dcterms:created>
  <dcterms:modified xsi:type="dcterms:W3CDTF">2018-03-02T18:29:00Z</dcterms:modified>
</cp:coreProperties>
</file>