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335mncornaoh" w:id="0"/>
      <w:bookmarkEnd w:id="0"/>
      <w:r w:rsidDel="00000000" w:rsidR="00000000" w:rsidRPr="00000000">
        <w:rPr>
          <w:rtl w:val="0"/>
        </w:rPr>
        <w:t xml:space="preserve">User Dashboard App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vunekv7s2obk" w:id="1"/>
      <w:bookmarkEnd w:id="1"/>
      <w:r w:rsidDel="00000000" w:rsidR="00000000" w:rsidRPr="00000000">
        <w:rPr>
          <w:rtl w:val="0"/>
        </w:rPr>
        <w:t xml:space="preserve">Folder Structure :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20002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Backend : folder include mock Rest API by using Express.js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Frontend : Folder structure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038600" cy="58102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81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Code coverage</w:t>
      </w:r>
      <w:r w:rsidDel="00000000" w:rsidR="00000000" w:rsidRPr="00000000">
        <w:rPr>
          <w:rtl w:val="0"/>
        </w:rPr>
        <w:t xml:space="preserve"> : DashboardSPA folder include  test coverage report </w:t>
      </w:r>
    </w:p>
    <w:p w:rsidR="00000000" w:rsidDel="00000000" w:rsidP="00000000" w:rsidRDefault="00000000" w:rsidRPr="00000000" w14:paraId="0000000A">
      <w:pPr>
        <w:rPr>
          <w:i w:val="1"/>
        </w:rPr>
      </w:pPr>
      <w:r w:rsidDel="00000000" w:rsidR="00000000" w:rsidRPr="00000000">
        <w:rPr>
          <w:rtl w:val="0"/>
        </w:rPr>
        <w:t xml:space="preserve">To run test report : </w:t>
      </w:r>
      <w:r w:rsidDel="00000000" w:rsidR="00000000" w:rsidRPr="00000000">
        <w:rPr>
          <w:i w:val="1"/>
          <w:rtl w:val="0"/>
        </w:rPr>
        <w:t xml:space="preserve">ng test --code-coverage</w:t>
      </w:r>
    </w:p>
    <w:p w:rsidR="00000000" w:rsidDel="00000000" w:rsidP="00000000" w:rsidRDefault="00000000" w:rsidRPr="00000000" w14:paraId="0000000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Application folder : src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highlight w:val="white"/>
          <w:rtl w:val="0"/>
        </w:rPr>
        <w:t xml:space="preserve">Source files for the root-level application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62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5f6368"/>
          <w:highlight w:val="white"/>
        </w:rPr>
      </w:pPr>
      <w:r w:rsidDel="00000000" w:rsidR="00000000" w:rsidRPr="00000000">
        <w:rPr>
          <w:b w:val="1"/>
          <w:rtl w:val="0"/>
        </w:rPr>
        <w:t xml:space="preserve">Environments folder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4d5156"/>
          <w:highlight w:val="white"/>
          <w:rtl w:val="0"/>
        </w:rPr>
        <w:t xml:space="preserve">To use the </w:t>
      </w:r>
      <w:r w:rsidDel="00000000" w:rsidR="00000000" w:rsidRPr="00000000">
        <w:rPr>
          <w:color w:val="5f6368"/>
          <w:highlight w:val="white"/>
          <w:rtl w:val="0"/>
        </w:rPr>
        <w:t xml:space="preserve">environment</w:t>
      </w:r>
      <w:r w:rsidDel="00000000" w:rsidR="00000000" w:rsidRPr="00000000">
        <w:rPr>
          <w:color w:val="4d5156"/>
          <w:highlight w:val="white"/>
          <w:rtl w:val="0"/>
        </w:rPr>
        <w:t xml:space="preserve"> configurations you have defined Using </w:t>
      </w:r>
      <w:r w:rsidDel="00000000" w:rsidR="00000000" w:rsidRPr="00000000">
        <w:rPr>
          <w:color w:val="5f6368"/>
          <w:highlight w:val="white"/>
          <w:rtl w:val="0"/>
        </w:rPr>
        <w:t xml:space="preserve">environment</w:t>
      </w:r>
      <w:r w:rsidDel="00000000" w:rsidR="00000000" w:rsidRPr="00000000">
        <w:rPr>
          <w:color w:val="4d5156"/>
          <w:highlight w:val="white"/>
          <w:rtl w:val="0"/>
        </w:rPr>
        <w:t xml:space="preserve">-specific </w:t>
      </w:r>
      <w:r w:rsidDel="00000000" w:rsidR="00000000" w:rsidRPr="00000000">
        <w:rPr>
          <w:color w:val="5f6368"/>
          <w:highlight w:val="white"/>
          <w:rtl w:val="0"/>
        </w:rPr>
        <w:t xml:space="preserve">variables</w:t>
      </w:r>
    </w:p>
    <w:p w:rsidR="00000000" w:rsidDel="00000000" w:rsidP="00000000" w:rsidRDefault="00000000" w:rsidRPr="00000000" w14:paraId="00000013">
      <w:pPr>
        <w:rPr>
          <w:color w:val="5f636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Assets folder</w:t>
      </w:r>
      <w:r w:rsidDel="00000000" w:rsidR="00000000" w:rsidRPr="00000000">
        <w:rPr>
          <w:highlight w:val="white"/>
          <w:rtl w:val="0"/>
        </w:rPr>
        <w:t xml:space="preserve">: </w:t>
      </w:r>
      <w:r w:rsidDel="00000000" w:rsidR="00000000" w:rsidRPr="00000000">
        <w:rPr>
          <w:highlight w:val="white"/>
          <w:rtl w:val="0"/>
        </w:rPr>
        <w:t xml:space="preserve">Contains</w:t>
      </w:r>
      <w:r w:rsidDel="00000000" w:rsidR="00000000" w:rsidRPr="00000000">
        <w:rPr>
          <w:b w:val="1"/>
          <w:highlight w:val="white"/>
          <w:rtl w:val="0"/>
        </w:rPr>
        <w:t xml:space="preserve"> image, icons , api-config ,languages</w:t>
      </w:r>
      <w:r w:rsidDel="00000000" w:rsidR="00000000" w:rsidRPr="00000000">
        <w:rPr>
          <w:highlight w:val="white"/>
          <w:rtl w:val="0"/>
        </w:rPr>
        <w:t xml:space="preserve"> and other asset files to be copied as-is when you build your application. </w:t>
      </w:r>
    </w:p>
    <w:p w:rsidR="00000000" w:rsidDel="00000000" w:rsidP="00000000" w:rsidRDefault="00000000" w:rsidRPr="00000000" w14:paraId="0000001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Styles.scss: Lists CSS files that supply styles for a project. The extension reflects the style preprocessor you have configured for the project.</w:t>
      </w:r>
    </w:p>
    <w:p w:rsidR="00000000" w:rsidDel="00000000" w:rsidP="00000000" w:rsidRDefault="00000000" w:rsidRPr="00000000" w14:paraId="0000001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444444"/>
          <w:highlight w:val="white"/>
        </w:rPr>
      </w:pPr>
      <w:r w:rsidDel="00000000" w:rsidR="00000000" w:rsidRPr="00000000">
        <w:rPr>
          <w:color w:val="444444"/>
          <w:highlight w:val="white"/>
          <w:rtl w:val="0"/>
        </w:rPr>
        <w:t xml:space="preserve">Angular.json: </w:t>
      </w:r>
      <w:r w:rsidDel="00000000" w:rsidR="00000000" w:rsidRPr="00000000">
        <w:rPr>
          <w:color w:val="444444"/>
          <w:highlight w:val="white"/>
          <w:rtl w:val="0"/>
        </w:rPr>
        <w:t xml:space="preserve">CLI configuration defaults for all projects in the workspace, including configuration options for build, serve, and test tools that the CLI uses, such as </w:t>
      </w:r>
      <w:hyperlink r:id="rId9">
        <w:r w:rsidDel="00000000" w:rsidR="00000000" w:rsidRPr="00000000">
          <w:rPr>
            <w:color w:val="dca10d"/>
            <w:highlight w:val="white"/>
            <w:u w:val="single"/>
            <w:rtl w:val="0"/>
          </w:rPr>
          <w:t xml:space="preserve">Karma</w:t>
        </w:r>
      </w:hyperlink>
      <w:r w:rsidDel="00000000" w:rsidR="00000000" w:rsidRPr="00000000">
        <w:rPr>
          <w:color w:val="444444"/>
          <w:highlight w:val="white"/>
          <w:rtl w:val="0"/>
        </w:rPr>
        <w:t xml:space="preserve">, and </w:t>
      </w:r>
      <w:hyperlink r:id="rId10">
        <w:r w:rsidDel="00000000" w:rsidR="00000000" w:rsidRPr="00000000">
          <w:rPr>
            <w:color w:val="dca10d"/>
            <w:highlight w:val="white"/>
            <w:u w:val="single"/>
            <w:rtl w:val="0"/>
          </w:rPr>
          <w:t xml:space="preserve">Protractor</w:t>
        </w:r>
      </w:hyperlink>
      <w:r w:rsidDel="00000000" w:rsidR="00000000" w:rsidRPr="00000000">
        <w:rPr>
          <w:color w:val="444444"/>
          <w:highlight w:val="white"/>
          <w:rtl w:val="0"/>
        </w:rPr>
        <w:t xml:space="preserve">. For details, see </w:t>
      </w:r>
      <w:hyperlink r:id="rId11">
        <w:r w:rsidDel="00000000" w:rsidR="00000000" w:rsidRPr="00000000">
          <w:rPr>
            <w:color w:val="dca10d"/>
            <w:highlight w:val="white"/>
            <w:u w:val="single"/>
            <w:rtl w:val="0"/>
          </w:rPr>
          <w:t xml:space="preserve">Angular Workspace Configuration</w:t>
        </w:r>
      </w:hyperlink>
      <w:r w:rsidDel="00000000" w:rsidR="00000000" w:rsidRPr="00000000">
        <w:rPr>
          <w:color w:val="44444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9">
      <w:pPr>
        <w:rPr>
          <w:color w:val="4444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444444"/>
          <w:highlight w:val="white"/>
        </w:rPr>
      </w:pPr>
      <w:r w:rsidDel="00000000" w:rsidR="00000000" w:rsidRPr="00000000">
        <w:rPr>
          <w:color w:val="444444"/>
          <w:highlight w:val="white"/>
          <w:rtl w:val="0"/>
        </w:rPr>
        <w:t xml:space="preserve">Package.json Configures </w:t>
      </w:r>
      <w:hyperlink r:id="rId12">
        <w:r w:rsidDel="00000000" w:rsidR="00000000" w:rsidRPr="00000000">
          <w:rPr>
            <w:color w:val="dca10d"/>
            <w:highlight w:val="white"/>
            <w:u w:val="single"/>
            <w:rtl w:val="0"/>
          </w:rPr>
          <w:t xml:space="preserve">npm package dependencies</w:t>
        </w:r>
      </w:hyperlink>
      <w:r w:rsidDel="00000000" w:rsidR="00000000" w:rsidRPr="00000000">
        <w:rPr>
          <w:color w:val="444444"/>
          <w:highlight w:val="white"/>
          <w:rtl w:val="0"/>
        </w:rPr>
        <w:t xml:space="preserve"> that are available to all projects in the workspace. See </w:t>
      </w:r>
      <w:hyperlink r:id="rId13">
        <w:r w:rsidDel="00000000" w:rsidR="00000000" w:rsidRPr="00000000">
          <w:rPr>
            <w:color w:val="dca10d"/>
            <w:highlight w:val="white"/>
            <w:u w:val="single"/>
            <w:rtl w:val="0"/>
          </w:rPr>
          <w:t xml:space="preserve">npm documentation</w:t>
        </w:r>
      </w:hyperlink>
      <w:r w:rsidDel="00000000" w:rsidR="00000000" w:rsidRPr="00000000">
        <w:rPr>
          <w:color w:val="444444"/>
          <w:highlight w:val="white"/>
          <w:rtl w:val="0"/>
        </w:rPr>
        <w:t xml:space="preserve"> for the specific format and contents of this file.</w:t>
      </w:r>
    </w:p>
    <w:p w:rsidR="00000000" w:rsidDel="00000000" w:rsidP="00000000" w:rsidRDefault="00000000" w:rsidRPr="00000000" w14:paraId="0000001B">
      <w:pPr>
        <w:rPr>
          <w:color w:val="4444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Proxy.conf.json: Proxying to a backend server</w:t>
      </w:r>
    </w:p>
    <w:p w:rsidR="00000000" w:rsidDel="00000000" w:rsidP="00000000" w:rsidRDefault="00000000" w:rsidRPr="00000000" w14:paraId="0000001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utnkk5jirt76" w:id="2"/>
      <w:bookmarkEnd w:id="2"/>
      <w:r w:rsidDel="00000000" w:rsidR="00000000" w:rsidRPr="00000000">
        <w:rPr>
          <w:rtl w:val="0"/>
        </w:rPr>
        <w:t xml:space="preserve">Screen capture of Application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Desktop Manage User View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Desktop personal User View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1743075" cy="3705912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705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Mobile User View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Network Error View: In order to test it , change invalid backend url port in environment.ts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environment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2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production: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2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API_ROOT: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'api/'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2F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MOCK: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'http://localhost:3000/'</w:t>
      </w:r>
    </w:p>
    <w:p w:rsidR="00000000" w:rsidDel="00000000" w:rsidP="00000000" w:rsidRDefault="00000000" w:rsidRPr="00000000" w14:paraId="0000003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Datatype: Validation Error View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Home Page: after logout view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ngular.io/guide/workspace-config" TargetMode="External"/><Relationship Id="rId10" Type="http://schemas.openxmlformats.org/officeDocument/2006/relationships/hyperlink" Target="https://www.protractortest.org/" TargetMode="External"/><Relationship Id="rId13" Type="http://schemas.openxmlformats.org/officeDocument/2006/relationships/hyperlink" Target="https://docs.npmjs.com/files/package.json" TargetMode="External"/><Relationship Id="rId12" Type="http://schemas.openxmlformats.org/officeDocument/2006/relationships/hyperlink" Target="https://angular.io/guide/npm-package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karma-runner.github.io/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4.png"/><Relationship Id="rId18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