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100"/>
        <w:jc w:val="left"/>
      </w:pPr>
      <w:r>
        <w:rPr>
          <w:rFonts w:ascii="Calibri" w:hAnsi="Calibri"/>
          <w:b/>
          <w:color w:val="0B2545"/>
          <w:sz w:val="48"/>
        </w:rPr>
        <w:t>LMS Platform — Complete Project Handover</w:t>
      </w:r>
    </w:p>
    <w:p>
      <w:pPr>
        <w:spacing w:before="0" w:after="120" w:line="300" w:lineRule="auto"/>
      </w:pPr>
      <w:r>
        <w:rPr>
          <w:rFonts w:ascii="Calibri" w:hAnsi="Calibri"/>
          <w:b/>
          <w:sz w:val="22"/>
        </w:rPr>
        <w:t>Handover date:</w:t>
      </w:r>
      <w:r>
        <w:rPr>
          <w:rFonts w:ascii="Calibri" w:hAnsi="Calibri"/>
          <w:sz w:val="22"/>
        </w:rPr>
        <w:t xml:space="preserve"> 06 August 2026</w:t>
      </w:r>
    </w:p>
    <w:p>
      <w:pPr>
        <w:spacing w:before="0" w:after="120" w:line="300" w:lineRule="auto"/>
      </w:pPr>
      <w:r>
        <w:rPr>
          <w:rFonts w:ascii="Calibri" w:hAnsi="Calibri"/>
          <w:b/>
          <w:sz w:val="22"/>
        </w:rPr>
        <w:t>Application type:</w:t>
      </w:r>
      <w:r>
        <w:rPr>
          <w:rFonts w:ascii="Calibri" w:hAnsi="Calibri"/>
          <w:sz w:val="22"/>
        </w:rPr>
        <w:t xml:space="preserve"> Full-stack Learning Management System</w:t>
      </w:r>
    </w:p>
    <w:p>
      <w:pPr>
        <w:spacing w:before="0" w:after="120" w:line="300" w:lineRule="auto"/>
      </w:pPr>
      <w:r>
        <w:rPr>
          <w:rFonts w:ascii="Calibri" w:hAnsi="Calibri"/>
          <w:b/>
          <w:sz w:val="22"/>
        </w:rPr>
        <w:t>Local frontend:</w:t>
      </w:r>
      <w:r>
        <w:rPr>
          <w:rFonts w:ascii="Calibri" w:hAnsi="Calibri"/>
          <w:sz w:val="22"/>
        </w:rPr>
        <w:t xml:space="preserve"> </w:t>
      </w:r>
      <w:r>
        <w:rPr>
          <w:rFonts w:ascii="Consolas" w:hAnsi="Consolas"/>
          <w:color w:val="0B2545"/>
          <w:sz w:val="21"/>
        </w:rPr>
        <w:t>http://localhost:5173</w:t>
      </w:r>
    </w:p>
    <w:p>
      <w:pPr>
        <w:spacing w:before="0" w:after="120" w:line="300" w:lineRule="auto"/>
      </w:pPr>
      <w:r>
        <w:rPr>
          <w:rFonts w:ascii="Calibri" w:hAnsi="Calibri"/>
          <w:b/>
          <w:sz w:val="22"/>
        </w:rPr>
        <w:t>Local backend:</w:t>
      </w:r>
      <w:r>
        <w:rPr>
          <w:rFonts w:ascii="Calibri" w:hAnsi="Calibri"/>
          <w:sz w:val="22"/>
        </w:rPr>
        <w:t xml:space="preserve"> </w:t>
      </w:r>
      <w:r>
        <w:rPr>
          <w:rFonts w:ascii="Consolas" w:hAnsi="Consolas"/>
          <w:color w:val="0B2545"/>
          <w:sz w:val="21"/>
        </w:rPr>
        <w:t>http://localhost:5000</w:t>
      </w:r>
    </w:p>
    <w:p>
      <w:pPr>
        <w:pStyle w:val="Heading1"/>
      </w:pPr>
      <w:r>
        <w:t>1. Executive overview</w:t>
      </w:r>
    </w:p>
    <w:p>
      <w:pPr>
        <w:spacing w:before="0" w:after="120" w:line="300" w:lineRule="auto"/>
      </w:pPr>
      <w:r>
        <w:rPr>
          <w:rFonts w:ascii="Calibri" w:hAnsi="Calibri"/>
          <w:sz w:val="22"/>
        </w:rPr>
        <w:t>This project is a web-based Learning Management System for delivering structured training to trainees and measuring their understanding. It supports the complete training lifecycle:</w:t>
      </w:r>
    </w:p>
    <w:p>
      <w:pPr>
        <w:keepLines/>
        <w:spacing w:before="0" w:after="0" w:line="240" w:lineRule="auto"/>
        <w:ind w:left="173" w:right="173"/>
        <w:shd w:fill="F4F6F9"/>
      </w:pPr>
      <w:r>
        <w:rPr>
          <w:rFonts w:ascii="Consolas" w:hAnsi="Consolas"/>
          <w:color w:val="0B2545"/>
          <w:sz w:val="17"/>
        </w:rPr>
        <w:t>Create users and categories</w:t>
      </w:r>
    </w:p>
    <w:p>
      <w:pPr>
        <w:keepLines/>
        <w:spacing w:before="0" w:after="0" w:line="240" w:lineRule="auto"/>
        <w:ind w:left="173" w:right="173"/>
        <w:shd w:fill="F4F6F9"/>
      </w:pPr>
      <w:r>
        <w:rPr>
          <w:rFonts w:ascii="Consolas" w:hAnsi="Consolas"/>
          <w:color w:val="0B2545"/>
          <w:sz w:val="17"/>
        </w:rPr>
        <w:t xml:space="preserve">  → create a course</w:t>
      </w:r>
    </w:p>
    <w:p>
      <w:pPr>
        <w:keepLines/>
        <w:spacing w:before="0" w:after="0" w:line="240" w:lineRule="auto"/>
        <w:ind w:left="173" w:right="173"/>
        <w:shd w:fill="F4F6F9"/>
      </w:pPr>
      <w:r>
        <w:rPr>
          <w:rFonts w:ascii="Consolas" w:hAnsi="Consolas"/>
          <w:color w:val="0B2545"/>
          <w:sz w:val="17"/>
        </w:rPr>
        <w:t xml:space="preserve">  → add modules and lessons</w:t>
      </w:r>
    </w:p>
    <w:p>
      <w:pPr>
        <w:keepLines/>
        <w:spacing w:before="0" w:after="0" w:line="240" w:lineRule="auto"/>
        <w:ind w:left="173" w:right="173"/>
        <w:shd w:fill="F4F6F9"/>
      </w:pPr>
      <w:r>
        <w:rPr>
          <w:rFonts w:ascii="Consolas" w:hAnsi="Consolas"/>
          <w:color w:val="0B2545"/>
          <w:sz w:val="17"/>
        </w:rPr>
        <w:t xml:space="preserve">  → attach videos and learning material</w:t>
      </w:r>
    </w:p>
    <w:p>
      <w:pPr>
        <w:keepLines/>
        <w:spacing w:before="0" w:after="0" w:line="240" w:lineRule="auto"/>
        <w:ind w:left="173" w:right="173"/>
        <w:shd w:fill="F4F6F9"/>
      </w:pPr>
      <w:r>
        <w:rPr>
          <w:rFonts w:ascii="Consolas" w:hAnsi="Consolas"/>
          <w:color w:val="0B2545"/>
          <w:sz w:val="17"/>
        </w:rPr>
        <w:t xml:space="preserve">  → create written, MCQ, or voice assessments</w:t>
      </w:r>
    </w:p>
    <w:p>
      <w:pPr>
        <w:keepLines/>
        <w:spacing w:before="0" w:after="0" w:line="240" w:lineRule="auto"/>
        <w:ind w:left="173" w:right="173"/>
        <w:shd w:fill="F4F6F9"/>
      </w:pPr>
      <w:r>
        <w:rPr>
          <w:rFonts w:ascii="Consolas" w:hAnsi="Consolas"/>
          <w:color w:val="0B2545"/>
          <w:sz w:val="17"/>
        </w:rPr>
        <w:t xml:space="preserve">  → assign trainees</w:t>
      </w:r>
    </w:p>
    <w:p>
      <w:pPr>
        <w:keepLines/>
        <w:spacing w:before="0" w:after="0" w:line="240" w:lineRule="auto"/>
        <w:ind w:left="173" w:right="173"/>
        <w:shd w:fill="F4F6F9"/>
      </w:pPr>
      <w:r>
        <w:rPr>
          <w:rFonts w:ascii="Consolas" w:hAnsi="Consolas"/>
          <w:color w:val="0B2545"/>
          <w:sz w:val="17"/>
        </w:rPr>
        <w:t xml:space="preserve">  → track lesson progress and test attempts</w:t>
      </w:r>
    </w:p>
    <w:p>
      <w:pPr>
        <w:keepLines/>
        <w:spacing w:before="0" w:after="0" w:line="240" w:lineRule="auto"/>
        <w:ind w:left="173" w:right="173"/>
        <w:shd w:fill="F4F6F9"/>
      </w:pPr>
      <w:r>
        <w:rPr>
          <w:rFonts w:ascii="Consolas" w:hAnsi="Consolas"/>
          <w:color w:val="0B2545"/>
          <w:sz w:val="17"/>
        </w:rPr>
        <w:t xml:space="preserve">  → review scores, feedback, analytics, and history</w:t>
      </w:r>
    </w:p>
    <w:p>
      <w:pPr>
        <w:spacing w:before="0" w:after="120" w:line="300" w:lineRule="auto"/>
      </w:pPr>
      <w:r>
        <w:rPr>
          <w:rFonts w:ascii="Calibri" w:hAnsi="Calibri"/>
          <w:sz w:val="22"/>
        </w:rPr>
        <w:t>The system has three primary roles: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E8EEF5"/>
          </w:tcPr>
          <w:p>
            <w:pPr>
              <w:spacing w:before="0" w:after="0" w:line="240" w:lineRule="auto"/>
            </w:pPr>
            <w:r>
              <w:rPr>
                <w:b/>
              </w:rPr>
            </w:r>
            <w:r>
              <w:rPr>
                <w:rFonts w:ascii="Calibri" w:hAnsi="Calibri"/>
                <w:b/>
                <w:sz w:val="19"/>
              </w:rPr>
              <w:t>Role</w:t>
            </w:r>
          </w:p>
        </w:tc>
        <w:tc>
          <w:tcPr>
            <w:tcW w:type="dxa" w:w="4680"/>
            <w:tcMar>
              <w:top w:w="80" w:type="dxa"/>
              <w:start w:w="120" w:type="dxa"/>
              <w:bottom w:w="80" w:type="dxa"/>
              <w:end w:w="120" w:type="dxa"/>
            </w:tcMar>
            <w:vAlign w:val="center"/>
            <w:shd w:fill="E8EEF5"/>
          </w:tcPr>
          <w:p>
            <w:pPr>
              <w:spacing w:before="0" w:after="0" w:line="240" w:lineRule="auto"/>
            </w:pPr>
            <w:r>
              <w:rPr>
                <w:b/>
              </w:rPr>
            </w:r>
            <w:r>
              <w:rPr>
                <w:rFonts w:ascii="Calibri" w:hAnsi="Calibri"/>
                <w:b/>
                <w:sz w:val="19"/>
              </w:rPr>
              <w:t>Main responsibility</w:t>
            </w:r>
          </w:p>
        </w:tc>
      </w:tr>
      <w:tr>
        <w:tc>
          <w:tcPr>
            <w:tcW w:type="dxa" w:w="4680"/>
            <w:tcMar>
              <w:top w:w="80" w:type="dxa"/>
              <w:start w:w="120" w:type="dxa"/>
              <w:bottom w:w="80" w:type="dxa"/>
              <w:end w:w="120" w:type="dxa"/>
            </w:tcMar>
            <w:vAlign w:val="center"/>
          </w:tcPr>
          <w:p>
            <w:pPr>
              <w:spacing w:before="0" w:after="0" w:line="240" w:lineRule="auto"/>
            </w:pPr>
            <w:r/>
            <w:r>
              <w:rPr>
                <w:rFonts w:ascii="Calibri" w:hAnsi="Calibri"/>
                <w:sz w:val="19"/>
              </w:rPr>
              <w:t>Administrator</w:t>
            </w:r>
          </w:p>
        </w:tc>
        <w:tc>
          <w:tcPr>
            <w:tcW w:type="dxa" w:w="4680"/>
            <w:tcMar>
              <w:top w:w="80" w:type="dxa"/>
              <w:start w:w="120" w:type="dxa"/>
              <w:bottom w:w="80" w:type="dxa"/>
              <w:end w:w="120" w:type="dxa"/>
            </w:tcMar>
            <w:vAlign w:val="center"/>
          </w:tcPr>
          <w:p>
            <w:pPr>
              <w:spacing w:before="0" w:after="0" w:line="240" w:lineRule="auto"/>
            </w:pPr>
            <w:r/>
            <w:r>
              <w:rPr>
                <w:rFonts w:ascii="Calibri" w:hAnsi="Calibri"/>
                <w:sz w:val="19"/>
              </w:rPr>
              <w:t>Controls users, trainers, trainees, categories, courses, and platform-level information</w:t>
            </w:r>
          </w:p>
        </w:tc>
      </w:tr>
      <w:tr>
        <w:tc>
          <w:tcPr>
            <w:tcW w:type="dxa" w:w="4680"/>
            <w:tcMar>
              <w:top w:w="80" w:type="dxa"/>
              <w:start w:w="120" w:type="dxa"/>
              <w:bottom w:w="80" w:type="dxa"/>
              <w:end w:w="120" w:type="dxa"/>
            </w:tcMar>
            <w:vAlign w:val="center"/>
          </w:tcPr>
          <w:p>
            <w:pPr>
              <w:spacing w:before="0" w:after="0" w:line="240" w:lineRule="auto"/>
            </w:pPr>
            <w:r/>
            <w:r>
              <w:rPr>
                <w:rFonts w:ascii="Calibri" w:hAnsi="Calibri"/>
                <w:sz w:val="19"/>
              </w:rPr>
              <w:t>Trainer</w:t>
            </w:r>
          </w:p>
        </w:tc>
        <w:tc>
          <w:tcPr>
            <w:tcW w:type="dxa" w:w="4680"/>
            <w:tcMar>
              <w:top w:w="80" w:type="dxa"/>
              <w:start w:w="120" w:type="dxa"/>
              <w:bottom w:w="80" w:type="dxa"/>
              <w:end w:w="120" w:type="dxa"/>
            </w:tcMar>
            <w:vAlign w:val="center"/>
          </w:tcPr>
          <w:p>
            <w:pPr>
              <w:spacing w:before="0" w:after="0" w:line="240" w:lineRule="auto"/>
            </w:pPr>
            <w:r/>
            <w:r>
              <w:rPr>
                <w:rFonts w:ascii="Calibri" w:hAnsi="Calibri"/>
                <w:sz w:val="19"/>
              </w:rPr>
              <w:t>Builds training content, creates tests, assigns trainees, and reviews learning performance</w:t>
            </w:r>
          </w:p>
        </w:tc>
      </w:tr>
      <w:tr>
        <w:tc>
          <w:tcPr>
            <w:tcW w:type="dxa" w:w="4680"/>
            <w:tcMar>
              <w:top w:w="80" w:type="dxa"/>
              <w:start w:w="120" w:type="dxa"/>
              <w:bottom w:w="80" w:type="dxa"/>
              <w:end w:w="120" w:type="dxa"/>
            </w:tcMar>
            <w:vAlign w:val="center"/>
          </w:tcPr>
          <w:p>
            <w:pPr>
              <w:spacing w:before="0" w:after="0" w:line="240" w:lineRule="auto"/>
            </w:pPr>
            <w:r/>
            <w:r>
              <w:rPr>
                <w:rFonts w:ascii="Calibri" w:hAnsi="Calibri"/>
                <w:sz w:val="19"/>
              </w:rPr>
              <w:t>Trainee</w:t>
            </w:r>
          </w:p>
        </w:tc>
        <w:tc>
          <w:tcPr>
            <w:tcW w:type="dxa" w:w="4680"/>
            <w:tcMar>
              <w:top w:w="80" w:type="dxa"/>
              <w:start w:w="120" w:type="dxa"/>
              <w:bottom w:w="80" w:type="dxa"/>
              <w:end w:w="120" w:type="dxa"/>
            </w:tcMar>
            <w:vAlign w:val="center"/>
          </w:tcPr>
          <w:p>
            <w:pPr>
              <w:spacing w:before="0" w:after="0" w:line="240" w:lineRule="auto"/>
            </w:pPr>
            <w:r/>
            <w:r>
              <w:rPr>
                <w:rFonts w:ascii="Calibri" w:hAnsi="Calibri"/>
                <w:sz w:val="19"/>
              </w:rPr>
              <w:t>Consumes assigned training, completes assessments, and reviews personal results</w:t>
            </w:r>
          </w:p>
        </w:tc>
      </w:tr>
    </w:tbl>
    <w:p>
      <w:pPr>
        <w:spacing w:after="20"/>
      </w:pPr>
    </w:p>
    <w:p>
      <w:pPr>
        <w:spacing w:before="0" w:after="120" w:line="300" w:lineRule="auto"/>
      </w:pPr>
      <w:r>
        <w:rPr>
          <w:rFonts w:ascii="Calibri" w:hAnsi="Calibri"/>
          <w:sz w:val="22"/>
        </w:rPr>
        <w:t>The application combines normal LMS functionality with AI-assisted content and assessment features. A lesson can have a video, transcript, notes, written questions, MCQs, or a conversational voice assessment. Voice assessments can ask questions, listen to spoken answers, evaluate the answers, and provide feedback.</w:t>
      </w:r>
    </w:p>
    <w:p>
      <w:pPr>
        <w:pStyle w:val="Heading1"/>
      </w:pPr>
      <w:r>
        <w:t>2. Technology stack</w:t>
      </w:r>
    </w:p>
    <w:p>
      <w:pPr>
        <w:pStyle w:val="Heading2"/>
      </w:pPr>
      <w:r>
        <w:t>Frontend</w:t>
      </w:r>
    </w:p>
    <w:p>
      <w:pPr>
        <w:pStyle w:val="ListBullet"/>
        <w:spacing w:after="80" w:line="300" w:lineRule="auto"/>
        <w:ind w:left="540" w:hanging="271"/>
      </w:pPr>
      <w:r>
        <w:rPr>
          <w:rFonts w:ascii="Calibri" w:hAnsi="Calibri"/>
          <w:sz w:val="22"/>
        </w:rPr>
        <w:t>React 18</w:t>
      </w:r>
    </w:p>
    <w:p>
      <w:pPr>
        <w:pStyle w:val="ListBullet"/>
        <w:spacing w:after="80" w:line="300" w:lineRule="auto"/>
        <w:ind w:left="540" w:hanging="271"/>
      </w:pPr>
      <w:r>
        <w:rPr>
          <w:rFonts w:ascii="Calibri" w:hAnsi="Calibri"/>
          <w:sz w:val="22"/>
        </w:rPr>
        <w:t>Vite</w:t>
      </w:r>
    </w:p>
    <w:p>
      <w:pPr>
        <w:pStyle w:val="ListBullet"/>
        <w:spacing w:after="80" w:line="300" w:lineRule="auto"/>
        <w:ind w:left="540" w:hanging="271"/>
      </w:pPr>
      <w:r>
        <w:rPr>
          <w:rFonts w:ascii="Calibri" w:hAnsi="Calibri"/>
          <w:sz w:val="22"/>
        </w:rPr>
        <w:t>React Router 6</w:t>
      </w:r>
    </w:p>
    <w:p>
      <w:pPr>
        <w:pStyle w:val="ListBullet"/>
        <w:spacing w:after="80" w:line="300" w:lineRule="auto"/>
        <w:ind w:left="540" w:hanging="271"/>
      </w:pPr>
      <w:r>
        <w:rPr>
          <w:rFonts w:ascii="Calibri" w:hAnsi="Calibri"/>
          <w:sz w:val="22"/>
        </w:rPr>
        <w:t>Tailwind CSS</w:t>
      </w:r>
    </w:p>
    <w:p>
      <w:pPr>
        <w:pStyle w:val="ListBullet"/>
        <w:spacing w:after="80" w:line="300" w:lineRule="auto"/>
        <w:ind w:left="540" w:hanging="271"/>
      </w:pPr>
      <w:r>
        <w:rPr>
          <w:rFonts w:ascii="Calibri" w:hAnsi="Calibri"/>
          <w:sz w:val="22"/>
        </w:rPr>
        <w:t>TanStack React Query for server-state fetching and cache invalidation</w:t>
      </w:r>
    </w:p>
    <w:p>
      <w:pPr>
        <w:pStyle w:val="ListBullet"/>
        <w:spacing w:after="80" w:line="300" w:lineRule="auto"/>
        <w:ind w:left="540" w:hanging="271"/>
      </w:pPr>
      <w:r>
        <w:rPr>
          <w:rFonts w:ascii="Calibri" w:hAnsi="Calibri"/>
          <w:sz w:val="22"/>
        </w:rPr>
        <w:t>Zustand for persisted authentication state</w:t>
      </w:r>
    </w:p>
    <w:p>
      <w:pPr>
        <w:pStyle w:val="ListBullet"/>
        <w:spacing w:after="80" w:line="300" w:lineRule="auto"/>
        <w:ind w:left="540" w:hanging="271"/>
      </w:pPr>
      <w:r>
        <w:rPr>
          <w:rFonts w:ascii="Calibri" w:hAnsi="Calibri"/>
          <w:sz w:val="22"/>
        </w:rPr>
        <w:t>Axios for API calls</w:t>
      </w:r>
    </w:p>
    <w:p>
      <w:pPr>
        <w:pStyle w:val="ListBullet"/>
        <w:spacing w:after="80" w:line="300" w:lineRule="auto"/>
        <w:ind w:left="540" w:hanging="271"/>
      </w:pPr>
      <w:r>
        <w:rPr>
          <w:rFonts w:ascii="Calibri" w:hAnsi="Calibri"/>
          <w:sz w:val="22"/>
        </w:rPr>
        <w:t xml:space="preserve">Chart.js and </w:t>
      </w:r>
      <w:r>
        <w:rPr>
          <w:rFonts w:ascii="Consolas" w:hAnsi="Consolas"/>
          <w:color w:val="0B2545"/>
          <w:sz w:val="21"/>
        </w:rPr>
        <w:t>react-chartjs-2</w:t>
      </w:r>
      <w:r>
        <w:rPr>
          <w:rFonts w:ascii="Calibri" w:hAnsi="Calibri"/>
          <w:sz w:val="22"/>
        </w:rPr>
        <w:t xml:space="preserve"> for analytics</w:t>
      </w:r>
    </w:p>
    <w:p>
      <w:pPr>
        <w:pStyle w:val="ListBullet"/>
        <w:spacing w:after="80" w:line="300" w:lineRule="auto"/>
        <w:ind w:left="540" w:hanging="271"/>
      </w:pPr>
      <w:r>
        <w:rPr>
          <w:rFonts w:ascii="Calibri" w:hAnsi="Calibri"/>
          <w:sz w:val="22"/>
        </w:rPr>
        <w:t>Lucide React for icons</w:t>
      </w:r>
    </w:p>
    <w:p>
      <w:pPr>
        <w:spacing w:before="0" w:after="120" w:line="300" w:lineRule="auto"/>
      </w:pPr>
      <w:r>
        <w:rPr>
          <w:rFonts w:ascii="Calibri" w:hAnsi="Calibri"/>
          <w:sz w:val="22"/>
        </w:rPr>
        <w:t>The frontend is a single-page application. The browser handles routing, authentication state, forms, video viewing, microphone access, speech recognition, and presentation of test results.</w:t>
      </w:r>
    </w:p>
    <w:p>
      <w:pPr>
        <w:pStyle w:val="Heading2"/>
      </w:pPr>
      <w:r>
        <w:t>Backend</w:t>
      </w:r>
    </w:p>
    <w:p>
      <w:pPr>
        <w:pStyle w:val="ListBullet"/>
        <w:spacing w:after="80" w:line="300" w:lineRule="auto"/>
        <w:ind w:left="540" w:hanging="271"/>
      </w:pPr>
      <w:r>
        <w:rPr>
          <w:rFonts w:ascii="Calibri" w:hAnsi="Calibri"/>
          <w:sz w:val="22"/>
        </w:rPr>
        <w:t>Node.js</w:t>
      </w:r>
    </w:p>
    <w:p>
      <w:pPr>
        <w:pStyle w:val="ListBullet"/>
        <w:spacing w:after="80" w:line="300" w:lineRule="auto"/>
        <w:ind w:left="540" w:hanging="271"/>
      </w:pPr>
      <w:r>
        <w:rPr>
          <w:rFonts w:ascii="Calibri" w:hAnsi="Calibri"/>
          <w:sz w:val="22"/>
        </w:rPr>
        <w:t>Express</w:t>
      </w:r>
    </w:p>
    <w:p>
      <w:pPr>
        <w:pStyle w:val="ListBullet"/>
        <w:spacing w:after="80" w:line="300" w:lineRule="auto"/>
        <w:ind w:left="540" w:hanging="271"/>
      </w:pPr>
      <w:r>
        <w:rPr>
          <w:rFonts w:ascii="Calibri" w:hAnsi="Calibri"/>
          <w:sz w:val="22"/>
        </w:rPr>
        <w:t>Mongoose</w:t>
      </w:r>
    </w:p>
    <w:p>
      <w:pPr>
        <w:pStyle w:val="ListBullet"/>
        <w:spacing w:after="80" w:line="300" w:lineRule="auto"/>
        <w:ind w:left="540" w:hanging="271"/>
      </w:pPr>
      <w:r>
        <w:rPr>
          <w:rFonts w:ascii="Calibri" w:hAnsi="Calibri"/>
          <w:sz w:val="22"/>
        </w:rPr>
        <w:t>JSON Web Tokens for authentication</w:t>
      </w:r>
    </w:p>
    <w:p>
      <w:pPr>
        <w:pStyle w:val="ListBullet"/>
        <w:spacing w:after="80" w:line="300" w:lineRule="auto"/>
        <w:ind w:left="540" w:hanging="271"/>
      </w:pPr>
      <w:r>
        <w:rPr>
          <w:rFonts w:ascii="Calibri" w:hAnsi="Calibri"/>
          <w:sz w:val="22"/>
        </w:rPr>
        <w:t>bcryptjs for password hashing</w:t>
      </w:r>
    </w:p>
    <w:p>
      <w:pPr>
        <w:pStyle w:val="ListBullet"/>
        <w:spacing w:after="80" w:line="300" w:lineRule="auto"/>
        <w:ind w:left="540" w:hanging="271"/>
      </w:pPr>
      <w:r>
        <w:rPr>
          <w:rFonts w:ascii="Calibri" w:hAnsi="Calibri"/>
          <w:sz w:val="22"/>
        </w:rPr>
        <w:t>Multer for multipart/audio uploads</w:t>
      </w:r>
    </w:p>
    <w:p>
      <w:pPr>
        <w:pStyle w:val="ListBullet"/>
        <w:spacing w:after="80" w:line="300" w:lineRule="auto"/>
        <w:ind w:left="540" w:hanging="271"/>
      </w:pPr>
      <w:r>
        <w:rPr>
          <w:rFonts w:ascii="Calibri" w:hAnsi="Calibri"/>
          <w:sz w:val="22"/>
        </w:rPr>
        <w:t>MongoDB GridFS for voice recording storage</w:t>
      </w:r>
    </w:p>
    <w:p>
      <w:pPr>
        <w:pStyle w:val="ListBullet"/>
        <w:spacing w:after="80" w:line="300" w:lineRule="auto"/>
        <w:ind w:left="540" w:hanging="271"/>
      </w:pPr>
      <w:r>
        <w:rPr>
          <w:rFonts w:ascii="Calibri" w:hAnsi="Calibri"/>
          <w:sz w:val="22"/>
        </w:rPr>
        <w:t>OpenAI-compatible SDK configured for OpenRouter/OpenAI endpoints</w:t>
      </w:r>
    </w:p>
    <w:p>
      <w:pPr>
        <w:pStyle w:val="ListBullet"/>
        <w:spacing w:after="80" w:line="300" w:lineRule="auto"/>
        <w:ind w:left="540" w:hanging="271"/>
      </w:pPr>
      <w:r>
        <w:rPr>
          <w:rFonts w:ascii="Calibri" w:hAnsi="Calibri"/>
          <w:sz w:val="22"/>
        </w:rPr>
        <w:t>AssemblyAI integration for transcription workflows</w:t>
      </w:r>
    </w:p>
    <w:p>
      <w:pPr>
        <w:pStyle w:val="ListBullet"/>
        <w:spacing w:after="80" w:line="300" w:lineRule="auto"/>
        <w:ind w:left="540" w:hanging="271"/>
      </w:pPr>
      <w:r>
        <w:rPr>
          <w:rFonts w:ascii="Calibri" w:hAnsi="Calibri"/>
          <w:sz w:val="22"/>
        </w:rPr>
        <w:t>Pinecone integration for embeddings and voice-attempt search</w:t>
      </w:r>
    </w:p>
    <w:p>
      <w:pPr>
        <w:pStyle w:val="ListBullet"/>
        <w:spacing w:after="80" w:line="300" w:lineRule="auto"/>
        <w:ind w:left="540" w:hanging="271"/>
      </w:pPr>
      <w:r>
        <w:rPr>
          <w:rFonts w:ascii="Calibri" w:hAnsi="Calibri"/>
          <w:sz w:val="22"/>
        </w:rPr>
        <w:t>Axios and YouTube/Gumlet-related integrations for external content</w:t>
      </w:r>
    </w:p>
    <w:p>
      <w:pPr>
        <w:pStyle w:val="Heading2"/>
      </w:pPr>
      <w:r>
        <w:t>Data and infrastructure</w:t>
      </w:r>
    </w:p>
    <w:p>
      <w:pPr>
        <w:pStyle w:val="ListBullet"/>
        <w:spacing w:after="80" w:line="300" w:lineRule="auto"/>
        <w:ind w:left="540" w:hanging="271"/>
      </w:pPr>
      <w:r>
        <w:rPr>
          <w:rFonts w:ascii="Calibri" w:hAnsi="Calibri"/>
          <w:sz w:val="22"/>
        </w:rPr>
        <w:t>MongoDB stores users, courses, lessons, tests, enrollments, progress, attempts, and application data.</w:t>
      </w:r>
    </w:p>
    <w:p>
      <w:pPr>
        <w:pStyle w:val="ListBullet"/>
        <w:spacing w:after="80" w:line="300" w:lineRule="auto"/>
        <w:ind w:left="540" w:hanging="271"/>
      </w:pPr>
      <w:r>
        <w:rPr>
          <w:rFonts w:ascii="Calibri" w:hAnsi="Calibri"/>
          <w:sz w:val="22"/>
        </w:rPr>
        <w:t>MongoDB GridFS stores uploaded voice recordings without requiring an external object-storage bucket.</w:t>
      </w:r>
    </w:p>
    <w:p>
      <w:pPr>
        <w:pStyle w:val="ListBullet"/>
        <w:spacing w:after="80" w:line="300" w:lineRule="auto"/>
        <w:ind w:left="540" w:hanging="271"/>
      </w:pPr>
      <w:r>
        <w:rPr>
          <w:rFonts w:ascii="Calibri" w:hAnsi="Calibri"/>
          <w:sz w:val="22"/>
        </w:rPr>
        <w:t>Pinecone can store vector embeddings for voice attempts and related search/retrieval features.</w:t>
      </w:r>
    </w:p>
    <w:p>
      <w:pPr>
        <w:pStyle w:val="ListBullet"/>
        <w:spacing w:after="80" w:line="300" w:lineRule="auto"/>
        <w:ind w:left="540" w:hanging="271"/>
      </w:pPr>
      <w:r>
        <w:rPr>
          <w:rFonts w:ascii="Calibri" w:hAnsi="Calibri"/>
          <w:sz w:val="22"/>
        </w:rPr>
        <w:t>AI services are accessed from the backend, so API keys are not exposed directly in the browser.</w:t>
      </w:r>
    </w:p>
    <w:p>
      <w:pPr>
        <w:pStyle w:val="Heading1"/>
      </w:pPr>
      <w:r>
        <w:t>3. Repository structure</w:t>
      </w:r>
    </w:p>
    <w:p>
      <w:pPr>
        <w:keepLines/>
        <w:spacing w:before="0" w:after="0" w:line="240" w:lineRule="auto"/>
        <w:ind w:left="173" w:right="173"/>
        <w:shd w:fill="F4F6F9"/>
      </w:pPr>
      <w:r>
        <w:rPr>
          <w:rFonts w:ascii="Consolas" w:hAnsi="Consolas"/>
          <w:color w:val="0B2545"/>
          <w:sz w:val="17"/>
        </w:rPr>
        <w:t>project-root/</w:t>
      </w:r>
    </w:p>
    <w:p>
      <w:pPr>
        <w:keepLines/>
        <w:spacing w:before="0" w:after="0" w:line="240" w:lineRule="auto"/>
        <w:ind w:left="173" w:right="173"/>
        <w:shd w:fill="F4F6F9"/>
      </w:pPr>
      <w:r>
        <w:rPr>
          <w:rFonts w:ascii="Consolas" w:hAnsi="Consolas"/>
          <w:color w:val="0B2545"/>
          <w:sz w:val="17"/>
        </w:rPr>
        <w:t>├── backend/</w:t>
      </w:r>
    </w:p>
    <w:p>
      <w:pPr>
        <w:keepLines/>
        <w:spacing w:before="0" w:after="0" w:line="240" w:lineRule="auto"/>
        <w:ind w:left="173" w:right="173"/>
        <w:shd w:fill="F4F6F9"/>
      </w:pPr>
      <w:r>
        <w:rPr>
          <w:rFonts w:ascii="Consolas" w:hAnsi="Consolas"/>
          <w:color w:val="0B2545"/>
          <w:sz w:val="17"/>
        </w:rPr>
        <w:t>│   ├── server.js</w:t>
      </w:r>
    </w:p>
    <w:p>
      <w:pPr>
        <w:keepLines/>
        <w:spacing w:before="0" w:after="0" w:line="240" w:lineRule="auto"/>
        <w:ind w:left="173" w:right="173"/>
        <w:shd w:fill="F4F6F9"/>
      </w:pPr>
      <w:r>
        <w:rPr>
          <w:rFonts w:ascii="Consolas" w:hAnsi="Consolas"/>
          <w:color w:val="0B2545"/>
          <w:sz w:val="17"/>
        </w:rPr>
        <w:t>│   ├── .env.example</w:t>
      </w:r>
    </w:p>
    <w:p>
      <w:pPr>
        <w:keepLines/>
        <w:spacing w:before="0" w:after="0" w:line="240" w:lineRule="auto"/>
        <w:ind w:left="173" w:right="173"/>
        <w:shd w:fill="F4F6F9"/>
      </w:pPr>
      <w:r>
        <w:rPr>
          <w:rFonts w:ascii="Consolas" w:hAnsi="Consolas"/>
          <w:color w:val="0B2545"/>
          <w:sz w:val="17"/>
        </w:rPr>
        <w:t>│   ├── package.json</w:t>
      </w:r>
    </w:p>
    <w:p>
      <w:pPr>
        <w:keepLines/>
        <w:spacing w:before="0" w:after="0" w:line="240" w:lineRule="auto"/>
        <w:ind w:left="173" w:right="173"/>
        <w:shd w:fill="F4F6F9"/>
      </w:pPr>
      <w:r>
        <w:rPr>
          <w:rFonts w:ascii="Consolas" w:hAnsi="Consolas"/>
          <w:color w:val="0B2545"/>
          <w:sz w:val="17"/>
        </w:rPr>
        <w:t>│   ├── voices/</w:t>
      </w:r>
    </w:p>
    <w:p>
      <w:pPr>
        <w:keepLines/>
        <w:spacing w:before="0" w:after="0" w:line="240" w:lineRule="auto"/>
        <w:ind w:left="173" w:right="173"/>
        <w:shd w:fill="F4F6F9"/>
      </w:pPr>
      <w:r>
        <w:rPr>
          <w:rFonts w:ascii="Consolas" w:hAnsi="Consolas"/>
          <w:color w:val="0B2545"/>
          <w:sz w:val="17"/>
        </w:rPr>
        <w:t>│   └── src/</w:t>
      </w:r>
    </w:p>
    <w:p>
      <w:pPr>
        <w:keepLines/>
        <w:spacing w:before="0" w:after="0" w:line="240" w:lineRule="auto"/>
        <w:ind w:left="173" w:right="173"/>
        <w:shd w:fill="F4F6F9"/>
      </w:pPr>
      <w:r>
        <w:rPr>
          <w:rFonts w:ascii="Consolas" w:hAnsi="Consolas"/>
          <w:color w:val="0B2545"/>
          <w:sz w:val="17"/>
        </w:rPr>
        <w:t>│       ├── config/</w:t>
      </w:r>
    </w:p>
    <w:p>
      <w:pPr>
        <w:keepLines/>
        <w:spacing w:before="0" w:after="0" w:line="240" w:lineRule="auto"/>
        <w:ind w:left="173" w:right="173"/>
        <w:shd w:fill="F4F6F9"/>
      </w:pPr>
      <w:r>
        <w:rPr>
          <w:rFonts w:ascii="Consolas" w:hAnsi="Consolas"/>
          <w:color w:val="0B2545"/>
          <w:sz w:val="17"/>
        </w:rPr>
        <w:t>│       ├── db/</w:t>
      </w:r>
    </w:p>
    <w:p>
      <w:pPr>
        <w:keepLines/>
        <w:spacing w:before="0" w:after="0" w:line="240" w:lineRule="auto"/>
        <w:ind w:left="173" w:right="173"/>
        <w:shd w:fill="F4F6F9"/>
      </w:pPr>
      <w:r>
        <w:rPr>
          <w:rFonts w:ascii="Consolas" w:hAnsi="Consolas"/>
          <w:color w:val="0B2545"/>
          <w:sz w:val="17"/>
        </w:rPr>
        <w:t>│       ├── middleware/</w:t>
      </w:r>
    </w:p>
    <w:p>
      <w:pPr>
        <w:keepLines/>
        <w:spacing w:before="0" w:after="0" w:line="240" w:lineRule="auto"/>
        <w:ind w:left="173" w:right="173"/>
        <w:shd w:fill="F4F6F9"/>
      </w:pPr>
      <w:r>
        <w:rPr>
          <w:rFonts w:ascii="Consolas" w:hAnsi="Consolas"/>
          <w:color w:val="0B2545"/>
          <w:sz w:val="17"/>
        </w:rPr>
        <w:t>│       ├── models/</w:t>
      </w:r>
    </w:p>
    <w:p>
      <w:pPr>
        <w:keepLines/>
        <w:spacing w:before="0" w:after="0" w:line="240" w:lineRule="auto"/>
        <w:ind w:left="173" w:right="173"/>
        <w:shd w:fill="F4F6F9"/>
      </w:pPr>
      <w:r>
        <w:rPr>
          <w:rFonts w:ascii="Consolas" w:hAnsi="Consolas"/>
          <w:color w:val="0B2545"/>
          <w:sz w:val="17"/>
        </w:rPr>
        <w:t>│       ├── routes/</w:t>
      </w:r>
    </w:p>
    <w:p>
      <w:pPr>
        <w:keepLines/>
        <w:spacing w:before="0" w:after="0" w:line="240" w:lineRule="auto"/>
        <w:ind w:left="173" w:right="173"/>
        <w:shd w:fill="F4F6F9"/>
      </w:pPr>
      <w:r>
        <w:rPr>
          <w:rFonts w:ascii="Consolas" w:hAnsi="Consolas"/>
          <w:color w:val="0B2545"/>
          <w:sz w:val="17"/>
        </w:rPr>
        <w:t>│       └── services/</w:t>
      </w:r>
    </w:p>
    <w:p>
      <w:pPr>
        <w:keepLines/>
        <w:spacing w:before="0" w:after="0" w:line="240" w:lineRule="auto"/>
        <w:ind w:left="173" w:right="173"/>
        <w:shd w:fill="F4F6F9"/>
      </w:pPr>
      <w:r>
        <w:rPr>
          <w:rFonts w:ascii="Consolas" w:hAnsi="Consolas"/>
          <w:color w:val="0B2545"/>
          <w:sz w:val="17"/>
        </w:rPr>
        <w:t>├── frontend/</w:t>
      </w:r>
    </w:p>
    <w:p>
      <w:pPr>
        <w:keepLines/>
        <w:spacing w:before="0" w:after="0" w:line="240" w:lineRule="auto"/>
        <w:ind w:left="173" w:right="173"/>
        <w:shd w:fill="F4F6F9"/>
      </w:pPr>
      <w:r>
        <w:rPr>
          <w:rFonts w:ascii="Consolas" w:hAnsi="Consolas"/>
          <w:color w:val="0B2545"/>
          <w:sz w:val="17"/>
        </w:rPr>
        <w:t>│   ├── package.json</w:t>
      </w:r>
    </w:p>
    <w:p>
      <w:pPr>
        <w:keepLines/>
        <w:spacing w:before="0" w:after="0" w:line="240" w:lineRule="auto"/>
        <w:ind w:left="173" w:right="173"/>
        <w:shd w:fill="F4F6F9"/>
      </w:pPr>
      <w:r>
        <w:rPr>
          <w:rFonts w:ascii="Consolas" w:hAnsi="Consolas"/>
          <w:color w:val="0B2545"/>
          <w:sz w:val="17"/>
        </w:rPr>
        <w:t>│   ├── vite.config.js</w:t>
      </w:r>
    </w:p>
    <w:p>
      <w:pPr>
        <w:keepLines/>
        <w:spacing w:before="0" w:after="0" w:line="240" w:lineRule="auto"/>
        <w:ind w:left="173" w:right="173"/>
        <w:shd w:fill="F4F6F9"/>
      </w:pPr>
      <w:r>
        <w:rPr>
          <w:rFonts w:ascii="Consolas" w:hAnsi="Consolas"/>
          <w:color w:val="0B2545"/>
          <w:sz w:val="17"/>
        </w:rPr>
        <w:t>│   └── src/</w:t>
      </w:r>
    </w:p>
    <w:p>
      <w:pPr>
        <w:keepLines/>
        <w:spacing w:before="0" w:after="0" w:line="240" w:lineRule="auto"/>
        <w:ind w:left="173" w:right="173"/>
        <w:shd w:fill="F4F6F9"/>
      </w:pPr>
      <w:r>
        <w:rPr>
          <w:rFonts w:ascii="Consolas" w:hAnsi="Consolas"/>
          <w:color w:val="0B2545"/>
          <w:sz w:val="17"/>
        </w:rPr>
        <w:t>│       ├── components/</w:t>
      </w:r>
    </w:p>
    <w:p>
      <w:pPr>
        <w:keepLines/>
        <w:spacing w:before="0" w:after="0" w:line="240" w:lineRule="auto"/>
        <w:ind w:left="173" w:right="173"/>
        <w:shd w:fill="F4F6F9"/>
      </w:pPr>
      <w:r>
        <w:rPr>
          <w:rFonts w:ascii="Consolas" w:hAnsi="Consolas"/>
          <w:color w:val="0B2545"/>
          <w:sz w:val="17"/>
        </w:rPr>
        <w:t>│       ├── hooks/</w:t>
      </w:r>
    </w:p>
    <w:p>
      <w:pPr>
        <w:keepLines/>
        <w:spacing w:before="0" w:after="0" w:line="240" w:lineRule="auto"/>
        <w:ind w:left="173" w:right="173"/>
        <w:shd w:fill="F4F6F9"/>
      </w:pPr>
      <w:r>
        <w:rPr>
          <w:rFonts w:ascii="Consolas" w:hAnsi="Consolas"/>
          <w:color w:val="0B2545"/>
          <w:sz w:val="17"/>
        </w:rPr>
        <w:t>│       ├── pages/</w:t>
      </w:r>
    </w:p>
    <w:p>
      <w:pPr>
        <w:keepLines/>
        <w:spacing w:before="0" w:after="0" w:line="240" w:lineRule="auto"/>
        <w:ind w:left="173" w:right="173"/>
        <w:shd w:fill="F4F6F9"/>
      </w:pPr>
      <w:r>
        <w:rPr>
          <w:rFonts w:ascii="Consolas" w:hAnsi="Consolas"/>
          <w:color w:val="0B2545"/>
          <w:sz w:val="17"/>
        </w:rPr>
        <w:t>│       ├── services/</w:t>
      </w:r>
    </w:p>
    <w:p>
      <w:pPr>
        <w:keepLines/>
        <w:spacing w:before="0" w:after="0" w:line="240" w:lineRule="auto"/>
        <w:ind w:left="173" w:right="173"/>
        <w:shd w:fill="F4F6F9"/>
      </w:pPr>
      <w:r>
        <w:rPr>
          <w:rFonts w:ascii="Consolas" w:hAnsi="Consolas"/>
          <w:color w:val="0B2545"/>
          <w:sz w:val="17"/>
        </w:rPr>
        <w:t>│       ├── store/</w:t>
      </w:r>
    </w:p>
    <w:p>
      <w:pPr>
        <w:keepLines/>
        <w:spacing w:before="0" w:after="0" w:line="240" w:lineRule="auto"/>
        <w:ind w:left="173" w:right="173"/>
        <w:shd w:fill="F4F6F9"/>
      </w:pPr>
      <w:r>
        <w:rPr>
          <w:rFonts w:ascii="Consolas" w:hAnsi="Consolas"/>
          <w:color w:val="0B2545"/>
          <w:sz w:val="17"/>
        </w:rPr>
        <w:t>│       └── utils/</w:t>
      </w:r>
    </w:p>
    <w:p>
      <w:pPr>
        <w:keepLines/>
        <w:spacing w:before="0" w:after="0" w:line="240" w:lineRule="auto"/>
        <w:ind w:left="173" w:right="173"/>
        <w:shd w:fill="F4F6F9"/>
      </w:pPr>
      <w:r>
        <w:rPr>
          <w:rFonts w:ascii="Consolas" w:hAnsi="Consolas"/>
          <w:color w:val="0B2545"/>
          <w:sz w:val="17"/>
        </w:rPr>
        <w:t>├── api/</w:t>
      </w:r>
    </w:p>
    <w:p>
      <w:pPr>
        <w:keepLines/>
        <w:spacing w:before="0" w:after="0" w:line="240" w:lineRule="auto"/>
        <w:ind w:left="173" w:right="173"/>
        <w:shd w:fill="F4F6F9"/>
      </w:pPr>
      <w:r>
        <w:rPr>
          <w:rFonts w:ascii="Consolas" w:hAnsi="Consolas"/>
          <w:color w:val="0B2545"/>
          <w:sz w:val="17"/>
        </w:rPr>
        <w:t>├── dist/</w:t>
      </w:r>
    </w:p>
    <w:p>
      <w:pPr>
        <w:keepLines/>
        <w:spacing w:before="0" w:after="0" w:line="240" w:lineRule="auto"/>
        <w:ind w:left="173" w:right="173"/>
        <w:shd w:fill="F4F6F9"/>
      </w:pPr>
      <w:r>
        <w:rPr>
          <w:rFonts w:ascii="Consolas" w:hAnsi="Consolas"/>
          <w:color w:val="0B2545"/>
          <w:sz w:val="17"/>
        </w:rPr>
        <w:t>├── package.json</w:t>
      </w:r>
    </w:p>
    <w:p>
      <w:pPr>
        <w:keepLines/>
        <w:spacing w:before="0" w:after="0" w:line="240" w:lineRule="auto"/>
        <w:ind w:left="173" w:right="173"/>
        <w:shd w:fill="F4F6F9"/>
      </w:pPr>
      <w:r>
        <w:rPr>
          <w:rFonts w:ascii="Consolas" w:hAnsi="Consolas"/>
          <w:color w:val="0B2545"/>
          <w:sz w:val="17"/>
        </w:rPr>
        <w:t>├── vercel.json</w:t>
      </w:r>
    </w:p>
    <w:p>
      <w:pPr>
        <w:keepLines/>
        <w:spacing w:before="0" w:after="0" w:line="240" w:lineRule="auto"/>
        <w:ind w:left="173" w:right="173"/>
        <w:shd w:fill="F4F6F9"/>
      </w:pPr>
      <w:r>
        <w:rPr>
          <w:rFonts w:ascii="Consolas" w:hAnsi="Consolas"/>
          <w:color w:val="0B2545"/>
          <w:sz w:val="17"/>
        </w:rPr>
        <w:t>└── README.md</w:t>
      </w:r>
    </w:p>
    <w:p>
      <w:pPr>
        <w:pStyle w:val="Heading2"/>
      </w:pPr>
      <w:r>
        <w:t>Frontend areas</w:t>
      </w:r>
    </w:p>
    <w:p>
      <w:pPr>
        <w:pStyle w:val="ListBullet"/>
        <w:spacing w:after="80" w:line="300" w:lineRule="auto"/>
        <w:ind w:left="540" w:hanging="271"/>
      </w:pPr>
      <w:r>
        <w:rPr>
          <w:rFonts w:ascii="Consolas" w:hAnsi="Consolas"/>
          <w:color w:val="0B2545"/>
          <w:sz w:val="21"/>
        </w:rPr>
        <w:t>frontend/src/pages/auth</w:t>
      </w:r>
      <w:r>
        <w:rPr>
          <w:rFonts w:ascii="Calibri" w:hAnsi="Calibri"/>
          <w:sz w:val="22"/>
        </w:rPr>
        <w:t xml:space="preserve"> — login and authentication screens.</w:t>
      </w:r>
    </w:p>
    <w:p>
      <w:pPr>
        <w:pStyle w:val="ListBullet"/>
        <w:spacing w:after="80" w:line="300" w:lineRule="auto"/>
        <w:ind w:left="540" w:hanging="271"/>
      </w:pPr>
      <w:r>
        <w:rPr>
          <w:rFonts w:ascii="Consolas" w:hAnsi="Consolas"/>
          <w:color w:val="0B2545"/>
          <w:sz w:val="21"/>
        </w:rPr>
        <w:t>frontend/src/pages/admin</w:t>
      </w:r>
      <w:r>
        <w:rPr>
          <w:rFonts w:ascii="Calibri" w:hAnsi="Calibri"/>
          <w:sz w:val="22"/>
        </w:rPr>
        <w:t xml:space="preserve"> — administrator dashboard, users, trainers, courses, and platform management.</w:t>
      </w:r>
    </w:p>
    <w:p>
      <w:pPr>
        <w:pStyle w:val="ListBullet"/>
        <w:spacing w:after="80" w:line="300" w:lineRule="auto"/>
        <w:ind w:left="540" w:hanging="271"/>
      </w:pPr>
      <w:r>
        <w:rPr>
          <w:rFonts w:ascii="Consolas" w:hAnsi="Consolas"/>
          <w:color w:val="0B2545"/>
          <w:sz w:val="21"/>
        </w:rPr>
        <w:t>frontend/src/pages/trainer</w:t>
      </w:r>
      <w:r>
        <w:rPr>
          <w:rFonts w:ascii="Calibri" w:hAnsi="Calibri"/>
          <w:sz w:val="22"/>
        </w:rPr>
        <w:t xml:space="preserve"> — trainer dashboard, course authoring, trainees, analytics, and test management.</w:t>
      </w:r>
    </w:p>
    <w:p>
      <w:pPr>
        <w:pStyle w:val="ListBullet"/>
        <w:spacing w:after="80" w:line="300" w:lineRule="auto"/>
        <w:ind w:left="540" w:hanging="271"/>
      </w:pPr>
      <w:r>
        <w:rPr>
          <w:rFonts w:ascii="Consolas" w:hAnsi="Consolas"/>
          <w:color w:val="0B2545"/>
          <w:sz w:val="21"/>
        </w:rPr>
        <w:t>frontend/src/pages/trainee</w:t>
      </w:r>
      <w:r>
        <w:rPr>
          <w:rFonts w:ascii="Calibri" w:hAnsi="Calibri"/>
          <w:sz w:val="22"/>
        </w:rPr>
        <w:t xml:space="preserve"> — assigned courses, course viewer, history, test results, and voice tests.</w:t>
      </w:r>
    </w:p>
    <w:p>
      <w:pPr>
        <w:pStyle w:val="ListBullet"/>
        <w:spacing w:after="80" w:line="300" w:lineRule="auto"/>
        <w:ind w:left="540" w:hanging="271"/>
      </w:pPr>
      <w:r>
        <w:rPr>
          <w:rFonts w:ascii="Consolas" w:hAnsi="Consolas"/>
          <w:color w:val="0B2545"/>
          <w:sz w:val="21"/>
        </w:rPr>
        <w:t>frontend/src/components</w:t>
      </w:r>
      <w:r>
        <w:rPr>
          <w:rFonts w:ascii="Calibri" w:hAnsi="Calibri"/>
          <w:sz w:val="22"/>
        </w:rPr>
        <w:t xml:space="preserve"> — reusable layout, navigation, video, test, role-play, status, and reporting components.</w:t>
      </w:r>
    </w:p>
    <w:p>
      <w:pPr>
        <w:pStyle w:val="ListBullet"/>
        <w:spacing w:after="80" w:line="300" w:lineRule="auto"/>
        <w:ind w:left="540" w:hanging="271"/>
      </w:pPr>
      <w:r>
        <w:rPr>
          <w:rFonts w:ascii="Consolas" w:hAnsi="Consolas"/>
          <w:color w:val="0B2545"/>
          <w:sz w:val="21"/>
        </w:rPr>
        <w:t>frontend/src/hooks</w:t>
      </w:r>
      <w:r>
        <w:rPr>
          <w:rFonts w:ascii="Calibri" w:hAnsi="Calibri"/>
          <w:sz w:val="22"/>
        </w:rPr>
        <w:t xml:space="preserve"> — authentication, video detection, voice recording, and voice speech behavior.</w:t>
      </w:r>
    </w:p>
    <w:p>
      <w:pPr>
        <w:pStyle w:val="ListBullet"/>
        <w:spacing w:after="80" w:line="300" w:lineRule="auto"/>
        <w:ind w:left="540" w:hanging="271"/>
      </w:pPr>
      <w:r>
        <w:rPr>
          <w:rFonts w:ascii="Consolas" w:hAnsi="Consolas"/>
          <w:color w:val="0B2545"/>
          <w:sz w:val="21"/>
        </w:rPr>
        <w:t>frontend/src/services/api.js</w:t>
      </w:r>
      <w:r>
        <w:rPr>
          <w:rFonts w:ascii="Calibri" w:hAnsi="Calibri"/>
          <w:sz w:val="22"/>
        </w:rPr>
        <w:t xml:space="preserve"> — centralized Axios client and endpoint functions.</w:t>
      </w:r>
    </w:p>
    <w:p>
      <w:pPr>
        <w:pStyle w:val="ListBullet"/>
        <w:spacing w:after="80" w:line="300" w:lineRule="auto"/>
        <w:ind w:left="540" w:hanging="271"/>
      </w:pPr>
      <w:r>
        <w:rPr>
          <w:rFonts w:ascii="Consolas" w:hAnsi="Consolas"/>
          <w:color w:val="0B2545"/>
          <w:sz w:val="21"/>
        </w:rPr>
        <w:t>frontend/src/store/authStore.js</w:t>
      </w:r>
      <w:r>
        <w:rPr>
          <w:rFonts w:ascii="Calibri" w:hAnsi="Calibri"/>
          <w:sz w:val="22"/>
        </w:rPr>
        <w:t xml:space="preserve"> — login session persistence and user information.</w:t>
      </w:r>
    </w:p>
    <w:p>
      <w:pPr>
        <w:pStyle w:val="Heading2"/>
      </w:pPr>
      <w:r>
        <w:t>Backend areas</w:t>
      </w:r>
    </w:p>
    <w:p>
      <w:pPr>
        <w:pStyle w:val="ListBullet"/>
        <w:spacing w:after="80" w:line="300" w:lineRule="auto"/>
        <w:ind w:left="540" w:hanging="271"/>
      </w:pPr>
      <w:r>
        <w:rPr>
          <w:rFonts w:ascii="Consolas" w:hAnsi="Consolas"/>
          <w:color w:val="0B2545"/>
          <w:sz w:val="21"/>
        </w:rPr>
        <w:t>backend/server.js</w:t>
      </w:r>
      <w:r>
        <w:rPr>
          <w:rFonts w:ascii="Calibri" w:hAnsi="Calibri"/>
          <w:sz w:val="22"/>
        </w:rPr>
        <w:t xml:space="preserve"> — loads environment variables, connects to MongoDB, mounts routes, and starts Express.</w:t>
      </w:r>
    </w:p>
    <w:p>
      <w:pPr>
        <w:pStyle w:val="ListBullet"/>
        <w:spacing w:after="80" w:line="300" w:lineRule="auto"/>
        <w:ind w:left="540" w:hanging="271"/>
      </w:pPr>
      <w:r>
        <w:rPr>
          <w:rFonts w:ascii="Consolas" w:hAnsi="Consolas"/>
          <w:color w:val="0B2545"/>
          <w:sz w:val="21"/>
        </w:rPr>
        <w:t>backend/src/config/db.js</w:t>
      </w:r>
      <w:r>
        <w:rPr>
          <w:rFonts w:ascii="Calibri" w:hAnsi="Calibri"/>
          <w:sz w:val="22"/>
        </w:rPr>
        <w:t xml:space="preserve"> — Mongoose database connection.</w:t>
      </w:r>
    </w:p>
    <w:p>
      <w:pPr>
        <w:pStyle w:val="ListBullet"/>
        <w:spacing w:after="80" w:line="300" w:lineRule="auto"/>
        <w:ind w:left="540" w:hanging="271"/>
      </w:pPr>
      <w:r>
        <w:rPr>
          <w:rFonts w:ascii="Consolas" w:hAnsi="Consolas"/>
          <w:color w:val="0B2545"/>
          <w:sz w:val="21"/>
        </w:rPr>
        <w:t>backend/src/config/gridfs.js</w:t>
      </w:r>
      <w:r>
        <w:rPr>
          <w:rFonts w:ascii="Calibri" w:hAnsi="Calibri"/>
          <w:sz w:val="22"/>
        </w:rPr>
        <w:t xml:space="preserve"> — GridFS upload, retrieval, and deletion helpers.</w:t>
      </w:r>
    </w:p>
    <w:p>
      <w:pPr>
        <w:pStyle w:val="ListBullet"/>
        <w:spacing w:after="80" w:line="300" w:lineRule="auto"/>
        <w:ind w:left="540" w:hanging="271"/>
      </w:pPr>
      <w:r>
        <w:rPr>
          <w:rFonts w:ascii="Consolas" w:hAnsi="Consolas"/>
          <w:color w:val="0B2545"/>
          <w:sz w:val="21"/>
        </w:rPr>
        <w:t>backend/src/config/pinecone.js</w:t>
      </w:r>
      <w:r>
        <w:rPr>
          <w:rFonts w:ascii="Calibri" w:hAnsi="Calibri"/>
          <w:sz w:val="22"/>
        </w:rPr>
        <w:t xml:space="preserve"> — Pinecone client and embedding operations.</w:t>
      </w:r>
    </w:p>
    <w:p>
      <w:pPr>
        <w:pStyle w:val="ListBullet"/>
        <w:spacing w:after="80" w:line="300" w:lineRule="auto"/>
        <w:ind w:left="540" w:hanging="271"/>
      </w:pPr>
      <w:r>
        <w:rPr>
          <w:rFonts w:ascii="Consolas" w:hAnsi="Consolas"/>
          <w:color w:val="0B2545"/>
          <w:sz w:val="21"/>
        </w:rPr>
        <w:t>backend/src/middleware/auth.js</w:t>
      </w:r>
      <w:r>
        <w:rPr>
          <w:rFonts w:ascii="Calibri" w:hAnsi="Calibri"/>
          <w:sz w:val="22"/>
        </w:rPr>
        <w:t xml:space="preserve"> — JWT authentication and role authorization.</w:t>
      </w:r>
    </w:p>
    <w:p>
      <w:pPr>
        <w:pStyle w:val="ListBullet"/>
        <w:spacing w:after="80" w:line="300" w:lineRule="auto"/>
        <w:ind w:left="540" w:hanging="271"/>
      </w:pPr>
      <w:r>
        <w:rPr>
          <w:rFonts w:ascii="Consolas" w:hAnsi="Consolas"/>
          <w:color w:val="0B2545"/>
          <w:sz w:val="21"/>
        </w:rPr>
        <w:t>backend/src/middleware/upload.js</w:t>
      </w:r>
      <w:r>
        <w:rPr>
          <w:rFonts w:ascii="Calibri" w:hAnsi="Calibri"/>
          <w:sz w:val="22"/>
        </w:rPr>
        <w:t xml:space="preserve"> — in-memory multipart upload handling.</w:t>
      </w:r>
    </w:p>
    <w:p>
      <w:pPr>
        <w:pStyle w:val="ListBullet"/>
        <w:spacing w:after="80" w:line="300" w:lineRule="auto"/>
        <w:ind w:left="540" w:hanging="271"/>
      </w:pPr>
      <w:r>
        <w:rPr>
          <w:rFonts w:ascii="Consolas" w:hAnsi="Consolas"/>
          <w:color w:val="0B2545"/>
          <w:sz w:val="21"/>
        </w:rPr>
        <w:t>backend/src/models</w:t>
      </w:r>
      <w:r>
        <w:rPr>
          <w:rFonts w:ascii="Calibri" w:hAnsi="Calibri"/>
          <w:sz w:val="22"/>
        </w:rPr>
        <w:t xml:space="preserve"> — Mongoose schemas.</w:t>
      </w:r>
    </w:p>
    <w:p>
      <w:pPr>
        <w:pStyle w:val="ListBullet"/>
        <w:spacing w:after="80" w:line="300" w:lineRule="auto"/>
        <w:ind w:left="540" w:hanging="271"/>
      </w:pPr>
      <w:r>
        <w:rPr>
          <w:rFonts w:ascii="Consolas" w:hAnsi="Consolas"/>
          <w:color w:val="0B2545"/>
          <w:sz w:val="21"/>
        </w:rPr>
        <w:t>backend/src/routes</w:t>
      </w:r>
      <w:r>
        <w:rPr>
          <w:rFonts w:ascii="Calibri" w:hAnsi="Calibri"/>
          <w:sz w:val="22"/>
        </w:rPr>
        <w:t xml:space="preserve"> — HTTP API controllers.</w:t>
      </w:r>
    </w:p>
    <w:p>
      <w:pPr>
        <w:pStyle w:val="ListBullet"/>
        <w:spacing w:after="80" w:line="300" w:lineRule="auto"/>
        <w:ind w:left="540" w:hanging="271"/>
      </w:pPr>
      <w:r>
        <w:rPr>
          <w:rFonts w:ascii="Consolas" w:hAnsi="Consolas"/>
          <w:color w:val="0B2545"/>
          <w:sz w:val="21"/>
        </w:rPr>
        <w:t>backend/src/services</w:t>
      </w:r>
      <w:r>
        <w:rPr>
          <w:rFonts w:ascii="Calibri" w:hAnsi="Calibri"/>
          <w:sz w:val="22"/>
        </w:rPr>
        <w:t xml:space="preserve"> — business logic and external service integrations.</w:t>
      </w:r>
    </w:p>
    <w:p>
      <w:pPr>
        <w:pStyle w:val="ListBullet"/>
        <w:spacing w:after="80" w:line="300" w:lineRule="auto"/>
        <w:ind w:left="540" w:hanging="271"/>
      </w:pPr>
      <w:r>
        <w:rPr>
          <w:rFonts w:ascii="Consolas" w:hAnsi="Consolas"/>
          <w:color w:val="0B2545"/>
          <w:sz w:val="21"/>
        </w:rPr>
        <w:t>backend/src/db/seed.js</w:t>
      </w:r>
      <w:r>
        <w:rPr>
          <w:rFonts w:ascii="Calibri" w:hAnsi="Calibri"/>
          <w:sz w:val="22"/>
        </w:rPr>
        <w:t xml:space="preserve"> — base administrator and department seed data.</w:t>
      </w:r>
    </w:p>
    <w:p>
      <w:pPr>
        <w:pStyle w:val="ListBullet"/>
        <w:spacing w:after="80" w:line="300" w:lineRule="auto"/>
        <w:ind w:left="540" w:hanging="271"/>
      </w:pPr>
      <w:r>
        <w:rPr>
          <w:rFonts w:ascii="Consolas" w:hAnsi="Consolas"/>
          <w:color w:val="0B2545"/>
          <w:sz w:val="21"/>
        </w:rPr>
        <w:t>backend/src/db/seedDemo.js</w:t>
      </w:r>
      <w:r>
        <w:rPr>
          <w:rFonts w:ascii="Calibri" w:hAnsi="Calibri"/>
          <w:sz w:val="22"/>
        </w:rPr>
        <w:t xml:space="preserve"> — demo data for local testing.</w:t>
      </w:r>
    </w:p>
    <w:p>
      <w:pPr>
        <w:pStyle w:val="Heading1"/>
      </w:pPr>
      <w:r>
        <w:t>4. User journeys</w:t>
      </w:r>
    </w:p>
    <w:p>
      <w:pPr>
        <w:pStyle w:val="Heading2"/>
      </w:pPr>
      <w:r>
        <w:t>Administrator journey</w:t>
      </w:r>
    </w:p>
    <w:p>
      <w:pPr>
        <w:pStyle w:val="ListNumber"/>
        <w:spacing w:after="80" w:line="300" w:lineRule="auto"/>
        <w:ind w:left="540" w:hanging="271"/>
      </w:pPr>
      <w:r>
        <w:rPr>
          <w:rFonts w:ascii="Calibri" w:hAnsi="Calibri"/>
          <w:sz w:val="22"/>
        </w:rPr>
        <w:t>Admin signs in.</w:t>
      </w:r>
    </w:p>
    <w:p>
      <w:pPr>
        <w:pStyle w:val="ListNumber"/>
        <w:spacing w:after="80" w:line="300" w:lineRule="auto"/>
        <w:ind w:left="540" w:hanging="271"/>
      </w:pPr>
      <w:r>
        <w:rPr>
          <w:rFonts w:ascii="Calibri" w:hAnsi="Calibri"/>
          <w:sz w:val="22"/>
        </w:rPr>
        <w:t>Admin creates or manages trainer and trainee accounts.</w:t>
      </w:r>
    </w:p>
    <w:p>
      <w:pPr>
        <w:pStyle w:val="ListNumber"/>
        <w:spacing w:after="80" w:line="300" w:lineRule="auto"/>
        <w:ind w:left="540" w:hanging="271"/>
      </w:pPr>
      <w:r>
        <w:rPr>
          <w:rFonts w:ascii="Calibri" w:hAnsi="Calibri"/>
          <w:sz w:val="22"/>
        </w:rPr>
        <w:t>Admin manages categories and platform data.</w:t>
      </w:r>
    </w:p>
    <w:p>
      <w:pPr>
        <w:pStyle w:val="ListNumber"/>
        <w:spacing w:after="80" w:line="300" w:lineRule="auto"/>
        <w:ind w:left="540" w:hanging="271"/>
      </w:pPr>
      <w:r>
        <w:rPr>
          <w:rFonts w:ascii="Calibri" w:hAnsi="Calibri"/>
          <w:sz w:val="22"/>
        </w:rPr>
        <w:t>Admin can view course and platform-level information.</w:t>
      </w:r>
    </w:p>
    <w:p>
      <w:pPr>
        <w:pStyle w:val="ListNumber"/>
        <w:spacing w:after="80" w:line="300" w:lineRule="auto"/>
        <w:ind w:left="540" w:hanging="271"/>
      </w:pPr>
      <w:r>
        <w:rPr>
          <w:rFonts w:ascii="Calibri" w:hAnsi="Calibri"/>
          <w:sz w:val="22"/>
        </w:rPr>
        <w:t>Admin can deactivate accounts where required.</w:t>
      </w:r>
    </w:p>
    <w:p>
      <w:pPr>
        <w:spacing w:before="0" w:after="120" w:line="300" w:lineRule="auto"/>
      </w:pPr>
      <w:r>
        <w:rPr>
          <w:rFonts w:ascii="Calibri" w:hAnsi="Calibri"/>
          <w:sz w:val="22"/>
        </w:rPr>
        <w:t>The administrator is primarily responsible for access control and platform governance. Course authoring is generally a trainer responsibility in the current product flow.</w:t>
      </w:r>
    </w:p>
    <w:p>
      <w:pPr>
        <w:pStyle w:val="Heading2"/>
      </w:pPr>
      <w:r>
        <w:t>Trainer journey</w:t>
      </w:r>
    </w:p>
    <w:p>
      <w:pPr>
        <w:pStyle w:val="ListNumber"/>
        <w:spacing w:after="80" w:line="300" w:lineRule="auto"/>
        <w:ind w:left="540" w:hanging="271"/>
      </w:pPr>
      <w:r>
        <w:rPr>
          <w:rFonts w:ascii="Calibri" w:hAnsi="Calibri"/>
          <w:sz w:val="22"/>
        </w:rPr>
        <w:t>Trainer signs in.</w:t>
      </w:r>
    </w:p>
    <w:p>
      <w:pPr>
        <w:pStyle w:val="ListNumber"/>
        <w:spacing w:after="80" w:line="300" w:lineRule="auto"/>
        <w:ind w:left="540" w:hanging="271"/>
      </w:pPr>
      <w:r>
        <w:rPr>
          <w:rFonts w:ascii="Calibri" w:hAnsi="Calibri"/>
          <w:sz w:val="22"/>
        </w:rPr>
        <w:t>Trainer creates a course and selects its category or department.</w:t>
      </w:r>
    </w:p>
    <w:p>
      <w:pPr>
        <w:pStyle w:val="ListNumber"/>
        <w:spacing w:after="80" w:line="300" w:lineRule="auto"/>
        <w:ind w:left="540" w:hanging="271"/>
      </w:pPr>
      <w:r>
        <w:rPr>
          <w:rFonts w:ascii="Calibri" w:hAnsi="Calibri"/>
          <w:sz w:val="22"/>
        </w:rPr>
        <w:t>Trainer adds one or more modules.</w:t>
      </w:r>
    </w:p>
    <w:p>
      <w:pPr>
        <w:pStyle w:val="ListNumber"/>
        <w:spacing w:after="80" w:line="300" w:lineRule="auto"/>
        <w:ind w:left="540" w:hanging="271"/>
      </w:pPr>
      <w:r>
        <w:rPr>
          <w:rFonts w:ascii="Calibri" w:hAnsi="Calibri"/>
          <w:sz w:val="22"/>
        </w:rPr>
        <w:t>Trainer adds lessons inside modules.</w:t>
      </w:r>
    </w:p>
    <w:p>
      <w:pPr>
        <w:pStyle w:val="ListNumber"/>
        <w:spacing w:after="80" w:line="300" w:lineRule="auto"/>
        <w:ind w:left="540" w:hanging="271"/>
      </w:pPr>
      <w:r>
        <w:rPr>
          <w:rFonts w:ascii="Calibri" w:hAnsi="Calibri"/>
          <w:sz w:val="22"/>
        </w:rPr>
        <w:t>Trainer attaches a video or other lesson content.</w:t>
      </w:r>
    </w:p>
    <w:p>
      <w:pPr>
        <w:pStyle w:val="ListNumber"/>
        <w:spacing w:after="80" w:line="300" w:lineRule="auto"/>
        <w:ind w:left="540" w:hanging="271"/>
      </w:pPr>
      <w:r>
        <w:rPr>
          <w:rFonts w:ascii="Calibri" w:hAnsi="Calibri"/>
          <w:sz w:val="22"/>
        </w:rPr>
        <w:t>The system can obtain or store lesson transcript material.</w:t>
      </w:r>
    </w:p>
    <w:p>
      <w:pPr>
        <w:pStyle w:val="ListNumber"/>
        <w:spacing w:after="80" w:line="300" w:lineRule="auto"/>
        <w:ind w:left="540" w:hanging="271"/>
      </w:pPr>
      <w:r>
        <w:rPr>
          <w:rFonts w:ascii="Calibri" w:hAnsi="Calibri"/>
          <w:sz w:val="22"/>
        </w:rPr>
        <w:t>Trainer creates a written, MCQ, or voice test.</w:t>
      </w:r>
    </w:p>
    <w:p>
      <w:pPr>
        <w:pStyle w:val="ListNumber"/>
        <w:spacing w:after="80" w:line="300" w:lineRule="auto"/>
        <w:ind w:left="540" w:hanging="271"/>
      </w:pPr>
      <w:r>
        <w:rPr>
          <w:rFonts w:ascii="Calibri" w:hAnsi="Calibri"/>
          <w:sz w:val="22"/>
        </w:rPr>
        <w:t>Trainer assigns trainees or manages course enrollment.</w:t>
      </w:r>
    </w:p>
    <w:p>
      <w:pPr>
        <w:pStyle w:val="ListNumber"/>
        <w:spacing w:after="80" w:line="300" w:lineRule="auto"/>
        <w:ind w:left="540" w:hanging="271"/>
      </w:pPr>
      <w:r>
        <w:rPr>
          <w:rFonts w:ascii="Calibri" w:hAnsi="Calibri"/>
          <w:sz w:val="22"/>
        </w:rPr>
        <w:t>Trainer reviews completion, scores, attempts, and analytics.</w:t>
      </w:r>
    </w:p>
    <w:p>
      <w:pPr>
        <w:pStyle w:val="Heading2"/>
      </w:pPr>
      <w:r>
        <w:t>Trainee journey</w:t>
      </w:r>
    </w:p>
    <w:p>
      <w:pPr>
        <w:pStyle w:val="ListNumber"/>
        <w:spacing w:after="80" w:line="300" w:lineRule="auto"/>
        <w:ind w:left="540" w:hanging="271"/>
      </w:pPr>
      <w:r>
        <w:rPr>
          <w:rFonts w:ascii="Calibri" w:hAnsi="Calibri"/>
          <w:sz w:val="22"/>
        </w:rPr>
        <w:t>Trainee signs in.</w:t>
      </w:r>
    </w:p>
    <w:p>
      <w:pPr>
        <w:pStyle w:val="ListNumber"/>
        <w:spacing w:after="80" w:line="300" w:lineRule="auto"/>
        <w:ind w:left="540" w:hanging="271"/>
      </w:pPr>
      <w:r>
        <w:rPr>
          <w:rFonts w:ascii="Calibri" w:hAnsi="Calibri"/>
          <w:sz w:val="22"/>
        </w:rPr>
        <w:t>The trainee sees assigned or enrolled courses.</w:t>
      </w:r>
    </w:p>
    <w:p>
      <w:pPr>
        <w:pStyle w:val="ListNumber"/>
        <w:spacing w:after="80" w:line="300" w:lineRule="auto"/>
        <w:ind w:left="540" w:hanging="271"/>
      </w:pPr>
      <w:r>
        <w:rPr>
          <w:rFonts w:ascii="Calibri" w:hAnsi="Calibri"/>
          <w:sz w:val="22"/>
        </w:rPr>
        <w:t>The trainee opens a course and selects a lesson.</w:t>
      </w:r>
    </w:p>
    <w:p>
      <w:pPr>
        <w:pStyle w:val="ListNumber"/>
        <w:spacing w:after="80" w:line="300" w:lineRule="auto"/>
        <w:ind w:left="540" w:hanging="271"/>
      </w:pPr>
      <w:r>
        <w:rPr>
          <w:rFonts w:ascii="Calibri" w:hAnsi="Calibri"/>
          <w:sz w:val="22"/>
        </w:rPr>
        <w:t>The trainee watches the lesson video and reviews notes or study material.</w:t>
      </w:r>
    </w:p>
    <w:p>
      <w:pPr>
        <w:pStyle w:val="ListNumber"/>
        <w:spacing w:after="80" w:line="300" w:lineRule="auto"/>
        <w:ind w:left="540" w:hanging="271"/>
      </w:pPr>
      <w:r>
        <w:rPr>
          <w:rFonts w:ascii="Calibri" w:hAnsi="Calibri"/>
          <w:sz w:val="22"/>
        </w:rPr>
        <w:t>The trainee completes the associated assessment.</w:t>
      </w:r>
    </w:p>
    <w:p>
      <w:pPr>
        <w:pStyle w:val="ListNumber"/>
        <w:spacing w:after="80" w:line="300" w:lineRule="auto"/>
        <w:ind w:left="540" w:hanging="271"/>
      </w:pPr>
      <w:r>
        <w:rPr>
          <w:rFonts w:ascii="Calibri" w:hAnsi="Calibri"/>
          <w:sz w:val="22"/>
        </w:rPr>
        <w:t>Progress and attempt data are submitted to the backend.</w:t>
      </w:r>
    </w:p>
    <w:p>
      <w:pPr>
        <w:pStyle w:val="ListNumber"/>
        <w:spacing w:after="80" w:line="300" w:lineRule="auto"/>
        <w:ind w:left="540" w:hanging="271"/>
      </w:pPr>
      <w:r>
        <w:rPr>
          <w:rFonts w:ascii="Calibri" w:hAnsi="Calibri"/>
          <w:sz w:val="22"/>
        </w:rPr>
        <w:t>The trainee sees score, feedback, result status, and history.</w:t>
      </w:r>
    </w:p>
    <w:p>
      <w:pPr>
        <w:pStyle w:val="Heading1"/>
      </w:pPr>
      <w:r>
        <w:t>5. Course and lesson model</w:t>
      </w:r>
    </w:p>
    <w:p>
      <w:pPr>
        <w:spacing w:before="0" w:after="120" w:line="300" w:lineRule="auto"/>
      </w:pPr>
      <w:r>
        <w:rPr>
          <w:rFonts w:ascii="Calibri" w:hAnsi="Calibri"/>
          <w:sz w:val="22"/>
        </w:rPr>
        <w:t>A course is the top-level training unit. It can contain a course description, category, trainer, modules, lessons, enrollment information, and progress data.</w:t>
      </w:r>
    </w:p>
    <w:p>
      <w:pPr>
        <w:spacing w:before="0" w:after="120" w:line="300" w:lineRule="auto"/>
      </w:pPr>
      <w:r>
        <w:rPr>
          <w:rFonts w:ascii="Calibri" w:hAnsi="Calibri"/>
          <w:sz w:val="22"/>
        </w:rPr>
        <w:t>A module groups related lessons. A lesson is the actual learning unit and can contain:</w:t>
      </w:r>
    </w:p>
    <w:p>
      <w:pPr>
        <w:pStyle w:val="ListBullet"/>
        <w:spacing w:after="80" w:line="300" w:lineRule="auto"/>
        <w:ind w:left="540" w:hanging="271"/>
      </w:pPr>
      <w:r>
        <w:rPr>
          <w:rFonts w:ascii="Calibri" w:hAnsi="Calibri"/>
          <w:sz w:val="22"/>
        </w:rPr>
        <w:t>Title and description</w:t>
      </w:r>
    </w:p>
    <w:p>
      <w:pPr>
        <w:pStyle w:val="ListBullet"/>
        <w:spacing w:after="80" w:line="300" w:lineRule="auto"/>
        <w:ind w:left="540" w:hanging="271"/>
      </w:pPr>
      <w:r>
        <w:rPr>
          <w:rFonts w:ascii="Calibri" w:hAnsi="Calibri"/>
          <w:sz w:val="22"/>
        </w:rPr>
        <w:t>Video URL or video provider information</w:t>
      </w:r>
    </w:p>
    <w:p>
      <w:pPr>
        <w:pStyle w:val="ListBullet"/>
        <w:spacing w:after="80" w:line="300" w:lineRule="auto"/>
        <w:ind w:left="540" w:hanging="271"/>
      </w:pPr>
      <w:r>
        <w:rPr>
          <w:rFonts w:ascii="Calibri" w:hAnsi="Calibri"/>
          <w:sz w:val="22"/>
        </w:rPr>
        <w:t>Transcript</w:t>
      </w:r>
    </w:p>
    <w:p>
      <w:pPr>
        <w:pStyle w:val="ListBullet"/>
        <w:spacing w:after="80" w:line="300" w:lineRule="auto"/>
        <w:ind w:left="540" w:hanging="271"/>
      </w:pPr>
      <w:r>
        <w:rPr>
          <w:rFonts w:ascii="Calibri" w:hAnsi="Calibri"/>
          <w:sz w:val="22"/>
        </w:rPr>
        <w:t>Notes or generated study material</w:t>
      </w:r>
    </w:p>
    <w:p>
      <w:pPr>
        <w:pStyle w:val="ListBullet"/>
        <w:spacing w:after="80" w:line="300" w:lineRule="auto"/>
        <w:ind w:left="540" w:hanging="271"/>
      </w:pPr>
      <w:r>
        <w:rPr>
          <w:rFonts w:ascii="Calibri" w:hAnsi="Calibri"/>
          <w:sz w:val="22"/>
        </w:rPr>
        <w:t>Duration and completion state</w:t>
      </w:r>
    </w:p>
    <w:p>
      <w:pPr>
        <w:pStyle w:val="ListBullet"/>
        <w:spacing w:after="80" w:line="300" w:lineRule="auto"/>
        <w:ind w:left="540" w:hanging="271"/>
      </w:pPr>
      <w:r>
        <w:rPr>
          <w:rFonts w:ascii="Calibri" w:hAnsi="Calibri"/>
          <w:sz w:val="22"/>
        </w:rPr>
        <w:t>Linked written, MCQ, or voice test</w:t>
      </w:r>
    </w:p>
    <w:p>
      <w:pPr>
        <w:pStyle w:val="ListBullet"/>
        <w:spacing w:after="80" w:line="300" w:lineRule="auto"/>
        <w:ind w:left="540" w:hanging="271"/>
      </w:pPr>
      <w:r>
        <w:rPr>
          <w:rFonts w:ascii="Calibri" w:hAnsi="Calibri"/>
          <w:sz w:val="22"/>
        </w:rPr>
        <w:t>Role-playing content where configured</w:t>
      </w:r>
    </w:p>
    <w:p>
      <w:pPr>
        <w:spacing w:before="0" w:after="120" w:line="300" w:lineRule="auto"/>
      </w:pPr>
      <w:r>
        <w:rPr>
          <w:rFonts w:ascii="Calibri" w:hAnsi="Calibri"/>
          <w:sz w:val="22"/>
        </w:rPr>
        <w:t>The course viewer coordinates lesson content, module navigation, lesson progress, assessment status, and access rules. A trainee may need to complete or pass a preceding activity before a later assessment becomes available.</w:t>
      </w:r>
    </w:p>
    <w:p>
      <w:pPr>
        <w:pStyle w:val="Heading1"/>
      </w:pPr>
      <w:r>
        <w:t>6. Video and transcript workflow</w:t>
      </w:r>
    </w:p>
    <w:p>
      <w:pPr>
        <w:spacing w:before="0" w:after="120" w:line="300" w:lineRule="auto"/>
      </w:pPr>
      <w:r>
        <w:rPr>
          <w:rFonts w:ascii="Calibri" w:hAnsi="Calibri"/>
          <w:sz w:val="22"/>
        </w:rPr>
        <w:t>The system supports video-based learning using embedded video providers such as YouTube and Gumlet, depending on the lesson configuration.</w:t>
      </w:r>
    </w:p>
    <w:p>
      <w:pPr>
        <w:spacing w:before="0" w:after="120" w:line="300" w:lineRule="auto"/>
      </w:pPr>
      <w:r>
        <w:rPr>
          <w:rFonts w:ascii="Calibri" w:hAnsi="Calibri"/>
          <w:sz w:val="22"/>
        </w:rPr>
        <w:t>The general workflow is:</w:t>
      </w:r>
    </w:p>
    <w:p>
      <w:pPr>
        <w:pStyle w:val="ListNumber"/>
        <w:spacing w:after="80" w:line="300" w:lineRule="auto"/>
        <w:ind w:left="540" w:hanging="271"/>
      </w:pPr>
      <w:r>
        <w:rPr>
          <w:rFonts w:ascii="Calibri" w:hAnsi="Calibri"/>
          <w:sz w:val="22"/>
        </w:rPr>
        <w:t>Trainer adds a video URL or provider reference to a lesson.</w:t>
      </w:r>
    </w:p>
    <w:p>
      <w:pPr>
        <w:pStyle w:val="ListNumber"/>
        <w:spacing w:after="80" w:line="300" w:lineRule="auto"/>
        <w:ind w:left="540" w:hanging="271"/>
      </w:pPr>
      <w:r>
        <w:rPr>
          <w:rFonts w:ascii="Calibri" w:hAnsi="Calibri"/>
          <w:sz w:val="22"/>
        </w:rPr>
        <w:t>The backend identifies or stores the lesson source.</w:t>
      </w:r>
    </w:p>
    <w:p>
      <w:pPr>
        <w:pStyle w:val="ListNumber"/>
        <w:spacing w:after="80" w:line="300" w:lineRule="auto"/>
        <w:ind w:left="540" w:hanging="271"/>
      </w:pPr>
      <w:r>
        <w:rPr>
          <w:rFonts w:ascii="Calibri" w:hAnsi="Calibri"/>
          <w:sz w:val="22"/>
        </w:rPr>
        <w:t>Transcript data may be fetched from the supported provider or uploaded/processed through the transcript service.</w:t>
      </w:r>
    </w:p>
    <w:p>
      <w:pPr>
        <w:pStyle w:val="ListNumber"/>
        <w:spacing w:after="80" w:line="300" w:lineRule="auto"/>
        <w:ind w:left="540" w:hanging="271"/>
      </w:pPr>
      <w:r>
        <w:rPr>
          <w:rFonts w:ascii="Calibri" w:hAnsi="Calibri"/>
          <w:sz w:val="22"/>
        </w:rPr>
        <w:t>The transcript is stored with the lesson or course data.</w:t>
      </w:r>
    </w:p>
    <w:p>
      <w:pPr>
        <w:pStyle w:val="ListNumber"/>
        <w:spacing w:after="80" w:line="300" w:lineRule="auto"/>
        <w:ind w:left="540" w:hanging="271"/>
      </w:pPr>
      <w:r>
        <w:rPr>
          <w:rFonts w:ascii="Calibri" w:hAnsi="Calibri"/>
          <w:sz w:val="22"/>
        </w:rPr>
        <w:t>AI-assisted study notes, questions, or assessment material can use the transcript as source context.</w:t>
      </w:r>
    </w:p>
    <w:p>
      <w:pPr>
        <w:pStyle w:val="ListNumber"/>
        <w:spacing w:after="80" w:line="300" w:lineRule="auto"/>
        <w:ind w:left="540" w:hanging="271"/>
      </w:pPr>
      <w:r>
        <w:rPr>
          <w:rFonts w:ascii="Calibri" w:hAnsi="Calibri"/>
          <w:sz w:val="22"/>
        </w:rPr>
        <w:t>The trainee views the video and completes the lesson activity.</w:t>
      </w:r>
    </w:p>
    <w:p>
      <w:pPr>
        <w:spacing w:before="0" w:after="120" w:line="300" w:lineRule="auto"/>
      </w:pPr>
      <w:r>
        <w:rPr>
          <w:rFonts w:ascii="Calibri" w:hAnsi="Calibri"/>
          <w:sz w:val="22"/>
        </w:rPr>
        <w:t xml:space="preserve">Relevant backend logic is mainly in </w:t>
      </w:r>
      <w:r>
        <w:rPr>
          <w:rFonts w:ascii="Consolas" w:hAnsi="Consolas"/>
          <w:color w:val="0B2545"/>
          <w:sz w:val="21"/>
        </w:rPr>
        <w:t>transcriptService.js</w:t>
      </w:r>
      <w:r>
        <w:rPr>
          <w:rFonts w:ascii="Calibri" w:hAnsi="Calibri"/>
          <w:sz w:val="22"/>
        </w:rPr>
        <w:t>, lesson routes, course routes, and the lesson/course models. Video playback and video completion behavior are handled by frontend components and hooks.</w:t>
      </w:r>
    </w:p>
    <w:p>
      <w:pPr>
        <w:pStyle w:val="Heading1"/>
      </w:pPr>
      <w:r>
        <w:t>7. Assessment types</w:t>
      </w:r>
    </w:p>
    <w:p>
      <w:pPr>
        <w:spacing w:before="0" w:after="120" w:line="300" w:lineRule="auto"/>
      </w:pPr>
      <w:r>
        <w:rPr>
          <w:rFonts w:ascii="Calibri" w:hAnsi="Calibri"/>
          <w:sz w:val="22"/>
        </w:rPr>
        <w:t>The application supports more than one assessment style.</w:t>
      </w:r>
    </w:p>
    <w:p>
      <w:pPr>
        <w:pStyle w:val="Heading2"/>
      </w:pPr>
      <w:r>
        <w:t>Written and MCQ assessments</w:t>
      </w:r>
    </w:p>
    <w:p>
      <w:pPr>
        <w:spacing w:before="0" w:after="120" w:line="300" w:lineRule="auto"/>
      </w:pPr>
      <w:r>
        <w:rPr>
          <w:rFonts w:ascii="Calibri" w:hAnsi="Calibri"/>
          <w:sz w:val="22"/>
        </w:rPr>
        <w:t>Written tests may contain multiple-choice questions, short-answer questions, or other structured question types. The trainee submits answers through the browser. The backend stores the attempt and calculates or requests scoring as appropriate.</w:t>
      </w:r>
    </w:p>
    <w:p>
      <w:pPr>
        <w:pStyle w:val="Heading2"/>
      </w:pPr>
      <w:r>
        <w:t>Voice assessments</w:t>
      </w:r>
    </w:p>
    <w:p>
      <w:pPr>
        <w:spacing w:before="0" w:after="120" w:line="300" w:lineRule="auto"/>
      </w:pPr>
      <w:r>
        <w:rPr>
          <w:rFonts w:ascii="Calibri" w:hAnsi="Calibri"/>
          <w:sz w:val="22"/>
        </w:rPr>
        <w:t>Voice tests are conversational assessments. The browser displays the current question, plays it through the configured TTS provider, listens to the trainee, sends the transcript to the backend, and displays feedback.</w:t>
      </w:r>
    </w:p>
    <w:p>
      <w:pPr>
        <w:spacing w:before="0" w:after="120" w:line="300" w:lineRule="auto"/>
      </w:pPr>
      <w:r>
        <w:rPr>
          <w:rFonts w:ascii="Calibri" w:hAnsi="Calibri"/>
          <w:sz w:val="22"/>
        </w:rPr>
        <w:t>The main voice-test routes are:</w:t>
      </w:r>
    </w:p>
    <w:p>
      <w:pPr>
        <w:keepLines/>
        <w:spacing w:before="0" w:after="0" w:line="240" w:lineRule="auto"/>
        <w:ind w:left="173" w:right="173"/>
        <w:shd w:fill="F4F6F9"/>
      </w:pPr>
      <w:r>
        <w:rPr>
          <w:rFonts w:ascii="Consolas" w:hAnsi="Consolas"/>
          <w:color w:val="0B2545"/>
          <w:sz w:val="17"/>
        </w:rPr>
        <w:t>GET  /api/voice-test/start/:courseId</w:t>
      </w:r>
    </w:p>
    <w:p>
      <w:pPr>
        <w:keepLines/>
        <w:spacing w:before="0" w:after="0" w:line="240" w:lineRule="auto"/>
        <w:ind w:left="173" w:right="173"/>
        <w:shd w:fill="F4F6F9"/>
      </w:pPr>
      <w:r>
        <w:rPr>
          <w:rFonts w:ascii="Consolas" w:hAnsi="Consolas"/>
          <w:color w:val="0B2545"/>
          <w:sz w:val="17"/>
        </w:rPr>
        <w:t>POST /api/voice-test/next-question</w:t>
      </w:r>
    </w:p>
    <w:p>
      <w:pPr>
        <w:keepLines/>
        <w:spacing w:before="0" w:after="0" w:line="240" w:lineRule="auto"/>
        <w:ind w:left="173" w:right="173"/>
        <w:shd w:fill="F4F6F9"/>
      </w:pPr>
      <w:r>
        <w:rPr>
          <w:rFonts w:ascii="Consolas" w:hAnsi="Consolas"/>
          <w:color w:val="0B2545"/>
          <w:sz w:val="17"/>
        </w:rPr>
        <w:t>POST /api/voice-test/evaluate-answer</w:t>
      </w:r>
    </w:p>
    <w:p>
      <w:pPr>
        <w:keepLines/>
        <w:spacing w:before="0" w:after="0" w:line="240" w:lineRule="auto"/>
        <w:ind w:left="173" w:right="173"/>
        <w:shd w:fill="F4F6F9"/>
      </w:pPr>
      <w:r>
        <w:rPr>
          <w:rFonts w:ascii="Consolas" w:hAnsi="Consolas"/>
          <w:color w:val="0B2545"/>
          <w:sz w:val="17"/>
        </w:rPr>
        <w:t>POST /api/voice-test/score</w:t>
      </w:r>
    </w:p>
    <w:p>
      <w:pPr>
        <w:keepLines/>
        <w:spacing w:before="0" w:after="0" w:line="240" w:lineRule="auto"/>
        <w:ind w:left="173" w:right="173"/>
        <w:shd w:fill="F4F6F9"/>
      </w:pPr>
      <w:r>
        <w:rPr>
          <w:rFonts w:ascii="Consolas" w:hAnsi="Consolas"/>
          <w:color w:val="0B2545"/>
          <w:sz w:val="17"/>
        </w:rPr>
        <w:t>POST /api/voice-test/speech</w:t>
      </w:r>
    </w:p>
    <w:p>
      <w:pPr>
        <w:spacing w:before="0" w:after="120" w:line="300" w:lineRule="auto"/>
      </w:pPr>
      <w:r>
        <w:rPr>
          <w:rFonts w:ascii="Calibri" w:hAnsi="Calibri"/>
          <w:sz w:val="22"/>
        </w:rPr>
        <w:t>The voice-test route is in:</w:t>
      </w:r>
    </w:p>
    <w:p>
      <w:pPr>
        <w:pStyle w:val="ListBullet"/>
        <w:spacing w:after="80" w:line="300" w:lineRule="auto"/>
        <w:ind w:left="540" w:hanging="271"/>
      </w:pPr>
      <w:r>
        <w:rPr>
          <w:rFonts w:ascii="Calibri" w:hAnsi="Calibri"/>
          <w:sz w:val="22"/>
        </w:rPr>
        <w:t>[VoiceTest.js](backend/src/routes/VoiceTest.js)</w:t>
      </w:r>
    </w:p>
    <w:p>
      <w:pPr>
        <w:spacing w:before="0" w:after="120" w:line="300" w:lineRule="auto"/>
      </w:pPr>
      <w:r>
        <w:rPr>
          <w:rFonts w:ascii="Calibri" w:hAnsi="Calibri"/>
          <w:sz w:val="22"/>
        </w:rPr>
        <w:t>The browser flow is in:</w:t>
      </w:r>
    </w:p>
    <w:p>
      <w:pPr>
        <w:pStyle w:val="ListBullet"/>
        <w:spacing w:after="80" w:line="300" w:lineRule="auto"/>
        <w:ind w:left="540" w:hanging="271"/>
      </w:pPr>
      <w:r>
        <w:rPr>
          <w:rFonts w:ascii="Calibri" w:hAnsi="Calibri"/>
          <w:sz w:val="22"/>
        </w:rPr>
        <w:t>[VoiceTest.jsx](frontend/src/pages/trainee/VoiceTest.jsx)</w:t>
      </w:r>
    </w:p>
    <w:p>
      <w:pPr>
        <w:pStyle w:val="ListBullet"/>
        <w:spacing w:after="80" w:line="300" w:lineRule="auto"/>
        <w:ind w:left="540" w:hanging="271"/>
      </w:pPr>
      <w:r>
        <w:rPr>
          <w:rFonts w:ascii="Calibri" w:hAnsi="Calibri"/>
          <w:sz w:val="22"/>
        </w:rPr>
        <w:t>[useVoiceSpeech.js](frontend/src/hooks/useVoiceSpeech.js)</w:t>
      </w:r>
    </w:p>
    <w:p>
      <w:pPr>
        <w:pStyle w:val="Heading1"/>
      </w:pPr>
      <w:r>
        <w:t>8. AI capabilities</w:t>
      </w:r>
    </w:p>
    <w:p>
      <w:pPr>
        <w:spacing w:before="0" w:after="120" w:line="300" w:lineRule="auto"/>
      </w:pPr>
      <w:r>
        <w:rPr>
          <w:rFonts w:ascii="Calibri" w:hAnsi="Calibri"/>
          <w:sz w:val="22"/>
        </w:rPr>
        <w:t>AI is used through backend services rather than directly from the frontend.</w:t>
      </w:r>
    </w:p>
    <w:p>
      <w:pPr>
        <w:pStyle w:val="Heading2"/>
      </w:pPr>
      <w:r>
        <w:t>Test generation</w:t>
      </w:r>
    </w:p>
    <w:p>
      <w:pPr>
        <w:spacing w:before="0" w:after="120" w:line="300" w:lineRule="auto"/>
      </w:pPr>
      <w:r>
        <w:rPr>
          <w:rFonts w:ascii="Calibri" w:hAnsi="Calibri"/>
          <w:sz w:val="22"/>
        </w:rPr>
        <w:t>Course and lesson material can be used to generate assessment questions. The generated output can include questions, expected answers, key points, question types, and scenario information.</w:t>
      </w:r>
    </w:p>
    <w:p>
      <w:pPr>
        <w:pStyle w:val="Heading2"/>
      </w:pPr>
      <w:r>
        <w:t>Dynamic questions</w:t>
      </w:r>
    </w:p>
    <w:p>
      <w:pPr>
        <w:spacing w:before="0" w:after="120" w:line="300" w:lineRule="auto"/>
      </w:pPr>
      <w:r>
        <w:rPr>
          <w:rFonts w:ascii="Calibri" w:hAnsi="Calibri"/>
          <w:sz w:val="22"/>
        </w:rPr>
        <w:t>During a voice assessment, the backend can generate a follow-up question using the course title, transcript, previous questions, and the trainee’s previous answers. If a dynamic request is unavailable or unsuitable, fallback questions from the configured test are used.</w:t>
      </w:r>
    </w:p>
    <w:p>
      <w:pPr>
        <w:pStyle w:val="Heading2"/>
      </w:pPr>
      <w:r>
        <w:t>Answer evaluation</w:t>
      </w:r>
    </w:p>
    <w:p>
      <w:pPr>
        <w:spacing w:before="0" w:after="120" w:line="300" w:lineRule="auto"/>
      </w:pPr>
      <w:r>
        <w:rPr>
          <w:rFonts w:ascii="Calibri" w:hAnsi="Calibri"/>
          <w:sz w:val="22"/>
        </w:rPr>
        <w:t>The backend evaluates the meaning of a trainee’s answer rather than requiring an exact script. It considers correctness, completeness, clarity, key points, and client-centered behavior where the test is sales-oriented.</w:t>
      </w:r>
    </w:p>
    <w:p>
      <w:pPr>
        <w:pStyle w:val="Heading2"/>
      </w:pPr>
      <w:r>
        <w:t>Final scoring</w:t>
      </w:r>
    </w:p>
    <w:p>
      <w:pPr>
        <w:spacing w:before="0" w:after="120" w:line="300" w:lineRule="auto"/>
      </w:pPr>
      <w:r>
        <w:rPr>
          <w:rFonts w:ascii="Calibri" w:hAnsi="Calibri"/>
          <w:sz w:val="22"/>
        </w:rPr>
        <w:t>The final assessment can include:</w:t>
      </w:r>
    </w:p>
    <w:p>
      <w:pPr>
        <w:pStyle w:val="ListBullet"/>
        <w:spacing w:after="80" w:line="300" w:lineRule="auto"/>
        <w:ind w:left="540" w:hanging="271"/>
      </w:pPr>
      <w:r>
        <w:rPr>
          <w:rFonts w:ascii="Calibri" w:hAnsi="Calibri"/>
          <w:sz w:val="22"/>
        </w:rPr>
        <w:t>Overall score</w:t>
      </w:r>
    </w:p>
    <w:p>
      <w:pPr>
        <w:pStyle w:val="ListBullet"/>
        <w:spacing w:after="80" w:line="300" w:lineRule="auto"/>
        <w:ind w:left="540" w:hanging="271"/>
      </w:pPr>
      <w:r>
        <w:rPr>
          <w:rFonts w:ascii="Calibri" w:hAnsi="Calibri"/>
          <w:sz w:val="22"/>
        </w:rPr>
        <w:t>Rubric breakdown</w:t>
      </w:r>
    </w:p>
    <w:p>
      <w:pPr>
        <w:pStyle w:val="ListBullet"/>
        <w:spacing w:after="80" w:line="300" w:lineRule="auto"/>
        <w:ind w:left="540" w:hanging="271"/>
      </w:pPr>
      <w:r>
        <w:rPr>
          <w:rFonts w:ascii="Calibri" w:hAnsi="Calibri"/>
          <w:sz w:val="22"/>
        </w:rPr>
        <w:t>Question-level scores</w:t>
      </w:r>
    </w:p>
    <w:p>
      <w:pPr>
        <w:pStyle w:val="ListBullet"/>
        <w:spacing w:after="80" w:line="300" w:lineRule="auto"/>
        <w:ind w:left="540" w:hanging="271"/>
      </w:pPr>
      <w:r>
        <w:rPr>
          <w:rFonts w:ascii="Calibri" w:hAnsi="Calibri"/>
          <w:sz w:val="22"/>
        </w:rPr>
        <w:t>Strengths</w:t>
      </w:r>
    </w:p>
    <w:p>
      <w:pPr>
        <w:pStyle w:val="ListBullet"/>
        <w:spacing w:after="80" w:line="300" w:lineRule="auto"/>
        <w:ind w:left="540" w:hanging="271"/>
      </w:pPr>
      <w:r>
        <w:rPr>
          <w:rFonts w:ascii="Calibri" w:hAnsi="Calibri"/>
          <w:sz w:val="22"/>
        </w:rPr>
        <w:t>Improvement areas</w:t>
      </w:r>
    </w:p>
    <w:p>
      <w:pPr>
        <w:pStyle w:val="ListBullet"/>
        <w:spacing w:after="80" w:line="300" w:lineRule="auto"/>
        <w:ind w:left="540" w:hanging="271"/>
      </w:pPr>
      <w:r>
        <w:rPr>
          <w:rFonts w:ascii="Calibri" w:hAnsi="Calibri"/>
          <w:sz w:val="22"/>
        </w:rPr>
        <w:t>Recommended actions</w:t>
      </w:r>
    </w:p>
    <w:p>
      <w:pPr>
        <w:pStyle w:val="ListBullet"/>
        <w:spacing w:after="80" w:line="300" w:lineRule="auto"/>
        <w:ind w:left="540" w:hanging="271"/>
      </w:pPr>
      <w:r>
        <w:rPr>
          <w:rFonts w:ascii="Calibri" w:hAnsi="Calibri"/>
          <w:sz w:val="22"/>
        </w:rPr>
        <w:t>Feedback and spoken feedback</w:t>
      </w:r>
    </w:p>
    <w:p>
      <w:pPr>
        <w:spacing w:before="0" w:after="120" w:line="300" w:lineRule="auto"/>
      </w:pPr>
      <w:r>
        <w:rPr>
          <w:rFonts w:ascii="Calibri" w:hAnsi="Calibri"/>
          <w:sz w:val="22"/>
        </w:rPr>
        <w:t>The main implementation is in:</w:t>
      </w:r>
    </w:p>
    <w:p>
      <w:pPr>
        <w:pStyle w:val="ListBullet"/>
        <w:spacing w:after="80" w:line="300" w:lineRule="auto"/>
        <w:ind w:left="540" w:hanging="271"/>
      </w:pPr>
      <w:r>
        <w:rPr>
          <w:rFonts w:ascii="Calibri" w:hAnsi="Calibri"/>
          <w:sz w:val="22"/>
        </w:rPr>
        <w:t>[aiService.js](backend/src/services/aiService.js)</w:t>
      </w:r>
    </w:p>
    <w:p>
      <w:pPr>
        <w:pStyle w:val="ListBullet"/>
        <w:spacing w:after="80" w:line="300" w:lineRule="auto"/>
        <w:ind w:left="540" w:hanging="271"/>
      </w:pPr>
      <w:r>
        <w:rPr>
          <w:rFonts w:ascii="Calibri" w:hAnsi="Calibri"/>
          <w:sz w:val="22"/>
        </w:rPr>
        <w:t>[assessmentReportService.js](backend/src/services/assessmentReportService.js)</w:t>
      </w:r>
    </w:p>
    <w:p>
      <w:pPr>
        <w:pStyle w:val="ListBullet"/>
        <w:spacing w:after="80" w:line="300" w:lineRule="auto"/>
        <w:ind w:left="540" w:hanging="271"/>
      </w:pPr>
      <w:r>
        <w:rPr>
          <w:rFonts w:ascii="Calibri" w:hAnsi="Calibri"/>
          <w:sz w:val="22"/>
        </w:rPr>
        <w:t>[attemptService.js](backend/src/services/attemptService.js)</w:t>
      </w:r>
    </w:p>
    <w:p>
      <w:pPr>
        <w:spacing w:before="0" w:after="120" w:line="300" w:lineRule="auto"/>
      </w:pPr>
      <w:r>
        <w:rPr>
          <w:rFonts w:ascii="Calibri" w:hAnsi="Calibri"/>
          <w:sz w:val="22"/>
        </w:rPr>
        <w:t>The configured model is controlled by:</w:t>
      </w:r>
    </w:p>
    <w:p>
      <w:pPr>
        <w:keepLines/>
        <w:spacing w:before="0" w:after="0" w:line="240" w:lineRule="auto"/>
        <w:ind w:left="173" w:right="173"/>
        <w:shd w:fill="F4F6F9"/>
      </w:pPr>
      <w:r>
        <w:rPr>
          <w:rFonts w:ascii="Consolas" w:hAnsi="Consolas"/>
          <w:color w:val="0B2545"/>
          <w:sz w:val="17"/>
        </w:rPr>
        <w:t>LLM_MODEL=openai/gpt-4o-mini</w:t>
      </w:r>
    </w:p>
    <w:p>
      <w:pPr>
        <w:spacing w:before="0" w:after="120" w:line="300" w:lineRule="auto"/>
      </w:pPr>
      <w:r>
        <w:rPr>
          <w:rFonts w:ascii="Calibri" w:hAnsi="Calibri"/>
          <w:sz w:val="22"/>
        </w:rPr>
        <w:t>The application currently uses OpenRouter-compatible configuration. The provider can be changed without moving AI keys into frontend code.</w:t>
      </w:r>
    </w:p>
    <w:p>
      <w:pPr>
        <w:pStyle w:val="Heading1"/>
      </w:pPr>
      <w:r>
        <w:t>9. Audio, transcription, and TTS</w:t>
      </w:r>
    </w:p>
    <w:p>
      <w:pPr>
        <w:spacing w:before="0" w:after="120" w:line="300" w:lineRule="auto"/>
      </w:pPr>
      <w:r>
        <w:rPr>
          <w:rFonts w:ascii="Calibri" w:hAnsi="Calibri"/>
          <w:sz w:val="22"/>
        </w:rPr>
        <w:t>These are separate parts of the system:</w:t>
      </w:r>
    </w:p>
    <w:p>
      <w:pPr>
        <w:pStyle w:val="Heading2"/>
      </w:pPr>
      <w:r>
        <w:t>Speech-to-text</w:t>
      </w:r>
    </w:p>
    <w:p>
      <w:pPr>
        <w:spacing w:before="0" w:after="120" w:line="300" w:lineRule="auto"/>
      </w:pPr>
      <w:r>
        <w:rPr>
          <w:rFonts w:ascii="Calibri" w:hAnsi="Calibri"/>
          <w:sz w:val="22"/>
        </w:rPr>
        <w:t xml:space="preserve">For the browser-based voice assessment, the browser Speech Recognition API captures the trainee’s spoken response. The language is set to </w:t>
      </w:r>
      <w:r>
        <w:rPr>
          <w:rFonts w:ascii="Consolas" w:hAnsi="Consolas"/>
          <w:color w:val="0B2545"/>
          <w:sz w:val="21"/>
        </w:rPr>
        <w:t>en-US</w:t>
      </w:r>
      <w:r>
        <w:rPr>
          <w:rFonts w:ascii="Calibri" w:hAnsi="Calibri"/>
          <w:sz w:val="22"/>
        </w:rPr>
        <w:t xml:space="preserve"> or </w:t>
      </w:r>
      <w:r>
        <w:rPr>
          <w:rFonts w:ascii="Consolas" w:hAnsi="Consolas"/>
          <w:color w:val="0B2545"/>
          <w:sz w:val="21"/>
        </w:rPr>
        <w:t>hi-IN</w:t>
      </w:r>
      <w:r>
        <w:rPr>
          <w:rFonts w:ascii="Calibri" w:hAnsi="Calibri"/>
          <w:sz w:val="22"/>
        </w:rPr>
        <w:t xml:space="preserve"> based on the selected assessment language.</w:t>
      </w:r>
    </w:p>
    <w:p>
      <w:pPr>
        <w:spacing w:before="0" w:after="120" w:line="300" w:lineRule="auto"/>
      </w:pPr>
      <w:r>
        <w:rPr>
          <w:rFonts w:ascii="Calibri" w:hAnsi="Calibri"/>
          <w:sz w:val="22"/>
        </w:rPr>
        <w:t>AssemblyAI is used by backend audio/transcription workflows where an uploaded or recorded audio file must be processed. It is not the current Hindi question voice provider.</w:t>
      </w:r>
    </w:p>
    <w:p>
      <w:pPr>
        <w:pStyle w:val="Heading2"/>
      </w:pPr>
      <w:r>
        <w:t>Text-to-speech</w:t>
      </w:r>
    </w:p>
    <w:p>
      <w:pPr>
        <w:spacing w:before="0" w:after="120" w:line="300" w:lineRule="auto"/>
      </w:pPr>
      <w:r>
        <w:rPr>
          <w:rFonts w:ascii="Calibri" w:hAnsi="Calibri"/>
          <w:sz w:val="22"/>
        </w:rPr>
        <w:t xml:space="preserve">The frontend calls the authenticated </w:t>
      </w:r>
      <w:r>
        <w:rPr>
          <w:rFonts w:ascii="Consolas" w:hAnsi="Consolas"/>
          <w:color w:val="0B2545"/>
          <w:sz w:val="21"/>
        </w:rPr>
        <w:t>/api/voice-test/speech</w:t>
      </w:r>
      <w:r>
        <w:rPr>
          <w:rFonts w:ascii="Calibri" w:hAnsi="Calibri"/>
          <w:sz w:val="22"/>
        </w:rPr>
        <w:t xml:space="preserve"> endpoint. The backend selects the configured provider and returns audio. The current local configuration uses Piper for Hindi. Piper runs locally using an installed Hindi model and does not require a paid TTS key.</w:t>
      </w:r>
    </w:p>
    <w:p>
      <w:pPr>
        <w:spacing w:before="0" w:after="120" w:line="300" w:lineRule="auto"/>
      </w:pPr>
      <w:r>
        <w:rPr>
          <w:rFonts w:ascii="Calibri" w:hAnsi="Calibri"/>
          <w:sz w:val="22"/>
        </w:rPr>
        <w:t>The TTS implementation is in:</w:t>
      </w:r>
    </w:p>
    <w:p>
      <w:pPr>
        <w:pStyle w:val="ListBullet"/>
        <w:spacing w:after="80" w:line="300" w:lineRule="auto"/>
        <w:ind w:left="540" w:hanging="271"/>
      </w:pPr>
      <w:r>
        <w:rPr>
          <w:rFonts w:ascii="Calibri" w:hAnsi="Calibri"/>
          <w:sz w:val="22"/>
        </w:rPr>
        <w:t>[ttsService.js](backend/src/services/ttsService.js)</w:t>
      </w:r>
    </w:p>
    <w:p>
      <w:pPr>
        <w:pStyle w:val="ListBullet"/>
        <w:spacing w:after="80" w:line="300" w:lineRule="auto"/>
        <w:ind w:left="540" w:hanging="271"/>
      </w:pPr>
      <w:r>
        <w:rPr>
          <w:rFonts w:ascii="Calibri" w:hAnsi="Calibri"/>
          <w:sz w:val="22"/>
        </w:rPr>
        <w:t>[piper_tts_worker.py](backend/src/services/piper_tts_worker.py)</w:t>
      </w:r>
    </w:p>
    <w:p>
      <w:pPr>
        <w:pStyle w:val="ListBullet"/>
        <w:spacing w:after="80" w:line="300" w:lineRule="auto"/>
        <w:ind w:left="540" w:hanging="271"/>
      </w:pPr>
      <w:r>
        <w:rPr>
          <w:rFonts w:ascii="Consolas" w:hAnsi="Consolas"/>
          <w:color w:val="0B2545"/>
          <w:sz w:val="21"/>
        </w:rPr>
        <w:t>backend/voices/</w:t>
      </w:r>
    </w:p>
    <w:p>
      <w:pPr>
        <w:spacing w:before="0" w:after="120" w:line="300" w:lineRule="auto"/>
      </w:pPr>
      <w:r>
        <w:rPr>
          <w:rFonts w:ascii="Calibri" w:hAnsi="Calibri"/>
          <w:sz w:val="22"/>
        </w:rPr>
        <w:t xml:space="preserve">The provider is controlled by </w:t>
      </w:r>
      <w:r>
        <w:rPr>
          <w:rFonts w:ascii="Consolas" w:hAnsi="Consolas"/>
          <w:color w:val="0B2545"/>
          <w:sz w:val="21"/>
        </w:rPr>
        <w:t>TTS_PROVIDER</w:t>
      </w:r>
      <w:r>
        <w:rPr>
          <w:rFonts w:ascii="Calibri" w:hAnsi="Calibri"/>
          <w:sz w:val="22"/>
        </w:rPr>
        <w:t>. Browser speech remains a fallback if server audio cannot be played.</w:t>
      </w:r>
    </w:p>
    <w:p>
      <w:pPr>
        <w:pStyle w:val="Heading1"/>
      </w:pPr>
      <w:r>
        <w:t>10. Authentication and authorization</w:t>
      </w:r>
    </w:p>
    <w:p>
      <w:pPr>
        <w:spacing w:before="0" w:after="120" w:line="300" w:lineRule="auto"/>
      </w:pPr>
      <w:r>
        <w:rPr>
          <w:rFonts w:ascii="Calibri" w:hAnsi="Calibri"/>
          <w:sz w:val="22"/>
        </w:rPr>
        <w:t>Authentication uses JWT tokens. The frontend stores the authenticated session through the auth store and Axios attaches the token to protected API requests.</w:t>
      </w:r>
    </w:p>
    <w:p>
      <w:pPr>
        <w:spacing w:before="0" w:after="120" w:line="300" w:lineRule="auto"/>
      </w:pPr>
      <w:r>
        <w:rPr>
          <w:rFonts w:ascii="Calibri" w:hAnsi="Calibri"/>
          <w:sz w:val="22"/>
        </w:rPr>
        <w:t>The backend uses:</w:t>
      </w:r>
    </w:p>
    <w:p>
      <w:pPr>
        <w:pStyle w:val="ListBullet"/>
        <w:spacing w:after="80" w:line="300" w:lineRule="auto"/>
        <w:ind w:left="540" w:hanging="271"/>
      </w:pPr>
      <w:r>
        <w:rPr>
          <w:rFonts w:ascii="Consolas" w:hAnsi="Consolas"/>
          <w:color w:val="0B2545"/>
          <w:sz w:val="21"/>
        </w:rPr>
        <w:t>authenticate</w:t>
      </w:r>
      <w:r>
        <w:rPr>
          <w:rFonts w:ascii="Calibri" w:hAnsi="Calibri"/>
          <w:sz w:val="22"/>
        </w:rPr>
        <w:t xml:space="preserve"> middleware to validate the token.</w:t>
      </w:r>
    </w:p>
    <w:p>
      <w:pPr>
        <w:pStyle w:val="ListBullet"/>
        <w:spacing w:after="80" w:line="300" w:lineRule="auto"/>
        <w:ind w:left="540" w:hanging="271"/>
      </w:pPr>
      <w:r>
        <w:rPr>
          <w:rFonts w:ascii="Calibri" w:hAnsi="Calibri"/>
          <w:sz w:val="22"/>
        </w:rPr>
        <w:t>Role authorization middleware to restrict admin, trainer, and trainee operations.</w:t>
      </w:r>
    </w:p>
    <w:p>
      <w:pPr>
        <w:spacing w:before="0" w:after="120" w:line="300" w:lineRule="auto"/>
      </w:pPr>
      <w:r>
        <w:rPr>
          <w:rFonts w:ascii="Calibri" w:hAnsi="Calibri"/>
          <w:sz w:val="22"/>
        </w:rPr>
        <w:t>Important security rules:</w:t>
      </w:r>
    </w:p>
    <w:p>
      <w:pPr>
        <w:pStyle w:val="ListBullet"/>
        <w:spacing w:after="80" w:line="300" w:lineRule="auto"/>
        <w:ind w:left="540" w:hanging="271"/>
      </w:pPr>
      <w:r>
        <w:rPr>
          <w:rFonts w:ascii="Calibri" w:hAnsi="Calibri"/>
          <w:sz w:val="22"/>
        </w:rPr>
        <w:t xml:space="preserve">Keep backend </w:t>
      </w:r>
      <w:r>
        <w:rPr>
          <w:rFonts w:ascii="Consolas" w:hAnsi="Consolas"/>
          <w:color w:val="0B2545"/>
          <w:sz w:val="21"/>
        </w:rPr>
        <w:t>.env</w:t>
      </w:r>
      <w:r>
        <w:rPr>
          <w:rFonts w:ascii="Calibri" w:hAnsi="Calibri"/>
          <w:sz w:val="22"/>
        </w:rPr>
        <w:t xml:space="preserve"> out of version control.</w:t>
      </w:r>
    </w:p>
    <w:p>
      <w:pPr>
        <w:pStyle w:val="ListBullet"/>
        <w:spacing w:after="80" w:line="300" w:lineRule="auto"/>
        <w:ind w:left="540" w:hanging="271"/>
      </w:pPr>
      <w:r>
        <w:rPr>
          <w:rFonts w:ascii="Calibri" w:hAnsi="Calibri"/>
          <w:sz w:val="22"/>
        </w:rPr>
        <w:t>Never expose OpenRouter, AssemblyAI, Pinecone, or other service keys in frontend code.</w:t>
      </w:r>
    </w:p>
    <w:p>
      <w:pPr>
        <w:pStyle w:val="ListBullet"/>
        <w:spacing w:after="80" w:line="300" w:lineRule="auto"/>
        <w:ind w:left="540" w:hanging="271"/>
      </w:pPr>
      <w:r>
        <w:rPr>
          <w:rFonts w:ascii="Calibri" w:hAnsi="Calibri"/>
          <w:sz w:val="22"/>
        </w:rPr>
        <w:t xml:space="preserve">Use a strong production </w:t>
      </w:r>
      <w:r>
        <w:rPr>
          <w:rFonts w:ascii="Consolas" w:hAnsi="Consolas"/>
          <w:color w:val="0B2545"/>
          <w:sz w:val="21"/>
        </w:rPr>
        <w:t>JWT_SECRET</w:t>
      </w:r>
      <w:r>
        <w:rPr>
          <w:rFonts w:ascii="Calibri" w:hAnsi="Calibri"/>
          <w:sz w:val="22"/>
        </w:rPr>
        <w:t>.</w:t>
      </w:r>
    </w:p>
    <w:p>
      <w:pPr>
        <w:pStyle w:val="ListBullet"/>
        <w:spacing w:after="80" w:line="300" w:lineRule="auto"/>
        <w:ind w:left="540" w:hanging="271"/>
      </w:pPr>
      <w:r>
        <w:rPr>
          <w:rFonts w:ascii="Calibri" w:hAnsi="Calibri"/>
          <w:sz w:val="22"/>
        </w:rPr>
        <w:t>Rotate any keys that have been exposed during development or chat-based testing.</w:t>
      </w:r>
    </w:p>
    <w:p>
      <w:pPr>
        <w:pStyle w:val="ListBullet"/>
        <w:spacing w:after="80" w:line="300" w:lineRule="auto"/>
        <w:ind w:left="540" w:hanging="271"/>
      </w:pPr>
      <w:r>
        <w:rPr>
          <w:rFonts w:ascii="Calibri" w:hAnsi="Calibri"/>
          <w:sz w:val="22"/>
        </w:rPr>
        <w:t>Validate ownership of courses, lessons, attempts, and recordings on protected routes.</w:t>
      </w:r>
    </w:p>
    <w:p>
      <w:pPr>
        <w:pStyle w:val="Heading1"/>
      </w:pPr>
      <w:r>
        <w:t>11. Data storage and progress tracking</w:t>
      </w:r>
    </w:p>
    <w:p>
      <w:pPr>
        <w:spacing w:before="0" w:after="120" w:line="300" w:lineRule="auto"/>
      </w:pPr>
      <w:r>
        <w:rPr>
          <w:rFonts w:ascii="Calibri" w:hAnsi="Calibri"/>
          <w:sz w:val="22"/>
        </w:rPr>
        <w:t>MongoDB stores the core application state.</w:t>
      </w:r>
    </w:p>
    <w:p>
      <w:pPr>
        <w:spacing w:before="0" w:after="120" w:line="300" w:lineRule="auto"/>
      </w:pPr>
      <w:r>
        <w:rPr>
          <w:rFonts w:ascii="Calibri" w:hAnsi="Calibri"/>
          <w:sz w:val="22"/>
        </w:rPr>
        <w:t>Important relationships include:</w:t>
      </w:r>
    </w:p>
    <w:p>
      <w:pPr>
        <w:keepLines/>
        <w:spacing w:before="0" w:after="0" w:line="240" w:lineRule="auto"/>
        <w:ind w:left="173" w:right="173"/>
        <w:shd w:fill="F4F6F9"/>
      </w:pPr>
      <w:r>
        <w:rPr>
          <w:rFonts w:ascii="Consolas" w:hAnsi="Consolas"/>
          <w:color w:val="0B2545"/>
          <w:sz w:val="17"/>
        </w:rPr>
        <w:t>User → Enrollment → Course</w:t>
      </w:r>
    </w:p>
    <w:p>
      <w:pPr>
        <w:keepLines/>
        <w:spacing w:before="0" w:after="0" w:line="240" w:lineRule="auto"/>
        <w:ind w:left="173" w:right="173"/>
        <w:shd w:fill="F4F6F9"/>
      </w:pPr>
      <w:r>
        <w:rPr>
          <w:rFonts w:ascii="Consolas" w:hAnsi="Consolas"/>
          <w:color w:val="0B2545"/>
          <w:sz w:val="17"/>
        </w:rPr>
        <w:t>Course → Module → Lesson</w:t>
      </w:r>
    </w:p>
    <w:p>
      <w:pPr>
        <w:keepLines/>
        <w:spacing w:before="0" w:after="0" w:line="240" w:lineRule="auto"/>
        <w:ind w:left="173" w:right="173"/>
        <w:shd w:fill="F4F6F9"/>
      </w:pPr>
      <w:r>
        <w:rPr>
          <w:rFonts w:ascii="Consolas" w:hAnsi="Consolas"/>
          <w:color w:val="0B2545"/>
          <w:sz w:val="17"/>
        </w:rPr>
        <w:t>Lesson → Test</w:t>
      </w:r>
    </w:p>
    <w:p>
      <w:pPr>
        <w:keepLines/>
        <w:spacing w:before="0" w:after="0" w:line="240" w:lineRule="auto"/>
        <w:ind w:left="173" w:right="173"/>
        <w:shd w:fill="F4F6F9"/>
      </w:pPr>
      <w:r>
        <w:rPr>
          <w:rFonts w:ascii="Consolas" w:hAnsi="Consolas"/>
          <w:color w:val="0B2545"/>
          <w:sz w:val="17"/>
        </w:rPr>
        <w:t>Trainee + Test → Attempt</w:t>
      </w:r>
    </w:p>
    <w:p>
      <w:pPr>
        <w:keepLines/>
        <w:spacing w:before="0" w:after="0" w:line="240" w:lineRule="auto"/>
        <w:ind w:left="173" w:right="173"/>
        <w:shd w:fill="F4F6F9"/>
      </w:pPr>
      <w:r>
        <w:rPr>
          <w:rFonts w:ascii="Consolas" w:hAnsi="Consolas"/>
          <w:color w:val="0B2545"/>
          <w:sz w:val="17"/>
        </w:rPr>
        <w:t>Lesson + Trainee → LessonProgress</w:t>
      </w:r>
    </w:p>
    <w:p>
      <w:pPr>
        <w:keepLines/>
        <w:spacing w:before="0" w:after="0" w:line="240" w:lineRule="auto"/>
        <w:ind w:left="173" w:right="173"/>
        <w:shd w:fill="F4F6F9"/>
      </w:pPr>
      <w:r>
        <w:rPr>
          <w:rFonts w:ascii="Consolas" w:hAnsi="Consolas"/>
          <w:color w:val="0B2545"/>
          <w:sz w:val="17"/>
        </w:rPr>
        <w:t>Lesson + Trainee → RolePlayProgress / RolePlayAttempt</w:t>
      </w:r>
    </w:p>
    <w:p>
      <w:pPr>
        <w:spacing w:before="0" w:after="120" w:line="300" w:lineRule="auto"/>
      </w:pPr>
      <w:r>
        <w:rPr>
          <w:rFonts w:ascii="Calibri" w:hAnsi="Calibri"/>
          <w:sz w:val="22"/>
        </w:rPr>
        <w:t>Voice attempts can store:</w:t>
      </w:r>
    </w:p>
    <w:p>
      <w:pPr>
        <w:pStyle w:val="ListBullet"/>
        <w:spacing w:after="80" w:line="300" w:lineRule="auto"/>
        <w:ind w:left="540" w:hanging="271"/>
      </w:pPr>
      <w:r>
        <w:rPr>
          <w:rFonts w:ascii="Calibri" w:hAnsi="Calibri"/>
          <w:sz w:val="22"/>
        </w:rPr>
        <w:t>Trainee and course references</w:t>
      </w:r>
    </w:p>
    <w:p>
      <w:pPr>
        <w:pStyle w:val="ListBullet"/>
        <w:spacing w:after="80" w:line="300" w:lineRule="auto"/>
        <w:ind w:left="540" w:hanging="271"/>
      </w:pPr>
      <w:r>
        <w:rPr>
          <w:rFonts w:ascii="Calibri" w:hAnsi="Calibri"/>
          <w:sz w:val="22"/>
        </w:rPr>
        <w:t>Test reference</w:t>
      </w:r>
    </w:p>
    <w:p>
      <w:pPr>
        <w:pStyle w:val="ListBullet"/>
        <w:spacing w:after="80" w:line="300" w:lineRule="auto"/>
        <w:ind w:left="540" w:hanging="271"/>
      </w:pPr>
      <w:r>
        <w:rPr>
          <w:rFonts w:ascii="Calibri" w:hAnsi="Calibri"/>
          <w:sz w:val="22"/>
        </w:rPr>
        <w:t>Assessment language</w:t>
      </w:r>
    </w:p>
    <w:p>
      <w:pPr>
        <w:pStyle w:val="ListBullet"/>
        <w:spacing w:after="80" w:line="300" w:lineRule="auto"/>
        <w:ind w:left="540" w:hanging="271"/>
      </w:pPr>
      <w:r>
        <w:rPr>
          <w:rFonts w:ascii="Calibri" w:hAnsi="Calibri"/>
          <w:sz w:val="22"/>
        </w:rPr>
        <w:t>Voice transcript</w:t>
      </w:r>
    </w:p>
    <w:p>
      <w:pPr>
        <w:pStyle w:val="ListBullet"/>
        <w:spacing w:after="80" w:line="300" w:lineRule="auto"/>
        <w:ind w:left="540" w:hanging="271"/>
      </w:pPr>
      <w:r>
        <w:rPr>
          <w:rFonts w:ascii="Calibri" w:hAnsi="Calibri"/>
          <w:sz w:val="22"/>
        </w:rPr>
        <w:t>Audio recording GridFS reference</w:t>
      </w:r>
    </w:p>
    <w:p>
      <w:pPr>
        <w:pStyle w:val="ListBullet"/>
        <w:spacing w:after="80" w:line="300" w:lineRule="auto"/>
        <w:ind w:left="540" w:hanging="271"/>
      </w:pPr>
      <w:r>
        <w:rPr>
          <w:rFonts w:ascii="Calibri" w:hAnsi="Calibri"/>
          <w:sz w:val="22"/>
        </w:rPr>
        <w:t>Score and passing score</w:t>
      </w:r>
    </w:p>
    <w:p>
      <w:pPr>
        <w:pStyle w:val="ListBullet"/>
        <w:spacing w:after="80" w:line="300" w:lineRule="auto"/>
        <w:ind w:left="540" w:hanging="271"/>
      </w:pPr>
      <w:r>
        <w:rPr>
          <w:rFonts w:ascii="Calibri" w:hAnsi="Calibri"/>
          <w:sz w:val="22"/>
        </w:rPr>
        <w:t>AI feedback and rubric breakdown</w:t>
      </w:r>
    </w:p>
    <w:p>
      <w:pPr>
        <w:pStyle w:val="ListBullet"/>
        <w:spacing w:after="80" w:line="300" w:lineRule="auto"/>
        <w:ind w:left="540" w:hanging="271"/>
      </w:pPr>
      <w:r>
        <w:rPr>
          <w:rFonts w:ascii="Calibri" w:hAnsi="Calibri"/>
          <w:sz w:val="22"/>
        </w:rPr>
        <w:t>Attempt status and timestamps</w:t>
      </w:r>
    </w:p>
    <w:p>
      <w:pPr>
        <w:pStyle w:val="ListBullet"/>
        <w:spacing w:after="80" w:line="300" w:lineRule="auto"/>
        <w:ind w:left="540" w:hanging="271"/>
      </w:pPr>
      <w:r>
        <w:rPr>
          <w:rFonts w:ascii="Calibri" w:hAnsi="Calibri"/>
          <w:sz w:val="22"/>
        </w:rPr>
        <w:t>Optional Pinecone vector identifier</w:t>
      </w:r>
    </w:p>
    <w:p>
      <w:pPr>
        <w:spacing w:before="0" w:after="120" w:line="300" w:lineRule="auto"/>
      </w:pPr>
      <w:r>
        <w:rPr>
          <w:rFonts w:ascii="Calibri" w:hAnsi="Calibri"/>
          <w:sz w:val="22"/>
        </w:rPr>
        <w:t>MongoDB GridFS is used for voice recordings. The recording is uploaded to MongoDB, the file identifier is stored in the attempt, and a protected endpoint streams the recording when authorized.</w:t>
      </w:r>
    </w:p>
    <w:p>
      <w:pPr>
        <w:pStyle w:val="Heading1"/>
      </w:pPr>
      <w:r>
        <w:t>12. Environment configuration</w:t>
      </w:r>
    </w:p>
    <w:p>
      <w:pPr>
        <w:spacing w:before="0" w:after="120" w:line="300" w:lineRule="auto"/>
      </w:pPr>
      <w:r>
        <w:rPr>
          <w:rFonts w:ascii="Calibri" w:hAnsi="Calibri"/>
          <w:sz w:val="22"/>
        </w:rPr>
        <w:t>The template is in:</w:t>
      </w:r>
    </w:p>
    <w:p>
      <w:pPr>
        <w:pStyle w:val="ListBullet"/>
        <w:spacing w:after="80" w:line="300" w:lineRule="auto"/>
        <w:ind w:left="540" w:hanging="271"/>
      </w:pPr>
      <w:r>
        <w:rPr>
          <w:rFonts w:ascii="Calibri" w:hAnsi="Calibri"/>
          <w:sz w:val="22"/>
        </w:rPr>
        <w:t>[backend/.env.example](backend/.env.example)</w:t>
      </w:r>
    </w:p>
    <w:p>
      <w:pPr>
        <w:spacing w:before="0" w:after="120" w:line="300" w:lineRule="auto"/>
      </w:pPr>
      <w:r>
        <w:rPr>
          <w:rFonts w:ascii="Calibri" w:hAnsi="Calibri"/>
          <w:sz w:val="22"/>
        </w:rPr>
        <w:t>Common variables include:</w:t>
      </w:r>
    </w:p>
    <w:p>
      <w:pPr>
        <w:keepLines/>
        <w:spacing w:before="0" w:after="0" w:line="240" w:lineRule="auto"/>
        <w:ind w:left="173" w:right="173"/>
        <w:shd w:fill="F4F6F9"/>
      </w:pPr>
      <w:r>
        <w:rPr>
          <w:rFonts w:ascii="Consolas" w:hAnsi="Consolas"/>
          <w:color w:val="0B2545"/>
          <w:sz w:val="17"/>
        </w:rPr>
        <w:t>PORT=5000</w:t>
      </w:r>
    </w:p>
    <w:p>
      <w:pPr>
        <w:keepLines/>
        <w:spacing w:before="0" w:after="0" w:line="240" w:lineRule="auto"/>
        <w:ind w:left="173" w:right="173"/>
        <w:shd w:fill="F4F6F9"/>
      </w:pPr>
      <w:r>
        <w:rPr>
          <w:rFonts w:ascii="Consolas" w:hAnsi="Consolas"/>
          <w:color w:val="0B2545"/>
          <w:sz w:val="17"/>
        </w:rPr>
        <w:t>MONGODB_URI=...</w:t>
      </w:r>
    </w:p>
    <w:p>
      <w:pPr>
        <w:keepLines/>
        <w:spacing w:before="0" w:after="0" w:line="240" w:lineRule="auto"/>
        <w:ind w:left="173" w:right="173"/>
        <w:shd w:fill="F4F6F9"/>
      </w:pPr>
      <w:r>
        <w:rPr>
          <w:rFonts w:ascii="Consolas" w:hAnsi="Consolas"/>
          <w:color w:val="0B2545"/>
          <w:sz w:val="17"/>
        </w:rPr>
        <w:t>JWT_SECRET=...</w:t>
      </w:r>
    </w:p>
    <w:p>
      <w:pPr>
        <w:keepLines/>
        <w:spacing w:before="0" w:after="0" w:line="240" w:lineRule="auto"/>
        <w:ind w:left="173" w:right="173"/>
        <w:shd w:fill="F4F6F9"/>
      </w:pPr>
      <w:r>
        <w:rPr>
          <w:rFonts w:ascii="Consolas" w:hAnsi="Consolas"/>
          <w:color w:val="0B2545"/>
          <w:sz w:val="17"/>
        </w:rPr>
        <w:t>OPENROUTER_API_KEY=...</w:t>
      </w:r>
    </w:p>
    <w:p>
      <w:pPr>
        <w:keepLines/>
        <w:spacing w:before="0" w:after="0" w:line="240" w:lineRule="auto"/>
        <w:ind w:left="173" w:right="173"/>
        <w:shd w:fill="F4F6F9"/>
      </w:pPr>
      <w:r>
        <w:rPr>
          <w:rFonts w:ascii="Consolas" w:hAnsi="Consolas"/>
          <w:color w:val="0B2545"/>
          <w:sz w:val="17"/>
        </w:rPr>
        <w:t>OPENAI_API_KEY=...</w:t>
      </w:r>
    </w:p>
    <w:p>
      <w:pPr>
        <w:keepLines/>
        <w:spacing w:before="0" w:after="0" w:line="240" w:lineRule="auto"/>
        <w:ind w:left="173" w:right="173"/>
        <w:shd w:fill="F4F6F9"/>
      </w:pPr>
      <w:r>
        <w:rPr>
          <w:rFonts w:ascii="Consolas" w:hAnsi="Consolas"/>
          <w:color w:val="0B2545"/>
          <w:sz w:val="17"/>
        </w:rPr>
        <w:t>LLM_MODEL=openai/gpt-4o-mini</w:t>
      </w:r>
    </w:p>
    <w:p>
      <w:pPr>
        <w:keepLines/>
        <w:spacing w:before="0" w:after="0" w:line="240" w:lineRule="auto"/>
        <w:ind w:left="173" w:right="173"/>
        <w:shd w:fill="F4F6F9"/>
      </w:pPr>
      <w:r>
        <w:rPr>
          <w:rFonts w:ascii="Consolas" w:hAnsi="Consolas"/>
          <w:color w:val="0B2545"/>
          <w:sz w:val="17"/>
        </w:rPr>
        <w:t>ASSEMBLYAI_API_KEY=...</w:t>
      </w:r>
    </w:p>
    <w:p>
      <w:pPr>
        <w:keepLines/>
        <w:spacing w:before="0" w:after="0" w:line="240" w:lineRule="auto"/>
        <w:ind w:left="173" w:right="173"/>
        <w:shd w:fill="F4F6F9"/>
      </w:pPr>
      <w:r>
        <w:rPr>
          <w:rFonts w:ascii="Consolas" w:hAnsi="Consolas"/>
          <w:color w:val="0B2545"/>
          <w:sz w:val="17"/>
        </w:rPr>
        <w:t>PINECONE_API_KEY=...</w:t>
      </w:r>
    </w:p>
    <w:p>
      <w:pPr>
        <w:keepLines/>
        <w:spacing w:before="0" w:after="0" w:line="240" w:lineRule="auto"/>
        <w:ind w:left="173" w:right="173"/>
        <w:shd w:fill="F4F6F9"/>
      </w:pPr>
      <w:r>
        <w:rPr>
          <w:rFonts w:ascii="Consolas" w:hAnsi="Consolas"/>
          <w:color w:val="0B2545"/>
          <w:sz w:val="17"/>
        </w:rPr>
        <w:t>PINECONE_INDEX_NAME=lms-voice-attempts</w:t>
      </w:r>
    </w:p>
    <w:p>
      <w:pPr>
        <w:keepLines/>
        <w:spacing w:before="0" w:after="0" w:line="240" w:lineRule="auto"/>
        <w:ind w:left="173" w:right="173"/>
        <w:shd w:fill="F4F6F9"/>
      </w:pPr>
      <w:r>
        <w:rPr>
          <w:rFonts w:ascii="Consolas" w:hAnsi="Consolas"/>
          <w:color w:val="0B2545"/>
          <w:sz w:val="17"/>
        </w:rPr>
        <w:t>YOUTUBE_API_KEY=...</w:t>
      </w:r>
    </w:p>
    <w:p>
      <w:pPr>
        <w:keepLines/>
        <w:spacing w:before="0" w:after="0" w:line="240" w:lineRule="auto"/>
        <w:ind w:left="173" w:right="173"/>
        <w:shd w:fill="F4F6F9"/>
      </w:pPr>
      <w:r>
        <w:rPr>
          <w:rFonts w:ascii="Consolas" w:hAnsi="Consolas"/>
          <w:color w:val="0B2545"/>
          <w:sz w:val="17"/>
        </w:rPr>
        <w:t>GUMLET_API_KEY=...</w:t>
      </w:r>
    </w:p>
    <w:p>
      <w:pPr>
        <w:keepLines/>
        <w:spacing w:before="0" w:after="0" w:line="240" w:lineRule="auto"/>
        <w:ind w:left="173" w:right="173"/>
        <w:shd w:fill="F4F6F9"/>
      </w:pPr>
      <w:r>
        <w:rPr>
          <w:rFonts w:ascii="Consolas" w:hAnsi="Consolas"/>
          <w:color w:val="0B2545"/>
          <w:sz w:val="17"/>
        </w:rPr>
        <w:t>FRONTEND_URL=http://localhost:5173</w:t>
      </w:r>
    </w:p>
    <w:p>
      <w:pPr>
        <w:spacing w:before="0" w:after="120" w:line="300" w:lineRule="auto"/>
      </w:pPr>
      <w:r>
        <w:rPr>
          <w:rFonts w:ascii="Calibri" w:hAnsi="Calibri"/>
          <w:sz w:val="22"/>
        </w:rPr>
        <w:t>Local TTS variables may additionally include:</w:t>
      </w:r>
    </w:p>
    <w:p>
      <w:pPr>
        <w:keepLines/>
        <w:spacing w:before="0" w:after="0" w:line="240" w:lineRule="auto"/>
        <w:ind w:left="173" w:right="173"/>
        <w:shd w:fill="F4F6F9"/>
      </w:pPr>
      <w:r>
        <w:rPr>
          <w:rFonts w:ascii="Consolas" w:hAnsi="Consolas"/>
          <w:color w:val="0B2545"/>
          <w:sz w:val="17"/>
        </w:rPr>
        <w:t>TTS_PROVIDER=piper</w:t>
      </w:r>
    </w:p>
    <w:p>
      <w:pPr>
        <w:keepLines/>
        <w:spacing w:before="0" w:after="0" w:line="240" w:lineRule="auto"/>
        <w:ind w:left="173" w:right="173"/>
        <w:shd w:fill="F4F6F9"/>
      </w:pPr>
      <w:r>
        <w:rPr>
          <w:rFonts w:ascii="Consolas" w:hAnsi="Consolas"/>
          <w:color w:val="0B2545"/>
          <w:sz w:val="17"/>
        </w:rPr>
        <w:t>TTS_PIPER_MODEL=...</w:t>
      </w:r>
    </w:p>
    <w:p>
      <w:pPr>
        <w:keepLines/>
        <w:spacing w:before="0" w:after="0" w:line="240" w:lineRule="auto"/>
        <w:ind w:left="173" w:right="173"/>
        <w:shd w:fill="F4F6F9"/>
      </w:pPr>
      <w:r>
        <w:rPr>
          <w:rFonts w:ascii="Consolas" w:hAnsi="Consolas"/>
          <w:color w:val="0B2545"/>
          <w:sz w:val="17"/>
        </w:rPr>
        <w:t>TTS_PIPER_CONFIG=...</w:t>
      </w:r>
    </w:p>
    <w:p>
      <w:pPr>
        <w:keepLines/>
        <w:spacing w:before="0" w:after="0" w:line="240" w:lineRule="auto"/>
        <w:ind w:left="173" w:right="173"/>
        <w:shd w:fill="F4F6F9"/>
      </w:pPr>
      <w:r>
        <w:rPr>
          <w:rFonts w:ascii="Consolas" w:hAnsi="Consolas"/>
          <w:color w:val="0B2545"/>
          <w:sz w:val="17"/>
        </w:rPr>
        <w:t>PYTHON_BIN=...</w:t>
      </w:r>
    </w:p>
    <w:p>
      <w:pPr>
        <w:keepLines/>
        <w:spacing w:before="0" w:after="0" w:line="240" w:lineRule="auto"/>
        <w:ind w:left="173" w:right="173"/>
        <w:shd w:fill="F4F6F9"/>
      </w:pPr>
      <w:r>
        <w:rPr>
          <w:rFonts w:ascii="Consolas" w:hAnsi="Consolas"/>
          <w:color w:val="0B2545"/>
          <w:sz w:val="17"/>
        </w:rPr>
        <w:t>HINDI_STYLE=devanagari</w:t>
      </w:r>
    </w:p>
    <w:p>
      <w:pPr>
        <w:spacing w:before="0" w:after="120" w:line="300" w:lineRule="auto"/>
      </w:pPr>
      <w:r>
        <w:rPr>
          <w:rFonts w:ascii="Calibri" w:hAnsi="Calibri"/>
          <w:sz w:val="22"/>
        </w:rPr>
        <w:t>The frontend has a local environment file for Vite-specific values such as TTS mode. Frontend environment variables must not contain private backend API keys.</w:t>
      </w:r>
    </w:p>
    <w:p>
      <w:pPr>
        <w:pStyle w:val="Heading1"/>
      </w:pPr>
      <w:r>
        <w:t>13. Running and verifying the project</w:t>
      </w:r>
    </w:p>
    <w:p>
      <w:pPr>
        <w:spacing w:before="0" w:after="120" w:line="300" w:lineRule="auto"/>
      </w:pPr>
      <w:r>
        <w:rPr>
          <w:rFonts w:ascii="Calibri" w:hAnsi="Calibri"/>
          <w:sz w:val="22"/>
        </w:rPr>
        <w:t>Install:</w:t>
      </w:r>
    </w:p>
    <w:p>
      <w:pPr>
        <w:keepLines/>
        <w:spacing w:before="0" w:after="0" w:line="240" w:lineRule="auto"/>
        <w:ind w:left="173" w:right="173"/>
        <w:shd w:fill="F4F6F9"/>
      </w:pPr>
      <w:r>
        <w:rPr>
          <w:rFonts w:ascii="Consolas" w:hAnsi="Consolas"/>
          <w:color w:val="0B2545"/>
          <w:sz w:val="17"/>
        </w:rPr>
        <w:t>cd backend &amp;&amp; npm install</w:t>
      </w:r>
    </w:p>
    <w:p>
      <w:pPr>
        <w:keepLines/>
        <w:spacing w:before="0" w:after="0" w:line="240" w:lineRule="auto"/>
        <w:ind w:left="173" w:right="173"/>
        <w:shd w:fill="F4F6F9"/>
      </w:pPr>
      <w:r>
        <w:rPr>
          <w:rFonts w:ascii="Consolas" w:hAnsi="Consolas"/>
          <w:color w:val="0B2545"/>
          <w:sz w:val="17"/>
        </w:rPr>
        <w:t>cd ../frontend &amp;&amp; npm install</w:t>
      </w:r>
    </w:p>
    <w:p>
      <w:pPr>
        <w:spacing w:before="0" w:after="120" w:line="300" w:lineRule="auto"/>
      </w:pPr>
      <w:r>
        <w:rPr>
          <w:rFonts w:ascii="Calibri" w:hAnsi="Calibri"/>
          <w:sz w:val="22"/>
        </w:rPr>
        <w:t>Start MongoDB, then run:</w:t>
      </w:r>
    </w:p>
    <w:p>
      <w:pPr>
        <w:keepLines/>
        <w:spacing w:before="0" w:after="0" w:line="240" w:lineRule="auto"/>
        <w:ind w:left="173" w:right="173"/>
        <w:shd w:fill="F4F6F9"/>
      </w:pPr>
      <w:r>
        <w:rPr>
          <w:rFonts w:ascii="Consolas" w:hAnsi="Consolas"/>
          <w:color w:val="0B2545"/>
          <w:sz w:val="17"/>
        </w:rPr>
        <w:t># Terminal 1</w:t>
      </w:r>
    </w:p>
    <w:p>
      <w:pPr>
        <w:keepLines/>
        <w:spacing w:before="0" w:after="0" w:line="240" w:lineRule="auto"/>
        <w:ind w:left="173" w:right="173"/>
        <w:shd w:fill="F4F6F9"/>
      </w:pPr>
      <w:r>
        <w:rPr>
          <w:rFonts w:ascii="Consolas" w:hAnsi="Consolas"/>
          <w:color w:val="0B2545"/>
          <w:sz w:val="17"/>
        </w:rPr>
        <w:t>cd backend</w:t>
      </w:r>
    </w:p>
    <w:p>
      <w:pPr>
        <w:keepLines/>
        <w:spacing w:before="0" w:after="0" w:line="240" w:lineRule="auto"/>
        <w:ind w:left="173" w:right="173"/>
        <w:shd w:fill="F4F6F9"/>
      </w:pPr>
      <w:r>
        <w:rPr>
          <w:rFonts w:ascii="Consolas" w:hAnsi="Consolas"/>
          <w:color w:val="0B2545"/>
          <w:sz w:val="17"/>
        </w:rPr>
        <w:t>npm start</w:t>
      </w:r>
    </w:p>
    <w:p>
      <w:pPr>
        <w:keepLines/>
        <w:spacing w:before="0" w:after="0" w:line="240" w:lineRule="auto"/>
        <w:ind w:left="173" w:right="173"/>
        <w:shd w:fill="F4F6F9"/>
      </w:pPr>
      <w:r>
        <w:rPr>
          <w:rFonts w:ascii="Consolas" w:hAnsi="Consolas"/>
          <w:color w:val="0B2545"/>
          <w:sz w:val="17"/>
        </w:rPr>
      </w:r>
    </w:p>
    <w:p>
      <w:pPr>
        <w:keepLines/>
        <w:spacing w:before="0" w:after="0" w:line="240" w:lineRule="auto"/>
        <w:ind w:left="173" w:right="173"/>
        <w:shd w:fill="F4F6F9"/>
      </w:pPr>
      <w:r>
        <w:rPr>
          <w:rFonts w:ascii="Consolas" w:hAnsi="Consolas"/>
          <w:color w:val="0B2545"/>
          <w:sz w:val="17"/>
        </w:rPr>
        <w:t># Terminal 2</w:t>
      </w:r>
    </w:p>
    <w:p>
      <w:pPr>
        <w:keepLines/>
        <w:spacing w:before="0" w:after="0" w:line="240" w:lineRule="auto"/>
        <w:ind w:left="173" w:right="173"/>
        <w:shd w:fill="F4F6F9"/>
      </w:pPr>
      <w:r>
        <w:rPr>
          <w:rFonts w:ascii="Consolas" w:hAnsi="Consolas"/>
          <w:color w:val="0B2545"/>
          <w:sz w:val="17"/>
        </w:rPr>
        <w:t>cd frontend</w:t>
      </w:r>
    </w:p>
    <w:p>
      <w:pPr>
        <w:keepLines/>
        <w:spacing w:before="0" w:after="0" w:line="240" w:lineRule="auto"/>
        <w:ind w:left="173" w:right="173"/>
        <w:shd w:fill="F4F6F9"/>
      </w:pPr>
      <w:r>
        <w:rPr>
          <w:rFonts w:ascii="Consolas" w:hAnsi="Consolas"/>
          <w:color w:val="0B2545"/>
          <w:sz w:val="17"/>
        </w:rPr>
        <w:t>npm run dev</w:t>
      </w:r>
    </w:p>
    <w:p>
      <w:pPr>
        <w:spacing w:before="0" w:after="120" w:line="300" w:lineRule="auto"/>
      </w:pPr>
      <w:r>
        <w:rPr>
          <w:rFonts w:ascii="Calibri" w:hAnsi="Calibri"/>
          <w:sz w:val="22"/>
        </w:rPr>
        <w:t xml:space="preserve">For development with automatic backend restart, </w:t>
      </w:r>
      <w:r>
        <w:rPr>
          <w:rFonts w:ascii="Consolas" w:hAnsi="Consolas"/>
          <w:color w:val="0B2545"/>
          <w:sz w:val="21"/>
        </w:rPr>
        <w:t>npm run dev</w:t>
      </w:r>
      <w:r>
        <w:rPr>
          <w:rFonts w:ascii="Calibri" w:hAnsi="Calibri"/>
          <w:sz w:val="22"/>
        </w:rPr>
        <w:t xml:space="preserve"> can be used, but the local Piper worker should be monitored if files under the backend directory cause repeated watcher restarts.</w:t>
      </w:r>
    </w:p>
    <w:p>
      <w:pPr>
        <w:spacing w:before="0" w:after="120" w:line="300" w:lineRule="auto"/>
      </w:pPr>
      <w:r>
        <w:rPr>
          <w:rFonts w:ascii="Calibri" w:hAnsi="Calibri"/>
          <w:sz w:val="22"/>
        </w:rPr>
        <w:t>Build the frontend before a handoff or deployment:</w:t>
      </w:r>
    </w:p>
    <w:p>
      <w:pPr>
        <w:keepLines/>
        <w:spacing w:before="0" w:after="0" w:line="240" w:lineRule="auto"/>
        <w:ind w:left="173" w:right="173"/>
        <w:shd w:fill="F4F6F9"/>
      </w:pPr>
      <w:r>
        <w:rPr>
          <w:rFonts w:ascii="Consolas" w:hAnsi="Consolas"/>
          <w:color w:val="0B2545"/>
          <w:sz w:val="17"/>
        </w:rPr>
        <w:t>cd frontend</w:t>
      </w:r>
    </w:p>
    <w:p>
      <w:pPr>
        <w:keepLines/>
        <w:spacing w:before="0" w:after="0" w:line="240" w:lineRule="auto"/>
        <w:ind w:left="173" w:right="173"/>
        <w:shd w:fill="F4F6F9"/>
      </w:pPr>
      <w:r>
        <w:rPr>
          <w:rFonts w:ascii="Consolas" w:hAnsi="Consolas"/>
          <w:color w:val="0B2545"/>
          <w:sz w:val="17"/>
        </w:rPr>
        <w:t>npm run build</w:t>
      </w:r>
    </w:p>
    <w:p>
      <w:pPr>
        <w:spacing w:before="0" w:after="120" w:line="300" w:lineRule="auto"/>
      </w:pPr>
      <w:r>
        <w:rPr>
          <w:rFonts w:ascii="Calibri" w:hAnsi="Calibri"/>
          <w:sz w:val="22"/>
        </w:rPr>
        <w:t>Backend syntax check:</w:t>
      </w:r>
    </w:p>
    <w:p>
      <w:pPr>
        <w:keepLines/>
        <w:spacing w:before="0" w:after="0" w:line="240" w:lineRule="auto"/>
        <w:ind w:left="173" w:right="173"/>
        <w:shd w:fill="F4F6F9"/>
      </w:pPr>
      <w:r>
        <w:rPr>
          <w:rFonts w:ascii="Consolas" w:hAnsi="Consolas"/>
          <w:color w:val="0B2545"/>
          <w:sz w:val="17"/>
        </w:rPr>
        <w:t>cd backend</w:t>
      </w:r>
    </w:p>
    <w:p>
      <w:pPr>
        <w:keepLines/>
        <w:spacing w:before="0" w:after="0" w:line="240" w:lineRule="auto"/>
        <w:ind w:left="173" w:right="173"/>
        <w:shd w:fill="F4F6F9"/>
      </w:pPr>
      <w:r>
        <w:rPr>
          <w:rFonts w:ascii="Consolas" w:hAnsi="Consolas"/>
          <w:color w:val="0B2545"/>
          <w:sz w:val="17"/>
        </w:rPr>
        <w:t>node --check server.js</w:t>
      </w:r>
    </w:p>
    <w:p>
      <w:pPr>
        <w:keepLines/>
        <w:spacing w:before="0" w:after="0" w:line="240" w:lineRule="auto"/>
        <w:ind w:left="173" w:right="173"/>
        <w:shd w:fill="F4F6F9"/>
      </w:pPr>
      <w:r>
        <w:rPr>
          <w:rFonts w:ascii="Consolas" w:hAnsi="Consolas"/>
          <w:color w:val="0B2545"/>
          <w:sz w:val="17"/>
        </w:rPr>
        <w:t>node --check src/services/ttsService.js</w:t>
      </w:r>
    </w:p>
    <w:p>
      <w:pPr>
        <w:spacing w:before="0" w:after="120" w:line="300" w:lineRule="auto"/>
      </w:pPr>
      <w:r>
        <w:rPr>
          <w:rFonts w:ascii="Calibri" w:hAnsi="Calibri"/>
          <w:sz w:val="22"/>
        </w:rPr>
        <w:t>Recommended smoke test:</w:t>
      </w:r>
    </w:p>
    <w:p>
      <w:pPr>
        <w:pStyle w:val="ListNumber"/>
        <w:spacing w:after="80" w:line="300" w:lineRule="auto"/>
        <w:ind w:left="540" w:hanging="271"/>
      </w:pPr>
      <w:r>
        <w:rPr>
          <w:rFonts w:ascii="Calibri" w:hAnsi="Calibri"/>
          <w:sz w:val="22"/>
        </w:rPr>
        <w:t>Open the frontend.</w:t>
      </w:r>
    </w:p>
    <w:p>
      <w:pPr>
        <w:pStyle w:val="ListNumber"/>
        <w:spacing w:after="80" w:line="300" w:lineRule="auto"/>
        <w:ind w:left="540" w:hanging="271"/>
      </w:pPr>
      <w:r>
        <w:rPr>
          <w:rFonts w:ascii="Calibri" w:hAnsi="Calibri"/>
          <w:sz w:val="22"/>
        </w:rPr>
        <w:t>Log in as admin and confirm protected navigation.</w:t>
      </w:r>
    </w:p>
    <w:p>
      <w:pPr>
        <w:pStyle w:val="ListNumber"/>
        <w:spacing w:after="80" w:line="300" w:lineRule="auto"/>
        <w:ind w:left="540" w:hanging="271"/>
      </w:pPr>
      <w:r>
        <w:rPr>
          <w:rFonts w:ascii="Calibri" w:hAnsi="Calibri"/>
          <w:sz w:val="22"/>
        </w:rPr>
        <w:t>Confirm trainer and trainee accounts exist.</w:t>
      </w:r>
    </w:p>
    <w:p>
      <w:pPr>
        <w:pStyle w:val="ListNumber"/>
        <w:spacing w:after="80" w:line="300" w:lineRule="auto"/>
        <w:ind w:left="540" w:hanging="271"/>
      </w:pPr>
      <w:r>
        <w:rPr>
          <w:rFonts w:ascii="Calibri" w:hAnsi="Calibri"/>
          <w:sz w:val="22"/>
        </w:rPr>
        <w:t>Open a course as a trainee.</w:t>
      </w:r>
    </w:p>
    <w:p>
      <w:pPr>
        <w:pStyle w:val="ListNumber"/>
        <w:spacing w:after="80" w:line="300" w:lineRule="auto"/>
        <w:ind w:left="540" w:hanging="271"/>
      </w:pPr>
      <w:r>
        <w:rPr>
          <w:rFonts w:ascii="Calibri" w:hAnsi="Calibri"/>
          <w:sz w:val="22"/>
        </w:rPr>
        <w:t>Open a lesson and verify video/content loading.</w:t>
      </w:r>
    </w:p>
    <w:p>
      <w:pPr>
        <w:pStyle w:val="ListNumber"/>
        <w:spacing w:after="80" w:line="300" w:lineRule="auto"/>
        <w:ind w:left="540" w:hanging="271"/>
      </w:pPr>
      <w:r>
        <w:rPr>
          <w:rFonts w:ascii="Calibri" w:hAnsi="Calibri"/>
          <w:sz w:val="22"/>
        </w:rPr>
        <w:t>Start a written or MCQ test.</w:t>
      </w:r>
    </w:p>
    <w:p>
      <w:pPr>
        <w:pStyle w:val="ListNumber"/>
        <w:spacing w:after="80" w:line="300" w:lineRule="auto"/>
        <w:ind w:left="540" w:hanging="271"/>
      </w:pPr>
      <w:r>
        <w:rPr>
          <w:rFonts w:ascii="Calibri" w:hAnsi="Calibri"/>
          <w:sz w:val="22"/>
        </w:rPr>
        <w:t>Start an English voice test.</w:t>
      </w:r>
    </w:p>
    <w:p>
      <w:pPr>
        <w:pStyle w:val="ListNumber"/>
        <w:spacing w:after="80" w:line="300" w:lineRule="auto"/>
        <w:ind w:left="540" w:hanging="271"/>
      </w:pPr>
      <w:r>
        <w:rPr>
          <w:rFonts w:ascii="Calibri" w:hAnsi="Calibri"/>
          <w:sz w:val="22"/>
        </w:rPr>
        <w:t>Start a Hindi voice test if the local Piper setup is enabled.</w:t>
      </w:r>
    </w:p>
    <w:p>
      <w:pPr>
        <w:pStyle w:val="ListNumber"/>
        <w:spacing w:after="80" w:line="300" w:lineRule="auto"/>
        <w:ind w:left="540" w:hanging="271"/>
      </w:pPr>
      <w:r>
        <w:rPr>
          <w:rFonts w:ascii="Calibri" w:hAnsi="Calibri"/>
          <w:sz w:val="22"/>
        </w:rPr>
        <w:t>Confirm attempt history, score, feedback, and progress updates.</w:t>
      </w:r>
    </w:p>
    <w:p>
      <w:pPr>
        <w:pStyle w:val="Heading1"/>
      </w:pPr>
      <w:r>
        <w:t>14. Troubleshooting guide</w:t>
      </w:r>
    </w:p>
    <w:p>
      <w:pPr>
        <w:pStyle w:val="Heading2"/>
      </w:pPr>
      <w:r>
        <w:t>Frontend does not open</w:t>
      </w:r>
    </w:p>
    <w:p>
      <w:pPr>
        <w:pStyle w:val="ListBullet"/>
        <w:spacing w:after="80" w:line="300" w:lineRule="auto"/>
        <w:ind w:left="540" w:hanging="271"/>
      </w:pPr>
      <w:r>
        <w:rPr>
          <w:rFonts w:ascii="Calibri" w:hAnsi="Calibri"/>
          <w:sz w:val="22"/>
        </w:rPr>
        <w:t>Confirm Vite is running on port 5173.</w:t>
      </w:r>
    </w:p>
    <w:p>
      <w:pPr>
        <w:pStyle w:val="ListBullet"/>
        <w:spacing w:after="80" w:line="300" w:lineRule="auto"/>
        <w:ind w:left="540" w:hanging="271"/>
      </w:pPr>
      <w:r>
        <w:rPr>
          <w:rFonts w:ascii="Calibri" w:hAnsi="Calibri"/>
          <w:sz w:val="22"/>
        </w:rPr>
        <w:t xml:space="preserve">Check </w:t>
      </w:r>
      <w:r>
        <w:rPr>
          <w:rFonts w:ascii="Consolas" w:hAnsi="Consolas"/>
          <w:color w:val="0B2545"/>
          <w:sz w:val="21"/>
        </w:rPr>
        <w:t>frontend-local.out.log</w:t>
      </w:r>
      <w:r>
        <w:rPr>
          <w:rFonts w:ascii="Calibri" w:hAnsi="Calibri"/>
          <w:sz w:val="22"/>
        </w:rPr>
        <w:t xml:space="preserve"> and </w:t>
      </w:r>
      <w:r>
        <w:rPr>
          <w:rFonts w:ascii="Consolas" w:hAnsi="Consolas"/>
          <w:color w:val="0B2545"/>
          <w:sz w:val="21"/>
        </w:rPr>
        <w:t>frontend-local.err.log</w:t>
      </w:r>
      <w:r>
        <w:rPr>
          <w:rFonts w:ascii="Calibri" w:hAnsi="Calibri"/>
          <w:sz w:val="22"/>
        </w:rPr>
        <w:t>.</w:t>
      </w:r>
    </w:p>
    <w:p>
      <w:pPr>
        <w:pStyle w:val="ListBullet"/>
        <w:spacing w:after="80" w:line="300" w:lineRule="auto"/>
        <w:ind w:left="540" w:hanging="271"/>
      </w:pPr>
      <w:r>
        <w:rPr>
          <w:rFonts w:ascii="Calibri" w:hAnsi="Calibri"/>
          <w:sz w:val="22"/>
        </w:rPr>
        <w:t>Verify no other process is using the port.</w:t>
      </w:r>
    </w:p>
    <w:p>
      <w:pPr>
        <w:pStyle w:val="Heading2"/>
      </w:pPr>
      <w:r>
        <w:t>Frontend cannot reach backend</w:t>
      </w:r>
    </w:p>
    <w:p>
      <w:pPr>
        <w:pStyle w:val="ListBullet"/>
        <w:spacing w:after="80" w:line="300" w:lineRule="auto"/>
        <w:ind w:left="540" w:hanging="271"/>
      </w:pPr>
      <w:r>
        <w:rPr>
          <w:rFonts w:ascii="Calibri" w:hAnsi="Calibri"/>
          <w:sz w:val="22"/>
        </w:rPr>
        <w:t>Confirm the backend is running on port 5000.</w:t>
      </w:r>
    </w:p>
    <w:p>
      <w:pPr>
        <w:pStyle w:val="ListBullet"/>
        <w:spacing w:after="80" w:line="300" w:lineRule="auto"/>
        <w:ind w:left="540" w:hanging="271"/>
      </w:pPr>
      <w:r>
        <w:rPr>
          <w:rFonts w:ascii="Calibri" w:hAnsi="Calibri"/>
          <w:sz w:val="22"/>
        </w:rPr>
        <w:t xml:space="preserve">Check the Axios base URL in </w:t>
      </w:r>
      <w:r>
        <w:rPr>
          <w:rFonts w:ascii="Consolas" w:hAnsi="Consolas"/>
          <w:color w:val="0B2545"/>
          <w:sz w:val="21"/>
        </w:rPr>
        <w:t>frontend/src/services/api.js</w:t>
      </w:r>
      <w:r>
        <w:rPr>
          <w:rFonts w:ascii="Calibri" w:hAnsi="Calibri"/>
          <w:sz w:val="22"/>
        </w:rPr>
        <w:t>.</w:t>
      </w:r>
    </w:p>
    <w:p>
      <w:pPr>
        <w:pStyle w:val="ListBullet"/>
        <w:spacing w:after="80" w:line="300" w:lineRule="auto"/>
        <w:ind w:left="540" w:hanging="271"/>
      </w:pPr>
      <w:r>
        <w:rPr>
          <w:rFonts w:ascii="Calibri" w:hAnsi="Calibri"/>
          <w:sz w:val="22"/>
        </w:rPr>
        <w:t xml:space="preserve">Check backend CORS configuration and </w:t>
      </w:r>
      <w:r>
        <w:rPr>
          <w:rFonts w:ascii="Consolas" w:hAnsi="Consolas"/>
          <w:color w:val="0B2545"/>
          <w:sz w:val="21"/>
        </w:rPr>
        <w:t>FRONTEND_URL</w:t>
      </w:r>
      <w:r>
        <w:rPr>
          <w:rFonts w:ascii="Calibri" w:hAnsi="Calibri"/>
          <w:sz w:val="22"/>
        </w:rPr>
        <w:t>.</w:t>
      </w:r>
    </w:p>
    <w:p>
      <w:pPr>
        <w:pStyle w:val="ListBullet"/>
        <w:spacing w:after="80" w:line="300" w:lineRule="auto"/>
        <w:ind w:left="540" w:hanging="271"/>
      </w:pPr>
      <w:r>
        <w:rPr>
          <w:rFonts w:ascii="Calibri" w:hAnsi="Calibri"/>
          <w:sz w:val="22"/>
        </w:rPr>
        <w:t>Check browser network errors for 401, 403, 404, or 500 responses.</w:t>
      </w:r>
    </w:p>
    <w:p>
      <w:pPr>
        <w:pStyle w:val="Heading2"/>
      </w:pPr>
      <w:r>
        <w:t>Login fails</w:t>
      </w:r>
    </w:p>
    <w:p>
      <w:pPr>
        <w:pStyle w:val="ListBullet"/>
        <w:spacing w:after="80" w:line="300" w:lineRule="auto"/>
        <w:ind w:left="540" w:hanging="271"/>
      </w:pPr>
      <w:r>
        <w:rPr>
          <w:rFonts w:ascii="Calibri" w:hAnsi="Calibri"/>
          <w:sz w:val="22"/>
        </w:rPr>
        <w:t>Confirm MongoDB is available.</w:t>
      </w:r>
    </w:p>
    <w:p>
      <w:pPr>
        <w:pStyle w:val="ListBullet"/>
        <w:spacing w:after="80" w:line="300" w:lineRule="auto"/>
        <w:ind w:left="540" w:hanging="271"/>
      </w:pPr>
      <w:r>
        <w:rPr>
          <w:rFonts w:ascii="Calibri" w:hAnsi="Calibri"/>
          <w:sz w:val="22"/>
        </w:rPr>
        <w:t>Confirm the user exists and is active.</w:t>
      </w:r>
    </w:p>
    <w:p>
      <w:pPr>
        <w:pStyle w:val="ListBullet"/>
        <w:spacing w:after="80" w:line="300" w:lineRule="auto"/>
        <w:ind w:left="540" w:hanging="271"/>
      </w:pPr>
      <w:r>
        <w:rPr>
          <w:rFonts w:ascii="Calibri" w:hAnsi="Calibri"/>
          <w:sz w:val="22"/>
        </w:rPr>
        <w:t>Check the JWT secret and backend logs.</w:t>
      </w:r>
    </w:p>
    <w:p>
      <w:pPr>
        <w:pStyle w:val="ListBullet"/>
        <w:spacing w:after="80" w:line="300" w:lineRule="auto"/>
        <w:ind w:left="540" w:hanging="271"/>
      </w:pPr>
      <w:r>
        <w:rPr>
          <w:rFonts w:ascii="Calibri" w:hAnsi="Calibri"/>
          <w:sz w:val="22"/>
        </w:rPr>
        <w:t>Log out and sign in again if an old token is cached.</w:t>
      </w:r>
    </w:p>
    <w:p>
      <w:pPr>
        <w:pStyle w:val="Heading2"/>
      </w:pPr>
      <w:r>
        <w:t>Courses or trainers are missing</w:t>
      </w:r>
    </w:p>
    <w:p>
      <w:pPr>
        <w:pStyle w:val="ListBullet"/>
        <w:spacing w:after="80" w:line="300" w:lineRule="auto"/>
        <w:ind w:left="540" w:hanging="271"/>
      </w:pPr>
      <w:r>
        <w:rPr>
          <w:rFonts w:ascii="Calibri" w:hAnsi="Calibri"/>
          <w:sz w:val="22"/>
        </w:rPr>
        <w:t>Confirm the logged-in role is correct.</w:t>
      </w:r>
    </w:p>
    <w:p>
      <w:pPr>
        <w:pStyle w:val="ListBullet"/>
        <w:spacing w:after="80" w:line="300" w:lineRule="auto"/>
        <w:ind w:left="540" w:hanging="271"/>
      </w:pPr>
      <w:r>
        <w:rPr>
          <w:rFonts w:ascii="Calibri" w:hAnsi="Calibri"/>
          <w:sz w:val="22"/>
        </w:rPr>
        <w:t>Check whether the user is active.</w:t>
      </w:r>
    </w:p>
    <w:p>
      <w:pPr>
        <w:pStyle w:val="ListBullet"/>
        <w:spacing w:after="80" w:line="300" w:lineRule="auto"/>
        <w:ind w:left="540" w:hanging="271"/>
      </w:pPr>
      <w:r>
        <w:rPr>
          <w:rFonts w:ascii="Calibri" w:hAnsi="Calibri"/>
          <w:sz w:val="22"/>
        </w:rPr>
        <w:t>Confirm the relevant API request succeeds.</w:t>
      </w:r>
    </w:p>
    <w:p>
      <w:pPr>
        <w:pStyle w:val="ListBullet"/>
        <w:spacing w:after="80" w:line="300" w:lineRule="auto"/>
        <w:ind w:left="540" w:hanging="271"/>
      </w:pPr>
      <w:r>
        <w:rPr>
          <w:rFonts w:ascii="Calibri" w:hAnsi="Calibri"/>
          <w:sz w:val="22"/>
        </w:rPr>
        <w:t>Check whether the screen filters inactive or unauthorized records.</w:t>
      </w:r>
    </w:p>
    <w:p>
      <w:pPr>
        <w:pStyle w:val="Heading2"/>
      </w:pPr>
      <w:r>
        <w:t>AI generation/evaluation fails</w:t>
      </w:r>
    </w:p>
    <w:p>
      <w:pPr>
        <w:pStyle w:val="ListBullet"/>
        <w:spacing w:after="80" w:line="300" w:lineRule="auto"/>
        <w:ind w:left="540" w:hanging="271"/>
      </w:pPr>
      <w:r>
        <w:rPr>
          <w:rFonts w:ascii="Calibri" w:hAnsi="Calibri"/>
          <w:sz w:val="22"/>
        </w:rPr>
        <w:t>Confirm the OpenRouter/OpenAI-compatible key is valid.</w:t>
      </w:r>
    </w:p>
    <w:p>
      <w:pPr>
        <w:pStyle w:val="ListBullet"/>
        <w:spacing w:after="80" w:line="300" w:lineRule="auto"/>
        <w:ind w:left="540" w:hanging="271"/>
      </w:pPr>
      <w:r>
        <w:rPr>
          <w:rFonts w:ascii="Calibri" w:hAnsi="Calibri"/>
          <w:sz w:val="22"/>
        </w:rPr>
        <w:t>Confirm the selected model is available.</w:t>
      </w:r>
    </w:p>
    <w:p>
      <w:pPr>
        <w:pStyle w:val="ListBullet"/>
        <w:spacing w:after="80" w:line="300" w:lineRule="auto"/>
        <w:ind w:left="540" w:hanging="271"/>
      </w:pPr>
      <w:r>
        <w:rPr>
          <w:rFonts w:ascii="Calibri" w:hAnsi="Calibri"/>
          <w:sz w:val="22"/>
        </w:rPr>
        <w:t>Check rate limits and backend logs.</w:t>
      </w:r>
    </w:p>
    <w:p>
      <w:pPr>
        <w:pStyle w:val="ListBullet"/>
        <w:spacing w:after="80" w:line="300" w:lineRule="auto"/>
        <w:ind w:left="540" w:hanging="271"/>
      </w:pPr>
      <w:r>
        <w:rPr>
          <w:rFonts w:ascii="Calibri" w:hAnsi="Calibri"/>
          <w:sz w:val="22"/>
        </w:rPr>
        <w:t>Confirm the lesson or course has usable transcript/content.</w:t>
      </w:r>
    </w:p>
    <w:p>
      <w:pPr>
        <w:pStyle w:val="Heading2"/>
      </w:pPr>
      <w:r>
        <w:t>Voice assessment fails</w:t>
      </w:r>
    </w:p>
    <w:p>
      <w:pPr>
        <w:pStyle w:val="ListBullet"/>
        <w:spacing w:after="80" w:line="300" w:lineRule="auto"/>
        <w:ind w:left="540" w:hanging="271"/>
      </w:pPr>
      <w:r>
        <w:rPr>
          <w:rFonts w:ascii="Calibri" w:hAnsi="Calibri"/>
          <w:sz w:val="22"/>
        </w:rPr>
        <w:t>Allow browser microphone permission.</w:t>
      </w:r>
    </w:p>
    <w:p>
      <w:pPr>
        <w:pStyle w:val="ListBullet"/>
        <w:spacing w:after="80" w:line="300" w:lineRule="auto"/>
        <w:ind w:left="540" w:hanging="271"/>
      </w:pPr>
      <w:r>
        <w:rPr>
          <w:rFonts w:ascii="Calibri" w:hAnsi="Calibri"/>
          <w:sz w:val="22"/>
        </w:rPr>
        <w:t>Confirm Speech Recognition is supported by the browser.</w:t>
      </w:r>
    </w:p>
    <w:p>
      <w:pPr>
        <w:pStyle w:val="ListBullet"/>
        <w:spacing w:after="80" w:line="300" w:lineRule="auto"/>
        <w:ind w:left="540" w:hanging="271"/>
      </w:pPr>
      <w:r>
        <w:rPr>
          <w:rFonts w:ascii="Calibri" w:hAnsi="Calibri"/>
          <w:sz w:val="22"/>
        </w:rPr>
        <w:t xml:space="preserve">Confirm </w:t>
      </w:r>
      <w:r>
        <w:rPr>
          <w:rFonts w:ascii="Consolas" w:hAnsi="Consolas"/>
          <w:color w:val="0B2545"/>
          <w:sz w:val="21"/>
        </w:rPr>
        <w:t>/api/voice-test/start/:courseId</w:t>
      </w:r>
      <w:r>
        <w:rPr>
          <w:rFonts w:ascii="Calibri" w:hAnsi="Calibri"/>
          <w:sz w:val="22"/>
        </w:rPr>
        <w:t xml:space="preserve"> succeeds.</w:t>
      </w:r>
    </w:p>
    <w:p>
      <w:pPr>
        <w:pStyle w:val="ListBullet"/>
        <w:spacing w:after="80" w:line="300" w:lineRule="auto"/>
        <w:ind w:left="540" w:hanging="271"/>
      </w:pPr>
      <w:r>
        <w:rPr>
          <w:rFonts w:ascii="Calibri" w:hAnsi="Calibri"/>
          <w:sz w:val="22"/>
        </w:rPr>
        <w:t xml:space="preserve">Confirm </w:t>
      </w:r>
      <w:r>
        <w:rPr>
          <w:rFonts w:ascii="Consolas" w:hAnsi="Consolas"/>
          <w:color w:val="0B2545"/>
          <w:sz w:val="21"/>
        </w:rPr>
        <w:t>/api/voice-test/speech</w:t>
      </w:r>
      <w:r>
        <w:rPr>
          <w:rFonts w:ascii="Calibri" w:hAnsi="Calibri"/>
          <w:sz w:val="22"/>
        </w:rPr>
        <w:t xml:space="preserve"> returns audio.</w:t>
      </w:r>
    </w:p>
    <w:p>
      <w:pPr>
        <w:pStyle w:val="ListBullet"/>
        <w:spacing w:after="80" w:line="300" w:lineRule="auto"/>
        <w:ind w:left="540" w:hanging="271"/>
      </w:pPr>
      <w:r>
        <w:rPr>
          <w:rFonts w:ascii="Calibri" w:hAnsi="Calibri"/>
          <w:sz w:val="22"/>
        </w:rPr>
        <w:t>For local Hindi Piper, confirm Python, model, and configuration paths.</w:t>
      </w:r>
    </w:p>
    <w:p>
      <w:pPr>
        <w:pStyle w:val="ListBullet"/>
        <w:spacing w:after="80" w:line="300" w:lineRule="auto"/>
        <w:ind w:left="540" w:hanging="271"/>
      </w:pPr>
      <w:r>
        <w:rPr>
          <w:rFonts w:ascii="Calibri" w:hAnsi="Calibri"/>
          <w:sz w:val="22"/>
        </w:rPr>
        <w:t>Check that audio is not blocked by browser autoplay policy.</w:t>
      </w:r>
    </w:p>
    <w:p>
      <w:pPr>
        <w:pStyle w:val="Heading1"/>
      </w:pPr>
      <w:r>
        <w:t>15. Deployment and maintenance notes</w:t>
      </w:r>
    </w:p>
    <w:p>
      <w:pPr>
        <w:spacing w:before="0" w:after="120" w:line="300" w:lineRule="auto"/>
      </w:pPr>
      <w:r>
        <w:rPr>
          <w:rFonts w:ascii="Calibri" w:hAnsi="Calibri"/>
          <w:sz w:val="22"/>
        </w:rPr>
        <w:t>Before production deployment:</w:t>
      </w:r>
    </w:p>
    <w:p>
      <w:pPr>
        <w:pStyle w:val="ListBullet"/>
        <w:spacing w:after="80" w:line="300" w:lineRule="auto"/>
        <w:ind w:left="540" w:hanging="271"/>
      </w:pPr>
      <w:r>
        <w:rPr>
          <w:rFonts w:ascii="Calibri" w:hAnsi="Calibri"/>
          <w:sz w:val="22"/>
        </w:rPr>
        <w:t>Replace all local secrets and rotate previously exposed development keys.</w:t>
      </w:r>
    </w:p>
    <w:p>
      <w:pPr>
        <w:pStyle w:val="ListBullet"/>
        <w:spacing w:after="80" w:line="300" w:lineRule="auto"/>
        <w:ind w:left="540" w:hanging="271"/>
      </w:pPr>
      <w:r>
        <w:rPr>
          <w:rFonts w:ascii="Calibri" w:hAnsi="Calibri"/>
          <w:sz w:val="22"/>
        </w:rPr>
        <w:t>Use a managed MongoDB deployment with backups.</w:t>
      </w:r>
    </w:p>
    <w:p>
      <w:pPr>
        <w:pStyle w:val="ListBullet"/>
        <w:spacing w:after="80" w:line="300" w:lineRule="auto"/>
        <w:ind w:left="540" w:hanging="271"/>
      </w:pPr>
      <w:r>
        <w:rPr>
          <w:rFonts w:ascii="Calibri" w:hAnsi="Calibri"/>
          <w:sz w:val="22"/>
        </w:rPr>
        <w:t>Decide whether GridFS is sufficient for production recording volume.</w:t>
      </w:r>
    </w:p>
    <w:p>
      <w:pPr>
        <w:pStyle w:val="ListBullet"/>
        <w:spacing w:after="80" w:line="300" w:lineRule="auto"/>
        <w:ind w:left="540" w:hanging="271"/>
      </w:pPr>
      <w:r>
        <w:rPr>
          <w:rFonts w:ascii="Calibri" w:hAnsi="Calibri"/>
          <w:sz w:val="22"/>
        </w:rPr>
        <w:t>Configure Pinecone indexes and dimensions consistently with the embedding code.</w:t>
      </w:r>
    </w:p>
    <w:p>
      <w:pPr>
        <w:pStyle w:val="ListBullet"/>
        <w:spacing w:after="80" w:line="300" w:lineRule="auto"/>
        <w:ind w:left="540" w:hanging="271"/>
      </w:pPr>
      <w:r>
        <w:rPr>
          <w:rFonts w:ascii="Calibri" w:hAnsi="Calibri"/>
          <w:sz w:val="22"/>
        </w:rPr>
        <w:t>Choose a production TTS provider based on quality, latency, language coverage, and operating cost. Piper is suitable for local testing and self-hosted deployments but requires the model/runtime to be available on the server.</w:t>
      </w:r>
    </w:p>
    <w:p>
      <w:pPr>
        <w:pStyle w:val="ListBullet"/>
        <w:spacing w:after="80" w:line="300" w:lineRule="auto"/>
        <w:ind w:left="540" w:hanging="271"/>
      </w:pPr>
      <w:r>
        <w:rPr>
          <w:rFonts w:ascii="Calibri" w:hAnsi="Calibri"/>
          <w:sz w:val="22"/>
        </w:rPr>
        <w:t>Configure production CORS and frontend/backend URLs.</w:t>
      </w:r>
    </w:p>
    <w:p>
      <w:pPr>
        <w:pStyle w:val="ListBullet"/>
        <w:spacing w:after="80" w:line="300" w:lineRule="auto"/>
        <w:ind w:left="540" w:hanging="271"/>
      </w:pPr>
      <w:r>
        <w:rPr>
          <w:rFonts w:ascii="Calibri" w:hAnsi="Calibri"/>
          <w:sz w:val="22"/>
        </w:rPr>
        <w:t>Add centralized error monitoring and structured logs.</w:t>
      </w:r>
    </w:p>
    <w:p>
      <w:pPr>
        <w:pStyle w:val="ListBullet"/>
        <w:spacing w:after="80" w:line="300" w:lineRule="auto"/>
        <w:ind w:left="540" w:hanging="271"/>
      </w:pPr>
      <w:r>
        <w:rPr>
          <w:rFonts w:ascii="Calibri" w:hAnsi="Calibri"/>
          <w:sz w:val="22"/>
        </w:rPr>
        <w:t>Add automated tests for authentication, course ownership, enrollment, assessment scoring, recording access, and AI provider failures.</w:t>
      </w:r>
    </w:p>
    <w:p>
      <w:pPr>
        <w:pStyle w:val="ListBullet"/>
        <w:spacing w:after="80" w:line="300" w:lineRule="auto"/>
        <w:ind w:left="540" w:hanging="271"/>
      </w:pPr>
      <w:r>
        <w:rPr>
          <w:rFonts w:ascii="Calibri" w:hAnsi="Calibri"/>
          <w:sz w:val="22"/>
        </w:rPr>
        <w:t>Add health checks for MongoDB, AI, transcription, vector search, and TTS services.</w:t>
      </w:r>
    </w:p>
    <w:p>
      <w:pPr>
        <w:pStyle w:val="Heading1"/>
      </w:pPr>
      <w:r>
        <w:t>16. Where a new developer should start</w:t>
      </w:r>
    </w:p>
    <w:p>
      <w:pPr>
        <w:spacing w:before="0" w:after="120" w:line="300" w:lineRule="auto"/>
      </w:pPr>
      <w:r>
        <w:rPr>
          <w:rFonts w:ascii="Calibri" w:hAnsi="Calibri"/>
          <w:sz w:val="22"/>
        </w:rPr>
        <w:t>Recommended reading order:</w:t>
      </w:r>
    </w:p>
    <w:p>
      <w:pPr>
        <w:pStyle w:val="ListNumber"/>
        <w:spacing w:after="80" w:line="300" w:lineRule="auto"/>
        <w:ind w:left="540" w:hanging="271"/>
      </w:pPr>
      <w:r>
        <w:rPr>
          <w:rFonts w:ascii="Consolas" w:hAnsi="Consolas"/>
          <w:color w:val="0B2545"/>
          <w:sz w:val="21"/>
        </w:rPr>
        <w:t>README.md</w:t>
      </w:r>
    </w:p>
    <w:p>
      <w:pPr>
        <w:pStyle w:val="ListNumber"/>
        <w:spacing w:after="80" w:line="300" w:lineRule="auto"/>
        <w:ind w:left="540" w:hanging="271"/>
      </w:pPr>
      <w:r>
        <w:rPr>
          <w:rFonts w:ascii="Consolas" w:hAnsi="Consolas"/>
          <w:color w:val="0B2545"/>
          <w:sz w:val="21"/>
        </w:rPr>
        <w:t>backend/server.js</w:t>
      </w:r>
    </w:p>
    <w:p>
      <w:pPr>
        <w:pStyle w:val="ListNumber"/>
        <w:spacing w:after="80" w:line="300" w:lineRule="auto"/>
        <w:ind w:left="540" w:hanging="271"/>
      </w:pPr>
      <w:r>
        <w:rPr>
          <w:rFonts w:ascii="Consolas" w:hAnsi="Consolas"/>
          <w:color w:val="0B2545"/>
          <w:sz w:val="21"/>
        </w:rPr>
        <w:t>backend/src/middleware/auth.js</w:t>
      </w:r>
    </w:p>
    <w:p>
      <w:pPr>
        <w:pStyle w:val="ListNumber"/>
        <w:spacing w:after="80" w:line="300" w:lineRule="auto"/>
        <w:ind w:left="540" w:hanging="271"/>
      </w:pPr>
      <w:r>
        <w:rPr>
          <w:rFonts w:ascii="Consolas" w:hAnsi="Consolas"/>
          <w:color w:val="0B2545"/>
          <w:sz w:val="21"/>
        </w:rPr>
        <w:t>backend/src/models/</w:t>
      </w:r>
    </w:p>
    <w:p>
      <w:pPr>
        <w:pStyle w:val="ListNumber"/>
        <w:spacing w:after="80" w:line="300" w:lineRule="auto"/>
        <w:ind w:left="540" w:hanging="271"/>
      </w:pPr>
      <w:r>
        <w:rPr>
          <w:rFonts w:ascii="Consolas" w:hAnsi="Consolas"/>
          <w:color w:val="0B2545"/>
          <w:sz w:val="21"/>
        </w:rPr>
        <w:t>backend/src/routes/courses.js</w:t>
      </w:r>
      <w:r>
        <w:rPr>
          <w:rFonts w:ascii="Calibri" w:hAnsi="Calibri"/>
          <w:sz w:val="22"/>
        </w:rPr>
        <w:t xml:space="preserve">, </w:t>
      </w:r>
      <w:r>
        <w:rPr>
          <w:rFonts w:ascii="Consolas" w:hAnsi="Consolas"/>
          <w:color w:val="0B2545"/>
          <w:sz w:val="21"/>
        </w:rPr>
        <w:t>lessons.js</w:t>
      </w:r>
      <w:r>
        <w:rPr>
          <w:rFonts w:ascii="Calibri" w:hAnsi="Calibri"/>
          <w:sz w:val="22"/>
        </w:rPr>
        <w:t xml:space="preserve">, </w:t>
      </w:r>
      <w:r>
        <w:rPr>
          <w:rFonts w:ascii="Consolas" w:hAnsi="Consolas"/>
          <w:color w:val="0B2545"/>
          <w:sz w:val="21"/>
        </w:rPr>
        <w:t>tests.js</w:t>
      </w:r>
      <w:r>
        <w:rPr>
          <w:rFonts w:ascii="Calibri" w:hAnsi="Calibri"/>
          <w:sz w:val="22"/>
        </w:rPr>
        <w:t xml:space="preserve">, and </w:t>
      </w:r>
      <w:r>
        <w:rPr>
          <w:rFonts w:ascii="Consolas" w:hAnsi="Consolas"/>
          <w:color w:val="0B2545"/>
          <w:sz w:val="21"/>
        </w:rPr>
        <w:t>VoiceTest.js</w:t>
      </w:r>
    </w:p>
    <w:p>
      <w:pPr>
        <w:pStyle w:val="ListNumber"/>
        <w:spacing w:after="80" w:line="300" w:lineRule="auto"/>
        <w:ind w:left="540" w:hanging="271"/>
      </w:pPr>
      <w:r>
        <w:rPr>
          <w:rFonts w:ascii="Consolas" w:hAnsi="Consolas"/>
          <w:color w:val="0B2545"/>
          <w:sz w:val="21"/>
        </w:rPr>
        <w:t>backend/src/services/attemptService.js</w:t>
      </w:r>
      <w:r>
        <w:rPr>
          <w:rFonts w:ascii="Calibri" w:hAnsi="Calibri"/>
          <w:sz w:val="22"/>
        </w:rPr>
        <w:t xml:space="preserve"> and </w:t>
      </w:r>
      <w:r>
        <w:rPr>
          <w:rFonts w:ascii="Consolas" w:hAnsi="Consolas"/>
          <w:color w:val="0B2545"/>
          <w:sz w:val="21"/>
        </w:rPr>
        <w:t>aiService.js</w:t>
      </w:r>
    </w:p>
    <w:p>
      <w:pPr>
        <w:pStyle w:val="ListNumber"/>
        <w:spacing w:after="80" w:line="300" w:lineRule="auto"/>
        <w:ind w:left="540" w:hanging="271"/>
      </w:pPr>
      <w:r>
        <w:rPr>
          <w:rFonts w:ascii="Consolas" w:hAnsi="Consolas"/>
          <w:color w:val="0B2545"/>
          <w:sz w:val="21"/>
        </w:rPr>
        <w:t>frontend/src/services/api.js</w:t>
      </w:r>
    </w:p>
    <w:p>
      <w:pPr>
        <w:pStyle w:val="ListNumber"/>
        <w:spacing w:after="80" w:line="300" w:lineRule="auto"/>
        <w:ind w:left="540" w:hanging="271"/>
      </w:pPr>
      <w:r>
        <w:rPr>
          <w:rFonts w:ascii="Consolas" w:hAnsi="Consolas"/>
          <w:color w:val="0B2545"/>
          <w:sz w:val="21"/>
        </w:rPr>
        <w:t>frontend/src/store/authStore.js</w:t>
      </w:r>
    </w:p>
    <w:p>
      <w:pPr>
        <w:pStyle w:val="ListNumber"/>
        <w:spacing w:after="80" w:line="300" w:lineRule="auto"/>
        <w:ind w:left="540" w:hanging="271"/>
      </w:pPr>
      <w:r>
        <w:rPr>
          <w:rFonts w:ascii="Consolas" w:hAnsi="Consolas"/>
          <w:color w:val="0B2545"/>
          <w:sz w:val="21"/>
        </w:rPr>
        <w:t>frontend/src/pages/trainer/</w:t>
      </w:r>
      <w:r>
        <w:rPr>
          <w:rFonts w:ascii="Calibri" w:hAnsi="Calibri"/>
          <w:sz w:val="22"/>
        </w:rPr>
        <w:t xml:space="preserve"> and </w:t>
      </w:r>
      <w:r>
        <w:rPr>
          <w:rFonts w:ascii="Consolas" w:hAnsi="Consolas"/>
          <w:color w:val="0B2545"/>
          <w:sz w:val="21"/>
        </w:rPr>
        <w:t>frontend/src/pages/trainee/</w:t>
      </w:r>
    </w:p>
    <w:p>
      <w:pPr>
        <w:pStyle w:val="ListNumber"/>
        <w:spacing w:after="80" w:line="300" w:lineRule="auto"/>
        <w:ind w:left="540" w:hanging="271"/>
      </w:pPr>
      <w:r>
        <w:rPr>
          <w:rFonts w:ascii="Consolas" w:hAnsi="Consolas"/>
          <w:color w:val="0B2545"/>
          <w:sz w:val="21"/>
        </w:rPr>
        <w:t>frontend/src/pages/trainee/CourseView.jsx</w:t>
      </w:r>
      <w:r>
        <w:rPr>
          <w:rFonts w:ascii="Calibri" w:hAnsi="Calibri"/>
          <w:sz w:val="22"/>
        </w:rPr>
        <w:t xml:space="preserve"> and </w:t>
      </w:r>
      <w:r>
        <w:rPr>
          <w:rFonts w:ascii="Consolas" w:hAnsi="Consolas"/>
          <w:color w:val="0B2545"/>
          <w:sz w:val="21"/>
        </w:rPr>
        <w:t>VoiceTest.jsx</w:t>
      </w:r>
    </w:p>
    <w:p>
      <w:pPr>
        <w:spacing w:before="0" w:after="120" w:line="300" w:lineRule="auto"/>
      </w:pPr>
      <w:r>
        <w:rPr>
          <w:rFonts w:ascii="Calibri" w:hAnsi="Calibri"/>
          <w:sz w:val="22"/>
        </w:rPr>
        <w:t>The most important architectural principle is that the frontend is responsible for user interaction and display, while the backend owns authentication, authorization, data validation, AI calls, audio processing, scoring, and persistence.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8"/>
      </w:rPr>
      <w:t xml:space="preserve">Internal technical reference  |  Page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LMS Platform  |  Project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LMS Platform — Complete Project Handover</dc:title>
  <dc:subject>Technical overview and onboarding reference</dc:subject>
  <dc:creator>Project Team</dc:creator>
  <cp:keywords>LMS, handover, architecture, operations</cp:keywords>
  <dc:description>generated by python-docx</dc:description>
  <cp:lastModifiedBy/>
  <cp:revision>1</cp:revision>
  <dcterms:created xsi:type="dcterms:W3CDTF">2013-12-23T23:15:00Z</dcterms:created>
  <dcterms:modified xsi:type="dcterms:W3CDTF">2013-12-23T23:15:00Z</dcterms:modified>
  <cp:category/>
</cp:coreProperties>
</file>