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          The report for Your session</w:t>
      </w:r>
    </w:p>
    <w:p>
      <w:pPr>
        <w:pStyle w:val="Heading1"/>
      </w:pPr>
      <w:r>
        <w:t xml:space="preserve">                                                        Probabilties:</w:t>
      </w:r>
    </w:p>
    <w:p>
      <w:pPr>
        <w:pStyle w:val="Heading2"/>
      </w:pPr>
      <w:r>
        <w:t xml:space="preserve">                                       From Audio session we detect this Probabilty:</w:t>
      </w:r>
    </w:p>
    <w:p>
      <w:r>
        <w:drawing>
          <wp:inline xmlns:a="http://schemas.openxmlformats.org/drawingml/2006/main" xmlns:pic="http://schemas.openxmlformats.org/drawingml/2006/picture">
            <wp:extent cx="6400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robabilty (%)_sp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 From Audio session we detect this summry:</w:t>
      </w:r>
    </w:p>
    <w:p>
      <w:r>
        <w:drawing>
          <wp:inline xmlns:a="http://schemas.openxmlformats.org/drawingml/2006/main" xmlns:pic="http://schemas.openxmlformats.org/drawingml/2006/picture">
            <wp:extent cx="64008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Session Summary_spee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                                   From Audio session we detect volume summry:</w:t>
      </w:r>
    </w:p>
    <w:p>
      <w:r>
        <w:drawing>
          <wp:inline xmlns:a="http://schemas.openxmlformats.org/drawingml/2006/main" xmlns:pic="http://schemas.openxmlformats.org/drawingml/2006/picture">
            <wp:extent cx="6400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volume of vo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88.49232840538025 sec</w:t>
      </w:r>
    </w:p>
    <w:p>
      <w:pPr>
        <w:pStyle w:val="Heading1"/>
      </w:pPr>
      <w:r>
        <w:t xml:space="preserve">         Time puse =39.24636745452881 sec</w:t>
      </w:r>
    </w:p>
    <w:p>
      <w:pPr>
        <w:pStyle w:val="Heading1"/>
      </w:pPr>
      <w:r>
        <w:t xml:space="preserve">         Eye contact =55 %</w:t>
      </w:r>
    </w:p>
    <w:p>
      <w:pPr>
        <w:pStyle w:val="Heading1"/>
      </w:pPr>
      <w:r>
        <w:t xml:space="preserve">         Total blinks =  1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count_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