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Ex1.xml" ContentType="application/vnd.ms-office.chartex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D7B61" w14:textId="6DC4F654" w:rsidR="000E1E6E" w:rsidRDefault="00902218">
      <w:pPr>
        <w:rPr>
          <w:rStyle w:val="IntenseReference"/>
        </w:rPr>
      </w:pPr>
      <w:r w:rsidRPr="002254D3">
        <w:rPr>
          <w:rStyle w:val="IntenseReference"/>
        </w:rPr>
        <w:drawing>
          <wp:inline distT="0" distB="0" distL="0" distR="0" wp14:anchorId="382ADFAA" wp14:editId="1C531BC9">
            <wp:extent cx="5486400" cy="3200400"/>
            <wp:effectExtent l="0" t="0" r="0" b="0"/>
            <wp:docPr id="1453437944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7242C4D0" w14:textId="77777777" w:rsidR="004B0AB1" w:rsidRDefault="004B0AB1">
      <w:pPr>
        <w:rPr>
          <w:rStyle w:val="IntenseReference"/>
        </w:rPr>
      </w:pPr>
    </w:p>
    <w:p w14:paraId="4641ADBE" w14:textId="54BAAE0D" w:rsidR="004B0AB1" w:rsidRPr="002254D3" w:rsidRDefault="004B0AB1">
      <w:pPr>
        <w:rPr>
          <w:rStyle w:val="IntenseReference"/>
        </w:rPr>
      </w:pPr>
      <w:r>
        <w:rPr>
          <w:b/>
          <w:bCs/>
          <w:smallCaps/>
          <w:noProof/>
          <w:color w:val="2E74B5" w:themeColor="accent1" w:themeShade="BF"/>
          <w:spacing w:val="5"/>
        </w:rPr>
        <mc:AlternateContent>
          <mc:Choice Requires="cx1">
            <w:drawing>
              <wp:inline distT="0" distB="0" distL="0" distR="0" wp14:anchorId="18B40BA1" wp14:editId="38543439">
                <wp:extent cx="6086475" cy="3600450"/>
                <wp:effectExtent l="0" t="0" r="9525" b="0"/>
                <wp:docPr id="1275570959" name="Chart 2"/>
                <wp:cNvGraphicFramePr/>
                <a:graphic xmlns:a="http://schemas.openxmlformats.org/drawingml/2006/main">
                  <a:graphicData uri="http://schemas.microsoft.com/office/drawing/2014/chartex">
                    <cx:chart xmlns:cx="http://schemas.microsoft.com/office/drawing/2014/chartex" xmlns:r="http://schemas.openxmlformats.org/officeDocument/2006/relationships" r:id="rId6"/>
                  </a:graphicData>
                </a:graphic>
              </wp:inline>
            </w:drawing>
          </mc:Choice>
          <mc:Fallback>
            <w:drawing>
              <wp:inline distT="0" distB="0" distL="0" distR="0" wp14:anchorId="18B40BA1" wp14:editId="38543439">
                <wp:extent cx="6086475" cy="3600450"/>
                <wp:effectExtent l="0" t="0" r="9525" b="0"/>
                <wp:docPr id="1275570959" name="Chart 2"/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5570959" name="Chart 2"/>
                        <pic:cNvPicPr>
                          <a:picLocks noGrp="1" noRot="1" noChangeAspect="1" noMove="1" noResize="1" noEditPoints="1" noAdjustHandles="1" noChangeArrowheads="1" noChangeShapeType="1"/>
                        </pic:cNvPicPr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86475" cy="3600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</w:p>
    <w:sectPr w:rsidR="004B0AB1" w:rsidRPr="002254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488"/>
    <w:rsid w:val="000E1E6E"/>
    <w:rsid w:val="002254D3"/>
    <w:rsid w:val="004B0AB1"/>
    <w:rsid w:val="007305CD"/>
    <w:rsid w:val="00902218"/>
    <w:rsid w:val="00C43F71"/>
    <w:rsid w:val="00D93CA1"/>
    <w:rsid w:val="00E26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5C9AA"/>
  <w15:chartTrackingRefBased/>
  <w15:docId w15:val="{2140D57A-6451-4D03-A9AE-ABD143665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48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48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48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48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48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48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48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48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48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48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48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4/relationships/chartEx" Target="charts/chartEx1.xml"/><Relationship Id="rId5" Type="http://schemas.openxmlformats.org/officeDocument/2006/relationships/chart" Target="charts/chart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Ex1.xml.rels><?xml version="1.0" encoding="UTF-8" standalone="yes"?>
<Relationships xmlns="http://schemas.openxmlformats.org/package/2006/relationships"><Relationship Id="rId3" Type="http://schemas.microsoft.com/office/2011/relationships/chartColorStyle" Target="colors2.xml"/><Relationship Id="rId2" Type="http://schemas.microsoft.com/office/2011/relationships/chartStyle" Target="style2.xml"/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IsDB</a:t>
            </a:r>
            <a:r>
              <a:rPr lang="en-US" baseline="0"/>
              <a:t> BISEW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Comleted</c:v>
                </c:pt>
              </c:strCache>
            </c:strRef>
          </c:tx>
          <c:spPr>
            <a:solidFill>
              <a:schemeClr val="accent5">
                <a:lumMod val="75000"/>
              </a:schemeClr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strRef>
              <c:f>Sheet1!$A$2:$A$6</c:f>
              <c:strCache>
                <c:ptCount val="5"/>
                <c:pt idx="0">
                  <c:v>Round 65</c:v>
                </c:pt>
                <c:pt idx="1">
                  <c:v>Round 66</c:v>
                </c:pt>
                <c:pt idx="2">
                  <c:v>Round 69</c:v>
                </c:pt>
                <c:pt idx="3">
                  <c:v>Round 70</c:v>
                </c:pt>
                <c:pt idx="4">
                  <c:v>Round 71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15</c:v>
                </c:pt>
                <c:pt idx="1">
                  <c:v>13</c:v>
                </c:pt>
                <c:pt idx="2">
                  <c:v>11</c:v>
                </c:pt>
                <c:pt idx="3">
                  <c:v>14</c:v>
                </c:pt>
                <c:pt idx="4">
                  <c:v>11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0FC-4454-956F-9E6150B1923B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Job Placement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strRef>
              <c:f>Sheet1!$A$2:$A$6</c:f>
              <c:strCache>
                <c:ptCount val="5"/>
                <c:pt idx="0">
                  <c:v>Round 65</c:v>
                </c:pt>
                <c:pt idx="1">
                  <c:v>Round 66</c:v>
                </c:pt>
                <c:pt idx="2">
                  <c:v>Round 69</c:v>
                </c:pt>
                <c:pt idx="3">
                  <c:v>Round 70</c:v>
                </c:pt>
                <c:pt idx="4">
                  <c:v>Round 71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11</c:v>
                </c:pt>
                <c:pt idx="1">
                  <c:v>10</c:v>
                </c:pt>
                <c:pt idx="2">
                  <c:v>8</c:v>
                </c:pt>
                <c:pt idx="3">
                  <c:v>9</c:v>
                </c:pt>
                <c:pt idx="4">
                  <c:v>11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F0FC-4454-956F-9E6150B1923B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Withdraw</c:v>
                </c:pt>
              </c:strCache>
            </c:strRef>
          </c:tx>
          <c:spPr>
            <a:solidFill>
              <a:srgbClr val="C00000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Round 65</c:v>
                </c:pt>
                <c:pt idx="1">
                  <c:v>Round 66</c:v>
                </c:pt>
                <c:pt idx="2">
                  <c:v>Round 69</c:v>
                </c:pt>
                <c:pt idx="3">
                  <c:v>Round 70</c:v>
                </c:pt>
                <c:pt idx="4">
                  <c:v>Round 71</c:v>
                </c:pt>
              </c:strCache>
            </c:strRef>
          </c:cat>
          <c:val>
            <c:numRef>
              <c:f>Sheet1!$D$2:$D$6</c:f>
              <c:numCache>
                <c:formatCode>General</c:formatCode>
                <c:ptCount val="5"/>
                <c:pt idx="0">
                  <c:v>3</c:v>
                </c:pt>
                <c:pt idx="1">
                  <c:v>5</c:v>
                </c:pt>
                <c:pt idx="2">
                  <c:v>3</c:v>
                </c:pt>
                <c:pt idx="3">
                  <c:v>5</c:v>
                </c:pt>
                <c:pt idx="4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F0FC-4454-956F-9E6150B1923B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75"/>
        <c:overlap val="40"/>
        <c:axId val="479607336"/>
        <c:axId val="479607696"/>
      </c:barChart>
      <c:catAx>
        <c:axId val="47960733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79607696"/>
        <c:crosses val="autoZero"/>
        <c:auto val="1"/>
        <c:lblAlgn val="ctr"/>
        <c:lblOffset val="100"/>
        <c:noMultiLvlLbl val="0"/>
      </c:catAx>
      <c:valAx>
        <c:axId val="4796076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7960733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Ex1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strDim type="cat">
        <cx:f>Sheet1!$A$2:$C$17</cx:f>
        <cx:lvl ptCount="16">
          <cx:pt idx="0">Leaf 1</cx:pt>
          <cx:pt idx="1">Leaf 2</cx:pt>
          <cx:pt idx="2">Leaf 3</cx:pt>
          <cx:pt idx="3">Leaf 4</cx:pt>
          <cx:pt idx="4">Leaf 5</cx:pt>
          <cx:pt idx="5"/>
          <cx:pt idx="6"/>
          <cx:pt idx="7">Leaf 8</cx:pt>
          <cx:pt idx="8"/>
          <cx:pt idx="9">Leaf 10</cx:pt>
          <cx:pt idx="10">Leaf 11</cx:pt>
          <cx:pt idx="11">Leaf 12</cx:pt>
          <cx:pt idx="12">Leaf 13</cx:pt>
          <cx:pt idx="13">Leaf 14</cx:pt>
          <cx:pt idx="14">Leaf 15</cx:pt>
          <cx:pt idx="15"/>
        </cx:lvl>
        <cx:lvl ptCount="16">
          <cx:pt idx="0">Stem 1</cx:pt>
          <cx:pt idx="1">Stem 1</cx:pt>
          <cx:pt idx="2">Stem 1</cx:pt>
          <cx:pt idx="3">Stem 2</cx:pt>
          <cx:pt idx="4">Stem 2</cx:pt>
          <cx:pt idx="5">Leaf 6</cx:pt>
          <cx:pt idx="6">Leaf 7</cx:pt>
          <cx:pt idx="7">Stem 3</cx:pt>
          <cx:pt idx="8">Leaf 9</cx:pt>
          <cx:pt idx="9">Stem 4</cx:pt>
          <cx:pt idx="10">Stem 4</cx:pt>
          <cx:pt idx="11">Stem 5</cx:pt>
          <cx:pt idx="12">Stem 5</cx:pt>
          <cx:pt idx="13">Stem 6</cx:pt>
          <cx:pt idx="14">Stem 6</cx:pt>
          <cx:pt idx="15">Leaf 16</cx:pt>
        </cx:lvl>
        <cx:lvl ptCount="16">
          <cx:pt idx="0">Branch 1</cx:pt>
          <cx:pt idx="1">Branch 1</cx:pt>
          <cx:pt idx="2">Branch 1</cx:pt>
          <cx:pt idx="3">Branch 1</cx:pt>
          <cx:pt idx="4">Branch 1</cx:pt>
          <cx:pt idx="5">Branch 1</cx:pt>
          <cx:pt idx="6">Branch 1</cx:pt>
          <cx:pt idx="7">Branch 2</cx:pt>
          <cx:pt idx="8">Branch 2</cx:pt>
          <cx:pt idx="9">Branch 2</cx:pt>
          <cx:pt idx="10">Branch 2</cx:pt>
          <cx:pt idx="11">Branch 3</cx:pt>
          <cx:pt idx="12">Branch 3</cx:pt>
          <cx:pt idx="13">Branch 3</cx:pt>
          <cx:pt idx="14">Branch 3</cx:pt>
          <cx:pt idx="15">Branch 3</cx:pt>
        </cx:lvl>
      </cx:strDim>
      <cx:numDim type="size">
        <cx:f>Sheet1!$D$2:$D$17</cx:f>
        <cx:lvl ptCount="16" formatCode="General">
          <cx:pt idx="0">22</cx:pt>
          <cx:pt idx="1">12</cx:pt>
          <cx:pt idx="2">18</cx:pt>
          <cx:pt idx="3">87</cx:pt>
          <cx:pt idx="4">88</cx:pt>
          <cx:pt idx="5">17</cx:pt>
          <cx:pt idx="6">14</cx:pt>
          <cx:pt idx="7">25</cx:pt>
          <cx:pt idx="8">16</cx:pt>
          <cx:pt idx="9">24</cx:pt>
          <cx:pt idx="10">89</cx:pt>
          <cx:pt idx="11">16</cx:pt>
          <cx:pt idx="12">19</cx:pt>
          <cx:pt idx="13">86</cx:pt>
          <cx:pt idx="14">23</cx:pt>
          <cx:pt idx="15">21</cx:pt>
        </cx:lvl>
      </cx:numDim>
    </cx:data>
  </cx:chartData>
  <cx:chart>
    <cx:title pos="t" align="ctr" overlay="0"/>
    <cx:plotArea>
      <cx:plotAreaRegion>
        <cx:series layoutId="sunburst" uniqueId="{011ABD59-4DCA-4F6C-8C91-E638AA691093}">
          <cx:tx>
            <cx:txData>
              <cx:f>Sheet1!$D$1</cx:f>
              <cx:v>Series1</cx:v>
            </cx:txData>
          </cx:tx>
          <cx:dataLabels pos="ctr">
            <cx:visibility seriesName="0" categoryName="1" value="0"/>
          </cx:dataLabels>
          <cx:dataId val="0"/>
        </cx:series>
      </cx:plotAreaRegion>
    </cx:plotArea>
  </cx:chart>
</cx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8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lt1"/>
    </cs:fontRef>
    <cs:defRPr sz="9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19050">
        <a:solidFill>
          <a:schemeClr val="lt1"/>
        </a:solidFill>
      </a:ln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seriesAxis>
  <cs:seriesLine>
    <cs:lnRef idx="0"/>
    <cs:fillRef idx="0"/>
    <cs:effectRef idx="0"/>
    <cs:fontRef idx="minor">
      <a:schemeClr val="tx1"/>
    </cs:fontRef>
    <cs:spPr>
      <a:ln w="9525" cap="flat">
        <a:solidFill>
          <a:srgbClr val="D9D9D9"/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/>
  </cs:valueAxis>
  <cs:wall>
    <cs:lnRef idx="0"/>
    <cs:fillRef idx="0"/>
    <cs:effectRef idx="0"/>
    <cs:fontRef idx="minor">
      <a:schemeClr val="tx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186EC7-5C63-4030-8920-F48B26144A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B-5</dc:creator>
  <cp:keywords/>
  <dc:description/>
  <cp:lastModifiedBy>B-5</cp:lastModifiedBy>
  <cp:revision>2</cp:revision>
  <dcterms:created xsi:type="dcterms:W3CDTF">2026-01-21T06:28:00Z</dcterms:created>
  <dcterms:modified xsi:type="dcterms:W3CDTF">2026-01-21T06:58:00Z</dcterms:modified>
</cp:coreProperties>
</file>