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Tree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[shape=box, style="filled", color="black"] 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[label="worst radius &lt;= 16.795\nsamples = 426\nvalue = [159, 267]\nclass = benign", fillcolor="#399de567"]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[label="worst concave points &lt;= 0.1359\nsamples = 284\nvalue = [25, 259]\nclass = benign", fillcolor="#399de5e6"]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 [labeldistance=2.5, labelangle=45, headlabel="True"]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[label="radius error &lt;= 1.0475\nsamples = 252\nvalue = [4, 248]\nclass = benign", fillcolor="#399de5fb"]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[label="smoothness error &lt;= 0.0033\nsamples = 251\nvalue = [3, 248]\nclass = benign", fillcolor="#399de5fc"]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3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[label="samples = 4\nvalue = [1, 3]\nclass = benign", fillcolor="#399de5aa"]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4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[label="samples = 247\nvalue = [2, 245]\nclass = benign", fillcolor="#399de5fd"]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5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[label="samples = 1\nvalue = [1, 0]\nclass = malignant", fillcolor="#e58139ff"]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6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[label="worst texture &lt;= 25.62\nsamples = 32\nvalue = [21, 11]\nclass = malignant", fillcolor="#e5813979"]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7 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[label="worst smoothness &lt;= 0.1786\nsamples = 12\nvalue = [3, 9]\nclass = benign", fillcolor="#399de5aa"] 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7 -&gt; 8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[label="samples = 10\nvalue = [1, 9]\nclass = benign", fillcolor="#399de5e3"]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9 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[label="samples = 2\nvalue = [2, 0]\nclass = malignant", fillcolor="#e58139ff"] 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10 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[label="worst symmetry &lt;= 0.2682\nsamples = 20\nvalue = [18, 2]\nclass = malignant", fillcolor="#e58139e3"] 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7 -&gt; 11 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[label="samples = 3\nvalue = [1, 2]\nclass = benign", fillcolor="#399de57f"] 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12 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[label="samples = 17\nvalue = [17, 0]\nclass = malignant", fillcolor="#e58139ff"] 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13 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[label="texture error &lt;= 0.4732\nsamples = 142\nvalue = [134, 8]\nclass = malignant", fillcolor="#e58139f0"] 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14 [labeldistance=2.5, labelangle=-45, headlabel="False"] 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[label="samples = 5\nvalue = [0, 5]\nclass = benign", fillcolor="#399de5ff"] 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14 -&gt; 15 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[label="worst concavity &lt;= 0.1907\nsamples = 137\nvalue = [134, 3]\nclass = malignant", fillcolor="#e58139f9"] 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14 -&gt; 16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[label="worst texture &lt;= 30.975\nsamples = 5\nvalue = [2, 3]\nclass = benign", fillcolor="#399de555"] 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16 -&gt; 17 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[label="samples = 3\nvalue = [0, 3]\nclass = benign", fillcolor="#399de5ff"] 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18 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[label="samples = 2\nvalue = [2, 0]\nclass = malignant", fillcolor="#e58139ff"]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19 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[label="samples = 132\nvalue = [132, 0]\nclass = malignant", fillcolor="#e58139ff"] 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16 -&gt; 20 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