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400"/>
        <w:rPr>
          <w:b/>
          <w:bCs/>
          <w:color w:val="1F3864"/>
          <w:sz w:val="84"/>
          <w:szCs w:val="84"/>
        </w:rPr>
      </w:pPr>
      <w:r>
        <w:rPr/>
      </w:r>
    </w:p>
    <w:p>
      <w:pPr>
        <w:pStyle w:val="Normal"/>
        <w:spacing w:before="0" w:after="700"/>
        <w:jc w:val="center"/>
        <w:rPr/>
      </w:pPr>
      <w:r>
        <w:rPr>
          <w:b/>
          <w:bCs/>
          <w:color w:val="2E5EAA"/>
          <w:sz w:val="26"/>
          <w:szCs w:val="26"/>
        </w:rPr>
        <w:t>H O T E L   O P E R A T I N G   S Y S T E M</w:t>
      </w:r>
    </w:p>
    <w:p>
      <w:pPr>
        <w:pStyle w:val="Normal"/>
        <w:pBdr>
          <w:top w:val="single" w:sz="8" w:space="0" w:color="2E5EAA"/>
          <w:bottom w:val="single" w:sz="8" w:space="0" w:color="2E5EAA"/>
        </w:pBdr>
        <w:spacing w:before="0" w:after="200"/>
        <w:jc w:val="center"/>
        <w:rPr/>
      </w:pPr>
      <w:r>
        <w:rPr>
          <w:b/>
          <w:bCs/>
          <w:sz w:val="34"/>
          <w:szCs w:val="34"/>
        </w:rPr>
        <w:t>PRODUCT REQUIREMENTS DOCUMENT (PRD)</w:t>
      </w:r>
    </w:p>
    <w:p>
      <w:pPr>
        <w:pStyle w:val="Normal"/>
        <w:spacing w:before="0" w:after="500"/>
        <w:rPr/>
      </w:pPr>
      <w:r>
        <w:rPr/>
      </w:r>
    </w:p>
    <w:tbl>
      <w:tblPr>
        <w:tblW w:w="9020" w:type="dxa"/>
        <w:jc w:val="left"/>
        <w:tblInd w:w="0" w:type="dxa"/>
        <w:tblLayout w:type="fixed"/>
        <w:tblCellMar>
          <w:top w:w="60" w:type="dxa"/>
          <w:left w:w="90" w:type="dxa"/>
          <w:bottom w:w="60" w:type="dxa"/>
          <w:right w:w="90" w:type="dxa"/>
        </w:tblCellMar>
      </w:tblPr>
      <w:tblGrid>
        <w:gridCol w:w="3000"/>
        <w:gridCol w:w="6019"/>
      </w:tblGrid>
      <w:tr>
        <w:trPr>
          <w:tblHeader w:val="true"/>
        </w:trPr>
        <w:tc>
          <w:tcPr>
            <w:tcW w:w="3000" w:type="dxa"/>
            <w:tcBorders>
              <w:top w:val="single" w:sz="4" w:space="0" w:color="A6B8D4"/>
              <w:left w:val="single" w:sz="4" w:space="0" w:color="A6B8D4"/>
              <w:bottom w:val="single" w:sz="2" w:space="0" w:color="C5D2E6"/>
              <w:right w:val="single" w:sz="2" w:space="0" w:color="C5D2E6"/>
            </w:tcBorders>
            <w:shd w:color="auto" w:fill="DCE6F1" w:val="clear"/>
          </w:tcPr>
          <w:p>
            <w:pPr>
              <w:pStyle w:val="Normal"/>
              <w:spacing w:before="0" w:after="0"/>
              <w:jc w:val="left"/>
              <w:rPr/>
            </w:pPr>
            <w:r>
              <w:rPr>
                <w:b/>
                <w:bCs/>
                <w:color w:val="1F3864"/>
                <w:sz w:val="18"/>
                <w:szCs w:val="18"/>
              </w:rPr>
              <w:t>Atribut Dokumen</w:t>
            </w:r>
          </w:p>
        </w:tc>
        <w:tc>
          <w:tcPr>
            <w:tcW w:w="6019" w:type="dxa"/>
            <w:tcBorders>
              <w:top w:val="single" w:sz="4" w:space="0" w:color="A6B8D4"/>
              <w:left w:val="single" w:sz="2" w:space="0" w:color="C5D2E6"/>
              <w:bottom w:val="single" w:sz="2" w:space="0" w:color="C5D2E6"/>
              <w:right w:val="single" w:sz="4" w:space="0" w:color="A6B8D4"/>
            </w:tcBorders>
            <w:shd w:color="auto" w:fill="DCE6F1" w:val="clear"/>
          </w:tcPr>
          <w:p>
            <w:pPr>
              <w:pStyle w:val="Normal"/>
              <w:spacing w:before="0" w:after="0"/>
              <w:jc w:val="left"/>
              <w:rPr/>
            </w:pPr>
            <w:r>
              <w:rPr>
                <w:b/>
                <w:bCs/>
                <w:color w:val="1F3864"/>
                <w:sz w:val="18"/>
                <w:szCs w:val="18"/>
              </w:rPr>
              <w:t>Keterangan</w:t>
            </w:r>
          </w:p>
        </w:tc>
      </w:tr>
      <w:tr>
        <w:trPr/>
        <w:tc>
          <w:tcPr>
            <w:tcW w:w="3000" w:type="dxa"/>
            <w:tcBorders>
              <w:top w:val="single" w:sz="2" w:space="0" w:color="C5D2E6"/>
              <w:left w:val="single" w:sz="4" w:space="0" w:color="A6B8D4"/>
              <w:bottom w:val="single" w:sz="2" w:space="0" w:color="C5D2E6"/>
              <w:right w:val="single" w:sz="2" w:space="0" w:color="C5D2E6"/>
            </w:tcBorders>
          </w:tcPr>
          <w:p>
            <w:pPr>
              <w:pStyle w:val="Normal"/>
              <w:spacing w:before="0" w:after="0"/>
              <w:jc w:val="left"/>
              <w:rPr/>
            </w:pPr>
            <w:r>
              <w:rPr>
                <w:b w:val="false"/>
                <w:bCs w:val="false"/>
                <w:color w:val="000000"/>
                <w:sz w:val="18"/>
                <w:szCs w:val="18"/>
              </w:rPr>
              <w:t>Nama Produk</w:t>
            </w:r>
          </w:p>
        </w:tc>
        <w:tc>
          <w:tcPr>
            <w:tcW w:w="6019" w:type="dxa"/>
            <w:tcBorders>
              <w:top w:val="single" w:sz="2" w:space="0" w:color="C5D2E6"/>
              <w:left w:val="single" w:sz="2" w:space="0" w:color="C5D2E6"/>
              <w:bottom w:val="single" w:sz="2" w:space="0" w:color="C5D2E6"/>
              <w:right w:val="single" w:sz="4" w:space="0" w:color="A6B8D4"/>
            </w:tcBorders>
          </w:tcPr>
          <w:p>
            <w:pPr>
              <w:pStyle w:val="Normal"/>
              <w:spacing w:before="0" w:after="0"/>
              <w:jc w:val="left"/>
              <w:rPr/>
            </w:pPr>
            <w:r>
              <w:rPr>
                <w:b w:val="false"/>
                <w:bCs w:val="false"/>
                <w:color w:val="000000"/>
                <w:sz w:val="18"/>
                <w:szCs w:val="18"/>
              </w:rPr>
              <w:t>InnSYnc — Hotel Operating System</w:t>
            </w:r>
          </w:p>
        </w:tc>
      </w:tr>
      <w:tr>
        <w:trPr/>
        <w:tc>
          <w:tcPr>
            <w:tcW w:w="3000" w:type="dxa"/>
            <w:tcBorders>
              <w:top w:val="single" w:sz="2" w:space="0" w:color="C5D2E6"/>
              <w:left w:val="single" w:sz="4" w:space="0" w:color="A6B8D4"/>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Nomor Dokumen</w:t>
            </w:r>
          </w:p>
        </w:tc>
        <w:tc>
          <w:tcPr>
            <w:tcW w:w="6019" w:type="dxa"/>
            <w:tcBorders>
              <w:top w:val="single" w:sz="2" w:space="0" w:color="C5D2E6"/>
              <w:left w:val="single" w:sz="2" w:space="0" w:color="C5D2E6"/>
              <w:bottom w:val="single" w:sz="2" w:space="0" w:color="C5D2E6"/>
              <w:right w:val="single" w:sz="4" w:space="0" w:color="A6B8D4"/>
            </w:tcBorders>
            <w:shd w:color="auto" w:fill="F2F6FB" w:val="clear"/>
          </w:tcPr>
          <w:p>
            <w:pPr>
              <w:pStyle w:val="Normal"/>
              <w:spacing w:before="0" w:after="0"/>
              <w:jc w:val="left"/>
              <w:rPr/>
            </w:pPr>
            <w:r>
              <w:rPr>
                <w:b w:val="false"/>
                <w:bCs w:val="false"/>
                <w:color w:val="000000"/>
                <w:sz w:val="18"/>
                <w:szCs w:val="18"/>
              </w:rPr>
              <w:t>PRD-INNSYNC-2026-001</w:t>
            </w:r>
          </w:p>
        </w:tc>
      </w:tr>
      <w:tr>
        <w:trPr/>
        <w:tc>
          <w:tcPr>
            <w:tcW w:w="3000" w:type="dxa"/>
            <w:tcBorders>
              <w:top w:val="single" w:sz="2" w:space="0" w:color="C5D2E6"/>
              <w:left w:val="single" w:sz="4" w:space="0" w:color="A6B8D4"/>
              <w:bottom w:val="single" w:sz="2" w:space="0" w:color="C5D2E6"/>
              <w:right w:val="single" w:sz="2" w:space="0" w:color="C5D2E6"/>
            </w:tcBorders>
          </w:tcPr>
          <w:p>
            <w:pPr>
              <w:pStyle w:val="Normal"/>
              <w:spacing w:before="0" w:after="0"/>
              <w:jc w:val="left"/>
              <w:rPr/>
            </w:pPr>
            <w:r>
              <w:rPr>
                <w:b w:val="false"/>
                <w:bCs w:val="false"/>
                <w:color w:val="000000"/>
                <w:sz w:val="18"/>
                <w:szCs w:val="18"/>
              </w:rPr>
              <w:t>Versi</w:t>
            </w:r>
          </w:p>
        </w:tc>
        <w:tc>
          <w:tcPr>
            <w:tcW w:w="6019" w:type="dxa"/>
            <w:tcBorders>
              <w:top w:val="single" w:sz="2" w:space="0" w:color="C5D2E6"/>
              <w:left w:val="single" w:sz="2" w:space="0" w:color="C5D2E6"/>
              <w:bottom w:val="single" w:sz="2" w:space="0" w:color="C5D2E6"/>
              <w:right w:val="single" w:sz="4" w:space="0" w:color="A6B8D4"/>
            </w:tcBorders>
          </w:tcPr>
          <w:p>
            <w:pPr>
              <w:pStyle w:val="Normal"/>
              <w:spacing w:before="0" w:after="0"/>
              <w:jc w:val="left"/>
              <w:rPr/>
            </w:pPr>
            <w:r>
              <w:rPr>
                <w:rFonts w:ascii="Calibri" w:hAnsi="Calibri"/>
                <w:b w:val="0"/>
                <w:color w:val="000000"/>
                <w:sz w:val="18"/>
              </w:rPr>
              <w:t>1.1.0</w:t>
            </w:r>
          </w:p>
        </w:tc>
      </w:tr>
      <w:tr>
        <w:trPr/>
        <w:tc>
          <w:tcPr>
            <w:tcW w:w="3000" w:type="dxa"/>
            <w:tcBorders>
              <w:top w:val="single" w:sz="2" w:space="0" w:color="C5D2E6"/>
              <w:left w:val="single" w:sz="4" w:space="0" w:color="A6B8D4"/>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Status</w:t>
            </w:r>
          </w:p>
        </w:tc>
        <w:tc>
          <w:tcPr>
            <w:tcW w:w="6019" w:type="dxa"/>
            <w:tcBorders>
              <w:top w:val="single" w:sz="2" w:space="0" w:color="C5D2E6"/>
              <w:left w:val="single" w:sz="2" w:space="0" w:color="C5D2E6"/>
              <w:bottom w:val="single" w:sz="2" w:space="0" w:color="C5D2E6"/>
              <w:right w:val="single" w:sz="4" w:space="0" w:color="A6B8D4"/>
            </w:tcBorders>
            <w:shd w:color="auto" w:fill="F2F6FB" w:val="clear"/>
          </w:tcPr>
          <w:p>
            <w:pPr>
              <w:pStyle w:val="Normal"/>
              <w:spacing w:before="0" w:after="0"/>
              <w:jc w:val="left"/>
              <w:rPr/>
            </w:pPr>
            <w:r>
              <w:rPr>
                <w:rFonts w:ascii="Calibri" w:hAnsi="Calibri"/>
                <w:b w:val="0"/>
                <w:color w:val="000000"/>
                <w:sz w:val="18"/>
              </w:rPr>
              <w:t>Draft Revisi — siap review &amp; sign-off</w:t>
            </w:r>
          </w:p>
        </w:tc>
      </w:tr>
      <w:tr>
        <w:trPr/>
        <w:tc>
          <w:tcPr>
            <w:tcW w:w="3000" w:type="dxa"/>
            <w:tcBorders>
              <w:top w:val="single" w:sz="2" w:space="0" w:color="C5D2E6"/>
              <w:left w:val="single" w:sz="4" w:space="0" w:color="A6B8D4"/>
              <w:bottom w:val="single" w:sz="2" w:space="0" w:color="C5D2E6"/>
              <w:right w:val="single" w:sz="2" w:space="0" w:color="C5D2E6"/>
            </w:tcBorders>
          </w:tcPr>
          <w:p>
            <w:pPr>
              <w:pStyle w:val="Normal"/>
              <w:spacing w:before="0" w:after="0"/>
              <w:jc w:val="left"/>
              <w:rPr/>
            </w:pPr>
            <w:r>
              <w:rPr>
                <w:b w:val="false"/>
                <w:bCs w:val="false"/>
                <w:color w:val="000000"/>
                <w:sz w:val="18"/>
                <w:szCs w:val="18"/>
              </w:rPr>
              <w:t>Tanggal Terbit</w:t>
            </w:r>
          </w:p>
        </w:tc>
        <w:tc>
          <w:tcPr>
            <w:tcW w:w="6019" w:type="dxa"/>
            <w:tcBorders>
              <w:top w:val="single" w:sz="2" w:space="0" w:color="C5D2E6"/>
              <w:left w:val="single" w:sz="2" w:space="0" w:color="C5D2E6"/>
              <w:bottom w:val="single" w:sz="2" w:space="0" w:color="C5D2E6"/>
              <w:right w:val="single" w:sz="4" w:space="0" w:color="A6B8D4"/>
            </w:tcBorders>
          </w:tcPr>
          <w:p>
            <w:pPr>
              <w:pStyle w:val="Normal"/>
              <w:spacing w:before="0" w:after="0"/>
              <w:jc w:val="left"/>
              <w:rPr/>
            </w:pPr>
            <w:r>
              <w:rPr>
                <w:rFonts w:ascii="Calibri" w:hAnsi="Calibri"/>
                <w:b w:val="0"/>
                <w:color w:val="000000"/>
                <w:sz w:val="18"/>
              </w:rPr>
              <w:t>30 September 2026</w:t>
            </w:r>
          </w:p>
        </w:tc>
      </w:tr>
      <w:tr>
        <w:trPr/>
        <w:tc>
          <w:tcPr>
            <w:tcW w:w="3000" w:type="dxa"/>
            <w:tcBorders>
              <w:top w:val="single" w:sz="2" w:space="0" w:color="C5D2E6"/>
              <w:left w:val="single" w:sz="4" w:space="0" w:color="A6B8D4"/>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Penyusun</w:t>
            </w:r>
          </w:p>
        </w:tc>
        <w:tc>
          <w:tcPr>
            <w:tcW w:w="6019" w:type="dxa"/>
            <w:tcBorders>
              <w:top w:val="single" w:sz="2" w:space="0" w:color="C5D2E6"/>
              <w:left w:val="single" w:sz="2" w:space="0" w:color="C5D2E6"/>
              <w:bottom w:val="single" w:sz="2" w:space="0" w:color="C5D2E6"/>
              <w:right w:val="single" w:sz="4" w:space="0" w:color="A6B8D4"/>
            </w:tcBorders>
            <w:shd w:color="auto" w:fill="F2F6FB" w:val="clear"/>
          </w:tcPr>
          <w:p>
            <w:pPr>
              <w:pStyle w:val="Normal"/>
              <w:spacing w:before="0" w:after="0"/>
              <w:jc w:val="left"/>
              <w:rPr/>
            </w:pPr>
            <w:r>
              <w:rPr>
                <w:b w:val="false"/>
                <w:bCs w:val="false"/>
                <w:color w:val="000000"/>
                <w:sz w:val="18"/>
                <w:szCs w:val="18"/>
              </w:rPr>
              <w:t>Tim Produk InnSYnc</w:t>
            </w:r>
          </w:p>
        </w:tc>
      </w:tr>
      <w:tr>
        <w:trPr/>
        <w:tc>
          <w:tcPr>
            <w:tcW w:w="3000" w:type="dxa"/>
            <w:tcBorders>
              <w:top w:val="single" w:sz="2" w:space="0" w:color="C5D2E6"/>
              <w:left w:val="single" w:sz="4" w:space="0" w:color="A6B8D4"/>
              <w:bottom w:val="single" w:sz="2" w:space="0" w:color="C5D2E6"/>
              <w:right w:val="single" w:sz="2" w:space="0" w:color="C5D2E6"/>
            </w:tcBorders>
          </w:tcPr>
          <w:p>
            <w:pPr>
              <w:pStyle w:val="Normal"/>
              <w:spacing w:before="0" w:after="0"/>
              <w:jc w:val="left"/>
              <w:rPr/>
            </w:pPr>
            <w:r>
              <w:rPr>
                <w:b w:val="false"/>
                <w:bCs w:val="false"/>
                <w:color w:val="000000"/>
                <w:sz w:val="18"/>
                <w:szCs w:val="18"/>
              </w:rPr>
              <w:t>Pemilik Produk</w:t>
            </w:r>
          </w:p>
        </w:tc>
        <w:tc>
          <w:tcPr>
            <w:tcW w:w="6019" w:type="dxa"/>
            <w:tcBorders>
              <w:top w:val="single" w:sz="2" w:space="0" w:color="C5D2E6"/>
              <w:left w:val="single" w:sz="2" w:space="0" w:color="C5D2E6"/>
              <w:bottom w:val="single" w:sz="2" w:space="0" w:color="C5D2E6"/>
              <w:right w:val="single" w:sz="4" w:space="0" w:color="A6B8D4"/>
            </w:tcBorders>
          </w:tcPr>
          <w:p>
            <w:pPr>
              <w:pStyle w:val="Normal"/>
              <w:spacing w:before="0" w:after="0"/>
              <w:jc w:val="left"/>
              <w:rPr/>
            </w:pPr>
            <w:r>
              <w:rPr>
                <w:b w:val="false"/>
                <w:bCs w:val="false"/>
                <w:color w:val="000000"/>
                <w:sz w:val="18"/>
                <w:szCs w:val="18"/>
              </w:rPr>
              <w:t>(diisi saat sign-off)</w:t>
            </w:r>
          </w:p>
        </w:tc>
      </w:tr>
      <w:tr>
        <w:trPr/>
        <w:tc>
          <w:tcPr>
            <w:tcW w:w="3000" w:type="dxa"/>
            <w:tcBorders>
              <w:top w:val="single" w:sz="2" w:space="0" w:color="C5D2E6"/>
              <w:left w:val="single" w:sz="4" w:space="0" w:color="A6B8D4"/>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Klasifikasi</w:t>
            </w:r>
          </w:p>
        </w:tc>
        <w:tc>
          <w:tcPr>
            <w:tcW w:w="6019" w:type="dxa"/>
            <w:tcBorders>
              <w:top w:val="single" w:sz="2" w:space="0" w:color="C5D2E6"/>
              <w:left w:val="single" w:sz="2" w:space="0" w:color="C5D2E6"/>
              <w:bottom w:val="single" w:sz="2" w:space="0" w:color="C5D2E6"/>
              <w:right w:val="single" w:sz="4" w:space="0" w:color="A6B8D4"/>
            </w:tcBorders>
            <w:shd w:color="auto" w:fill="F2F6FB" w:val="clear"/>
          </w:tcPr>
          <w:p>
            <w:pPr>
              <w:pStyle w:val="Normal"/>
              <w:spacing w:before="0" w:after="0"/>
              <w:jc w:val="left"/>
              <w:rPr/>
            </w:pPr>
            <w:r>
              <w:rPr>
                <w:b w:val="false"/>
                <w:bCs w:val="false"/>
                <w:color w:val="000000"/>
                <w:sz w:val="18"/>
                <w:szCs w:val="18"/>
              </w:rPr>
              <w:t>Internal — Rahasia</w:t>
            </w:r>
          </w:p>
        </w:tc>
      </w:tr>
      <w:tr>
        <w:trPr/>
        <w:tc>
          <w:tcPr>
            <w:tcW w:w="3000" w:type="dxa"/>
            <w:tcBorders>
              <w:top w:val="single" w:sz="2" w:space="0" w:color="C5D2E6"/>
              <w:left w:val="single" w:sz="4" w:space="0" w:color="A6B8D4"/>
              <w:bottom w:val="single" w:sz="2" w:space="0" w:color="C5D2E6"/>
              <w:right w:val="single" w:sz="2" w:space="0" w:color="C5D2E6"/>
            </w:tcBorders>
          </w:tcPr>
          <w:p>
            <w:pPr>
              <w:pStyle w:val="Normal"/>
              <w:spacing w:before="0" w:after="0"/>
              <w:jc w:val="left"/>
              <w:rPr/>
            </w:pPr>
            <w:r>
              <w:rPr>
                <w:b w:val="false"/>
                <w:bCs w:val="false"/>
                <w:color w:val="000000"/>
                <w:sz w:val="18"/>
                <w:szCs w:val="18"/>
              </w:rPr>
              <w:t>Jumlah Modul</w:t>
            </w:r>
          </w:p>
        </w:tc>
        <w:tc>
          <w:tcPr>
            <w:tcW w:w="6019" w:type="dxa"/>
            <w:tcBorders>
              <w:top w:val="single" w:sz="2" w:space="0" w:color="C5D2E6"/>
              <w:left w:val="single" w:sz="2" w:space="0" w:color="C5D2E6"/>
              <w:bottom w:val="single" w:sz="2" w:space="0" w:color="C5D2E6"/>
              <w:right w:val="single" w:sz="4" w:space="0" w:color="A6B8D4"/>
            </w:tcBorders>
          </w:tcPr>
          <w:p>
            <w:pPr>
              <w:pStyle w:val="Normal"/>
              <w:spacing w:before="0" w:after="0"/>
              <w:jc w:val="left"/>
              <w:rPr/>
            </w:pPr>
            <w:r>
              <w:rPr>
                <w:b w:val="false"/>
                <w:bCs w:val="false"/>
                <w:color w:val="000000"/>
                <w:sz w:val="18"/>
                <w:szCs w:val="18"/>
              </w:rPr>
              <w:t>12 modul fungsional</w:t>
            </w:r>
          </w:p>
        </w:tc>
      </w:tr>
      <w:tr>
        <w:trPr/>
        <w:tc>
          <w:tcPr>
            <w:tcW w:w="3000" w:type="dxa"/>
            <w:tcBorders>
              <w:top w:val="single" w:sz="2" w:space="0" w:color="C5D2E6"/>
              <w:left w:val="single" w:sz="4" w:space="0" w:color="A6B8D4"/>
              <w:bottom w:val="single" w:sz="4" w:space="0" w:color="A6B8D4"/>
              <w:right w:val="single" w:sz="2" w:space="0" w:color="C5D2E6"/>
            </w:tcBorders>
            <w:shd w:color="auto" w:fill="F2F6FB" w:val="clear"/>
          </w:tcPr>
          <w:p>
            <w:pPr>
              <w:pStyle w:val="Normal"/>
              <w:spacing w:before="0" w:after="0"/>
              <w:jc w:val="left"/>
              <w:rPr/>
            </w:pPr>
            <w:r>
              <w:rPr>
                <w:b w:val="false"/>
                <w:bCs w:val="false"/>
                <w:color w:val="000000"/>
                <w:sz w:val="18"/>
                <w:szCs w:val="18"/>
              </w:rPr>
              <w:t>Target Rilis Penuh</w:t>
            </w:r>
          </w:p>
        </w:tc>
        <w:tc>
          <w:tcPr>
            <w:tcW w:w="6019" w:type="dxa"/>
            <w:tcBorders>
              <w:top w:val="single" w:sz="2" w:space="0" w:color="C5D2E6"/>
              <w:left w:val="single" w:sz="2" w:space="0" w:color="C5D2E6"/>
              <w:bottom w:val="single" w:sz="4" w:space="0" w:color="A6B8D4"/>
              <w:right w:val="single" w:sz="4" w:space="0" w:color="A6B8D4"/>
            </w:tcBorders>
            <w:shd w:color="auto" w:fill="F2F6FB" w:val="clear"/>
          </w:tcPr>
          <w:p>
            <w:pPr>
              <w:pStyle w:val="Normal"/>
              <w:spacing w:before="0" w:after="0"/>
              <w:jc w:val="left"/>
              <w:rPr/>
            </w:pPr>
            <w:r>
              <w:rPr>
                <w:b w:val="false"/>
                <w:bCs w:val="false"/>
                <w:color w:val="000000"/>
                <w:sz w:val="18"/>
                <w:szCs w:val="18"/>
              </w:rPr>
              <w:t>12 bulan (3 fase)</w:t>
            </w:r>
          </w:p>
        </w:tc>
      </w:tr>
    </w:tbl>
    <w:p>
      <w:pPr>
        <w:pStyle w:val="Normal"/>
        <w:rPr/>
      </w:pPr>
      <w:r>
        <w:rPr/>
      </w:r>
      <w:r>
        <w:br w:type="page"/>
      </w:r>
    </w:p>
    <w:p>
      <w:pPr>
        <w:pStyle w:val="Heading1"/>
        <w:keepNext/>
        <w:pageBreakBefore w:val="0"/>
        <w:spacing w:before="0" w:after="160"/>
        <w:rPr/>
      </w:pPr>
      <w:r>
        <w:rPr/>
        <w:t>Riwayat Revisi</w:t>
      </w:r>
    </w:p>
    <w:tbl>
      <w:tblPr>
        <w:tblW w:w="9020" w:type="dxa"/>
        <w:jc w:val="left"/>
        <w:tblInd w:w="0" w:type="dxa"/>
        <w:tblLayout w:type="fixed"/>
        <w:tblCellMar>
          <w:top w:w="60" w:type="dxa"/>
          <w:left w:w="90" w:type="dxa"/>
          <w:bottom w:w="60" w:type="dxa"/>
          <w:right w:w="90" w:type="dxa"/>
        </w:tblCellMar>
      </w:tblPr>
      <w:tblGrid>
        <w:gridCol w:w="900"/>
        <w:gridCol w:w="1500"/>
        <w:gridCol w:w="1799"/>
        <w:gridCol w:w="4820"/>
      </w:tblGrid>
      <w:tr>
        <w:trPr>
          <w:tblHeader w:val="true"/>
        </w:trPr>
        <w:tc>
          <w:tcPr>
            <w:tcW w:w="900" w:type="dxa"/>
            <w:tcBorders>
              <w:top w:val="single" w:sz="4" w:space="0" w:color="A6B8D4"/>
              <w:left w:val="single" w:sz="4" w:space="0" w:color="A6B8D4"/>
              <w:bottom w:val="single" w:sz="2" w:space="0" w:color="C5D2E6"/>
              <w:right w:val="single" w:sz="2" w:space="0" w:color="C5D2E6"/>
            </w:tcBorders>
            <w:shd w:color="auto" w:fill="DCE6F1" w:val="clear"/>
          </w:tcPr>
          <w:p>
            <w:pPr>
              <w:pStyle w:val="Normal"/>
              <w:spacing w:before="0" w:after="0"/>
              <w:jc w:val="left"/>
              <w:rPr/>
            </w:pPr>
            <w:r>
              <w:rPr>
                <w:b/>
                <w:bCs/>
                <w:color w:val="1F3864"/>
                <w:sz w:val="18"/>
                <w:szCs w:val="18"/>
              </w:rPr>
              <w:t>Versi</w:t>
            </w:r>
          </w:p>
        </w:tc>
        <w:tc>
          <w:tcPr>
            <w:tcW w:w="1500" w:type="dxa"/>
            <w:tcBorders>
              <w:top w:val="single" w:sz="4" w:space="0" w:color="A6B8D4"/>
              <w:left w:val="single" w:sz="2" w:space="0" w:color="C5D2E6"/>
              <w:bottom w:val="single" w:sz="2" w:space="0" w:color="C5D2E6"/>
              <w:right w:val="single" w:sz="2" w:space="0" w:color="C5D2E6"/>
            </w:tcBorders>
            <w:shd w:color="auto" w:fill="DCE6F1" w:val="clear"/>
          </w:tcPr>
          <w:p>
            <w:pPr>
              <w:pStyle w:val="Normal"/>
              <w:spacing w:before="0" w:after="0"/>
              <w:jc w:val="left"/>
              <w:rPr/>
            </w:pPr>
            <w:r>
              <w:rPr>
                <w:b/>
                <w:bCs/>
                <w:color w:val="1F3864"/>
                <w:sz w:val="18"/>
                <w:szCs w:val="18"/>
              </w:rPr>
              <w:t>Tanggal</w:t>
            </w:r>
          </w:p>
        </w:tc>
        <w:tc>
          <w:tcPr>
            <w:tcW w:w="1799" w:type="dxa"/>
            <w:tcBorders>
              <w:top w:val="single" w:sz="4" w:space="0" w:color="A6B8D4"/>
              <w:left w:val="single" w:sz="2" w:space="0" w:color="C5D2E6"/>
              <w:bottom w:val="single" w:sz="2" w:space="0" w:color="C5D2E6"/>
              <w:right w:val="single" w:sz="2" w:space="0" w:color="C5D2E6"/>
            </w:tcBorders>
            <w:shd w:color="auto" w:fill="DCE6F1" w:val="clear"/>
          </w:tcPr>
          <w:p>
            <w:pPr>
              <w:pStyle w:val="Normal"/>
              <w:spacing w:before="0" w:after="0"/>
              <w:jc w:val="left"/>
              <w:rPr/>
            </w:pPr>
            <w:r>
              <w:rPr>
                <w:b/>
                <w:bCs/>
                <w:color w:val="1F3864"/>
                <w:sz w:val="18"/>
                <w:szCs w:val="18"/>
              </w:rPr>
              <w:t>Penulis</w:t>
            </w:r>
          </w:p>
        </w:tc>
        <w:tc>
          <w:tcPr>
            <w:tcW w:w="4820" w:type="dxa"/>
            <w:tcBorders>
              <w:top w:val="single" w:sz="4" w:space="0" w:color="A6B8D4"/>
              <w:left w:val="single" w:sz="2" w:space="0" w:color="C5D2E6"/>
              <w:bottom w:val="single" w:sz="2" w:space="0" w:color="C5D2E6"/>
              <w:right w:val="single" w:sz="4" w:space="0" w:color="A6B8D4"/>
            </w:tcBorders>
            <w:shd w:color="auto" w:fill="DCE6F1" w:val="clear"/>
          </w:tcPr>
          <w:p>
            <w:pPr>
              <w:pStyle w:val="Normal"/>
              <w:spacing w:before="0" w:after="0"/>
              <w:jc w:val="left"/>
              <w:rPr/>
            </w:pPr>
            <w:r>
              <w:rPr>
                <w:b/>
                <w:bCs/>
                <w:color w:val="1F3864"/>
                <w:sz w:val="18"/>
                <w:szCs w:val="18"/>
              </w:rPr>
              <w:t>Ringkasan Perubahan</w:t>
            </w:r>
          </w:p>
        </w:tc>
      </w:tr>
      <w:tr>
        <w:trPr/>
        <w:tc>
          <w:tcPr>
            <w:tcW w:w="900" w:type="dxa"/>
            <w:tcBorders>
              <w:top w:val="single" w:sz="2" w:space="0" w:color="C5D2E6"/>
              <w:left w:val="single" w:sz="4" w:space="0" w:color="A6B8D4"/>
              <w:bottom w:val="single" w:sz="2" w:space="0" w:color="C5D2E6"/>
              <w:right w:val="single" w:sz="2" w:space="0" w:color="C5D2E6"/>
            </w:tcBorders>
          </w:tcPr>
          <w:p>
            <w:pPr>
              <w:pStyle w:val="Normal"/>
              <w:spacing w:before="0" w:after="0"/>
              <w:jc w:val="left"/>
              <w:rPr/>
            </w:pPr>
            <w:r>
              <w:rPr>
                <w:b w:val="false"/>
                <w:bCs w:val="false"/>
                <w:color w:val="000000"/>
                <w:sz w:val="18"/>
                <w:szCs w:val="18"/>
              </w:rPr>
              <w:t>0.1</w:t>
            </w:r>
          </w:p>
        </w:tc>
        <w:tc>
          <w:tcPr>
            <w:tcW w:w="1500" w:type="dxa"/>
            <w:tcBorders>
              <w:top w:val="single" w:sz="2" w:space="0" w:color="C5D2E6"/>
              <w:left w:val="single" w:sz="2" w:space="0" w:color="C5D2E6"/>
              <w:bottom w:val="single" w:sz="2" w:space="0" w:color="C5D2E6"/>
              <w:right w:val="single" w:sz="2" w:space="0" w:color="C5D2E6"/>
            </w:tcBorders>
          </w:tcPr>
          <w:p>
            <w:pPr>
              <w:pStyle w:val="Normal"/>
              <w:spacing w:before="0" w:after="0"/>
              <w:jc w:val="left"/>
              <w:rPr/>
            </w:pPr>
            <w:r>
              <w:rPr>
                <w:b w:val="false"/>
                <w:bCs w:val="false"/>
                <w:color w:val="000000"/>
                <w:sz w:val="18"/>
                <w:szCs w:val="18"/>
              </w:rPr>
              <w:t>—</w:t>
            </w:r>
          </w:p>
        </w:tc>
        <w:tc>
          <w:tcPr>
            <w:tcW w:w="1799" w:type="dxa"/>
            <w:tcBorders>
              <w:top w:val="single" w:sz="2" w:space="0" w:color="C5D2E6"/>
              <w:left w:val="single" w:sz="2" w:space="0" w:color="C5D2E6"/>
              <w:bottom w:val="single" w:sz="2" w:space="0" w:color="C5D2E6"/>
              <w:right w:val="single" w:sz="2" w:space="0" w:color="C5D2E6"/>
            </w:tcBorders>
          </w:tcPr>
          <w:p>
            <w:pPr>
              <w:pStyle w:val="Normal"/>
              <w:spacing w:before="0" w:after="0"/>
              <w:jc w:val="left"/>
              <w:rPr/>
            </w:pPr>
            <w:r>
              <w:rPr>
                <w:b w:val="false"/>
                <w:bCs w:val="false"/>
                <w:color w:val="000000"/>
                <w:sz w:val="18"/>
                <w:szCs w:val="18"/>
              </w:rPr>
              <w:t>Pemilik Produk</w:t>
            </w:r>
          </w:p>
        </w:tc>
        <w:tc>
          <w:tcPr>
            <w:tcW w:w="4820" w:type="dxa"/>
            <w:tcBorders>
              <w:top w:val="single" w:sz="2" w:space="0" w:color="C5D2E6"/>
              <w:left w:val="single" w:sz="2" w:space="0" w:color="C5D2E6"/>
              <w:bottom w:val="single" w:sz="2" w:space="0" w:color="C5D2E6"/>
              <w:right w:val="single" w:sz="4" w:space="0" w:color="A6B8D4"/>
            </w:tcBorders>
          </w:tcPr>
          <w:p>
            <w:pPr>
              <w:pStyle w:val="Normal"/>
              <w:spacing w:before="0" w:after="0"/>
              <w:jc w:val="left"/>
              <w:rPr/>
            </w:pPr>
            <w:r>
              <w:rPr>
                <w:b w:val="false"/>
                <w:bCs w:val="false"/>
                <w:color w:val="000000"/>
                <w:sz w:val="18"/>
                <w:szCs w:val="18"/>
              </w:rPr>
              <w:t>Dokumen konsep awal InnSYnc (catatan kebutuhan per department)</w:t>
            </w:r>
          </w:p>
        </w:tc>
      </w:tr>
      <w:tr>
        <w:trPr/>
        <w:tc>
          <w:tcPr>
            <w:tcW w:w="900" w:type="dxa"/>
            <w:tcBorders>
              <w:top w:val="single" w:sz="2" w:space="0" w:color="C5D2E6"/>
              <w:left w:val="single" w:sz="4" w:space="0" w:color="A6B8D4"/>
              <w:bottom w:val="single" w:sz="4" w:space="0" w:color="A6B8D4"/>
              <w:right w:val="single" w:sz="2" w:space="0" w:color="C5D2E6"/>
            </w:tcBorders>
            <w:shd w:color="auto" w:fill="F2F6FB" w:val="clear"/>
          </w:tcPr>
          <w:p>
            <w:pPr>
              <w:pStyle w:val="Normal"/>
              <w:spacing w:before="0" w:after="0"/>
              <w:jc w:val="left"/>
              <w:rPr/>
            </w:pPr>
            <w:r>
              <w:rPr>
                <w:b w:val="false"/>
                <w:bCs w:val="false"/>
                <w:color w:val="000000"/>
                <w:sz w:val="18"/>
                <w:szCs w:val="18"/>
              </w:rPr>
              <w:t>1.0.0</w:t>
            </w:r>
          </w:p>
        </w:tc>
        <w:tc>
          <w:tcPr>
            <w:tcW w:w="1500" w:type="dxa"/>
            <w:tcBorders>
              <w:top w:val="single" w:sz="2" w:space="0" w:color="C5D2E6"/>
              <w:left w:val="single" w:sz="2" w:space="0" w:color="C5D2E6"/>
              <w:bottom w:val="single" w:sz="4" w:space="0" w:color="A6B8D4"/>
              <w:right w:val="single" w:sz="2" w:space="0" w:color="C5D2E6"/>
            </w:tcBorders>
            <w:shd w:color="auto" w:fill="F2F6FB" w:val="clear"/>
          </w:tcPr>
          <w:p>
            <w:pPr>
              <w:pStyle w:val="Normal"/>
              <w:spacing w:before="0" w:after="0"/>
              <w:jc w:val="left"/>
              <w:rPr/>
            </w:pPr>
            <w:r>
              <w:rPr>
                <w:b w:val="false"/>
                <w:bCs w:val="false"/>
                <w:color w:val="000000"/>
                <w:sz w:val="18"/>
                <w:szCs w:val="18"/>
              </w:rPr>
              <w:t>12 Agu 2026</w:t>
            </w:r>
          </w:p>
        </w:tc>
        <w:tc>
          <w:tcPr>
            <w:tcW w:w="1799" w:type="dxa"/>
            <w:tcBorders>
              <w:top w:val="single" w:sz="2" w:space="0" w:color="C5D2E6"/>
              <w:left w:val="single" w:sz="2" w:space="0" w:color="C5D2E6"/>
              <w:bottom w:val="single" w:sz="4" w:space="0" w:color="A6B8D4"/>
              <w:right w:val="single" w:sz="2" w:space="0" w:color="C5D2E6"/>
            </w:tcBorders>
            <w:shd w:color="auto" w:fill="F2F6FB" w:val="clear"/>
          </w:tcPr>
          <w:p>
            <w:pPr>
              <w:pStyle w:val="Normal"/>
              <w:spacing w:before="0" w:after="0"/>
              <w:jc w:val="left"/>
              <w:rPr/>
            </w:pPr>
            <w:r>
              <w:rPr>
                <w:b w:val="false"/>
                <w:bCs w:val="false"/>
                <w:color w:val="000000"/>
                <w:sz w:val="18"/>
                <w:szCs w:val="18"/>
              </w:rPr>
              <w:t>Tim Produk</w:t>
            </w:r>
          </w:p>
        </w:tc>
        <w:tc>
          <w:tcPr>
            <w:tcW w:w="4820" w:type="dxa"/>
            <w:tcBorders>
              <w:top w:val="single" w:sz="2" w:space="0" w:color="C5D2E6"/>
              <w:left w:val="single" w:sz="2" w:space="0" w:color="C5D2E6"/>
              <w:bottom w:val="single" w:sz="4" w:space="0" w:color="A6B8D4"/>
              <w:right w:val="single" w:sz="4" w:space="0" w:color="A6B8D4"/>
            </w:tcBorders>
            <w:shd w:color="auto" w:fill="F2F6FB" w:val="clear"/>
          </w:tcPr>
          <w:p>
            <w:pPr>
              <w:pStyle w:val="Normal"/>
              <w:spacing w:before="0" w:after="0"/>
              <w:jc w:val="left"/>
              <w:rPr/>
            </w:pPr>
            <w:r>
              <w:rPr>
                <w:b w:val="false"/>
                <w:bCs w:val="false"/>
                <w:color w:val="000000"/>
                <w:sz w:val="18"/>
                <w:szCs w:val="18"/>
              </w:rPr>
              <w:t>PRD lengkap: struktur modul, kebutuhan fungsional ber-ID, NFR, model data, roadmap. Modul Finance &amp; Human Resource dirancang mandiri (tidak lagi merujuk sistem eksternal).</w:t>
            </w:r>
          </w:p>
        </w:tc>
      </w:tr>
      <w:tr>
        <w:trPr/>
        <w:tc>
          <w:tcPr>
            <w:tcW w:w="900" w:type="dxa"/>
            <w:tcBorders>
              <w:top w:val="single" w:sz="2" w:space="0" w:color="C5D2E6"/>
              <w:left w:val="single" w:sz="4" w:space="0" w:color="A6B8D4"/>
              <w:bottom w:val="single" w:sz="4" w:space="0" w:color="A6B8D4"/>
              <w:right w:val="single" w:sz="2" w:space="0" w:color="C5D2E6"/>
            </w:tcBorders>
            <w:shd w:color="auto" w:fill="FFFFFF" w:val="clear"/>
          </w:tcPr>
          <w:p>
            <w:pPr>
              <w:pStyle w:val="Normal"/>
              <w:spacing w:before="0" w:after="0"/>
              <w:jc w:val="left"/>
              <w:rPr/>
            </w:pPr>
            <w:r>
              <w:rPr>
                <w:rFonts w:ascii="Calibri" w:hAnsi="Calibri"/>
                <w:b w:val="0"/>
                <w:color w:val="000000"/>
                <w:sz w:val="18"/>
              </w:rPr>
              <w:t>1.1.0</w:t>
            </w:r>
          </w:p>
        </w:tc>
        <w:tc>
          <w:tcPr>
            <w:tcW w:w="1500" w:type="dxa"/>
            <w:tcBorders>
              <w:top w:val="single" w:sz="2" w:space="0" w:color="C5D2E6"/>
              <w:left w:val="single" w:sz="2" w:space="0" w:color="C5D2E6"/>
              <w:bottom w:val="single" w:sz="4" w:space="0" w:color="A6B8D4"/>
              <w:right w:val="single" w:sz="2" w:space="0" w:color="C5D2E6"/>
            </w:tcBorders>
            <w:shd w:color="auto" w:fill="FFFFFF" w:val="clear"/>
          </w:tcPr>
          <w:p>
            <w:pPr>
              <w:pStyle w:val="Normal"/>
              <w:spacing w:before="0" w:after="0"/>
              <w:jc w:val="left"/>
              <w:rPr/>
            </w:pPr>
            <w:r>
              <w:rPr>
                <w:rFonts w:ascii="Calibri" w:hAnsi="Calibri"/>
                <w:b w:val="0"/>
                <w:color w:val="000000"/>
                <w:sz w:val="18"/>
              </w:rPr>
              <w:t>30 Sep 2026</w:t>
            </w:r>
          </w:p>
        </w:tc>
        <w:tc>
          <w:tcPr>
            <w:tcW w:w="1799" w:type="dxa"/>
            <w:tcBorders>
              <w:top w:val="single" w:sz="2" w:space="0" w:color="C5D2E6"/>
              <w:left w:val="single" w:sz="2" w:space="0" w:color="C5D2E6"/>
              <w:bottom w:val="single" w:sz="4" w:space="0" w:color="A6B8D4"/>
              <w:right w:val="single" w:sz="2" w:space="0" w:color="C5D2E6"/>
            </w:tcBorders>
            <w:shd w:color="auto" w:fill="FFFFFF" w:val="clear"/>
          </w:tcPr>
          <w:p>
            <w:pPr>
              <w:pStyle w:val="Normal"/>
              <w:spacing w:before="0" w:after="0"/>
              <w:jc w:val="left"/>
              <w:rPr/>
            </w:pPr>
            <w:r>
              <w:rPr>
                <w:rFonts w:ascii="Calibri" w:hAnsi="Calibri"/>
                <w:b w:val="0"/>
                <w:color w:val="000000"/>
                <w:sz w:val="18"/>
              </w:rPr>
              <w:t>Tim Produk InnSYnc</w:t>
            </w:r>
          </w:p>
        </w:tc>
        <w:tc>
          <w:tcPr>
            <w:tcW w:w="4820" w:type="dxa"/>
            <w:tcBorders>
              <w:top w:val="single" w:sz="2" w:space="0" w:color="C5D2E6"/>
              <w:left w:val="single" w:sz="2" w:space="0" w:color="C5D2E6"/>
              <w:bottom w:val="single" w:sz="4" w:space="0" w:color="A6B8D4"/>
              <w:right w:val="single" w:sz="4" w:space="0" w:color="A6B8D4"/>
            </w:tcBorders>
            <w:shd w:color="auto" w:fill="FFFFFF" w:val="clear"/>
          </w:tcPr>
          <w:p>
            <w:pPr>
              <w:pStyle w:val="Normal"/>
              <w:spacing w:before="0" w:after="0"/>
              <w:jc w:val="left"/>
              <w:rPr/>
            </w:pPr>
            <w:r>
              <w:rPr>
                <w:rFonts w:ascii="Calibri" w:hAnsi="Calibri"/>
                <w:b w:val="0"/>
                <w:color w:val="000000"/>
                <w:sz w:val="18"/>
              </w:rPr>
              <w:t>Revisi menyeluruh: konsistensi requirement, status kamar multidimensi, business date &amp; night audit, kontrol pembayaran/offline, aturan lintas modul, state machine, keamanan &amp; observability, migrasi data, UAT/DoD, governance, risiko, dan koreksi rekap kebutuhan.</w:t>
            </w:r>
          </w:p>
        </w:tc>
      </w:tr>
    </w:tbl>
    <w:p>
      <w:pPr>
        <w:pStyle w:val="Normal"/>
        <w:spacing w:before="0" w:after="60"/>
        <w:rPr/>
      </w:pPr>
      <w:r>
        <w:rPr/>
      </w:r>
    </w:p>
    <w:p>
      <w:pPr>
        <w:pStyle w:val="Heading1"/>
        <w:keepNext/>
        <w:pageBreakBefore w:val="0"/>
      </w:pPr>
      <w:r>
        <w:t>Ringkasan Revisi v1.1.0</w:t>
      </w:r>
    </w:p>
    <w:p>
      <w:pPr>
        <w:pStyle w:val="ListParagraph"/>
        <w:numPr>
          <w:ilvl w:val="0"/>
          <w:numId w:val="1"/>
        </w:numPr>
      </w:pPr>
      <w:r>
        <w:t>Memperjelas batas antara kebutuhan produk dan keputusan implementasi teknis serta menambahkan aturan lintas modul yang wajib konsisten.</w:t>
      </w:r>
    </w:p>
    <w:p>
      <w:pPr>
        <w:pStyle w:val="ListParagraph"/>
        <w:numPr>
          <w:ilvl w:val="0"/>
          <w:numId w:val="1"/>
        </w:numPr>
      </w:pPr>
      <w:r>
        <w:t>Memisahkan dimensi status kamar, memperkuat reservation/folio/payment/night audit, dan menambahkan kontrol konkurensi serta idempotensi.</w:t>
      </w:r>
    </w:p>
    <w:p>
      <w:pPr>
        <w:pStyle w:val="ListParagraph"/>
        <w:numPr>
          <w:ilvl w:val="0"/>
          <w:numId w:val="1"/>
        </w:numPr>
      </w:pPr>
      <w:r>
        <w:t>Memperkuat keamanan, privasi, audit, backup/restore, observability, offline synchronization, integrasi eksternal, dan ketahanan operasional 24/7.</w:t>
      </w:r>
    </w:p>
    <w:p>
      <w:pPr>
        <w:pStyle w:val="ListParagraph"/>
        <w:numPr>
          <w:ilvl w:val="0"/>
          <w:numId w:val="1"/>
        </w:numPr>
      </w:pPr>
      <w:r>
        <w:t>Menambahkan strategi migrasi data, cutover, pengujian, UAT, Definition of Done, governance, change control, serta release gate.</w:t>
      </w:r>
    </w:p>
    <w:p>
      <w:pPr>
        <w:pStyle w:val="ListParagraph"/>
        <w:numPr>
          <w:ilvl w:val="0"/>
          <w:numId w:val="1"/>
        </w:numPr>
      </w:pPr>
      <w:r>
        <w:t>Mengoreksi inkonsistensi jumlah kebutuhan fungsional pada lampiran dan menyelaraskan fase integrasi dengan roadmap modul.</w:t>
      </w:r>
    </w:p>
    <w:p>
      <w:pPr>
        <w:pStyle w:val="Heading1"/>
        <w:keepNext/>
        <w:pageBreakBefore w:val="0"/>
        <w:spacing w:before="320" w:after="160"/>
        <w:rPr/>
      </w:pPr>
      <w:r>
        <w:rPr/>
        <w:t>Lembar Persetujuan</w:t>
      </w:r>
    </w:p>
    <w:p>
      <w:pPr>
        <w:pStyle w:val="Normal"/>
        <w:spacing w:before="0" w:after="140"/>
        <w:jc w:val="both"/>
        <w:rPr/>
      </w:pPr>
      <w:r>
        <w:rPr/>
        <w:t>Dokumen ini dianggap final dan menjadi acuan pengembangan setelah ditandatangani oleh seluruh pihak di bawah ini. Perubahan setelah sign-off wajib melalui proses change request dan menaikkan nomor versi.</w:t>
      </w:r>
    </w:p>
    <w:tbl>
      <w:tblPr>
        <w:tblW w:w="9020" w:type="dxa"/>
        <w:jc w:val="left"/>
        <w:tblInd w:w="0" w:type="dxa"/>
        <w:tblLayout w:type="fixed"/>
        <w:tblCellMar>
          <w:top w:w="60" w:type="dxa"/>
          <w:left w:w="90" w:type="dxa"/>
          <w:bottom w:w="60" w:type="dxa"/>
          <w:right w:w="90" w:type="dxa"/>
        </w:tblCellMar>
      </w:tblPr>
      <w:tblGrid>
        <w:gridCol w:w="2400"/>
        <w:gridCol w:w="2400"/>
        <w:gridCol w:w="1609"/>
        <w:gridCol w:w="2610"/>
      </w:tblGrid>
      <w:tr>
        <w:trPr>
          <w:tblHeader w:val="true"/>
        </w:trPr>
        <w:tc>
          <w:tcPr>
            <w:tcW w:w="2400" w:type="dxa"/>
            <w:tcBorders>
              <w:top w:val="single" w:sz="4" w:space="0" w:color="A6B8D4"/>
              <w:left w:val="single" w:sz="4" w:space="0" w:color="A6B8D4"/>
              <w:bottom w:val="single" w:sz="2" w:space="0" w:color="C5D2E6"/>
              <w:right w:val="single" w:sz="2" w:space="0" w:color="C5D2E6"/>
            </w:tcBorders>
            <w:shd w:color="auto" w:fill="DCE6F1" w:val="clear"/>
          </w:tcPr>
          <w:p>
            <w:pPr>
              <w:pStyle w:val="Normal"/>
              <w:spacing w:before="0" w:after="0"/>
              <w:jc w:val="left"/>
              <w:rPr/>
            </w:pPr>
            <w:r>
              <w:rPr>
                <w:b/>
                <w:bCs/>
                <w:color w:val="1F3864"/>
                <w:sz w:val="18"/>
                <w:szCs w:val="18"/>
              </w:rPr>
              <w:t>Peran</w:t>
            </w:r>
          </w:p>
        </w:tc>
        <w:tc>
          <w:tcPr>
            <w:tcW w:w="2400" w:type="dxa"/>
            <w:tcBorders>
              <w:top w:val="single" w:sz="4" w:space="0" w:color="A6B8D4"/>
              <w:left w:val="single" w:sz="2" w:space="0" w:color="C5D2E6"/>
              <w:bottom w:val="single" w:sz="2" w:space="0" w:color="C5D2E6"/>
              <w:right w:val="single" w:sz="2" w:space="0" w:color="C5D2E6"/>
            </w:tcBorders>
            <w:shd w:color="auto" w:fill="DCE6F1" w:val="clear"/>
          </w:tcPr>
          <w:p>
            <w:pPr>
              <w:pStyle w:val="Normal"/>
              <w:spacing w:before="0" w:after="0"/>
              <w:jc w:val="left"/>
              <w:rPr/>
            </w:pPr>
            <w:r>
              <w:rPr>
                <w:b/>
                <w:bCs/>
                <w:color w:val="1F3864"/>
                <w:sz w:val="18"/>
                <w:szCs w:val="18"/>
              </w:rPr>
              <w:t>Nama</w:t>
            </w:r>
          </w:p>
        </w:tc>
        <w:tc>
          <w:tcPr>
            <w:tcW w:w="1609" w:type="dxa"/>
            <w:tcBorders>
              <w:top w:val="single" w:sz="4" w:space="0" w:color="A6B8D4"/>
              <w:left w:val="single" w:sz="2" w:space="0" w:color="C5D2E6"/>
              <w:bottom w:val="single" w:sz="2" w:space="0" w:color="C5D2E6"/>
              <w:right w:val="single" w:sz="2" w:space="0" w:color="C5D2E6"/>
            </w:tcBorders>
            <w:shd w:color="auto" w:fill="DCE6F1" w:val="clear"/>
          </w:tcPr>
          <w:p>
            <w:pPr>
              <w:pStyle w:val="Normal"/>
              <w:spacing w:before="0" w:after="0"/>
              <w:jc w:val="left"/>
              <w:rPr/>
            </w:pPr>
            <w:r>
              <w:rPr>
                <w:b/>
                <w:bCs/>
                <w:color w:val="1F3864"/>
                <w:sz w:val="18"/>
                <w:szCs w:val="18"/>
              </w:rPr>
              <w:t>Tanggal</w:t>
            </w:r>
          </w:p>
        </w:tc>
        <w:tc>
          <w:tcPr>
            <w:tcW w:w="2610" w:type="dxa"/>
            <w:tcBorders>
              <w:top w:val="single" w:sz="4" w:space="0" w:color="A6B8D4"/>
              <w:left w:val="single" w:sz="2" w:space="0" w:color="C5D2E6"/>
              <w:bottom w:val="single" w:sz="2" w:space="0" w:color="C5D2E6"/>
              <w:right w:val="single" w:sz="4" w:space="0" w:color="A6B8D4"/>
            </w:tcBorders>
            <w:shd w:color="auto" w:fill="DCE6F1" w:val="clear"/>
          </w:tcPr>
          <w:p>
            <w:pPr>
              <w:pStyle w:val="Normal"/>
              <w:spacing w:before="0" w:after="0"/>
              <w:jc w:val="left"/>
              <w:rPr/>
            </w:pPr>
            <w:r>
              <w:rPr>
                <w:b/>
                <w:bCs/>
                <w:color w:val="1F3864"/>
                <w:sz w:val="18"/>
                <w:szCs w:val="18"/>
              </w:rPr>
              <w:t>Tanda Tangan</w:t>
            </w:r>
          </w:p>
        </w:tc>
      </w:tr>
      <w:tr>
        <w:trPr/>
        <w:tc>
          <w:tcPr>
            <w:tcW w:w="2400" w:type="dxa"/>
            <w:tcBorders>
              <w:top w:val="single" w:sz="2" w:space="0" w:color="C5D2E6"/>
              <w:left w:val="single" w:sz="4" w:space="0" w:color="A6B8D4"/>
              <w:bottom w:val="single" w:sz="2" w:space="0" w:color="C5D2E6"/>
              <w:right w:val="single" w:sz="2" w:space="0" w:color="C5D2E6"/>
            </w:tcBorders>
          </w:tcPr>
          <w:p>
            <w:pPr>
              <w:pStyle w:val="Normal"/>
              <w:spacing w:before="0" w:after="0"/>
              <w:jc w:val="left"/>
              <w:rPr/>
            </w:pPr>
            <w:r>
              <w:rPr>
                <w:b w:val="false"/>
                <w:bCs w:val="false"/>
                <w:color w:val="000000"/>
                <w:sz w:val="18"/>
                <w:szCs w:val="18"/>
              </w:rPr>
              <w:t>Pemilik / Owner Hotel</w:t>
            </w:r>
          </w:p>
        </w:tc>
        <w:tc>
          <w:tcPr>
            <w:tcW w:w="2400" w:type="dxa"/>
            <w:tcBorders>
              <w:top w:val="single" w:sz="2" w:space="0" w:color="C5D2E6"/>
              <w:left w:val="single" w:sz="2" w:space="0" w:color="C5D2E6"/>
              <w:bottom w:val="single" w:sz="2" w:space="0" w:color="C5D2E6"/>
              <w:right w:val="single" w:sz="2" w:space="0" w:color="C5D2E6"/>
            </w:tcBorders>
          </w:tcPr>
          <w:p>
            <w:pPr>
              <w:pStyle w:val="Normal"/>
              <w:spacing w:before="0" w:after="0"/>
              <w:jc w:val="left"/>
              <w:rPr/>
            </w:pPr>
            <w:r>
              <w:rPr/>
            </w:r>
          </w:p>
        </w:tc>
        <w:tc>
          <w:tcPr>
            <w:tcW w:w="1609" w:type="dxa"/>
            <w:tcBorders>
              <w:top w:val="single" w:sz="2" w:space="0" w:color="C5D2E6"/>
              <w:left w:val="single" w:sz="2" w:space="0" w:color="C5D2E6"/>
              <w:bottom w:val="single" w:sz="2" w:space="0" w:color="C5D2E6"/>
              <w:right w:val="single" w:sz="2" w:space="0" w:color="C5D2E6"/>
            </w:tcBorders>
          </w:tcPr>
          <w:p>
            <w:pPr>
              <w:pStyle w:val="Normal"/>
              <w:spacing w:before="0" w:after="0"/>
              <w:jc w:val="left"/>
              <w:rPr/>
            </w:pPr>
            <w:r>
              <w:rPr/>
            </w:r>
          </w:p>
        </w:tc>
        <w:tc>
          <w:tcPr>
            <w:tcW w:w="2610" w:type="dxa"/>
            <w:tcBorders>
              <w:top w:val="single" w:sz="2" w:space="0" w:color="C5D2E6"/>
              <w:left w:val="single" w:sz="2" w:space="0" w:color="C5D2E6"/>
              <w:bottom w:val="single" w:sz="2" w:space="0" w:color="C5D2E6"/>
              <w:right w:val="single" w:sz="4" w:space="0" w:color="A6B8D4"/>
            </w:tcBorders>
          </w:tcPr>
          <w:p>
            <w:pPr>
              <w:pStyle w:val="Normal"/>
              <w:spacing w:before="0" w:after="0"/>
              <w:jc w:val="left"/>
              <w:rPr/>
            </w:pPr>
            <w:r>
              <w:rPr/>
            </w:r>
          </w:p>
        </w:tc>
      </w:tr>
      <w:tr>
        <w:trPr/>
        <w:tc>
          <w:tcPr>
            <w:tcW w:w="2400" w:type="dxa"/>
            <w:tcBorders>
              <w:top w:val="single" w:sz="2" w:space="0" w:color="C5D2E6"/>
              <w:left w:val="single" w:sz="4" w:space="0" w:color="A6B8D4"/>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General Manager</w:t>
            </w:r>
          </w:p>
        </w:tc>
        <w:tc>
          <w:tcPr>
            <w:tcW w:w="2400" w:type="dxa"/>
            <w:tcBorders>
              <w:top w:val="single" w:sz="2" w:space="0" w:color="C5D2E6"/>
              <w:left w:val="single" w:sz="2" w:space="0" w:color="C5D2E6"/>
              <w:bottom w:val="single" w:sz="2" w:space="0" w:color="C5D2E6"/>
              <w:right w:val="single" w:sz="2" w:space="0" w:color="C5D2E6"/>
            </w:tcBorders>
            <w:shd w:color="auto" w:fill="F2F6FB" w:val="clear"/>
          </w:tcPr>
          <w:p>
            <w:pPr>
              <w:pStyle w:val="Normal"/>
              <w:spacing w:before="0" w:after="0"/>
              <w:jc w:val="left"/>
              <w:rPr/>
            </w:pPr>
            <w:r>
              <w:rPr/>
            </w:r>
          </w:p>
        </w:tc>
        <w:tc>
          <w:tcPr>
            <w:tcW w:w="1609" w:type="dxa"/>
            <w:tcBorders>
              <w:top w:val="single" w:sz="2" w:space="0" w:color="C5D2E6"/>
              <w:left w:val="single" w:sz="2" w:space="0" w:color="C5D2E6"/>
              <w:bottom w:val="single" w:sz="2" w:space="0" w:color="C5D2E6"/>
              <w:right w:val="single" w:sz="2" w:space="0" w:color="C5D2E6"/>
            </w:tcBorders>
            <w:shd w:color="auto" w:fill="F2F6FB" w:val="clear"/>
          </w:tcPr>
          <w:p>
            <w:pPr>
              <w:pStyle w:val="Normal"/>
              <w:spacing w:before="0" w:after="0"/>
              <w:jc w:val="left"/>
              <w:rPr/>
            </w:pPr>
            <w:r>
              <w:rPr/>
            </w:r>
          </w:p>
        </w:tc>
        <w:tc>
          <w:tcPr>
            <w:tcW w:w="2610" w:type="dxa"/>
            <w:tcBorders>
              <w:top w:val="single" w:sz="2" w:space="0" w:color="C5D2E6"/>
              <w:left w:val="single" w:sz="2" w:space="0" w:color="C5D2E6"/>
              <w:bottom w:val="single" w:sz="2" w:space="0" w:color="C5D2E6"/>
              <w:right w:val="single" w:sz="4" w:space="0" w:color="A6B8D4"/>
            </w:tcBorders>
            <w:shd w:color="auto" w:fill="F2F6FB" w:val="clear"/>
          </w:tcPr>
          <w:p>
            <w:pPr>
              <w:pStyle w:val="Normal"/>
              <w:spacing w:before="0" w:after="0"/>
              <w:jc w:val="left"/>
              <w:rPr/>
            </w:pPr>
            <w:r>
              <w:rPr/>
            </w:r>
          </w:p>
        </w:tc>
      </w:tr>
      <w:tr>
        <w:trPr/>
        <w:tc>
          <w:tcPr>
            <w:tcW w:w="2400" w:type="dxa"/>
            <w:tcBorders>
              <w:top w:val="single" w:sz="2" w:space="0" w:color="C5D2E6"/>
              <w:left w:val="single" w:sz="4" w:space="0" w:color="A6B8D4"/>
              <w:bottom w:val="single" w:sz="2" w:space="0" w:color="C5D2E6"/>
              <w:right w:val="single" w:sz="2" w:space="0" w:color="C5D2E6"/>
            </w:tcBorders>
          </w:tcPr>
          <w:p>
            <w:pPr>
              <w:pStyle w:val="Normal"/>
              <w:spacing w:before="0" w:after="0"/>
              <w:jc w:val="left"/>
              <w:rPr/>
            </w:pPr>
            <w:r>
              <w:rPr>
                <w:b w:val="false"/>
                <w:bCs w:val="false"/>
                <w:color w:val="000000"/>
                <w:sz w:val="18"/>
                <w:szCs w:val="18"/>
              </w:rPr>
              <w:t>Product Owner</w:t>
            </w:r>
          </w:p>
        </w:tc>
        <w:tc>
          <w:tcPr>
            <w:tcW w:w="2400" w:type="dxa"/>
            <w:tcBorders>
              <w:top w:val="single" w:sz="2" w:space="0" w:color="C5D2E6"/>
              <w:left w:val="single" w:sz="2" w:space="0" w:color="C5D2E6"/>
              <w:bottom w:val="single" w:sz="2" w:space="0" w:color="C5D2E6"/>
              <w:right w:val="single" w:sz="2" w:space="0" w:color="C5D2E6"/>
            </w:tcBorders>
          </w:tcPr>
          <w:p>
            <w:pPr>
              <w:pStyle w:val="Normal"/>
              <w:spacing w:before="0" w:after="0"/>
              <w:jc w:val="left"/>
              <w:rPr/>
            </w:pPr>
            <w:r>
              <w:rPr/>
            </w:r>
          </w:p>
        </w:tc>
        <w:tc>
          <w:tcPr>
            <w:tcW w:w="1609" w:type="dxa"/>
            <w:tcBorders>
              <w:top w:val="single" w:sz="2" w:space="0" w:color="C5D2E6"/>
              <w:left w:val="single" w:sz="2" w:space="0" w:color="C5D2E6"/>
              <w:bottom w:val="single" w:sz="2" w:space="0" w:color="C5D2E6"/>
              <w:right w:val="single" w:sz="2" w:space="0" w:color="C5D2E6"/>
            </w:tcBorders>
          </w:tcPr>
          <w:p>
            <w:pPr>
              <w:pStyle w:val="Normal"/>
              <w:spacing w:before="0" w:after="0"/>
              <w:jc w:val="left"/>
              <w:rPr/>
            </w:pPr>
            <w:r>
              <w:rPr/>
            </w:r>
          </w:p>
        </w:tc>
        <w:tc>
          <w:tcPr>
            <w:tcW w:w="2610" w:type="dxa"/>
            <w:tcBorders>
              <w:top w:val="single" w:sz="2" w:space="0" w:color="C5D2E6"/>
              <w:left w:val="single" w:sz="2" w:space="0" w:color="C5D2E6"/>
              <w:bottom w:val="single" w:sz="2" w:space="0" w:color="C5D2E6"/>
              <w:right w:val="single" w:sz="4" w:space="0" w:color="A6B8D4"/>
            </w:tcBorders>
          </w:tcPr>
          <w:p>
            <w:pPr>
              <w:pStyle w:val="Normal"/>
              <w:spacing w:before="0" w:after="0"/>
              <w:jc w:val="left"/>
              <w:rPr/>
            </w:pPr>
            <w:r>
              <w:rPr/>
            </w:r>
          </w:p>
        </w:tc>
      </w:tr>
      <w:tr>
        <w:trPr/>
        <w:tc>
          <w:tcPr>
            <w:tcW w:w="2400" w:type="dxa"/>
            <w:tcBorders>
              <w:top w:val="single" w:sz="2" w:space="0" w:color="C5D2E6"/>
              <w:left w:val="single" w:sz="4" w:space="0" w:color="A6B8D4"/>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Tech Lead</w:t>
            </w:r>
          </w:p>
        </w:tc>
        <w:tc>
          <w:tcPr>
            <w:tcW w:w="2400" w:type="dxa"/>
            <w:tcBorders>
              <w:top w:val="single" w:sz="2" w:space="0" w:color="C5D2E6"/>
              <w:left w:val="single" w:sz="2" w:space="0" w:color="C5D2E6"/>
              <w:bottom w:val="single" w:sz="2" w:space="0" w:color="C5D2E6"/>
              <w:right w:val="single" w:sz="2" w:space="0" w:color="C5D2E6"/>
            </w:tcBorders>
            <w:shd w:color="auto" w:fill="F2F6FB" w:val="clear"/>
          </w:tcPr>
          <w:p>
            <w:pPr>
              <w:pStyle w:val="Normal"/>
              <w:spacing w:before="0" w:after="0"/>
              <w:jc w:val="left"/>
              <w:rPr/>
            </w:pPr>
            <w:r>
              <w:rPr/>
            </w:r>
          </w:p>
        </w:tc>
        <w:tc>
          <w:tcPr>
            <w:tcW w:w="1609" w:type="dxa"/>
            <w:tcBorders>
              <w:top w:val="single" w:sz="2" w:space="0" w:color="C5D2E6"/>
              <w:left w:val="single" w:sz="2" w:space="0" w:color="C5D2E6"/>
              <w:bottom w:val="single" w:sz="2" w:space="0" w:color="C5D2E6"/>
              <w:right w:val="single" w:sz="2" w:space="0" w:color="C5D2E6"/>
            </w:tcBorders>
            <w:shd w:color="auto" w:fill="F2F6FB" w:val="clear"/>
          </w:tcPr>
          <w:p>
            <w:pPr>
              <w:pStyle w:val="Normal"/>
              <w:spacing w:before="0" w:after="0"/>
              <w:jc w:val="left"/>
              <w:rPr/>
            </w:pPr>
            <w:r>
              <w:rPr/>
            </w:r>
          </w:p>
        </w:tc>
        <w:tc>
          <w:tcPr>
            <w:tcW w:w="2610" w:type="dxa"/>
            <w:tcBorders>
              <w:top w:val="single" w:sz="2" w:space="0" w:color="C5D2E6"/>
              <w:left w:val="single" w:sz="2" w:space="0" w:color="C5D2E6"/>
              <w:bottom w:val="single" w:sz="2" w:space="0" w:color="C5D2E6"/>
              <w:right w:val="single" w:sz="4" w:space="0" w:color="A6B8D4"/>
            </w:tcBorders>
            <w:shd w:color="auto" w:fill="F2F6FB" w:val="clear"/>
          </w:tcPr>
          <w:p>
            <w:pPr>
              <w:pStyle w:val="Normal"/>
              <w:spacing w:before="0" w:after="0"/>
              <w:jc w:val="left"/>
              <w:rPr/>
            </w:pPr>
            <w:r>
              <w:rPr/>
            </w:r>
          </w:p>
        </w:tc>
      </w:tr>
      <w:tr>
        <w:trPr/>
        <w:tc>
          <w:tcPr>
            <w:tcW w:w="2400" w:type="dxa"/>
            <w:tcBorders>
              <w:top w:val="single" w:sz="2" w:space="0" w:color="C5D2E6"/>
              <w:left w:val="single" w:sz="4" w:space="0" w:color="A6B8D4"/>
              <w:bottom w:val="single" w:sz="2" w:space="0" w:color="C5D2E6"/>
              <w:right w:val="single" w:sz="2" w:space="0" w:color="C5D2E6"/>
            </w:tcBorders>
          </w:tcPr>
          <w:p>
            <w:pPr>
              <w:pStyle w:val="Normal"/>
              <w:spacing w:before="0" w:after="0"/>
              <w:jc w:val="left"/>
              <w:rPr/>
            </w:pPr>
            <w:r>
              <w:rPr>
                <w:b w:val="false"/>
                <w:bCs w:val="false"/>
                <w:color w:val="000000"/>
                <w:sz w:val="18"/>
                <w:szCs w:val="18"/>
              </w:rPr>
              <w:t>Finance Manager</w:t>
            </w:r>
          </w:p>
        </w:tc>
        <w:tc>
          <w:tcPr>
            <w:tcW w:w="2400" w:type="dxa"/>
            <w:tcBorders>
              <w:top w:val="single" w:sz="2" w:space="0" w:color="C5D2E6"/>
              <w:left w:val="single" w:sz="2" w:space="0" w:color="C5D2E6"/>
              <w:bottom w:val="single" w:sz="2" w:space="0" w:color="C5D2E6"/>
              <w:right w:val="single" w:sz="2" w:space="0" w:color="C5D2E6"/>
            </w:tcBorders>
          </w:tcPr>
          <w:p>
            <w:pPr>
              <w:pStyle w:val="Normal"/>
              <w:spacing w:before="0" w:after="0"/>
              <w:jc w:val="left"/>
              <w:rPr/>
            </w:pPr>
            <w:r>
              <w:rPr/>
            </w:r>
          </w:p>
        </w:tc>
        <w:tc>
          <w:tcPr>
            <w:tcW w:w="1609" w:type="dxa"/>
            <w:tcBorders>
              <w:top w:val="single" w:sz="2" w:space="0" w:color="C5D2E6"/>
              <w:left w:val="single" w:sz="2" w:space="0" w:color="C5D2E6"/>
              <w:bottom w:val="single" w:sz="2" w:space="0" w:color="C5D2E6"/>
              <w:right w:val="single" w:sz="2" w:space="0" w:color="C5D2E6"/>
            </w:tcBorders>
          </w:tcPr>
          <w:p>
            <w:pPr>
              <w:pStyle w:val="Normal"/>
              <w:spacing w:before="0" w:after="0"/>
              <w:jc w:val="left"/>
              <w:rPr/>
            </w:pPr>
            <w:r>
              <w:rPr/>
            </w:r>
          </w:p>
        </w:tc>
        <w:tc>
          <w:tcPr>
            <w:tcW w:w="2610" w:type="dxa"/>
            <w:tcBorders>
              <w:top w:val="single" w:sz="2" w:space="0" w:color="C5D2E6"/>
              <w:left w:val="single" w:sz="2" w:space="0" w:color="C5D2E6"/>
              <w:bottom w:val="single" w:sz="2" w:space="0" w:color="C5D2E6"/>
              <w:right w:val="single" w:sz="4" w:space="0" w:color="A6B8D4"/>
            </w:tcBorders>
          </w:tcPr>
          <w:p>
            <w:pPr>
              <w:pStyle w:val="Normal"/>
              <w:spacing w:before="0" w:after="0"/>
              <w:jc w:val="left"/>
              <w:rPr/>
            </w:pPr>
            <w:r>
              <w:rPr/>
            </w:r>
          </w:p>
        </w:tc>
      </w:tr>
      <w:tr>
        <w:trPr/>
        <w:tc>
          <w:tcPr>
            <w:tcW w:w="2400" w:type="dxa"/>
            <w:tcBorders>
              <w:top w:val="single" w:sz="2" w:space="0" w:color="C5D2E6"/>
              <w:left w:val="single" w:sz="4" w:space="0" w:color="A6B8D4"/>
              <w:bottom w:val="single" w:sz="4" w:space="0" w:color="A6B8D4"/>
              <w:right w:val="single" w:sz="2" w:space="0" w:color="C5D2E6"/>
            </w:tcBorders>
            <w:shd w:color="auto" w:fill="F2F6FB" w:val="clear"/>
          </w:tcPr>
          <w:p>
            <w:pPr>
              <w:pStyle w:val="Normal"/>
              <w:spacing w:before="0" w:after="0"/>
              <w:jc w:val="left"/>
              <w:rPr/>
            </w:pPr>
            <w:r>
              <w:rPr>
                <w:b w:val="false"/>
                <w:bCs w:val="false"/>
                <w:color w:val="000000"/>
                <w:sz w:val="18"/>
                <w:szCs w:val="18"/>
              </w:rPr>
              <w:t>HR Manager</w:t>
            </w:r>
          </w:p>
        </w:tc>
        <w:tc>
          <w:tcPr>
            <w:tcW w:w="2400" w:type="dxa"/>
            <w:tcBorders>
              <w:top w:val="single" w:sz="2" w:space="0" w:color="C5D2E6"/>
              <w:left w:val="single" w:sz="2" w:space="0" w:color="C5D2E6"/>
              <w:bottom w:val="single" w:sz="4" w:space="0" w:color="A6B8D4"/>
              <w:right w:val="single" w:sz="2" w:space="0" w:color="C5D2E6"/>
            </w:tcBorders>
            <w:shd w:color="auto" w:fill="F2F6FB" w:val="clear"/>
          </w:tcPr>
          <w:p>
            <w:pPr>
              <w:pStyle w:val="Normal"/>
              <w:spacing w:before="0" w:after="0"/>
              <w:jc w:val="left"/>
              <w:rPr/>
            </w:pPr>
            <w:r>
              <w:rPr/>
            </w:r>
          </w:p>
        </w:tc>
        <w:tc>
          <w:tcPr>
            <w:tcW w:w="1609" w:type="dxa"/>
            <w:tcBorders>
              <w:top w:val="single" w:sz="2" w:space="0" w:color="C5D2E6"/>
              <w:left w:val="single" w:sz="2" w:space="0" w:color="C5D2E6"/>
              <w:bottom w:val="single" w:sz="4" w:space="0" w:color="A6B8D4"/>
              <w:right w:val="single" w:sz="2" w:space="0" w:color="C5D2E6"/>
            </w:tcBorders>
            <w:shd w:color="auto" w:fill="F2F6FB" w:val="clear"/>
          </w:tcPr>
          <w:p>
            <w:pPr>
              <w:pStyle w:val="Normal"/>
              <w:spacing w:before="0" w:after="0"/>
              <w:jc w:val="left"/>
              <w:rPr/>
            </w:pPr>
            <w:r>
              <w:rPr/>
            </w:r>
          </w:p>
        </w:tc>
        <w:tc>
          <w:tcPr>
            <w:tcW w:w="2610" w:type="dxa"/>
            <w:tcBorders>
              <w:top w:val="single" w:sz="2" w:space="0" w:color="C5D2E6"/>
              <w:left w:val="single" w:sz="2" w:space="0" w:color="C5D2E6"/>
              <w:bottom w:val="single" w:sz="4" w:space="0" w:color="A6B8D4"/>
              <w:right w:val="single" w:sz="4" w:space="0" w:color="A6B8D4"/>
            </w:tcBorders>
            <w:shd w:color="auto" w:fill="F2F6FB" w:val="clear"/>
          </w:tcPr>
          <w:p>
            <w:pPr>
              <w:pStyle w:val="Normal"/>
              <w:spacing w:before="0" w:after="0"/>
              <w:jc w:val="left"/>
              <w:rPr/>
            </w:pPr>
            <w:r>
              <w:rPr/>
            </w:r>
          </w:p>
        </w:tc>
      </w:tr>
    </w:tbl>
    <w:p>
      <w:pPr>
        <w:pStyle w:val="Normal"/>
        <w:rPr/>
      </w:pPr>
      <w:r>
        <w:rPr/>
      </w:r>
      <w:r/>
    </w:p>
    <w:p>
      <w:pPr>
        <w:pStyle w:val="Heading1"/>
        <w:keepNext/>
        <w:pageBreakBefore w:val="0"/>
        <w:spacing w:before="0" w:after="160"/>
        <w:rPr/>
      </w:pPr>
      <w:r>
        <w:rPr/>
        <w:t>1. Ringkasan Eksekutif</w:t>
      </w:r>
    </w:p>
    <w:p>
      <w:pPr>
        <w:pStyle w:val="Normal"/>
        <w:spacing w:before="0" w:after="140"/>
        <w:jc w:val="both"/>
        <w:rPr/>
      </w:pPr>
      <w:r>
        <w:rPr/>
        <w:t>InnSYnc adalah Hotel Operating System (HOS) terintegrasi yang menyatukan seluruh aktivitas operasional properti perhotelan ke dalam satu platform: mulai dari reservasi dan check-in tamu, pengelolaan status kamar, laundry, penjualan restoran dan bar, dapur, pemeliharaan aset, pembelian dan persediaan, hingga sumber daya manusia dan keuangan.</w:t>
      </w:r>
    </w:p>
    <w:p>
      <w:pPr>
        <w:pStyle w:val="Normal"/>
        <w:spacing w:before="0" w:after="140"/>
        <w:jc w:val="both"/>
        <w:rPr/>
      </w:pPr>
      <w:r>
        <w:rPr/>
        <w:t>Saat ini sebagian besar properti skala kecil-menengah menjalankan operasional dengan alat yang terpisah-pisah: buku registrasi manual, papan tulis status kamar, mesin kasir yang berdiri sendiri, grup WhatsApp untuk laporan kerusakan, dan spreadsheet untuk stok serta absensi. Akibatnya data tidak pernah sinkron, pendapatan bocor tanpa terdeteksi, dan manajemen baru mengetahui masalah setelah tutup buku bulanan.</w:t>
      </w:r>
    </w:p>
    <w:p>
      <w:pPr>
        <w:pStyle w:val="Normal"/>
        <w:spacing w:before="0" w:after="140"/>
        <w:jc w:val="both"/>
        <w:rPr/>
      </w:pPr>
      <w:r>
        <w:rPr/>
        <w:t>InnSYnc menyelesaikan masalah tersebut dengan prinsip satu data, banyak sudut pandang. Setiap kejadian operasional dicatat sekali di titik terjadinya oleh petugas yang bertanggung jawab, lalu secara otomatis mengalir ke modul lain yang membutuhkannya — check-out menurunkan status kamar menjadi kotor, konsumsi mini bar langsung masuk ke tagihan kamar, pemakaian bahan dapur mengurangi stok gudang, dan seluruhnya bermuara pada dashboard manajemen serta laporan keuangan harian.</w:t>
      </w:r>
    </w:p>
    <w:p>
      <w:pPr>
        <w:pStyle w:val="Normal"/>
        <w:spacing w:before="0" w:after="140"/>
        <w:jc w:val="both"/>
        <w:rPr/>
      </w:pPr>
      <w:r>
        <w:t>Sasaran utama rilis 1.0: menghapus rekapitulasi manual di akhir hari, menutup kebocoran pendapatan pada mini bar dan guest laundry, memangkas waktu check-in, menyediakan dashboard real-time, dan memastikan setiap transaksi operasional dapat ditelusuri dari sumber hingga laporan tanpa input ulang.</w:t>
      </w:r>
    </w:p>
    <w:p>
      <w:pPr>
        <w:pStyle w:val="Heading2"/>
        <w:keepNext/>
        <w:spacing w:before="260" w:after="120"/>
        <w:rPr/>
      </w:pPr>
      <w:r>
        <w:rPr/>
        <w:t>1.1 Ruang Lingkup Produk dalam Satu Halaman</w:t>
      </w:r>
    </w:p>
    <w:tbl>
      <w:tblPr>
        <w:tblW w:w="9020" w:type="dxa"/>
        <w:jc w:val="left"/>
        <w:tblInd w:w="0" w:type="dxa"/>
        <w:tblLayout w:type="fixed"/>
        <w:tblCellMar>
          <w:top w:w="60" w:type="dxa"/>
          <w:left w:w="90" w:type="dxa"/>
          <w:bottom w:w="60" w:type="dxa"/>
          <w:right w:w="90" w:type="dxa"/>
        </w:tblCellMar>
      </w:tblPr>
      <w:tblGrid>
        <w:gridCol w:w="2500"/>
        <w:gridCol w:w="2599"/>
        <w:gridCol w:w="3921"/>
      </w:tblGrid>
      <w:tr>
        <w:trPr>
          <w:tblHeader w:val="true"/>
        </w:trPr>
        <w:tc>
          <w:tcPr>
            <w:tcW w:w="2500" w:type="dxa"/>
            <w:tcBorders>
              <w:top w:val="single" w:sz="4" w:space="0" w:color="A6B8D4"/>
              <w:left w:val="single" w:sz="4" w:space="0" w:color="A6B8D4"/>
              <w:bottom w:val="single" w:sz="2" w:space="0" w:color="C5D2E6"/>
              <w:right w:val="single" w:sz="2" w:space="0" w:color="C5D2E6"/>
            </w:tcBorders>
            <w:shd w:color="auto" w:fill="DCE6F1" w:val="clear"/>
          </w:tcPr>
          <w:p>
            <w:pPr>
              <w:pStyle w:val="Normal"/>
              <w:spacing w:before="0" w:after="0"/>
              <w:jc w:val="left"/>
              <w:rPr/>
            </w:pPr>
            <w:r>
              <w:rPr>
                <w:b/>
                <w:bCs/>
                <w:color w:val="1F3864"/>
                <w:sz w:val="18"/>
                <w:szCs w:val="18"/>
              </w:rPr>
              <w:t>Modul</w:t>
            </w:r>
          </w:p>
        </w:tc>
        <w:tc>
          <w:tcPr>
            <w:tcW w:w="2599" w:type="dxa"/>
            <w:tcBorders>
              <w:top w:val="single" w:sz="4" w:space="0" w:color="A6B8D4"/>
              <w:left w:val="single" w:sz="2" w:space="0" w:color="C5D2E6"/>
              <w:bottom w:val="single" w:sz="2" w:space="0" w:color="C5D2E6"/>
              <w:right w:val="single" w:sz="2" w:space="0" w:color="C5D2E6"/>
            </w:tcBorders>
            <w:shd w:color="auto" w:fill="DCE6F1" w:val="clear"/>
          </w:tcPr>
          <w:p>
            <w:pPr>
              <w:pStyle w:val="Normal"/>
              <w:spacing w:before="0" w:after="0"/>
              <w:jc w:val="left"/>
              <w:rPr/>
            </w:pPr>
            <w:r>
              <w:rPr>
                <w:b/>
                <w:bCs/>
                <w:color w:val="1F3864"/>
                <w:sz w:val="18"/>
                <w:szCs w:val="18"/>
              </w:rPr>
              <w:t>Pengguna Utama</w:t>
            </w:r>
          </w:p>
        </w:tc>
        <w:tc>
          <w:tcPr>
            <w:tcW w:w="3921" w:type="dxa"/>
            <w:tcBorders>
              <w:top w:val="single" w:sz="4" w:space="0" w:color="A6B8D4"/>
              <w:left w:val="single" w:sz="2" w:space="0" w:color="C5D2E6"/>
              <w:bottom w:val="single" w:sz="2" w:space="0" w:color="C5D2E6"/>
              <w:right w:val="single" w:sz="4" w:space="0" w:color="A6B8D4"/>
            </w:tcBorders>
            <w:shd w:color="auto" w:fill="DCE6F1" w:val="clear"/>
          </w:tcPr>
          <w:p>
            <w:pPr>
              <w:pStyle w:val="Normal"/>
              <w:spacing w:before="0" w:after="0"/>
              <w:jc w:val="left"/>
              <w:rPr/>
            </w:pPr>
            <w:r>
              <w:rPr>
                <w:b/>
                <w:bCs/>
                <w:color w:val="1F3864"/>
                <w:sz w:val="18"/>
                <w:szCs w:val="18"/>
              </w:rPr>
              <w:t>Nilai Utama</w:t>
            </w:r>
          </w:p>
        </w:tc>
      </w:tr>
      <w:tr>
        <w:trPr/>
        <w:tc>
          <w:tcPr>
            <w:tcW w:w="2500" w:type="dxa"/>
            <w:tcBorders>
              <w:top w:val="single" w:sz="2" w:space="0" w:color="C5D2E6"/>
              <w:left w:val="single" w:sz="4" w:space="0" w:color="A6B8D4"/>
              <w:bottom w:val="single" w:sz="2" w:space="0" w:color="C5D2E6"/>
              <w:right w:val="single" w:sz="2" w:space="0" w:color="C5D2E6"/>
            </w:tcBorders>
          </w:tcPr>
          <w:p>
            <w:pPr>
              <w:pStyle w:val="Normal"/>
              <w:spacing w:before="0" w:after="0"/>
              <w:jc w:val="left"/>
              <w:rPr/>
            </w:pPr>
            <w:r>
              <w:rPr>
                <w:b w:val="false"/>
                <w:bCs w:val="false"/>
                <w:color w:val="000000"/>
                <w:sz w:val="18"/>
                <w:szCs w:val="18"/>
              </w:rPr>
              <w:t>Dashboard Manajemen</w:t>
            </w:r>
          </w:p>
        </w:tc>
        <w:tc>
          <w:tcPr>
            <w:tcW w:w="2599" w:type="dxa"/>
            <w:tcBorders>
              <w:top w:val="single" w:sz="2" w:space="0" w:color="C5D2E6"/>
              <w:left w:val="single" w:sz="2" w:space="0" w:color="C5D2E6"/>
              <w:bottom w:val="single" w:sz="2" w:space="0" w:color="C5D2E6"/>
              <w:right w:val="single" w:sz="2" w:space="0" w:color="C5D2E6"/>
            </w:tcBorders>
          </w:tcPr>
          <w:p>
            <w:pPr>
              <w:pStyle w:val="Normal"/>
              <w:spacing w:before="0" w:after="0"/>
              <w:jc w:val="left"/>
              <w:rPr/>
            </w:pPr>
            <w:r>
              <w:rPr>
                <w:b w:val="false"/>
                <w:bCs w:val="false"/>
                <w:color w:val="000000"/>
                <w:sz w:val="18"/>
                <w:szCs w:val="18"/>
              </w:rPr>
              <w:t>Owner, GM, MOD</w:t>
            </w:r>
          </w:p>
        </w:tc>
        <w:tc>
          <w:tcPr>
            <w:tcW w:w="3921" w:type="dxa"/>
            <w:tcBorders>
              <w:top w:val="single" w:sz="2" w:space="0" w:color="C5D2E6"/>
              <w:left w:val="single" w:sz="2" w:space="0" w:color="C5D2E6"/>
              <w:bottom w:val="single" w:sz="2" w:space="0" w:color="C5D2E6"/>
              <w:right w:val="single" w:sz="4" w:space="0" w:color="A6B8D4"/>
            </w:tcBorders>
          </w:tcPr>
          <w:p>
            <w:pPr>
              <w:pStyle w:val="Normal"/>
              <w:spacing w:before="0" w:after="0"/>
              <w:jc w:val="left"/>
              <w:rPr/>
            </w:pPr>
            <w:r>
              <w:rPr>
                <w:b w:val="false"/>
                <w:bCs w:val="false"/>
                <w:color w:val="000000"/>
                <w:sz w:val="18"/>
                <w:szCs w:val="18"/>
              </w:rPr>
              <w:t>Kondisi properti real-time dalam satu layar</w:t>
            </w:r>
          </w:p>
        </w:tc>
      </w:tr>
      <w:tr>
        <w:trPr/>
        <w:tc>
          <w:tcPr>
            <w:tcW w:w="2500" w:type="dxa"/>
            <w:tcBorders>
              <w:top w:val="single" w:sz="2" w:space="0" w:color="C5D2E6"/>
              <w:left w:val="single" w:sz="4" w:space="0" w:color="A6B8D4"/>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Front Office</w:t>
            </w:r>
          </w:p>
        </w:tc>
        <w:tc>
          <w:tcPr>
            <w:tcW w:w="2599" w:type="dxa"/>
            <w:tcBorders>
              <w:top w:val="single" w:sz="2" w:space="0" w:color="C5D2E6"/>
              <w:left w:val="single" w:sz="2" w:space="0" w:color="C5D2E6"/>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Receptionist, MOD</w:t>
            </w:r>
          </w:p>
        </w:tc>
        <w:tc>
          <w:tcPr>
            <w:tcW w:w="3921" w:type="dxa"/>
            <w:tcBorders>
              <w:top w:val="single" w:sz="2" w:space="0" w:color="C5D2E6"/>
              <w:left w:val="single" w:sz="2" w:space="0" w:color="C5D2E6"/>
              <w:bottom w:val="single" w:sz="2" w:space="0" w:color="C5D2E6"/>
              <w:right w:val="single" w:sz="4" w:space="0" w:color="A6B8D4"/>
            </w:tcBorders>
            <w:shd w:color="auto" w:fill="F2F6FB" w:val="clear"/>
          </w:tcPr>
          <w:p>
            <w:pPr>
              <w:pStyle w:val="Normal"/>
              <w:spacing w:before="0" w:after="0"/>
              <w:jc w:val="left"/>
              <w:rPr/>
            </w:pPr>
            <w:r>
              <w:rPr>
                <w:b w:val="false"/>
                <w:bCs w:val="false"/>
                <w:color w:val="000000"/>
                <w:sz w:val="18"/>
                <w:szCs w:val="18"/>
              </w:rPr>
              <w:t>Check-in cepat, folio akurat, kepatuhan data tamu</w:t>
            </w:r>
          </w:p>
        </w:tc>
      </w:tr>
      <w:tr>
        <w:trPr/>
        <w:tc>
          <w:tcPr>
            <w:tcW w:w="2500" w:type="dxa"/>
            <w:tcBorders>
              <w:top w:val="single" w:sz="2" w:space="0" w:color="C5D2E6"/>
              <w:left w:val="single" w:sz="4" w:space="0" w:color="A6B8D4"/>
              <w:bottom w:val="single" w:sz="2" w:space="0" w:color="C5D2E6"/>
              <w:right w:val="single" w:sz="2" w:space="0" w:color="C5D2E6"/>
            </w:tcBorders>
          </w:tcPr>
          <w:p>
            <w:pPr>
              <w:pStyle w:val="Normal"/>
              <w:spacing w:before="0" w:after="0"/>
              <w:jc w:val="left"/>
              <w:rPr/>
            </w:pPr>
            <w:r>
              <w:rPr>
                <w:b w:val="false"/>
                <w:bCs w:val="false"/>
                <w:color w:val="000000"/>
                <w:sz w:val="18"/>
                <w:szCs w:val="18"/>
              </w:rPr>
              <w:t>Housekeeping</w:t>
            </w:r>
          </w:p>
        </w:tc>
        <w:tc>
          <w:tcPr>
            <w:tcW w:w="2599" w:type="dxa"/>
            <w:tcBorders>
              <w:top w:val="single" w:sz="2" w:space="0" w:color="C5D2E6"/>
              <w:left w:val="single" w:sz="2" w:space="0" w:color="C5D2E6"/>
              <w:bottom w:val="single" w:sz="2" w:space="0" w:color="C5D2E6"/>
              <w:right w:val="single" w:sz="2" w:space="0" w:color="C5D2E6"/>
            </w:tcBorders>
          </w:tcPr>
          <w:p>
            <w:pPr>
              <w:pStyle w:val="Normal"/>
              <w:spacing w:before="0" w:after="0"/>
              <w:jc w:val="left"/>
              <w:rPr/>
            </w:pPr>
            <w:r>
              <w:rPr>
                <w:b w:val="false"/>
                <w:bCs w:val="false"/>
                <w:color w:val="000000"/>
                <w:sz w:val="18"/>
                <w:szCs w:val="18"/>
              </w:rPr>
              <w:t>HK Supervisor, Room Attendant</w:t>
            </w:r>
          </w:p>
        </w:tc>
        <w:tc>
          <w:tcPr>
            <w:tcW w:w="3921" w:type="dxa"/>
            <w:tcBorders>
              <w:top w:val="single" w:sz="2" w:space="0" w:color="C5D2E6"/>
              <w:left w:val="single" w:sz="2" w:space="0" w:color="C5D2E6"/>
              <w:bottom w:val="single" w:sz="2" w:space="0" w:color="C5D2E6"/>
              <w:right w:val="single" w:sz="4" w:space="0" w:color="A6B8D4"/>
            </w:tcBorders>
          </w:tcPr>
          <w:p>
            <w:pPr>
              <w:pStyle w:val="Normal"/>
              <w:spacing w:before="0" w:after="0"/>
              <w:jc w:val="left"/>
              <w:rPr/>
            </w:pPr>
            <w:r>
              <w:rPr>
                <w:b w:val="false"/>
                <w:bCs w:val="false"/>
                <w:color w:val="000000"/>
                <w:sz w:val="18"/>
                <w:szCs w:val="18"/>
              </w:rPr>
              <w:t>Status kamar akurat &amp; perputaran kamar lebih cepat</w:t>
            </w:r>
          </w:p>
        </w:tc>
      </w:tr>
      <w:tr>
        <w:trPr/>
        <w:tc>
          <w:tcPr>
            <w:tcW w:w="2500" w:type="dxa"/>
            <w:tcBorders>
              <w:top w:val="single" w:sz="2" w:space="0" w:color="C5D2E6"/>
              <w:left w:val="single" w:sz="4" w:space="0" w:color="A6B8D4"/>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Laundry</w:t>
            </w:r>
          </w:p>
        </w:tc>
        <w:tc>
          <w:tcPr>
            <w:tcW w:w="2599" w:type="dxa"/>
            <w:tcBorders>
              <w:top w:val="single" w:sz="2" w:space="0" w:color="C5D2E6"/>
              <w:left w:val="single" w:sz="2" w:space="0" w:color="C5D2E6"/>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Laundry Attendant</w:t>
            </w:r>
          </w:p>
        </w:tc>
        <w:tc>
          <w:tcPr>
            <w:tcW w:w="3921" w:type="dxa"/>
            <w:tcBorders>
              <w:top w:val="single" w:sz="2" w:space="0" w:color="C5D2E6"/>
              <w:left w:val="single" w:sz="2" w:space="0" w:color="C5D2E6"/>
              <w:bottom w:val="single" w:sz="2" w:space="0" w:color="C5D2E6"/>
              <w:right w:val="single" w:sz="4" w:space="0" w:color="A6B8D4"/>
            </w:tcBorders>
            <w:shd w:color="auto" w:fill="F2F6FB" w:val="clear"/>
          </w:tcPr>
          <w:p>
            <w:pPr>
              <w:pStyle w:val="Normal"/>
              <w:spacing w:before="0" w:after="0"/>
              <w:jc w:val="left"/>
              <w:rPr/>
            </w:pPr>
            <w:r>
              <w:rPr>
                <w:b w:val="false"/>
                <w:bCs w:val="false"/>
                <w:color w:val="000000"/>
                <w:sz w:val="18"/>
                <w:szCs w:val="18"/>
              </w:rPr>
              <w:t>Guest laundry tertagih, sirkulasi linen terkontrol</w:t>
            </w:r>
          </w:p>
        </w:tc>
      </w:tr>
      <w:tr>
        <w:trPr/>
        <w:tc>
          <w:tcPr>
            <w:tcW w:w="2500" w:type="dxa"/>
            <w:tcBorders>
              <w:top w:val="single" w:sz="2" w:space="0" w:color="C5D2E6"/>
              <w:left w:val="single" w:sz="4" w:space="0" w:color="A6B8D4"/>
              <w:bottom w:val="single" w:sz="2" w:space="0" w:color="C5D2E6"/>
              <w:right w:val="single" w:sz="2" w:space="0" w:color="C5D2E6"/>
            </w:tcBorders>
          </w:tcPr>
          <w:p>
            <w:pPr>
              <w:pStyle w:val="Normal"/>
              <w:spacing w:before="0" w:after="0"/>
              <w:jc w:val="left"/>
              <w:rPr/>
            </w:pPr>
            <w:r>
              <w:rPr>
                <w:b w:val="false"/>
                <w:bCs w:val="false"/>
                <w:color w:val="000000"/>
                <w:sz w:val="18"/>
                <w:szCs w:val="18"/>
              </w:rPr>
              <w:t>F&amp;B Service (POS)</w:t>
            </w:r>
          </w:p>
        </w:tc>
        <w:tc>
          <w:tcPr>
            <w:tcW w:w="2599" w:type="dxa"/>
            <w:tcBorders>
              <w:top w:val="single" w:sz="2" w:space="0" w:color="C5D2E6"/>
              <w:left w:val="single" w:sz="2" w:space="0" w:color="C5D2E6"/>
              <w:bottom w:val="single" w:sz="2" w:space="0" w:color="C5D2E6"/>
              <w:right w:val="single" w:sz="2" w:space="0" w:color="C5D2E6"/>
            </w:tcBorders>
          </w:tcPr>
          <w:p>
            <w:pPr>
              <w:pStyle w:val="Normal"/>
              <w:spacing w:before="0" w:after="0"/>
              <w:jc w:val="left"/>
              <w:rPr/>
            </w:pPr>
            <w:r>
              <w:rPr>
                <w:b w:val="false"/>
                <w:bCs w:val="false"/>
                <w:color w:val="000000"/>
                <w:sz w:val="18"/>
                <w:szCs w:val="18"/>
              </w:rPr>
              <w:t>Waiter, Bartender, Kasir</w:t>
            </w:r>
          </w:p>
        </w:tc>
        <w:tc>
          <w:tcPr>
            <w:tcW w:w="3921" w:type="dxa"/>
            <w:tcBorders>
              <w:top w:val="single" w:sz="2" w:space="0" w:color="C5D2E6"/>
              <w:left w:val="single" w:sz="2" w:space="0" w:color="C5D2E6"/>
              <w:bottom w:val="single" w:sz="2" w:space="0" w:color="C5D2E6"/>
              <w:right w:val="single" w:sz="4" w:space="0" w:color="A6B8D4"/>
            </w:tcBorders>
          </w:tcPr>
          <w:p>
            <w:pPr>
              <w:pStyle w:val="Normal"/>
              <w:spacing w:before="0" w:after="0"/>
              <w:jc w:val="left"/>
              <w:rPr/>
            </w:pPr>
            <w:r>
              <w:rPr>
                <w:b w:val="false"/>
                <w:bCs w:val="false"/>
                <w:color w:val="000000"/>
                <w:sz w:val="18"/>
                <w:szCs w:val="18"/>
              </w:rPr>
              <w:t>Penjualan outlet &amp; charge to room tanpa selisih</w:t>
            </w:r>
          </w:p>
        </w:tc>
      </w:tr>
      <w:tr>
        <w:trPr/>
        <w:tc>
          <w:tcPr>
            <w:tcW w:w="2500" w:type="dxa"/>
            <w:tcBorders>
              <w:top w:val="single" w:sz="2" w:space="0" w:color="C5D2E6"/>
              <w:left w:val="single" w:sz="4" w:space="0" w:color="A6B8D4"/>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F&amp;B Product (Kitchen)</w:t>
            </w:r>
          </w:p>
        </w:tc>
        <w:tc>
          <w:tcPr>
            <w:tcW w:w="2599" w:type="dxa"/>
            <w:tcBorders>
              <w:top w:val="single" w:sz="2" w:space="0" w:color="C5D2E6"/>
              <w:left w:val="single" w:sz="2" w:space="0" w:color="C5D2E6"/>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Chef, Cook</w:t>
            </w:r>
          </w:p>
        </w:tc>
        <w:tc>
          <w:tcPr>
            <w:tcW w:w="3921" w:type="dxa"/>
            <w:tcBorders>
              <w:top w:val="single" w:sz="2" w:space="0" w:color="C5D2E6"/>
              <w:left w:val="single" w:sz="2" w:space="0" w:color="C5D2E6"/>
              <w:bottom w:val="single" w:sz="2" w:space="0" w:color="C5D2E6"/>
              <w:right w:val="single" w:sz="4" w:space="0" w:color="A6B8D4"/>
            </w:tcBorders>
            <w:shd w:color="auto" w:fill="F2F6FB" w:val="clear"/>
          </w:tcPr>
          <w:p>
            <w:pPr>
              <w:pStyle w:val="Normal"/>
              <w:spacing w:before="0" w:after="0"/>
              <w:jc w:val="left"/>
              <w:rPr/>
            </w:pPr>
            <w:r>
              <w:rPr>
                <w:b w:val="false"/>
                <w:bCs w:val="false"/>
                <w:color w:val="000000"/>
                <w:sz w:val="18"/>
                <w:szCs w:val="18"/>
              </w:rPr>
              <w:t>Tiket order digital, food cost &amp; stok bahan terkendali</w:t>
            </w:r>
          </w:p>
        </w:tc>
      </w:tr>
      <w:tr>
        <w:trPr/>
        <w:tc>
          <w:tcPr>
            <w:tcW w:w="2500" w:type="dxa"/>
            <w:tcBorders>
              <w:top w:val="single" w:sz="2" w:space="0" w:color="C5D2E6"/>
              <w:left w:val="single" w:sz="4" w:space="0" w:color="A6B8D4"/>
              <w:bottom w:val="single" w:sz="2" w:space="0" w:color="C5D2E6"/>
              <w:right w:val="single" w:sz="2" w:space="0" w:color="C5D2E6"/>
            </w:tcBorders>
          </w:tcPr>
          <w:p>
            <w:pPr>
              <w:pStyle w:val="Normal"/>
              <w:spacing w:before="0" w:after="0"/>
              <w:jc w:val="left"/>
              <w:rPr/>
            </w:pPr>
            <w:r>
              <w:rPr>
                <w:b w:val="false"/>
                <w:bCs w:val="false"/>
                <w:color w:val="000000"/>
                <w:sz w:val="18"/>
                <w:szCs w:val="18"/>
              </w:rPr>
              <w:t>Maintenance</w:t>
            </w:r>
          </w:p>
        </w:tc>
        <w:tc>
          <w:tcPr>
            <w:tcW w:w="2599" w:type="dxa"/>
            <w:tcBorders>
              <w:top w:val="single" w:sz="2" w:space="0" w:color="C5D2E6"/>
              <w:left w:val="single" w:sz="2" w:space="0" w:color="C5D2E6"/>
              <w:bottom w:val="single" w:sz="2" w:space="0" w:color="C5D2E6"/>
              <w:right w:val="single" w:sz="2" w:space="0" w:color="C5D2E6"/>
            </w:tcBorders>
          </w:tcPr>
          <w:p>
            <w:pPr>
              <w:pStyle w:val="Normal"/>
              <w:spacing w:before="0" w:after="0"/>
              <w:jc w:val="left"/>
              <w:rPr/>
            </w:pPr>
            <w:r>
              <w:rPr>
                <w:b w:val="false"/>
                <w:bCs w:val="false"/>
                <w:color w:val="000000"/>
                <w:sz w:val="18"/>
                <w:szCs w:val="18"/>
              </w:rPr>
              <w:t>Engineering</w:t>
            </w:r>
          </w:p>
        </w:tc>
        <w:tc>
          <w:tcPr>
            <w:tcW w:w="3921" w:type="dxa"/>
            <w:tcBorders>
              <w:top w:val="single" w:sz="2" w:space="0" w:color="C5D2E6"/>
              <w:left w:val="single" w:sz="2" w:space="0" w:color="C5D2E6"/>
              <w:bottom w:val="single" w:sz="2" w:space="0" w:color="C5D2E6"/>
              <w:right w:val="single" w:sz="4" w:space="0" w:color="A6B8D4"/>
            </w:tcBorders>
          </w:tcPr>
          <w:p>
            <w:pPr>
              <w:pStyle w:val="Normal"/>
              <w:spacing w:before="0" w:after="0"/>
              <w:jc w:val="left"/>
              <w:rPr/>
            </w:pPr>
            <w:r>
              <w:rPr>
                <w:b w:val="false"/>
                <w:bCs w:val="false"/>
                <w:color w:val="000000"/>
                <w:sz w:val="18"/>
                <w:szCs w:val="18"/>
              </w:rPr>
              <w:t>Work order terlacak, kamar OOO terkontrol</w:t>
            </w:r>
          </w:p>
        </w:tc>
      </w:tr>
      <w:tr>
        <w:trPr/>
        <w:tc>
          <w:tcPr>
            <w:tcW w:w="2500" w:type="dxa"/>
            <w:tcBorders>
              <w:top w:val="single" w:sz="2" w:space="0" w:color="C5D2E6"/>
              <w:left w:val="single" w:sz="4" w:space="0" w:color="A6B8D4"/>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Inventory &amp; Purchasing</w:t>
            </w:r>
          </w:p>
        </w:tc>
        <w:tc>
          <w:tcPr>
            <w:tcW w:w="2599" w:type="dxa"/>
            <w:tcBorders>
              <w:top w:val="single" w:sz="2" w:space="0" w:color="C5D2E6"/>
              <w:left w:val="single" w:sz="2" w:space="0" w:color="C5D2E6"/>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Purchasing, Store</w:t>
            </w:r>
          </w:p>
        </w:tc>
        <w:tc>
          <w:tcPr>
            <w:tcW w:w="3921" w:type="dxa"/>
            <w:tcBorders>
              <w:top w:val="single" w:sz="2" w:space="0" w:color="C5D2E6"/>
              <w:left w:val="single" w:sz="2" w:space="0" w:color="C5D2E6"/>
              <w:bottom w:val="single" w:sz="2" w:space="0" w:color="C5D2E6"/>
              <w:right w:val="single" w:sz="4" w:space="0" w:color="A6B8D4"/>
            </w:tcBorders>
            <w:shd w:color="auto" w:fill="F2F6FB" w:val="clear"/>
          </w:tcPr>
          <w:p>
            <w:pPr>
              <w:pStyle w:val="Normal"/>
              <w:spacing w:before="0" w:after="0"/>
              <w:jc w:val="left"/>
              <w:rPr/>
            </w:pPr>
            <w:r>
              <w:rPr>
                <w:b w:val="false"/>
                <w:bCs w:val="false"/>
                <w:color w:val="000000"/>
                <w:sz w:val="18"/>
                <w:szCs w:val="18"/>
              </w:rPr>
              <w:t>PR-PO-penerimaan rapi, stok minimum terpantau</w:t>
            </w:r>
          </w:p>
        </w:tc>
      </w:tr>
      <w:tr>
        <w:trPr/>
        <w:tc>
          <w:tcPr>
            <w:tcW w:w="2500" w:type="dxa"/>
            <w:tcBorders>
              <w:top w:val="single" w:sz="2" w:space="0" w:color="C5D2E6"/>
              <w:left w:val="single" w:sz="4" w:space="0" w:color="A6B8D4"/>
              <w:bottom w:val="single" w:sz="2" w:space="0" w:color="C5D2E6"/>
              <w:right w:val="single" w:sz="2" w:space="0" w:color="C5D2E6"/>
            </w:tcBorders>
          </w:tcPr>
          <w:p>
            <w:pPr>
              <w:pStyle w:val="Normal"/>
              <w:spacing w:before="0" w:after="0"/>
              <w:jc w:val="left"/>
              <w:rPr/>
            </w:pPr>
            <w:r>
              <w:rPr>
                <w:b w:val="false"/>
                <w:bCs w:val="false"/>
                <w:color w:val="000000"/>
                <w:sz w:val="18"/>
                <w:szCs w:val="18"/>
              </w:rPr>
              <w:t>Human Resource</w:t>
            </w:r>
          </w:p>
        </w:tc>
        <w:tc>
          <w:tcPr>
            <w:tcW w:w="2599" w:type="dxa"/>
            <w:tcBorders>
              <w:top w:val="single" w:sz="2" w:space="0" w:color="C5D2E6"/>
              <w:left w:val="single" w:sz="2" w:space="0" w:color="C5D2E6"/>
              <w:bottom w:val="single" w:sz="2" w:space="0" w:color="C5D2E6"/>
              <w:right w:val="single" w:sz="2" w:space="0" w:color="C5D2E6"/>
            </w:tcBorders>
          </w:tcPr>
          <w:p>
            <w:pPr>
              <w:pStyle w:val="Normal"/>
              <w:spacing w:before="0" w:after="0"/>
              <w:jc w:val="left"/>
              <w:rPr/>
            </w:pPr>
            <w:r>
              <w:rPr>
                <w:b w:val="false"/>
                <w:bCs w:val="false"/>
                <w:color w:val="000000"/>
                <w:sz w:val="18"/>
                <w:szCs w:val="18"/>
              </w:rPr>
              <w:t>HR, Kepala Department</w:t>
            </w:r>
          </w:p>
        </w:tc>
        <w:tc>
          <w:tcPr>
            <w:tcW w:w="3921" w:type="dxa"/>
            <w:tcBorders>
              <w:top w:val="single" w:sz="2" w:space="0" w:color="C5D2E6"/>
              <w:left w:val="single" w:sz="2" w:space="0" w:color="C5D2E6"/>
              <w:bottom w:val="single" w:sz="2" w:space="0" w:color="C5D2E6"/>
              <w:right w:val="single" w:sz="4" w:space="0" w:color="A6B8D4"/>
            </w:tcBorders>
          </w:tcPr>
          <w:p>
            <w:pPr>
              <w:pStyle w:val="Normal"/>
              <w:spacing w:before="0" w:after="0"/>
              <w:jc w:val="left"/>
              <w:rPr/>
            </w:pPr>
            <w:r>
              <w:rPr>
                <w:b w:val="false"/>
                <w:bCs w:val="false"/>
                <w:color w:val="000000"/>
                <w:sz w:val="18"/>
                <w:szCs w:val="18"/>
              </w:rPr>
              <w:t>Jadwal, absensi, kinerja SOP, service charge</w:t>
            </w:r>
          </w:p>
        </w:tc>
      </w:tr>
      <w:tr>
        <w:trPr/>
        <w:tc>
          <w:tcPr>
            <w:tcW w:w="2500" w:type="dxa"/>
            <w:tcBorders>
              <w:top w:val="single" w:sz="2" w:space="0" w:color="C5D2E6"/>
              <w:left w:val="single" w:sz="4" w:space="0" w:color="A6B8D4"/>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Finance</w:t>
            </w:r>
          </w:p>
        </w:tc>
        <w:tc>
          <w:tcPr>
            <w:tcW w:w="2599" w:type="dxa"/>
            <w:tcBorders>
              <w:top w:val="single" w:sz="2" w:space="0" w:color="C5D2E6"/>
              <w:left w:val="single" w:sz="2" w:space="0" w:color="C5D2E6"/>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Finance, Owner</w:t>
            </w:r>
          </w:p>
        </w:tc>
        <w:tc>
          <w:tcPr>
            <w:tcW w:w="3921" w:type="dxa"/>
            <w:tcBorders>
              <w:top w:val="single" w:sz="2" w:space="0" w:color="C5D2E6"/>
              <w:left w:val="single" w:sz="2" w:space="0" w:color="C5D2E6"/>
              <w:bottom w:val="single" w:sz="2" w:space="0" w:color="C5D2E6"/>
              <w:right w:val="single" w:sz="4" w:space="0" w:color="A6B8D4"/>
            </w:tcBorders>
            <w:shd w:color="auto" w:fill="F2F6FB" w:val="clear"/>
          </w:tcPr>
          <w:p>
            <w:pPr>
              <w:pStyle w:val="Normal"/>
              <w:spacing w:before="0" w:after="0"/>
              <w:jc w:val="left"/>
              <w:rPr/>
            </w:pPr>
            <w:r>
              <w:rPr>
                <w:b w:val="false"/>
                <w:bCs w:val="false"/>
                <w:color w:val="000000"/>
                <w:sz w:val="18"/>
                <w:szCs w:val="18"/>
              </w:rPr>
              <w:t>Pendapatan, biaya, hutang-piutang, pajak</w:t>
            </w:r>
          </w:p>
        </w:tc>
      </w:tr>
      <w:tr>
        <w:trPr/>
        <w:tc>
          <w:tcPr>
            <w:tcW w:w="2500" w:type="dxa"/>
            <w:tcBorders>
              <w:top w:val="single" w:sz="2" w:space="0" w:color="C5D2E6"/>
              <w:left w:val="single" w:sz="4" w:space="0" w:color="A6B8D4"/>
              <w:bottom w:val="single" w:sz="2" w:space="0" w:color="C5D2E6"/>
              <w:right w:val="single" w:sz="2" w:space="0" w:color="C5D2E6"/>
            </w:tcBorders>
          </w:tcPr>
          <w:p>
            <w:pPr>
              <w:pStyle w:val="Normal"/>
              <w:spacing w:before="0" w:after="0"/>
              <w:jc w:val="left"/>
              <w:rPr/>
            </w:pPr>
            <w:r>
              <w:rPr>
                <w:b w:val="false"/>
                <w:bCs w:val="false"/>
                <w:color w:val="000000"/>
                <w:sz w:val="18"/>
                <w:szCs w:val="18"/>
              </w:rPr>
              <w:t>Reporting &amp; Analytics</w:t>
            </w:r>
          </w:p>
        </w:tc>
        <w:tc>
          <w:tcPr>
            <w:tcW w:w="2599" w:type="dxa"/>
            <w:tcBorders>
              <w:top w:val="single" w:sz="2" w:space="0" w:color="C5D2E6"/>
              <w:left w:val="single" w:sz="2" w:space="0" w:color="C5D2E6"/>
              <w:bottom w:val="single" w:sz="2" w:space="0" w:color="C5D2E6"/>
              <w:right w:val="single" w:sz="2" w:space="0" w:color="C5D2E6"/>
            </w:tcBorders>
          </w:tcPr>
          <w:p>
            <w:pPr>
              <w:pStyle w:val="Normal"/>
              <w:spacing w:before="0" w:after="0"/>
              <w:jc w:val="left"/>
              <w:rPr/>
            </w:pPr>
            <w:r>
              <w:rPr>
                <w:b w:val="false"/>
                <w:bCs w:val="false"/>
                <w:color w:val="000000"/>
                <w:sz w:val="18"/>
                <w:szCs w:val="18"/>
              </w:rPr>
              <w:t>Semua manajerial</w:t>
            </w:r>
          </w:p>
        </w:tc>
        <w:tc>
          <w:tcPr>
            <w:tcW w:w="3921" w:type="dxa"/>
            <w:tcBorders>
              <w:top w:val="single" w:sz="2" w:space="0" w:color="C5D2E6"/>
              <w:left w:val="single" w:sz="2" w:space="0" w:color="C5D2E6"/>
              <w:bottom w:val="single" w:sz="2" w:space="0" w:color="C5D2E6"/>
              <w:right w:val="single" w:sz="4" w:space="0" w:color="A6B8D4"/>
            </w:tcBorders>
          </w:tcPr>
          <w:p>
            <w:pPr>
              <w:pStyle w:val="Normal"/>
              <w:spacing w:before="0" w:after="0"/>
              <w:jc w:val="left"/>
              <w:rPr/>
            </w:pPr>
            <w:r>
              <w:rPr>
                <w:b w:val="false"/>
                <w:bCs w:val="false"/>
                <w:color w:val="000000"/>
                <w:sz w:val="18"/>
                <w:szCs w:val="18"/>
              </w:rPr>
              <w:t>Laporan standar &amp; terjadwal per department</w:t>
            </w:r>
          </w:p>
        </w:tc>
      </w:tr>
      <w:tr>
        <w:trPr/>
        <w:tc>
          <w:tcPr>
            <w:tcW w:w="2500" w:type="dxa"/>
            <w:tcBorders>
              <w:top w:val="single" w:sz="2" w:space="0" w:color="C5D2E6"/>
              <w:left w:val="single" w:sz="4" w:space="0" w:color="A6B8D4"/>
              <w:bottom w:val="single" w:sz="4" w:space="0" w:color="A6B8D4"/>
              <w:right w:val="single" w:sz="2" w:space="0" w:color="C5D2E6"/>
            </w:tcBorders>
            <w:shd w:color="auto" w:fill="F2F6FB" w:val="clear"/>
          </w:tcPr>
          <w:p>
            <w:pPr>
              <w:pStyle w:val="Normal"/>
              <w:spacing w:before="0" w:after="0"/>
              <w:jc w:val="left"/>
              <w:rPr/>
            </w:pPr>
            <w:r>
              <w:rPr>
                <w:b w:val="false"/>
                <w:bCs w:val="false"/>
                <w:color w:val="000000"/>
                <w:sz w:val="18"/>
                <w:szCs w:val="18"/>
              </w:rPr>
              <w:t>Guest Self-Service (QRIS)</w:t>
            </w:r>
          </w:p>
        </w:tc>
        <w:tc>
          <w:tcPr>
            <w:tcW w:w="2599" w:type="dxa"/>
            <w:tcBorders>
              <w:top w:val="single" w:sz="2" w:space="0" w:color="C5D2E6"/>
              <w:left w:val="single" w:sz="2" w:space="0" w:color="C5D2E6"/>
              <w:bottom w:val="single" w:sz="4" w:space="0" w:color="A6B8D4"/>
              <w:right w:val="single" w:sz="2" w:space="0" w:color="C5D2E6"/>
            </w:tcBorders>
            <w:shd w:color="auto" w:fill="F2F6FB" w:val="clear"/>
          </w:tcPr>
          <w:p>
            <w:pPr>
              <w:pStyle w:val="Normal"/>
              <w:spacing w:before="0" w:after="0"/>
              <w:jc w:val="left"/>
              <w:rPr/>
            </w:pPr>
            <w:r>
              <w:rPr>
                <w:b w:val="false"/>
                <w:bCs w:val="false"/>
                <w:color w:val="000000"/>
                <w:sz w:val="18"/>
                <w:szCs w:val="18"/>
              </w:rPr>
              <w:t>Tamu</w:t>
            </w:r>
          </w:p>
        </w:tc>
        <w:tc>
          <w:tcPr>
            <w:tcW w:w="3921" w:type="dxa"/>
            <w:tcBorders>
              <w:top w:val="single" w:sz="2" w:space="0" w:color="C5D2E6"/>
              <w:left w:val="single" w:sz="2" w:space="0" w:color="C5D2E6"/>
              <w:bottom w:val="single" w:sz="4" w:space="0" w:color="A6B8D4"/>
              <w:right w:val="single" w:sz="4" w:space="0" w:color="A6B8D4"/>
            </w:tcBorders>
            <w:shd w:color="auto" w:fill="F2F6FB" w:val="clear"/>
          </w:tcPr>
          <w:p>
            <w:pPr>
              <w:pStyle w:val="Normal"/>
              <w:spacing w:before="0" w:after="0"/>
              <w:jc w:val="left"/>
              <w:rPr/>
            </w:pPr>
            <w:r>
              <w:rPr>
                <w:b w:val="false"/>
                <w:bCs w:val="false"/>
                <w:color w:val="000000"/>
                <w:sz w:val="18"/>
                <w:szCs w:val="18"/>
              </w:rPr>
              <w:t>Check-in mandiri, menu QR di kamar &amp; restoran</w:t>
            </w:r>
          </w:p>
        </w:tc>
      </w:tr>
    </w:tbl>
    <w:p>
      <w:pPr>
        <w:pStyle w:val="Normal"/>
        <w:rPr/>
      </w:pPr>
      <w:r>
        <w:rPr/>
      </w:r>
      <w:r/>
    </w:p>
    <w:p>
      <w:pPr>
        <w:pStyle w:val="Heading1"/>
        <w:keepNext/>
        <w:pageBreakBefore w:val="0"/>
        <w:spacing w:before="0" w:after="160"/>
        <w:rPr/>
      </w:pPr>
      <w:r>
        <w:rPr/>
        <w:t>2. Latar Belakang dan Rumusan Masalah</w:t>
      </w:r>
    </w:p>
    <w:p>
      <w:pPr>
        <w:pStyle w:val="Heading2"/>
        <w:keepNext/>
        <w:spacing w:before="260" w:after="120"/>
        <w:rPr/>
      </w:pPr>
      <w:r>
        <w:rPr/>
        <w:t>2.1 Kondisi Saat Ini</w:t>
      </w:r>
    </w:p>
    <w:p>
      <w:pPr>
        <w:pStyle w:val="Normal"/>
        <w:spacing w:before="0" w:after="140"/>
        <w:jc w:val="both"/>
        <w:rPr/>
      </w:pPr>
      <w:r>
        <w:rPr/>
        <w:t>Analisis terhadap alur kerja properti target menemukan bahwa hampir seluruh titik serah-terima informasi antar department masih dilakukan secara lisan atau di atas kertas. Titik serah-terima inilah yang menjadi sumber kesalahan dan kebocoran.</w:t>
      </w:r>
    </w:p>
    <w:tbl>
      <w:tblPr>
        <w:tblW w:w="9020" w:type="dxa"/>
        <w:jc w:val="left"/>
        <w:tblInd w:w="0" w:type="dxa"/>
        <w:tblLayout w:type="fixed"/>
        <w:tblCellMar>
          <w:top w:w="60" w:type="dxa"/>
          <w:left w:w="90" w:type="dxa"/>
          <w:bottom w:w="60" w:type="dxa"/>
          <w:right w:w="90" w:type="dxa"/>
        </w:tblCellMar>
      </w:tblPr>
      <w:tblGrid>
        <w:gridCol w:w="2500"/>
        <w:gridCol w:w="3199"/>
        <w:gridCol w:w="3321"/>
      </w:tblGrid>
      <w:tr>
        <w:trPr>
          <w:tblHeader w:val="true"/>
        </w:trPr>
        <w:tc>
          <w:tcPr>
            <w:tcW w:w="2500" w:type="dxa"/>
            <w:tcBorders>
              <w:top w:val="single" w:sz="4" w:space="0" w:color="A6B8D4"/>
              <w:left w:val="single" w:sz="4" w:space="0" w:color="A6B8D4"/>
              <w:bottom w:val="single" w:sz="2" w:space="0" w:color="C5D2E6"/>
              <w:right w:val="single" w:sz="2" w:space="0" w:color="C5D2E6"/>
            </w:tcBorders>
            <w:shd w:color="auto" w:fill="DCE6F1" w:val="clear"/>
          </w:tcPr>
          <w:p>
            <w:pPr>
              <w:pStyle w:val="Normal"/>
              <w:spacing w:before="0" w:after="0"/>
              <w:jc w:val="left"/>
              <w:rPr/>
            </w:pPr>
            <w:r>
              <w:rPr>
                <w:b/>
                <w:bCs/>
                <w:color w:val="1F3864"/>
                <w:sz w:val="18"/>
                <w:szCs w:val="18"/>
              </w:rPr>
              <w:t>Masalah</w:t>
            </w:r>
          </w:p>
        </w:tc>
        <w:tc>
          <w:tcPr>
            <w:tcW w:w="3199" w:type="dxa"/>
            <w:tcBorders>
              <w:top w:val="single" w:sz="4" w:space="0" w:color="A6B8D4"/>
              <w:left w:val="single" w:sz="2" w:space="0" w:color="C5D2E6"/>
              <w:bottom w:val="single" w:sz="2" w:space="0" w:color="C5D2E6"/>
              <w:right w:val="single" w:sz="2" w:space="0" w:color="C5D2E6"/>
            </w:tcBorders>
            <w:shd w:color="auto" w:fill="DCE6F1" w:val="clear"/>
          </w:tcPr>
          <w:p>
            <w:pPr>
              <w:pStyle w:val="Normal"/>
              <w:spacing w:before="0" w:after="0"/>
              <w:jc w:val="left"/>
              <w:rPr/>
            </w:pPr>
            <w:r>
              <w:rPr>
                <w:b/>
                <w:bCs/>
                <w:color w:val="1F3864"/>
                <w:sz w:val="18"/>
                <w:szCs w:val="18"/>
              </w:rPr>
              <w:t>Dampak Operasional</w:t>
            </w:r>
          </w:p>
        </w:tc>
        <w:tc>
          <w:tcPr>
            <w:tcW w:w="3321" w:type="dxa"/>
            <w:tcBorders>
              <w:top w:val="single" w:sz="4" w:space="0" w:color="A6B8D4"/>
              <w:left w:val="single" w:sz="2" w:space="0" w:color="C5D2E6"/>
              <w:bottom w:val="single" w:sz="2" w:space="0" w:color="C5D2E6"/>
              <w:right w:val="single" w:sz="4" w:space="0" w:color="A6B8D4"/>
            </w:tcBorders>
            <w:shd w:color="auto" w:fill="DCE6F1" w:val="clear"/>
          </w:tcPr>
          <w:p>
            <w:pPr>
              <w:pStyle w:val="Normal"/>
              <w:spacing w:before="0" w:after="0"/>
              <w:jc w:val="left"/>
              <w:rPr/>
            </w:pPr>
            <w:r>
              <w:rPr>
                <w:b/>
                <w:bCs/>
                <w:color w:val="1F3864"/>
                <w:sz w:val="18"/>
                <w:szCs w:val="18"/>
              </w:rPr>
              <w:t>Penyelesaian oleh InnSYnc</w:t>
            </w:r>
          </w:p>
        </w:tc>
      </w:tr>
      <w:tr>
        <w:trPr/>
        <w:tc>
          <w:tcPr>
            <w:tcW w:w="2500" w:type="dxa"/>
            <w:tcBorders>
              <w:top w:val="single" w:sz="2" w:space="0" w:color="C5D2E6"/>
              <w:left w:val="single" w:sz="4" w:space="0" w:color="A6B8D4"/>
              <w:bottom w:val="single" w:sz="2" w:space="0" w:color="C5D2E6"/>
              <w:right w:val="single" w:sz="2" w:space="0" w:color="C5D2E6"/>
            </w:tcBorders>
          </w:tcPr>
          <w:p>
            <w:pPr>
              <w:pStyle w:val="Normal"/>
              <w:spacing w:before="0" w:after="0"/>
              <w:jc w:val="left"/>
              <w:rPr/>
            </w:pPr>
            <w:r>
              <w:rPr>
                <w:b w:val="false"/>
                <w:bCs w:val="false"/>
                <w:color w:val="000000"/>
                <w:sz w:val="18"/>
                <w:szCs w:val="18"/>
              </w:rPr>
              <w:t>Status kamar antara Front Office dan Housekeeping tidak sinkron</w:t>
            </w:r>
          </w:p>
        </w:tc>
        <w:tc>
          <w:tcPr>
            <w:tcW w:w="3199" w:type="dxa"/>
            <w:tcBorders>
              <w:top w:val="single" w:sz="2" w:space="0" w:color="C5D2E6"/>
              <w:left w:val="single" w:sz="2" w:space="0" w:color="C5D2E6"/>
              <w:bottom w:val="single" w:sz="2" w:space="0" w:color="C5D2E6"/>
              <w:right w:val="single" w:sz="2" w:space="0" w:color="C5D2E6"/>
            </w:tcBorders>
          </w:tcPr>
          <w:p>
            <w:pPr>
              <w:pStyle w:val="Normal"/>
              <w:spacing w:before="0" w:after="0"/>
              <w:jc w:val="left"/>
              <w:rPr/>
            </w:pPr>
            <w:r>
              <w:rPr>
                <w:b w:val="false"/>
                <w:bCs w:val="false"/>
                <w:color w:val="000000"/>
                <w:sz w:val="18"/>
                <w:szCs w:val="18"/>
              </w:rPr>
              <w:t>Kamar dijual saat belum siap, tamu menunggu, keluhan meningkat</w:t>
            </w:r>
          </w:p>
        </w:tc>
        <w:tc>
          <w:tcPr>
            <w:tcW w:w="3321" w:type="dxa"/>
            <w:tcBorders>
              <w:top w:val="single" w:sz="2" w:space="0" w:color="C5D2E6"/>
              <w:left w:val="single" w:sz="2" w:space="0" w:color="C5D2E6"/>
              <w:bottom w:val="single" w:sz="2" w:space="0" w:color="C5D2E6"/>
              <w:right w:val="single" w:sz="4" w:space="0" w:color="A6B8D4"/>
            </w:tcBorders>
          </w:tcPr>
          <w:p>
            <w:pPr>
              <w:pStyle w:val="Normal"/>
              <w:spacing w:before="0" w:after="0"/>
              <w:jc w:val="left"/>
              <w:rPr/>
            </w:pPr>
            <w:r>
              <w:rPr>
                <w:b w:val="false"/>
                <w:bCs w:val="false"/>
                <w:color w:val="000000"/>
                <w:sz w:val="18"/>
                <w:szCs w:val="18"/>
              </w:rPr>
              <w:t>Papan status kamar tunggal yang diperbarui langsung dari ponsel room attendant</w:t>
            </w:r>
          </w:p>
        </w:tc>
      </w:tr>
      <w:tr>
        <w:trPr/>
        <w:tc>
          <w:tcPr>
            <w:tcW w:w="2500" w:type="dxa"/>
            <w:tcBorders>
              <w:top w:val="single" w:sz="2" w:space="0" w:color="C5D2E6"/>
              <w:left w:val="single" w:sz="4" w:space="0" w:color="A6B8D4"/>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Pendapatan tiap outlet dicatat di mesin kasir terpisah</w:t>
            </w:r>
          </w:p>
        </w:tc>
        <w:tc>
          <w:tcPr>
            <w:tcW w:w="3199" w:type="dxa"/>
            <w:tcBorders>
              <w:top w:val="single" w:sz="2" w:space="0" w:color="C5D2E6"/>
              <w:left w:val="single" w:sz="2" w:space="0" w:color="C5D2E6"/>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Rekap manual tiap malam, selisih kas, laporan pemilik terlambat</w:t>
            </w:r>
          </w:p>
        </w:tc>
        <w:tc>
          <w:tcPr>
            <w:tcW w:w="3321" w:type="dxa"/>
            <w:tcBorders>
              <w:top w:val="single" w:sz="2" w:space="0" w:color="C5D2E6"/>
              <w:left w:val="single" w:sz="2" w:space="0" w:color="C5D2E6"/>
              <w:bottom w:val="single" w:sz="2" w:space="0" w:color="C5D2E6"/>
              <w:right w:val="single" w:sz="4" w:space="0" w:color="A6B8D4"/>
            </w:tcBorders>
            <w:shd w:color="auto" w:fill="F2F6FB" w:val="clear"/>
          </w:tcPr>
          <w:p>
            <w:pPr>
              <w:pStyle w:val="Normal"/>
              <w:spacing w:before="0" w:after="0"/>
              <w:jc w:val="left"/>
              <w:rPr/>
            </w:pPr>
            <w:r>
              <w:rPr>
                <w:b w:val="false"/>
                <w:bCs w:val="false"/>
                <w:color w:val="000000"/>
                <w:sz w:val="18"/>
                <w:szCs w:val="18"/>
              </w:rPr>
              <w:t>Semua outlet memakai POS yang sama dan bermuara ke satu folio serta satu laporan pendapatan</w:t>
            </w:r>
          </w:p>
        </w:tc>
      </w:tr>
      <w:tr>
        <w:trPr/>
        <w:tc>
          <w:tcPr>
            <w:tcW w:w="2500" w:type="dxa"/>
            <w:tcBorders>
              <w:top w:val="single" w:sz="2" w:space="0" w:color="C5D2E6"/>
              <w:left w:val="single" w:sz="4" w:space="0" w:color="A6B8D4"/>
              <w:bottom w:val="single" w:sz="2" w:space="0" w:color="C5D2E6"/>
              <w:right w:val="single" w:sz="2" w:space="0" w:color="C5D2E6"/>
            </w:tcBorders>
          </w:tcPr>
          <w:p>
            <w:pPr>
              <w:pStyle w:val="Normal"/>
              <w:spacing w:before="0" w:after="0"/>
              <w:jc w:val="left"/>
              <w:rPr/>
            </w:pPr>
            <w:r>
              <w:rPr>
                <w:b w:val="false"/>
                <w:bCs w:val="false"/>
                <w:color w:val="000000"/>
                <w:sz w:val="18"/>
                <w:szCs w:val="18"/>
              </w:rPr>
              <w:t>Konsumsi mini bar dicek belakangan atau terlupakan</w:t>
            </w:r>
          </w:p>
        </w:tc>
        <w:tc>
          <w:tcPr>
            <w:tcW w:w="3199" w:type="dxa"/>
            <w:tcBorders>
              <w:top w:val="single" w:sz="2" w:space="0" w:color="C5D2E6"/>
              <w:left w:val="single" w:sz="2" w:space="0" w:color="C5D2E6"/>
              <w:bottom w:val="single" w:sz="2" w:space="0" w:color="C5D2E6"/>
              <w:right w:val="single" w:sz="2" w:space="0" w:color="C5D2E6"/>
            </w:tcBorders>
          </w:tcPr>
          <w:p>
            <w:pPr>
              <w:pStyle w:val="Normal"/>
              <w:spacing w:before="0" w:after="0"/>
              <w:jc w:val="left"/>
              <w:rPr/>
            </w:pPr>
            <w:r>
              <w:rPr>
                <w:b w:val="false"/>
                <w:bCs w:val="false"/>
                <w:color w:val="000000"/>
                <w:sz w:val="18"/>
                <w:szCs w:val="18"/>
              </w:rPr>
              <w:t>Kebocoran pendapatan, tamu terlanjur check-out</w:t>
            </w:r>
          </w:p>
        </w:tc>
        <w:tc>
          <w:tcPr>
            <w:tcW w:w="3321" w:type="dxa"/>
            <w:tcBorders>
              <w:top w:val="single" w:sz="2" w:space="0" w:color="C5D2E6"/>
              <w:left w:val="single" w:sz="2" w:space="0" w:color="C5D2E6"/>
              <w:bottom w:val="single" w:sz="2" w:space="0" w:color="C5D2E6"/>
              <w:right w:val="single" w:sz="4" w:space="0" w:color="A6B8D4"/>
            </w:tcBorders>
          </w:tcPr>
          <w:p>
            <w:pPr>
              <w:pStyle w:val="Normal"/>
              <w:spacing w:before="0" w:after="0"/>
              <w:jc w:val="left"/>
              <w:rPr/>
            </w:pPr>
            <w:r>
              <w:rPr>
                <w:b w:val="false"/>
                <w:bCs w:val="false"/>
                <w:color w:val="000000"/>
                <w:sz w:val="18"/>
                <w:szCs w:val="18"/>
              </w:rPr>
              <w:t>Pengecekan mini bar berbasis scan barcode per kamar, otomatis membentuk charge ke folio</w:t>
            </w:r>
          </w:p>
        </w:tc>
      </w:tr>
      <w:tr>
        <w:trPr/>
        <w:tc>
          <w:tcPr>
            <w:tcW w:w="2500" w:type="dxa"/>
            <w:tcBorders>
              <w:top w:val="single" w:sz="2" w:space="0" w:color="C5D2E6"/>
              <w:left w:val="single" w:sz="4" w:space="0" w:color="A6B8D4"/>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Guest laundry dicatat di buku tulis</w:t>
            </w:r>
          </w:p>
        </w:tc>
        <w:tc>
          <w:tcPr>
            <w:tcW w:w="3199" w:type="dxa"/>
            <w:tcBorders>
              <w:top w:val="single" w:sz="2" w:space="0" w:color="C5D2E6"/>
              <w:left w:val="single" w:sz="2" w:space="0" w:color="C5D2E6"/>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Item tertukar, hilang, atau tidak tertagih</w:t>
            </w:r>
          </w:p>
        </w:tc>
        <w:tc>
          <w:tcPr>
            <w:tcW w:w="3321" w:type="dxa"/>
            <w:tcBorders>
              <w:top w:val="single" w:sz="2" w:space="0" w:color="C5D2E6"/>
              <w:left w:val="single" w:sz="2" w:space="0" w:color="C5D2E6"/>
              <w:bottom w:val="single" w:sz="2" w:space="0" w:color="C5D2E6"/>
              <w:right w:val="single" w:sz="4" w:space="0" w:color="A6B8D4"/>
            </w:tcBorders>
            <w:shd w:color="auto" w:fill="F2F6FB" w:val="clear"/>
          </w:tcPr>
          <w:p>
            <w:pPr>
              <w:pStyle w:val="Normal"/>
              <w:spacing w:before="0" w:after="0"/>
              <w:jc w:val="left"/>
              <w:rPr/>
            </w:pPr>
            <w:r>
              <w:rPr>
                <w:b w:val="false"/>
                <w:bCs w:val="false"/>
                <w:color w:val="000000"/>
                <w:sz w:val="18"/>
                <w:szCs w:val="18"/>
              </w:rPr>
              <w:t>Input item berbasis barcode oleh Housekeeping, status pengerjaan diikuti sampai kembali ke kamar</w:t>
            </w:r>
          </w:p>
        </w:tc>
      </w:tr>
      <w:tr>
        <w:trPr/>
        <w:tc>
          <w:tcPr>
            <w:tcW w:w="2500" w:type="dxa"/>
            <w:tcBorders>
              <w:top w:val="single" w:sz="2" w:space="0" w:color="C5D2E6"/>
              <w:left w:val="single" w:sz="4" w:space="0" w:color="A6B8D4"/>
              <w:bottom w:val="single" w:sz="2" w:space="0" w:color="C5D2E6"/>
              <w:right w:val="single" w:sz="2" w:space="0" w:color="C5D2E6"/>
            </w:tcBorders>
          </w:tcPr>
          <w:p>
            <w:pPr>
              <w:pStyle w:val="Normal"/>
              <w:spacing w:before="0" w:after="0"/>
              <w:jc w:val="left"/>
              <w:rPr/>
            </w:pPr>
            <w:r>
              <w:rPr>
                <w:b w:val="false"/>
                <w:bCs w:val="false"/>
                <w:color w:val="000000"/>
                <w:sz w:val="18"/>
                <w:szCs w:val="18"/>
              </w:rPr>
              <w:t>Laporan kerusakan disampaikan lisan atau lewat pesan instan</w:t>
            </w:r>
          </w:p>
        </w:tc>
        <w:tc>
          <w:tcPr>
            <w:tcW w:w="3199" w:type="dxa"/>
            <w:tcBorders>
              <w:top w:val="single" w:sz="2" w:space="0" w:color="C5D2E6"/>
              <w:left w:val="single" w:sz="2" w:space="0" w:color="C5D2E6"/>
              <w:bottom w:val="single" w:sz="2" w:space="0" w:color="C5D2E6"/>
              <w:right w:val="single" w:sz="2" w:space="0" w:color="C5D2E6"/>
            </w:tcBorders>
          </w:tcPr>
          <w:p>
            <w:pPr>
              <w:pStyle w:val="Normal"/>
              <w:spacing w:before="0" w:after="0"/>
              <w:jc w:val="left"/>
              <w:rPr/>
            </w:pPr>
            <w:r>
              <w:rPr>
                <w:b w:val="false"/>
                <w:bCs w:val="false"/>
                <w:color w:val="000000"/>
                <w:sz w:val="18"/>
                <w:szCs w:val="18"/>
              </w:rPr>
              <w:t>Tidak ada bukti, tidak ada prioritas, pekerjaan terlupakan</w:t>
            </w:r>
          </w:p>
        </w:tc>
        <w:tc>
          <w:tcPr>
            <w:tcW w:w="3321" w:type="dxa"/>
            <w:tcBorders>
              <w:top w:val="single" w:sz="2" w:space="0" w:color="C5D2E6"/>
              <w:left w:val="single" w:sz="2" w:space="0" w:color="C5D2E6"/>
              <w:bottom w:val="single" w:sz="2" w:space="0" w:color="C5D2E6"/>
              <w:right w:val="single" w:sz="4" w:space="0" w:color="A6B8D4"/>
            </w:tcBorders>
          </w:tcPr>
          <w:p>
            <w:pPr>
              <w:pStyle w:val="Normal"/>
              <w:spacing w:before="0" w:after="0"/>
              <w:jc w:val="left"/>
              <w:rPr/>
            </w:pPr>
            <w:r>
              <w:rPr>
                <w:b w:val="false"/>
                <w:bCs w:val="false"/>
                <w:color w:val="000000"/>
                <w:sz w:val="18"/>
                <w:szCs w:val="18"/>
              </w:rPr>
              <w:t>Work order digital lintas department dengan status dan foto wajib saat selesai</w:t>
            </w:r>
          </w:p>
        </w:tc>
      </w:tr>
      <w:tr>
        <w:trPr/>
        <w:tc>
          <w:tcPr>
            <w:tcW w:w="2500" w:type="dxa"/>
            <w:tcBorders>
              <w:top w:val="single" w:sz="2" w:space="0" w:color="C5D2E6"/>
              <w:left w:val="single" w:sz="4" w:space="0" w:color="A6B8D4"/>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Stok gudang hanya diketahui saat stock opname bulanan</w:t>
            </w:r>
          </w:p>
        </w:tc>
        <w:tc>
          <w:tcPr>
            <w:tcW w:w="3199" w:type="dxa"/>
            <w:tcBorders>
              <w:top w:val="single" w:sz="2" w:space="0" w:color="C5D2E6"/>
              <w:left w:val="single" w:sz="2" w:space="0" w:color="C5D2E6"/>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Kehabisan bahan mendadak, pembelian darurat berbiaya tinggi</w:t>
            </w:r>
          </w:p>
        </w:tc>
        <w:tc>
          <w:tcPr>
            <w:tcW w:w="3321" w:type="dxa"/>
            <w:tcBorders>
              <w:top w:val="single" w:sz="2" w:space="0" w:color="C5D2E6"/>
              <w:left w:val="single" w:sz="2" w:space="0" w:color="C5D2E6"/>
              <w:bottom w:val="single" w:sz="2" w:space="0" w:color="C5D2E6"/>
              <w:right w:val="single" w:sz="4" w:space="0" w:color="A6B8D4"/>
            </w:tcBorders>
            <w:shd w:color="auto" w:fill="F2F6FB" w:val="clear"/>
          </w:tcPr>
          <w:p>
            <w:pPr>
              <w:pStyle w:val="Normal"/>
              <w:spacing w:before="0" w:after="0"/>
              <w:jc w:val="left"/>
              <w:rPr/>
            </w:pPr>
            <w:r>
              <w:rPr>
                <w:b w:val="false"/>
                <w:bCs w:val="false"/>
                <w:color w:val="000000"/>
                <w:sz w:val="18"/>
                <w:szCs w:val="18"/>
              </w:rPr>
              <w:t>Kartu stok bergerak otomatis dari pemakaian dan peringatan stok minimum di dashboard</w:t>
            </w:r>
          </w:p>
        </w:tc>
      </w:tr>
      <w:tr>
        <w:trPr/>
        <w:tc>
          <w:tcPr>
            <w:tcW w:w="2500" w:type="dxa"/>
            <w:tcBorders>
              <w:top w:val="single" w:sz="2" w:space="0" w:color="C5D2E6"/>
              <w:left w:val="single" w:sz="4" w:space="0" w:color="A6B8D4"/>
              <w:bottom w:val="single" w:sz="2" w:space="0" w:color="C5D2E6"/>
              <w:right w:val="single" w:sz="2" w:space="0" w:color="C5D2E6"/>
            </w:tcBorders>
          </w:tcPr>
          <w:p>
            <w:pPr>
              <w:pStyle w:val="Normal"/>
              <w:spacing w:before="0" w:after="0"/>
              <w:jc w:val="left"/>
              <w:rPr/>
            </w:pPr>
            <w:r>
              <w:rPr>
                <w:b w:val="false"/>
                <w:bCs w:val="false"/>
                <w:color w:val="000000"/>
                <w:sz w:val="18"/>
                <w:szCs w:val="18"/>
              </w:rPr>
              <w:t>Jadwal, absensi, dan pembagian service charge diolah manual</w:t>
            </w:r>
          </w:p>
        </w:tc>
        <w:tc>
          <w:tcPr>
            <w:tcW w:w="3199" w:type="dxa"/>
            <w:tcBorders>
              <w:top w:val="single" w:sz="2" w:space="0" w:color="C5D2E6"/>
              <w:left w:val="single" w:sz="2" w:space="0" w:color="C5D2E6"/>
              <w:bottom w:val="single" w:sz="2" w:space="0" w:color="C5D2E6"/>
              <w:right w:val="single" w:sz="2" w:space="0" w:color="C5D2E6"/>
            </w:tcBorders>
          </w:tcPr>
          <w:p>
            <w:pPr>
              <w:pStyle w:val="Normal"/>
              <w:spacing w:before="0" w:after="0"/>
              <w:jc w:val="left"/>
              <w:rPr/>
            </w:pPr>
            <w:r>
              <w:rPr>
                <w:b w:val="false"/>
                <w:bCs w:val="false"/>
                <w:color w:val="000000"/>
                <w:sz w:val="18"/>
                <w:szCs w:val="18"/>
              </w:rPr>
              <w:t>Perselisihan pembagian, keterlambatan penggajian</w:t>
            </w:r>
          </w:p>
        </w:tc>
        <w:tc>
          <w:tcPr>
            <w:tcW w:w="3321" w:type="dxa"/>
            <w:tcBorders>
              <w:top w:val="single" w:sz="2" w:space="0" w:color="C5D2E6"/>
              <w:left w:val="single" w:sz="2" w:space="0" w:color="C5D2E6"/>
              <w:bottom w:val="single" w:sz="2" w:space="0" w:color="C5D2E6"/>
              <w:right w:val="single" w:sz="4" w:space="0" w:color="A6B8D4"/>
            </w:tcBorders>
          </w:tcPr>
          <w:p>
            <w:pPr>
              <w:pStyle w:val="Normal"/>
              <w:spacing w:before="0" w:after="0"/>
              <w:jc w:val="left"/>
              <w:rPr/>
            </w:pPr>
            <w:r>
              <w:rPr>
                <w:b w:val="false"/>
                <w:bCs w:val="false"/>
                <w:color w:val="000000"/>
                <w:sz w:val="18"/>
                <w:szCs w:val="18"/>
              </w:rPr>
              <w:t>Roster dan absensi digital yang menjadi dasar perhitungan service charge dan penggajian</w:t>
            </w:r>
          </w:p>
        </w:tc>
      </w:tr>
      <w:tr>
        <w:trPr/>
        <w:tc>
          <w:tcPr>
            <w:tcW w:w="2500" w:type="dxa"/>
            <w:tcBorders>
              <w:top w:val="single" w:sz="2" w:space="0" w:color="C5D2E6"/>
              <w:left w:val="single" w:sz="4" w:space="0" w:color="A6B8D4"/>
              <w:bottom w:val="single" w:sz="4" w:space="0" w:color="A6B8D4"/>
              <w:right w:val="single" w:sz="2" w:space="0" w:color="C5D2E6"/>
            </w:tcBorders>
            <w:shd w:color="auto" w:fill="F2F6FB" w:val="clear"/>
          </w:tcPr>
          <w:p>
            <w:pPr>
              <w:pStyle w:val="Normal"/>
              <w:spacing w:before="0" w:after="0"/>
              <w:jc w:val="left"/>
              <w:rPr/>
            </w:pPr>
            <w:r>
              <w:rPr>
                <w:b w:val="false"/>
                <w:bCs w:val="false"/>
                <w:color w:val="000000"/>
                <w:sz w:val="18"/>
                <w:szCs w:val="18"/>
              </w:rPr>
              <w:t>Pajak daerah dan pelaporan tamu asing dihitung manual</w:t>
            </w:r>
          </w:p>
        </w:tc>
        <w:tc>
          <w:tcPr>
            <w:tcW w:w="3199" w:type="dxa"/>
            <w:tcBorders>
              <w:top w:val="single" w:sz="2" w:space="0" w:color="C5D2E6"/>
              <w:left w:val="single" w:sz="2" w:space="0" w:color="C5D2E6"/>
              <w:bottom w:val="single" w:sz="4" w:space="0" w:color="A6B8D4"/>
              <w:right w:val="single" w:sz="2" w:space="0" w:color="C5D2E6"/>
            </w:tcBorders>
            <w:shd w:color="auto" w:fill="F2F6FB" w:val="clear"/>
          </w:tcPr>
          <w:p>
            <w:pPr>
              <w:pStyle w:val="Normal"/>
              <w:spacing w:before="0" w:after="0"/>
              <w:jc w:val="left"/>
              <w:rPr/>
            </w:pPr>
            <w:r>
              <w:rPr>
                <w:b w:val="false"/>
                <w:bCs w:val="false"/>
                <w:color w:val="000000"/>
                <w:sz w:val="18"/>
                <w:szCs w:val="18"/>
              </w:rPr>
              <w:t>Risiko denda dan keterlambatan pelaporan</w:t>
            </w:r>
          </w:p>
        </w:tc>
        <w:tc>
          <w:tcPr>
            <w:tcW w:w="3321" w:type="dxa"/>
            <w:tcBorders>
              <w:top w:val="single" w:sz="2" w:space="0" w:color="C5D2E6"/>
              <w:left w:val="single" w:sz="2" w:space="0" w:color="C5D2E6"/>
              <w:bottom w:val="single" w:sz="4" w:space="0" w:color="A6B8D4"/>
              <w:right w:val="single" w:sz="4" w:space="0" w:color="A6B8D4"/>
            </w:tcBorders>
            <w:shd w:color="auto" w:fill="F2F6FB" w:val="clear"/>
          </w:tcPr>
          <w:p>
            <w:pPr>
              <w:pStyle w:val="Normal"/>
              <w:spacing w:before="0" w:after="0"/>
              <w:jc w:val="left"/>
              <w:rPr/>
            </w:pPr>
            <w:r>
              <w:rPr>
                <w:b w:val="false"/>
                <w:bCs w:val="false"/>
                <w:color w:val="000000"/>
                <w:sz w:val="18"/>
                <w:szCs w:val="18"/>
              </w:rPr>
              <w:t>Perhitungan pajak per outlet otomatis dan berkas laporan tamu siap ekspor</w:t>
            </w:r>
          </w:p>
        </w:tc>
      </w:tr>
    </w:tbl>
    <w:p>
      <w:pPr>
        <w:pStyle w:val="Heading2"/>
        <w:keepNext/>
        <w:spacing w:before="260" w:after="120"/>
        <w:rPr/>
      </w:pPr>
      <w:r>
        <w:rPr/>
        <w:t>2.2 Peluang</w:t>
      </w:r>
    </w:p>
    <w:p>
      <w:pPr>
        <w:pStyle w:val="Normal"/>
        <w:spacing w:before="0" w:after="140"/>
        <w:jc w:val="both"/>
        <w:rPr/>
      </w:pPr>
      <w:r>
        <w:rPr/>
        <w:t>Properti target umumnya sudah memiliki perangkat yang dibutuhkan — ponsel milik staf, tablet murah, dan koneksi internet — tetapi belum memiliki perangkat lunak yang mengikat semuanya. InnSYnc dirancang berbasis web dan dapat diakses dari peramban pada perangkat apa pun, sehingga biaya adopsi rendah dan pelatihan dapat dilakukan cepat.</w:t>
      </w:r>
    </w:p>
    <w:p>
      <w:pPr>
        <w:pStyle w:val="Normal"/>
        <w:rPr/>
      </w:pPr>
      <w:r>
        <w:rPr/>
      </w:r>
      <w:r/>
    </w:p>
    <w:p>
      <w:pPr>
        <w:pStyle w:val="Heading1"/>
        <w:keepNext/>
        <w:pageBreakBefore w:val="0"/>
        <w:spacing w:before="0" w:after="160"/>
        <w:rPr/>
      </w:pPr>
      <w:r>
        <w:rPr/>
        <w:t>3. Tujuan Produk dan Metrik Keberhasilan</w:t>
      </w:r>
    </w:p>
    <w:p>
      <w:pPr>
        <w:pStyle w:val="Heading2"/>
        <w:keepNext/>
        <w:spacing w:before="260" w:after="120"/>
        <w:rPr/>
      </w:pPr>
      <w:r>
        <w:rPr/>
        <w:t>3.1 Tujuan Produk</w:t>
      </w:r>
    </w:p>
    <w:tbl>
      <w:tblPr>
        <w:tblW w:w="9020" w:type="dxa"/>
        <w:jc w:val="left"/>
        <w:tblInd w:w="0" w:type="dxa"/>
        <w:tblLayout w:type="fixed"/>
        <w:tblCellMar>
          <w:top w:w="60" w:type="dxa"/>
          <w:left w:w="90" w:type="dxa"/>
          <w:bottom w:w="60" w:type="dxa"/>
          <w:right w:w="90" w:type="dxa"/>
        </w:tblCellMar>
      </w:tblPr>
      <w:tblGrid>
        <w:gridCol w:w="900"/>
        <w:gridCol w:w="3199"/>
        <w:gridCol w:w="4921"/>
      </w:tblGrid>
      <w:tr>
        <w:trPr>
          <w:tblHeader w:val="true"/>
        </w:trPr>
        <w:tc>
          <w:tcPr>
            <w:tcW w:w="900" w:type="dxa"/>
            <w:tcBorders>
              <w:top w:val="single" w:sz="4" w:space="0" w:color="A6B8D4"/>
              <w:left w:val="single" w:sz="4" w:space="0" w:color="A6B8D4"/>
              <w:bottom w:val="single" w:sz="2" w:space="0" w:color="C5D2E6"/>
              <w:right w:val="single" w:sz="2" w:space="0" w:color="C5D2E6"/>
            </w:tcBorders>
            <w:shd w:color="auto" w:fill="DCE6F1" w:val="clear"/>
          </w:tcPr>
          <w:p>
            <w:pPr>
              <w:pStyle w:val="Normal"/>
              <w:spacing w:before="0" w:after="0"/>
              <w:jc w:val="left"/>
              <w:rPr/>
            </w:pPr>
            <w:r>
              <w:rPr>
                <w:b/>
                <w:bCs/>
                <w:color w:val="1F3864"/>
                <w:sz w:val="18"/>
                <w:szCs w:val="18"/>
              </w:rPr>
              <w:t>Kode</w:t>
            </w:r>
          </w:p>
        </w:tc>
        <w:tc>
          <w:tcPr>
            <w:tcW w:w="3199" w:type="dxa"/>
            <w:tcBorders>
              <w:top w:val="single" w:sz="4" w:space="0" w:color="A6B8D4"/>
              <w:left w:val="single" w:sz="2" w:space="0" w:color="C5D2E6"/>
              <w:bottom w:val="single" w:sz="2" w:space="0" w:color="C5D2E6"/>
              <w:right w:val="single" w:sz="2" w:space="0" w:color="C5D2E6"/>
            </w:tcBorders>
            <w:shd w:color="auto" w:fill="DCE6F1" w:val="clear"/>
          </w:tcPr>
          <w:p>
            <w:pPr>
              <w:pStyle w:val="Normal"/>
              <w:spacing w:before="0" w:after="0"/>
              <w:jc w:val="left"/>
              <w:rPr/>
            </w:pPr>
            <w:r>
              <w:rPr>
                <w:b/>
                <w:bCs/>
                <w:color w:val="1F3864"/>
                <w:sz w:val="18"/>
                <w:szCs w:val="18"/>
              </w:rPr>
              <w:t>Tujuan</w:t>
            </w:r>
          </w:p>
        </w:tc>
        <w:tc>
          <w:tcPr>
            <w:tcW w:w="4921" w:type="dxa"/>
            <w:tcBorders>
              <w:top w:val="single" w:sz="4" w:space="0" w:color="A6B8D4"/>
              <w:left w:val="single" w:sz="2" w:space="0" w:color="C5D2E6"/>
              <w:bottom w:val="single" w:sz="2" w:space="0" w:color="C5D2E6"/>
              <w:right w:val="single" w:sz="4" w:space="0" w:color="A6B8D4"/>
            </w:tcBorders>
            <w:shd w:color="auto" w:fill="DCE6F1" w:val="clear"/>
          </w:tcPr>
          <w:p>
            <w:pPr>
              <w:pStyle w:val="Normal"/>
              <w:spacing w:before="0" w:after="0"/>
              <w:jc w:val="left"/>
              <w:rPr/>
            </w:pPr>
            <w:r>
              <w:rPr>
                <w:b/>
                <w:bCs/>
                <w:color w:val="1F3864"/>
                <w:sz w:val="18"/>
                <w:szCs w:val="18"/>
              </w:rPr>
              <w:t>Indikator Keberhasilan (KPI)</w:t>
            </w:r>
          </w:p>
        </w:tc>
      </w:tr>
      <w:tr>
        <w:trPr/>
        <w:tc>
          <w:tcPr>
            <w:tcW w:w="900" w:type="dxa"/>
            <w:tcBorders>
              <w:top w:val="single" w:sz="2" w:space="0" w:color="C5D2E6"/>
              <w:left w:val="single" w:sz="4" w:space="0" w:color="A6B8D4"/>
              <w:bottom w:val="single" w:sz="2" w:space="0" w:color="C5D2E6"/>
              <w:right w:val="single" w:sz="2" w:space="0" w:color="C5D2E6"/>
            </w:tcBorders>
          </w:tcPr>
          <w:p>
            <w:pPr>
              <w:pStyle w:val="Normal"/>
              <w:spacing w:before="0" w:after="0"/>
              <w:jc w:val="left"/>
              <w:rPr/>
            </w:pPr>
            <w:r>
              <w:rPr>
                <w:b w:val="false"/>
                <w:bCs w:val="false"/>
                <w:color w:val="000000"/>
                <w:sz w:val="18"/>
                <w:szCs w:val="18"/>
              </w:rPr>
              <w:t>G-01</w:t>
            </w:r>
          </w:p>
        </w:tc>
        <w:tc>
          <w:tcPr>
            <w:tcW w:w="3199" w:type="dxa"/>
            <w:tcBorders>
              <w:top w:val="single" w:sz="2" w:space="0" w:color="C5D2E6"/>
              <w:left w:val="single" w:sz="2" w:space="0" w:color="C5D2E6"/>
              <w:bottom w:val="single" w:sz="2" w:space="0" w:color="C5D2E6"/>
              <w:right w:val="single" w:sz="2" w:space="0" w:color="C5D2E6"/>
            </w:tcBorders>
          </w:tcPr>
          <w:p>
            <w:pPr>
              <w:pStyle w:val="Normal"/>
              <w:spacing w:before="0" w:after="0"/>
              <w:jc w:val="left"/>
              <w:rPr/>
            </w:pPr>
            <w:r>
              <w:rPr>
                <w:b w:val="false"/>
                <w:bCs w:val="false"/>
                <w:color w:val="000000"/>
                <w:sz w:val="18"/>
                <w:szCs w:val="18"/>
              </w:rPr>
              <w:t>Menjadi satu-satunya sumber data operasional properti</w:t>
            </w:r>
          </w:p>
        </w:tc>
        <w:tc>
          <w:tcPr>
            <w:tcW w:w="4921" w:type="dxa"/>
            <w:tcBorders>
              <w:top w:val="single" w:sz="2" w:space="0" w:color="C5D2E6"/>
              <w:left w:val="single" w:sz="2" w:space="0" w:color="C5D2E6"/>
              <w:bottom w:val="single" w:sz="2" w:space="0" w:color="C5D2E6"/>
              <w:right w:val="single" w:sz="4" w:space="0" w:color="A6B8D4"/>
            </w:tcBorders>
          </w:tcPr>
          <w:p>
            <w:pPr>
              <w:pStyle w:val="Normal"/>
              <w:spacing w:before="0" w:after="0"/>
              <w:jc w:val="left"/>
              <w:rPr/>
            </w:pPr>
            <w:r>
              <w:rPr>
                <w:b w:val="false"/>
                <w:bCs w:val="false"/>
                <w:color w:val="000000"/>
                <w:sz w:val="18"/>
                <w:szCs w:val="18"/>
              </w:rPr>
              <w:t>100% transaksi outlet dan pergerakan status kamar tercatat di sistem; nol rekap manual di akhir hari</w:t>
            </w:r>
          </w:p>
        </w:tc>
      </w:tr>
      <w:tr>
        <w:trPr/>
        <w:tc>
          <w:tcPr>
            <w:tcW w:w="900" w:type="dxa"/>
            <w:tcBorders>
              <w:top w:val="single" w:sz="2" w:space="0" w:color="C5D2E6"/>
              <w:left w:val="single" w:sz="4" w:space="0" w:color="A6B8D4"/>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G-02</w:t>
            </w:r>
          </w:p>
        </w:tc>
        <w:tc>
          <w:tcPr>
            <w:tcW w:w="3199" w:type="dxa"/>
            <w:tcBorders>
              <w:top w:val="single" w:sz="2" w:space="0" w:color="C5D2E6"/>
              <w:left w:val="single" w:sz="2" w:space="0" w:color="C5D2E6"/>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Menutup kebocoran pendapatan</w:t>
            </w:r>
          </w:p>
        </w:tc>
        <w:tc>
          <w:tcPr>
            <w:tcW w:w="4921" w:type="dxa"/>
            <w:tcBorders>
              <w:top w:val="single" w:sz="2" w:space="0" w:color="C5D2E6"/>
              <w:left w:val="single" w:sz="2" w:space="0" w:color="C5D2E6"/>
              <w:bottom w:val="single" w:sz="2" w:space="0" w:color="C5D2E6"/>
              <w:right w:val="single" w:sz="4" w:space="0" w:color="A6B8D4"/>
            </w:tcBorders>
            <w:shd w:color="auto" w:fill="F2F6FB" w:val="clear"/>
          </w:tcPr>
          <w:p>
            <w:pPr>
              <w:pStyle w:val="Normal"/>
              <w:spacing w:before="0" w:after="0"/>
              <w:jc w:val="left"/>
              <w:rPr/>
            </w:pPr>
            <w:r>
              <w:rPr>
                <w:b w:val="false"/>
                <w:bCs w:val="false"/>
                <w:color w:val="000000"/>
                <w:sz w:val="18"/>
                <w:szCs w:val="18"/>
              </w:rPr>
              <w:t>Selisih audit mini bar di bawah 1% nilai; 100% order guest laundry tertagih pada folio</w:t>
            </w:r>
          </w:p>
        </w:tc>
      </w:tr>
      <w:tr>
        <w:trPr/>
        <w:tc>
          <w:tcPr>
            <w:tcW w:w="900" w:type="dxa"/>
            <w:tcBorders>
              <w:top w:val="single" w:sz="2" w:space="0" w:color="C5D2E6"/>
              <w:left w:val="single" w:sz="4" w:space="0" w:color="A6B8D4"/>
              <w:bottom w:val="single" w:sz="2" w:space="0" w:color="C5D2E6"/>
              <w:right w:val="single" w:sz="2" w:space="0" w:color="C5D2E6"/>
            </w:tcBorders>
          </w:tcPr>
          <w:p>
            <w:pPr>
              <w:pStyle w:val="Normal"/>
              <w:spacing w:before="0" w:after="0"/>
              <w:jc w:val="left"/>
              <w:rPr/>
            </w:pPr>
            <w:r>
              <w:rPr>
                <w:b w:val="false"/>
                <w:bCs w:val="false"/>
                <w:color w:val="000000"/>
                <w:sz w:val="18"/>
                <w:szCs w:val="18"/>
              </w:rPr>
              <w:t>G-03</w:t>
            </w:r>
          </w:p>
        </w:tc>
        <w:tc>
          <w:tcPr>
            <w:tcW w:w="3199" w:type="dxa"/>
            <w:tcBorders>
              <w:top w:val="single" w:sz="2" w:space="0" w:color="C5D2E6"/>
              <w:left w:val="single" w:sz="2" w:space="0" w:color="C5D2E6"/>
              <w:bottom w:val="single" w:sz="2" w:space="0" w:color="C5D2E6"/>
              <w:right w:val="single" w:sz="2" w:space="0" w:color="C5D2E6"/>
            </w:tcBorders>
          </w:tcPr>
          <w:p>
            <w:pPr>
              <w:pStyle w:val="Normal"/>
              <w:spacing w:before="0" w:after="0"/>
              <w:jc w:val="left"/>
              <w:rPr/>
            </w:pPr>
            <w:r>
              <w:rPr>
                <w:b w:val="false"/>
                <w:bCs w:val="false"/>
                <w:color w:val="000000"/>
                <w:sz w:val="18"/>
                <w:szCs w:val="18"/>
              </w:rPr>
              <w:t>Mempercepat layanan tamu di titik kedatangan</w:t>
            </w:r>
          </w:p>
        </w:tc>
        <w:tc>
          <w:tcPr>
            <w:tcW w:w="4921" w:type="dxa"/>
            <w:tcBorders>
              <w:top w:val="single" w:sz="2" w:space="0" w:color="C5D2E6"/>
              <w:left w:val="single" w:sz="2" w:space="0" w:color="C5D2E6"/>
              <w:bottom w:val="single" w:sz="2" w:space="0" w:color="C5D2E6"/>
              <w:right w:val="single" w:sz="4" w:space="0" w:color="A6B8D4"/>
            </w:tcBorders>
          </w:tcPr>
          <w:p>
            <w:pPr>
              <w:pStyle w:val="Normal"/>
              <w:spacing w:before="0" w:after="0"/>
              <w:jc w:val="left"/>
              <w:rPr/>
            </w:pPr>
            <w:r>
              <w:rPr>
                <w:b w:val="false"/>
                <w:bCs w:val="false"/>
                <w:color w:val="000000"/>
                <w:sz w:val="18"/>
                <w:szCs w:val="18"/>
              </w:rPr>
              <w:t>Waktu check-in di meja depan maksimal 3 menit; check-in mandiri maksimal 90 detik</w:t>
            </w:r>
          </w:p>
        </w:tc>
      </w:tr>
      <w:tr>
        <w:trPr/>
        <w:tc>
          <w:tcPr>
            <w:tcW w:w="900" w:type="dxa"/>
            <w:tcBorders>
              <w:top w:val="single" w:sz="2" w:space="0" w:color="C5D2E6"/>
              <w:left w:val="single" w:sz="4" w:space="0" w:color="A6B8D4"/>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G-04</w:t>
            </w:r>
          </w:p>
        </w:tc>
        <w:tc>
          <w:tcPr>
            <w:tcW w:w="3199" w:type="dxa"/>
            <w:tcBorders>
              <w:top w:val="single" w:sz="2" w:space="0" w:color="C5D2E6"/>
              <w:left w:val="single" w:sz="2" w:space="0" w:color="C5D2E6"/>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Mempercepat perputaran kamar</w:t>
            </w:r>
          </w:p>
        </w:tc>
        <w:tc>
          <w:tcPr>
            <w:tcW w:w="4921" w:type="dxa"/>
            <w:tcBorders>
              <w:top w:val="single" w:sz="2" w:space="0" w:color="C5D2E6"/>
              <w:left w:val="single" w:sz="2" w:space="0" w:color="C5D2E6"/>
              <w:bottom w:val="single" w:sz="2" w:space="0" w:color="C5D2E6"/>
              <w:right w:val="single" w:sz="4" w:space="0" w:color="A6B8D4"/>
            </w:tcBorders>
            <w:shd w:color="auto" w:fill="F2F6FB" w:val="clear"/>
          </w:tcPr>
          <w:p>
            <w:pPr>
              <w:pStyle w:val="Normal"/>
              <w:spacing w:before="0" w:after="0"/>
              <w:jc w:val="left"/>
              <w:rPr/>
            </w:pPr>
            <w:r>
              <w:rPr>
                <w:b w:val="false"/>
                <w:bCs w:val="false"/>
                <w:color w:val="000000"/>
                <w:sz w:val="18"/>
                <w:szCs w:val="18"/>
              </w:rPr>
              <w:t>Rata-rata waktu dari status VD menjadi VR turun 20% dibanding sebelum implementasi</w:t>
            </w:r>
          </w:p>
        </w:tc>
      </w:tr>
      <w:tr>
        <w:trPr/>
        <w:tc>
          <w:tcPr>
            <w:tcW w:w="900" w:type="dxa"/>
            <w:tcBorders>
              <w:top w:val="single" w:sz="2" w:space="0" w:color="C5D2E6"/>
              <w:left w:val="single" w:sz="4" w:space="0" w:color="A6B8D4"/>
              <w:bottom w:val="single" w:sz="2" w:space="0" w:color="C5D2E6"/>
              <w:right w:val="single" w:sz="2" w:space="0" w:color="C5D2E6"/>
            </w:tcBorders>
          </w:tcPr>
          <w:p>
            <w:pPr>
              <w:pStyle w:val="Normal"/>
              <w:spacing w:before="0" w:after="0"/>
              <w:jc w:val="left"/>
              <w:rPr/>
            </w:pPr>
            <w:r>
              <w:rPr>
                <w:b w:val="false"/>
                <w:bCs w:val="false"/>
                <w:color w:val="000000"/>
                <w:sz w:val="18"/>
                <w:szCs w:val="18"/>
              </w:rPr>
              <w:t>G-05</w:t>
            </w:r>
          </w:p>
        </w:tc>
        <w:tc>
          <w:tcPr>
            <w:tcW w:w="3199" w:type="dxa"/>
            <w:tcBorders>
              <w:top w:val="single" w:sz="2" w:space="0" w:color="C5D2E6"/>
              <w:left w:val="single" w:sz="2" w:space="0" w:color="C5D2E6"/>
              <w:bottom w:val="single" w:sz="2" w:space="0" w:color="C5D2E6"/>
              <w:right w:val="single" w:sz="2" w:space="0" w:color="C5D2E6"/>
            </w:tcBorders>
          </w:tcPr>
          <w:p>
            <w:pPr>
              <w:pStyle w:val="Normal"/>
              <w:spacing w:before="0" w:after="0"/>
              <w:jc w:val="left"/>
              <w:rPr/>
            </w:pPr>
            <w:r>
              <w:rPr>
                <w:b w:val="false"/>
                <w:bCs w:val="false"/>
                <w:color w:val="000000"/>
                <w:sz w:val="18"/>
                <w:szCs w:val="18"/>
              </w:rPr>
              <w:t>Mempercepat tutup buku harian</w:t>
            </w:r>
          </w:p>
        </w:tc>
        <w:tc>
          <w:tcPr>
            <w:tcW w:w="4921" w:type="dxa"/>
            <w:tcBorders>
              <w:top w:val="single" w:sz="2" w:space="0" w:color="C5D2E6"/>
              <w:left w:val="single" w:sz="2" w:space="0" w:color="C5D2E6"/>
              <w:bottom w:val="single" w:sz="2" w:space="0" w:color="C5D2E6"/>
              <w:right w:val="single" w:sz="4" w:space="0" w:color="A6B8D4"/>
            </w:tcBorders>
          </w:tcPr>
          <w:p>
            <w:pPr>
              <w:pStyle w:val="Normal"/>
              <w:spacing w:before="0" w:after="0"/>
              <w:jc w:val="left"/>
              <w:rPr/>
            </w:pPr>
            <w:r>
              <w:rPr>
                <w:b w:val="false"/>
                <w:bCs w:val="false"/>
                <w:color w:val="000000"/>
                <w:sz w:val="18"/>
                <w:szCs w:val="18"/>
              </w:rPr>
              <w:t>Proses night audit selesai maksimal 10 menit dan laporan pendapatan harian terbit sebelum pukul 07.00</w:t>
            </w:r>
          </w:p>
        </w:tc>
      </w:tr>
      <w:tr>
        <w:trPr/>
        <w:tc>
          <w:tcPr>
            <w:tcW w:w="900" w:type="dxa"/>
            <w:tcBorders>
              <w:top w:val="single" w:sz="2" w:space="0" w:color="C5D2E6"/>
              <w:left w:val="single" w:sz="4" w:space="0" w:color="A6B8D4"/>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G-06</w:t>
            </w:r>
          </w:p>
        </w:tc>
        <w:tc>
          <w:tcPr>
            <w:tcW w:w="3199" w:type="dxa"/>
            <w:tcBorders>
              <w:top w:val="single" w:sz="2" w:space="0" w:color="C5D2E6"/>
              <w:left w:val="single" w:sz="2" w:space="0" w:color="C5D2E6"/>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Menjamin kepatuhan pajak dan pelaporan</w:t>
            </w:r>
          </w:p>
        </w:tc>
        <w:tc>
          <w:tcPr>
            <w:tcW w:w="4921" w:type="dxa"/>
            <w:tcBorders>
              <w:top w:val="single" w:sz="2" w:space="0" w:color="C5D2E6"/>
              <w:left w:val="single" w:sz="2" w:space="0" w:color="C5D2E6"/>
              <w:bottom w:val="single" w:sz="2" w:space="0" w:color="C5D2E6"/>
              <w:right w:val="single" w:sz="4" w:space="0" w:color="A6B8D4"/>
            </w:tcBorders>
            <w:shd w:color="auto" w:fill="F2F6FB" w:val="clear"/>
          </w:tcPr>
          <w:p>
            <w:pPr>
              <w:pStyle w:val="Normal"/>
              <w:spacing w:before="0" w:after="0"/>
              <w:jc w:val="left"/>
              <w:rPr/>
            </w:pPr>
            <w:r>
              <w:rPr>
                <w:b w:val="false"/>
                <w:bCs w:val="false"/>
                <w:color w:val="000000"/>
                <w:sz w:val="18"/>
                <w:szCs w:val="18"/>
              </w:rPr>
              <w:t>100% laporan pajak daerah dan laporan tamu asing terbit tepat waktu tanpa perhitungan manual</w:t>
            </w:r>
          </w:p>
        </w:tc>
      </w:tr>
      <w:tr>
        <w:trPr/>
        <w:tc>
          <w:tcPr>
            <w:tcW w:w="900" w:type="dxa"/>
            <w:tcBorders>
              <w:top w:val="single" w:sz="2" w:space="0" w:color="C5D2E6"/>
              <w:left w:val="single" w:sz="4" w:space="0" w:color="A6B8D4"/>
              <w:bottom w:val="single" w:sz="2" w:space="0" w:color="C5D2E6"/>
              <w:right w:val="single" w:sz="2" w:space="0" w:color="C5D2E6"/>
            </w:tcBorders>
          </w:tcPr>
          <w:p>
            <w:pPr>
              <w:pStyle w:val="Normal"/>
              <w:spacing w:before="0" w:after="0"/>
              <w:jc w:val="left"/>
              <w:rPr/>
            </w:pPr>
            <w:r>
              <w:rPr>
                <w:b w:val="false"/>
                <w:bCs w:val="false"/>
                <w:color w:val="000000"/>
                <w:sz w:val="18"/>
                <w:szCs w:val="18"/>
              </w:rPr>
              <w:t>G-07</w:t>
            </w:r>
          </w:p>
        </w:tc>
        <w:tc>
          <w:tcPr>
            <w:tcW w:w="3199" w:type="dxa"/>
            <w:tcBorders>
              <w:top w:val="single" w:sz="2" w:space="0" w:color="C5D2E6"/>
              <w:left w:val="single" w:sz="2" w:space="0" w:color="C5D2E6"/>
              <w:bottom w:val="single" w:sz="2" w:space="0" w:color="C5D2E6"/>
              <w:right w:val="single" w:sz="2" w:space="0" w:color="C5D2E6"/>
            </w:tcBorders>
          </w:tcPr>
          <w:p>
            <w:pPr>
              <w:pStyle w:val="Normal"/>
              <w:spacing w:before="0" w:after="0"/>
              <w:jc w:val="left"/>
              <w:rPr/>
            </w:pPr>
            <w:r>
              <w:rPr>
                <w:b w:val="false"/>
                <w:bCs w:val="false"/>
                <w:color w:val="000000"/>
                <w:sz w:val="18"/>
                <w:szCs w:val="18"/>
              </w:rPr>
              <w:t>Memastikan adopsi oleh seluruh staf</w:t>
            </w:r>
          </w:p>
        </w:tc>
        <w:tc>
          <w:tcPr>
            <w:tcW w:w="4921" w:type="dxa"/>
            <w:tcBorders>
              <w:top w:val="single" w:sz="2" w:space="0" w:color="C5D2E6"/>
              <w:left w:val="single" w:sz="2" w:space="0" w:color="C5D2E6"/>
              <w:bottom w:val="single" w:sz="2" w:space="0" w:color="C5D2E6"/>
              <w:right w:val="single" w:sz="4" w:space="0" w:color="A6B8D4"/>
            </w:tcBorders>
          </w:tcPr>
          <w:p>
            <w:pPr>
              <w:pStyle w:val="Normal"/>
              <w:spacing w:before="0" w:after="0"/>
              <w:jc w:val="left"/>
              <w:rPr/>
            </w:pPr>
            <w:r>
              <w:rPr>
                <w:b w:val="false"/>
                <w:bCs w:val="false"/>
                <w:color w:val="000000"/>
                <w:sz w:val="18"/>
                <w:szCs w:val="18"/>
              </w:rPr>
              <w:t>Minimal 90% staf operasional aktif harian di modulnya dalam 60 hari sejak go-live</w:t>
            </w:r>
          </w:p>
        </w:tc>
      </w:tr>
      <w:tr>
        <w:trPr/>
        <w:tc>
          <w:tcPr>
            <w:tcW w:w="900" w:type="dxa"/>
            <w:tcBorders>
              <w:top w:val="single" w:sz="2" w:space="0" w:color="C5D2E6"/>
              <w:left w:val="single" w:sz="4" w:space="0" w:color="A6B8D4"/>
              <w:bottom w:val="single" w:sz="4" w:space="0" w:color="A6B8D4"/>
              <w:right w:val="single" w:sz="2" w:space="0" w:color="C5D2E6"/>
            </w:tcBorders>
            <w:shd w:color="auto" w:fill="F2F6FB" w:val="clear"/>
          </w:tcPr>
          <w:p>
            <w:pPr>
              <w:pStyle w:val="Normal"/>
              <w:spacing w:before="0" w:after="0"/>
              <w:jc w:val="left"/>
              <w:rPr/>
            </w:pPr>
            <w:r>
              <w:rPr>
                <w:b w:val="false"/>
                <w:bCs w:val="false"/>
                <w:color w:val="000000"/>
                <w:sz w:val="18"/>
                <w:szCs w:val="18"/>
              </w:rPr>
              <w:t>G-08</w:t>
            </w:r>
          </w:p>
        </w:tc>
        <w:tc>
          <w:tcPr>
            <w:tcW w:w="3199" w:type="dxa"/>
            <w:tcBorders>
              <w:top w:val="single" w:sz="2" w:space="0" w:color="C5D2E6"/>
              <w:left w:val="single" w:sz="2" w:space="0" w:color="C5D2E6"/>
              <w:bottom w:val="single" w:sz="4" w:space="0" w:color="A6B8D4"/>
              <w:right w:val="single" w:sz="2" w:space="0" w:color="C5D2E6"/>
            </w:tcBorders>
            <w:shd w:color="auto" w:fill="F2F6FB" w:val="clear"/>
          </w:tcPr>
          <w:p>
            <w:pPr>
              <w:pStyle w:val="Normal"/>
              <w:spacing w:before="0" w:after="0"/>
              <w:jc w:val="left"/>
              <w:rPr/>
            </w:pPr>
            <w:r>
              <w:rPr>
                <w:b w:val="false"/>
                <w:bCs w:val="false"/>
                <w:color w:val="000000"/>
                <w:sz w:val="18"/>
                <w:szCs w:val="18"/>
              </w:rPr>
              <w:t>Meningkatkan kualitas keputusan manajemen</w:t>
            </w:r>
          </w:p>
        </w:tc>
        <w:tc>
          <w:tcPr>
            <w:tcW w:w="4921" w:type="dxa"/>
            <w:tcBorders>
              <w:top w:val="single" w:sz="2" w:space="0" w:color="C5D2E6"/>
              <w:left w:val="single" w:sz="2" w:space="0" w:color="C5D2E6"/>
              <w:bottom w:val="single" w:sz="4" w:space="0" w:color="A6B8D4"/>
              <w:right w:val="single" w:sz="4" w:space="0" w:color="A6B8D4"/>
            </w:tcBorders>
            <w:shd w:color="auto" w:fill="F2F6FB" w:val="clear"/>
          </w:tcPr>
          <w:p>
            <w:pPr>
              <w:pStyle w:val="Normal"/>
              <w:spacing w:before="0" w:after="0"/>
              <w:jc w:val="left"/>
              <w:rPr/>
            </w:pPr>
            <w:r>
              <w:rPr>
                <w:b w:val="false"/>
                <w:bCs w:val="false"/>
                <w:color w:val="000000"/>
                <w:sz w:val="18"/>
                <w:szCs w:val="18"/>
              </w:rPr>
              <w:t>Pemilik dapat melihat okupansi, pendapatan, dan biaya hari berjalan kapan saja tanpa meminta laporan</w:t>
            </w:r>
          </w:p>
        </w:tc>
      </w:tr>
    </w:tbl>
    <w:p>
      <w:pPr>
        <w:pStyle w:val="Heading2"/>
        <w:keepNext/>
        <w:spacing w:before="260" w:after="120"/>
        <w:rPr/>
      </w:pPr>
      <w:r>
        <w:rPr/>
        <w:t>3.2 Metrik Produk yang Dipantau Berkelanjutan</w:t>
      </w:r>
    </w:p>
    <w:p>
      <w:pPr>
        <w:pStyle w:val="ListParagraph"/>
        <w:numPr>
          <w:ilvl w:val="0"/>
          <w:numId w:val="3"/>
        </w:numPr>
        <w:spacing w:before="0" w:after="60"/>
        <w:rPr/>
      </w:pPr>
      <w:r>
        <w:rPr/>
        <w:t>Metrik bisnis: Occupancy, ADR (Average Daily Rate), RevPAR, TRevPAR, kontribusi pendapatan per outlet, rasio biaya bahan terhadap penjualan (food &amp; beverage cost).</w:t>
      </w:r>
    </w:p>
    <w:p>
      <w:pPr>
        <w:pStyle w:val="ListParagraph"/>
        <w:numPr>
          <w:ilvl w:val="0"/>
          <w:numId w:val="1"/>
        </w:numPr>
        <w:spacing w:before="0" w:after="60"/>
        <w:rPr/>
      </w:pPr>
      <w:r>
        <w:rPr/>
        <w:t>Metrik operasional: rata-rata durasi pembersihan kamar, jumlah work order terbuka melebihi SLA, akurasi stok saat opname, persentase penyelesaian SOP harian per department.</w:t>
      </w:r>
    </w:p>
    <w:p>
      <w:pPr>
        <w:pStyle w:val="ListParagraph"/>
        <w:numPr>
          <w:ilvl w:val="0"/>
          <w:numId w:val="1"/>
        </w:numPr>
        <w:spacing w:before="0" w:after="60"/>
        <w:rPr/>
      </w:pPr>
      <w:r>
        <w:rPr/>
        <w:t>Metrik produk: jumlah pengguna aktif harian, jumlah transaksi POS per hari, tingkat kegagalan sinkronisasi, waktu respons rata-rata halaman.</w:t>
      </w:r>
    </w:p>
    <w:p>
      <w:pPr>
        <w:pStyle w:val="ListParagraph"/>
        <w:numPr>
          <w:ilvl w:val="0"/>
          <w:numId w:val="1"/>
        </w:numPr>
        <w:spacing w:before="0" w:after="60"/>
        <w:rPr/>
      </w:pPr>
      <w:r>
        <w:rPr/>
        <w:t>Metrik tamu: skor kepuasan pasca menginap, jumlah komplain per 100 kamar terjual, persentase tamu yang memakai check-in mandiri.</w:t>
      </w:r>
    </w:p>
    <w:p>
      <w:pPr>
        <w:pStyle w:val="Normal"/>
        <w:rPr/>
      </w:pPr>
      <w:r>
        <w:rPr/>
      </w:r>
      <w:r/>
    </w:p>
    <w:p>
      <w:pPr>
        <w:pStyle w:val="Heading1"/>
        <w:keepNext/>
        <w:pageBreakBefore w:val="0"/>
        <w:spacing w:before="0" w:after="160"/>
        <w:rPr/>
      </w:pPr>
      <w:r>
        <w:rPr/>
        <w:t>4. Ruang Lingkup</w:t>
      </w:r>
    </w:p>
    <w:p>
      <w:pPr>
        <w:pStyle w:val="Heading2"/>
        <w:keepNext/>
        <w:spacing w:before="260" w:after="120"/>
        <w:rPr/>
      </w:pPr>
      <w:r>
        <w:rPr/>
        <w:t>4.1 Termasuk dalam Rilis 1.0</w:t>
      </w:r>
    </w:p>
    <w:p>
      <w:pPr>
        <w:pStyle w:val="Normal"/>
        <w:spacing w:before="0" w:after="140"/>
        <w:jc w:val="both"/>
        <w:rPr/>
      </w:pPr>
      <w:r>
        <w:rPr/>
        <w:t>Seluruh dua belas modul yang disebut pada bagian 1.1, dengan asumsi satu properti tunggal yang memiliki kamar, restoran, bar, spa, dan gift shop, serta gudang pusat dan gudang department.</w:t>
      </w:r>
    </w:p>
    <w:p>
      <w:pPr>
        <w:pStyle w:val="Heading2"/>
        <w:keepNext/>
        <w:spacing w:before="260" w:after="120"/>
        <w:rPr/>
      </w:pPr>
      <w:r>
        <w:rPr/>
        <w:t>4.2 Tidak Termasuk (Out of Scope) pada Rilis 1.0</w:t>
      </w:r>
    </w:p>
    <w:tbl>
      <w:tblPr>
        <w:tblW w:w="9020" w:type="dxa"/>
        <w:jc w:val="left"/>
        <w:tblInd w:w="0" w:type="dxa"/>
        <w:tblLayout w:type="fixed"/>
        <w:tblCellMar>
          <w:top w:w="60" w:type="dxa"/>
          <w:left w:w="90" w:type="dxa"/>
          <w:bottom w:w="60" w:type="dxa"/>
          <w:right w:w="90" w:type="dxa"/>
        </w:tblCellMar>
      </w:tblPr>
      <w:tblGrid>
        <w:gridCol w:w="2699"/>
        <w:gridCol w:w="3401"/>
        <w:gridCol w:w="2920"/>
      </w:tblGrid>
      <w:tr>
        <w:trPr>
          <w:tblHeader w:val="true"/>
        </w:trPr>
        <w:tc>
          <w:tcPr>
            <w:tcW w:w="2699" w:type="dxa"/>
            <w:tcBorders>
              <w:top w:val="single" w:sz="4" w:space="0" w:color="A6B8D4"/>
              <w:left w:val="single" w:sz="4" w:space="0" w:color="A6B8D4"/>
              <w:bottom w:val="single" w:sz="2" w:space="0" w:color="C5D2E6"/>
              <w:right w:val="single" w:sz="2" w:space="0" w:color="C5D2E6"/>
            </w:tcBorders>
            <w:shd w:color="auto" w:fill="DCE6F1" w:val="clear"/>
          </w:tcPr>
          <w:p>
            <w:pPr>
              <w:pStyle w:val="Normal"/>
              <w:spacing w:before="0" w:after="0"/>
              <w:jc w:val="left"/>
              <w:rPr/>
            </w:pPr>
            <w:r>
              <w:rPr>
                <w:b/>
                <w:bCs/>
                <w:color w:val="1F3864"/>
                <w:sz w:val="18"/>
                <w:szCs w:val="18"/>
              </w:rPr>
              <w:t>Item</w:t>
            </w:r>
          </w:p>
        </w:tc>
        <w:tc>
          <w:tcPr>
            <w:tcW w:w="3401" w:type="dxa"/>
            <w:tcBorders>
              <w:top w:val="single" w:sz="4" w:space="0" w:color="A6B8D4"/>
              <w:left w:val="single" w:sz="2" w:space="0" w:color="C5D2E6"/>
              <w:bottom w:val="single" w:sz="2" w:space="0" w:color="C5D2E6"/>
              <w:right w:val="single" w:sz="2" w:space="0" w:color="C5D2E6"/>
            </w:tcBorders>
            <w:shd w:color="auto" w:fill="DCE6F1" w:val="clear"/>
          </w:tcPr>
          <w:p>
            <w:pPr>
              <w:pStyle w:val="Normal"/>
              <w:spacing w:before="0" w:after="0"/>
              <w:jc w:val="left"/>
              <w:rPr/>
            </w:pPr>
            <w:r>
              <w:rPr>
                <w:b/>
                <w:bCs/>
                <w:color w:val="1F3864"/>
                <w:sz w:val="18"/>
                <w:szCs w:val="18"/>
              </w:rPr>
              <w:t>Alasan</w:t>
            </w:r>
          </w:p>
        </w:tc>
        <w:tc>
          <w:tcPr>
            <w:tcW w:w="2920" w:type="dxa"/>
            <w:tcBorders>
              <w:top w:val="single" w:sz="4" w:space="0" w:color="A6B8D4"/>
              <w:left w:val="single" w:sz="2" w:space="0" w:color="C5D2E6"/>
              <w:bottom w:val="single" w:sz="2" w:space="0" w:color="C5D2E6"/>
              <w:right w:val="single" w:sz="4" w:space="0" w:color="A6B8D4"/>
            </w:tcBorders>
            <w:shd w:color="auto" w:fill="DCE6F1" w:val="clear"/>
          </w:tcPr>
          <w:p>
            <w:pPr>
              <w:pStyle w:val="Normal"/>
              <w:spacing w:before="0" w:after="0"/>
              <w:jc w:val="left"/>
              <w:rPr/>
            </w:pPr>
            <w:r>
              <w:rPr>
                <w:b/>
                <w:bCs/>
                <w:color w:val="1F3864"/>
                <w:sz w:val="18"/>
                <w:szCs w:val="18"/>
              </w:rPr>
              <w:t>Rencana</w:t>
            </w:r>
          </w:p>
        </w:tc>
      </w:tr>
      <w:tr>
        <w:trPr/>
        <w:tc>
          <w:tcPr>
            <w:tcW w:w="2699" w:type="dxa"/>
            <w:tcBorders>
              <w:top w:val="single" w:sz="2" w:space="0" w:color="C5D2E6"/>
              <w:left w:val="single" w:sz="4" w:space="0" w:color="A6B8D4"/>
              <w:bottom w:val="single" w:sz="2" w:space="0" w:color="C5D2E6"/>
              <w:right w:val="single" w:sz="2" w:space="0" w:color="C5D2E6"/>
            </w:tcBorders>
          </w:tcPr>
          <w:p>
            <w:pPr>
              <w:pStyle w:val="Normal"/>
              <w:spacing w:before="0" w:after="0"/>
              <w:jc w:val="left"/>
              <w:rPr/>
            </w:pPr>
            <w:r>
              <w:rPr>
                <w:b w:val="false"/>
                <w:bCs w:val="false"/>
                <w:color w:val="000000"/>
                <w:sz w:val="18"/>
                <w:szCs w:val="18"/>
              </w:rPr>
              <w:t>Channel manager dua arah ke OTA</w:t>
            </w:r>
          </w:p>
        </w:tc>
        <w:tc>
          <w:tcPr>
            <w:tcW w:w="3401" w:type="dxa"/>
            <w:tcBorders>
              <w:top w:val="single" w:sz="2" w:space="0" w:color="C5D2E6"/>
              <w:left w:val="single" w:sz="2" w:space="0" w:color="C5D2E6"/>
              <w:bottom w:val="single" w:sz="2" w:space="0" w:color="C5D2E6"/>
              <w:right w:val="single" w:sz="2" w:space="0" w:color="C5D2E6"/>
            </w:tcBorders>
          </w:tcPr>
          <w:p>
            <w:pPr>
              <w:pStyle w:val="Normal"/>
              <w:spacing w:before="0" w:after="0"/>
              <w:jc w:val="left"/>
              <w:rPr/>
            </w:pPr>
            <w:r>
              <w:rPr>
                <w:b w:val="false"/>
                <w:bCs w:val="false"/>
                <w:color w:val="000000"/>
                <w:sz w:val="18"/>
                <w:szCs w:val="18"/>
              </w:rPr>
              <w:t>Kompleksitas integrasi dan biaya lisensi pihak ketiga</w:t>
            </w:r>
          </w:p>
        </w:tc>
        <w:tc>
          <w:tcPr>
            <w:tcW w:w="2920" w:type="dxa"/>
            <w:tcBorders>
              <w:top w:val="single" w:sz="2" w:space="0" w:color="C5D2E6"/>
              <w:left w:val="single" w:sz="2" w:space="0" w:color="C5D2E6"/>
              <w:bottom w:val="single" w:sz="2" w:space="0" w:color="C5D2E6"/>
              <w:right w:val="single" w:sz="4" w:space="0" w:color="A6B8D4"/>
            </w:tcBorders>
          </w:tcPr>
          <w:p>
            <w:pPr>
              <w:pStyle w:val="Normal"/>
              <w:spacing w:before="0" w:after="0"/>
              <w:jc w:val="left"/>
              <w:rPr/>
            </w:pPr>
            <w:r>
              <w:rPr>
                <w:rFonts w:ascii="Calibri" w:hAnsi="Calibri"/>
                <w:b w:val="0"/>
                <w:color w:val="000000"/>
                <w:sz w:val="18"/>
              </w:rPr>
              <w:t>Rilis 1.0 hanya mendukung impor reservasi/availability terbatas atau integrasi satu arah. Sinkronisasi dua arah penuh diposisikan setelah rilis 1.0.</w:t>
            </w:r>
          </w:p>
        </w:tc>
      </w:tr>
      <w:tr>
        <w:trPr/>
        <w:tc>
          <w:tcPr>
            <w:tcW w:w="2699" w:type="dxa"/>
            <w:tcBorders>
              <w:top w:val="single" w:sz="2" w:space="0" w:color="C5D2E6"/>
              <w:left w:val="single" w:sz="4" w:space="0" w:color="A6B8D4"/>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Penjadwalan terapis spa secara penuh</w:t>
            </w:r>
          </w:p>
        </w:tc>
        <w:tc>
          <w:tcPr>
            <w:tcW w:w="3401" w:type="dxa"/>
            <w:tcBorders>
              <w:top w:val="single" w:sz="2" w:space="0" w:color="C5D2E6"/>
              <w:left w:val="single" w:sz="2" w:space="0" w:color="C5D2E6"/>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Kebutuhan spesifik, volume transaksi relatif kecil</w:t>
            </w:r>
          </w:p>
        </w:tc>
        <w:tc>
          <w:tcPr>
            <w:tcW w:w="2920" w:type="dxa"/>
            <w:tcBorders>
              <w:top w:val="single" w:sz="2" w:space="0" w:color="C5D2E6"/>
              <w:left w:val="single" w:sz="2" w:space="0" w:color="C5D2E6"/>
              <w:bottom w:val="single" w:sz="2" w:space="0" w:color="C5D2E6"/>
              <w:right w:val="single" w:sz="4" w:space="0" w:color="A6B8D4"/>
            </w:tcBorders>
            <w:shd w:color="auto" w:fill="F2F6FB" w:val="clear"/>
          </w:tcPr>
          <w:p>
            <w:pPr>
              <w:pStyle w:val="Normal"/>
              <w:spacing w:before="0" w:after="0"/>
              <w:jc w:val="left"/>
              <w:rPr/>
            </w:pPr>
            <w:r>
              <w:rPr>
                <w:b w:val="false"/>
                <w:bCs w:val="false"/>
                <w:color w:val="000000"/>
                <w:sz w:val="18"/>
                <w:szCs w:val="18"/>
              </w:rPr>
              <w:t>Spa dilayani sebagai outlet POS pada rilis 1.0</w:t>
            </w:r>
          </w:p>
        </w:tc>
      </w:tr>
      <w:tr>
        <w:trPr/>
        <w:tc>
          <w:tcPr>
            <w:tcW w:w="2699" w:type="dxa"/>
            <w:tcBorders>
              <w:top w:val="single" w:sz="2" w:space="0" w:color="C5D2E6"/>
              <w:left w:val="single" w:sz="4" w:space="0" w:color="A6B8D4"/>
              <w:bottom w:val="single" w:sz="2" w:space="0" w:color="C5D2E6"/>
              <w:right w:val="single" w:sz="2" w:space="0" w:color="C5D2E6"/>
            </w:tcBorders>
          </w:tcPr>
          <w:p>
            <w:pPr>
              <w:pStyle w:val="Normal"/>
              <w:spacing w:before="0" w:after="0"/>
              <w:jc w:val="left"/>
              <w:rPr/>
            </w:pPr>
            <w:r>
              <w:rPr>
                <w:b w:val="false"/>
                <w:bCs w:val="false"/>
                <w:color w:val="000000"/>
                <w:sz w:val="18"/>
                <w:szCs w:val="18"/>
              </w:rPr>
              <w:t>Program loyalitas dan membership</w:t>
            </w:r>
          </w:p>
        </w:tc>
        <w:tc>
          <w:tcPr>
            <w:tcW w:w="3401" w:type="dxa"/>
            <w:tcBorders>
              <w:top w:val="single" w:sz="2" w:space="0" w:color="C5D2E6"/>
              <w:left w:val="single" w:sz="2" w:space="0" w:color="C5D2E6"/>
              <w:bottom w:val="single" w:sz="2" w:space="0" w:color="C5D2E6"/>
              <w:right w:val="single" w:sz="2" w:space="0" w:color="C5D2E6"/>
            </w:tcBorders>
          </w:tcPr>
          <w:p>
            <w:pPr>
              <w:pStyle w:val="Normal"/>
              <w:spacing w:before="0" w:after="0"/>
              <w:jc w:val="left"/>
              <w:rPr/>
            </w:pPr>
            <w:r>
              <w:rPr>
                <w:b w:val="false"/>
                <w:bCs w:val="false"/>
                <w:color w:val="000000"/>
                <w:sz w:val="18"/>
                <w:szCs w:val="18"/>
              </w:rPr>
              <w:t>Bukan penghambat operasional harian</w:t>
            </w:r>
          </w:p>
        </w:tc>
        <w:tc>
          <w:tcPr>
            <w:tcW w:w="2920" w:type="dxa"/>
            <w:tcBorders>
              <w:top w:val="single" w:sz="2" w:space="0" w:color="C5D2E6"/>
              <w:left w:val="single" w:sz="2" w:space="0" w:color="C5D2E6"/>
              <w:bottom w:val="single" w:sz="2" w:space="0" w:color="C5D2E6"/>
              <w:right w:val="single" w:sz="4" w:space="0" w:color="A6B8D4"/>
            </w:tcBorders>
          </w:tcPr>
          <w:p>
            <w:pPr>
              <w:pStyle w:val="Normal"/>
              <w:spacing w:before="0" w:after="0"/>
              <w:jc w:val="left"/>
              <w:rPr/>
            </w:pPr>
            <w:r>
              <w:rPr>
                <w:b w:val="false"/>
                <w:bCs w:val="false"/>
                <w:color w:val="000000"/>
                <w:sz w:val="18"/>
                <w:szCs w:val="18"/>
              </w:rPr>
              <w:t>Dipertimbangkan setelah data tamu terkumpul</w:t>
            </w:r>
          </w:p>
        </w:tc>
      </w:tr>
      <w:tr>
        <w:trPr/>
        <w:tc>
          <w:tcPr>
            <w:tcW w:w="2699" w:type="dxa"/>
            <w:tcBorders>
              <w:top w:val="single" w:sz="2" w:space="0" w:color="C5D2E6"/>
              <w:left w:val="single" w:sz="4" w:space="0" w:color="A6B8D4"/>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Integrasi kunci pintu elektronik (door lock)</w:t>
            </w:r>
          </w:p>
        </w:tc>
        <w:tc>
          <w:tcPr>
            <w:tcW w:w="3401" w:type="dxa"/>
            <w:tcBorders>
              <w:top w:val="single" w:sz="2" w:space="0" w:color="C5D2E6"/>
              <w:left w:val="single" w:sz="2" w:space="0" w:color="C5D2E6"/>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Bergantung merek perangkat keras di properti</w:t>
            </w:r>
          </w:p>
        </w:tc>
        <w:tc>
          <w:tcPr>
            <w:tcW w:w="2920" w:type="dxa"/>
            <w:tcBorders>
              <w:top w:val="single" w:sz="2" w:space="0" w:color="C5D2E6"/>
              <w:left w:val="single" w:sz="2" w:space="0" w:color="C5D2E6"/>
              <w:bottom w:val="single" w:sz="2" w:space="0" w:color="C5D2E6"/>
              <w:right w:val="single" w:sz="4" w:space="0" w:color="A6B8D4"/>
            </w:tcBorders>
            <w:shd w:color="auto" w:fill="F2F6FB" w:val="clear"/>
          </w:tcPr>
          <w:p>
            <w:pPr>
              <w:pStyle w:val="Normal"/>
              <w:spacing w:before="0" w:after="0"/>
              <w:jc w:val="left"/>
              <w:rPr/>
            </w:pPr>
            <w:r>
              <w:rPr>
                <w:b w:val="false"/>
                <w:bCs w:val="false"/>
                <w:color w:val="000000"/>
                <w:sz w:val="18"/>
                <w:szCs w:val="18"/>
              </w:rPr>
              <w:t>Disiapkan titik integrasi API, implementasi menyusul</w:t>
            </w:r>
          </w:p>
        </w:tc>
      </w:tr>
      <w:tr>
        <w:trPr/>
        <w:tc>
          <w:tcPr>
            <w:tcW w:w="2699" w:type="dxa"/>
            <w:tcBorders>
              <w:top w:val="single" w:sz="2" w:space="0" w:color="C5D2E6"/>
              <w:left w:val="single" w:sz="4" w:space="0" w:color="A6B8D4"/>
              <w:bottom w:val="single" w:sz="2" w:space="0" w:color="C5D2E6"/>
              <w:right w:val="single" w:sz="2" w:space="0" w:color="C5D2E6"/>
            </w:tcBorders>
          </w:tcPr>
          <w:p>
            <w:pPr>
              <w:pStyle w:val="Normal"/>
              <w:spacing w:before="0" w:after="0"/>
              <w:jc w:val="left"/>
              <w:rPr/>
            </w:pPr>
            <w:r>
              <w:rPr>
                <w:b w:val="false"/>
                <w:bCs w:val="false"/>
                <w:color w:val="000000"/>
                <w:sz w:val="18"/>
                <w:szCs w:val="18"/>
              </w:rPr>
              <w:t>Buku besar akuntansi penuh dan e-Faktur</w:t>
            </w:r>
          </w:p>
        </w:tc>
        <w:tc>
          <w:tcPr>
            <w:tcW w:w="3401" w:type="dxa"/>
            <w:tcBorders>
              <w:top w:val="single" w:sz="2" w:space="0" w:color="C5D2E6"/>
              <w:left w:val="single" w:sz="2" w:space="0" w:color="C5D2E6"/>
              <w:bottom w:val="single" w:sz="2" w:space="0" w:color="C5D2E6"/>
              <w:right w:val="single" w:sz="2" w:space="0" w:color="C5D2E6"/>
            </w:tcBorders>
          </w:tcPr>
          <w:p>
            <w:pPr>
              <w:pStyle w:val="Normal"/>
              <w:spacing w:before="0" w:after="0"/>
              <w:jc w:val="left"/>
              <w:rPr/>
            </w:pPr>
            <w:r>
              <w:rPr>
                <w:b w:val="false"/>
                <w:bCs w:val="false"/>
                <w:color w:val="000000"/>
                <w:sz w:val="18"/>
                <w:szCs w:val="18"/>
              </w:rPr>
              <w:t>Wilayah akuntansi formal, umumnya sudah ada perangkat lunak khusus</w:t>
            </w:r>
          </w:p>
        </w:tc>
        <w:tc>
          <w:tcPr>
            <w:tcW w:w="2920" w:type="dxa"/>
            <w:tcBorders>
              <w:top w:val="single" w:sz="2" w:space="0" w:color="C5D2E6"/>
              <w:left w:val="single" w:sz="2" w:space="0" w:color="C5D2E6"/>
              <w:bottom w:val="single" w:sz="2" w:space="0" w:color="C5D2E6"/>
              <w:right w:val="single" w:sz="4" w:space="0" w:color="A6B8D4"/>
            </w:tcBorders>
          </w:tcPr>
          <w:p>
            <w:pPr>
              <w:pStyle w:val="Normal"/>
              <w:spacing w:before="0" w:after="0"/>
              <w:jc w:val="left"/>
              <w:rPr/>
            </w:pPr>
            <w:r>
              <w:rPr>
                <w:rFonts w:ascii="Calibri" w:hAnsi="Calibri"/>
                <w:b w:val="0"/>
                <w:color w:val="000000"/>
                <w:sz w:val="18"/>
              </w:rPr>
              <w:t>InnSYnc menyediakan sub-ledger operasional, rekonsiliasi, management P&amp;L, dan ekspor terstruktur; laporan akuntansi statutori tetap di sistem akuntansi resmi.</w:t>
            </w:r>
          </w:p>
        </w:tc>
      </w:tr>
      <w:tr>
        <w:trPr/>
        <w:tc>
          <w:tcPr>
            <w:tcW w:w="2699" w:type="dxa"/>
            <w:tcBorders>
              <w:top w:val="single" w:sz="2" w:space="0" w:color="C5D2E6"/>
              <w:left w:val="single" w:sz="4" w:space="0" w:color="A6B8D4"/>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Manajemen banquet dan event</w:t>
            </w:r>
          </w:p>
        </w:tc>
        <w:tc>
          <w:tcPr>
            <w:tcW w:w="3401" w:type="dxa"/>
            <w:tcBorders>
              <w:top w:val="single" w:sz="2" w:space="0" w:color="C5D2E6"/>
              <w:left w:val="single" w:sz="2" w:space="0" w:color="C5D2E6"/>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Belum menjadi lini bisnis utama</w:t>
            </w:r>
          </w:p>
        </w:tc>
        <w:tc>
          <w:tcPr>
            <w:tcW w:w="2920" w:type="dxa"/>
            <w:tcBorders>
              <w:top w:val="single" w:sz="2" w:space="0" w:color="C5D2E6"/>
              <w:left w:val="single" w:sz="2" w:space="0" w:color="C5D2E6"/>
              <w:bottom w:val="single" w:sz="2" w:space="0" w:color="C5D2E6"/>
              <w:right w:val="single" w:sz="4" w:space="0" w:color="A6B8D4"/>
            </w:tcBorders>
            <w:shd w:color="auto" w:fill="F2F6FB" w:val="clear"/>
          </w:tcPr>
          <w:p>
            <w:pPr>
              <w:pStyle w:val="Normal"/>
              <w:spacing w:before="0" w:after="0"/>
              <w:jc w:val="left"/>
              <w:rPr/>
            </w:pPr>
            <w:r>
              <w:rPr>
                <w:b w:val="false"/>
                <w:bCs w:val="false"/>
                <w:color w:val="000000"/>
                <w:sz w:val="18"/>
                <w:szCs w:val="18"/>
              </w:rPr>
              <w:t>Dievaluasi setelah rilis 1.0</w:t>
            </w:r>
          </w:p>
        </w:tc>
      </w:tr>
      <w:tr>
        <w:trPr/>
        <w:tc>
          <w:tcPr>
            <w:tcW w:w="2699" w:type="dxa"/>
            <w:tcBorders>
              <w:top w:val="single" w:sz="2" w:space="0" w:color="C5D2E6"/>
              <w:left w:val="single" w:sz="4" w:space="0" w:color="A6B8D4"/>
              <w:bottom w:val="single" w:sz="4" w:space="0" w:color="A6B8D4"/>
              <w:right w:val="single" w:sz="2" w:space="0" w:color="C5D2E6"/>
            </w:tcBorders>
          </w:tcPr>
          <w:p>
            <w:pPr>
              <w:pStyle w:val="Normal"/>
              <w:spacing w:before="0" w:after="0"/>
              <w:jc w:val="left"/>
              <w:rPr/>
            </w:pPr>
            <w:r>
              <w:rPr>
                <w:b w:val="false"/>
                <w:bCs w:val="false"/>
                <w:color w:val="000000"/>
                <w:sz w:val="18"/>
                <w:szCs w:val="18"/>
              </w:rPr>
              <w:t>Operasi multi-properti dalam satu akun</w:t>
            </w:r>
          </w:p>
        </w:tc>
        <w:tc>
          <w:tcPr>
            <w:tcW w:w="3401" w:type="dxa"/>
            <w:tcBorders>
              <w:top w:val="single" w:sz="2" w:space="0" w:color="C5D2E6"/>
              <w:left w:val="single" w:sz="2" w:space="0" w:color="C5D2E6"/>
              <w:bottom w:val="single" w:sz="4" w:space="0" w:color="A6B8D4"/>
              <w:right w:val="single" w:sz="2" w:space="0" w:color="C5D2E6"/>
            </w:tcBorders>
          </w:tcPr>
          <w:p>
            <w:pPr>
              <w:pStyle w:val="Normal"/>
              <w:spacing w:before="0" w:after="0"/>
              <w:jc w:val="left"/>
              <w:rPr/>
            </w:pPr>
            <w:r>
              <w:rPr>
                <w:b w:val="false"/>
                <w:bCs w:val="false"/>
                <w:color w:val="000000"/>
                <w:sz w:val="18"/>
                <w:szCs w:val="18"/>
              </w:rPr>
              <w:t>Menambah kompleksitas otorisasi dan konsolidasi</w:t>
            </w:r>
          </w:p>
        </w:tc>
        <w:tc>
          <w:tcPr>
            <w:tcW w:w="2920" w:type="dxa"/>
            <w:tcBorders>
              <w:top w:val="single" w:sz="2" w:space="0" w:color="C5D2E6"/>
              <w:left w:val="single" w:sz="2" w:space="0" w:color="C5D2E6"/>
              <w:bottom w:val="single" w:sz="4" w:space="0" w:color="A6B8D4"/>
              <w:right w:val="single" w:sz="4" w:space="0" w:color="A6B8D4"/>
            </w:tcBorders>
          </w:tcPr>
          <w:p>
            <w:pPr>
              <w:pStyle w:val="Normal"/>
              <w:spacing w:before="0" w:after="0"/>
              <w:jc w:val="left"/>
              <w:rPr/>
            </w:pPr>
            <w:r>
              <w:rPr>
                <w:b w:val="false"/>
                <w:bCs w:val="false"/>
                <w:color w:val="000000"/>
                <w:sz w:val="18"/>
                <w:szCs w:val="18"/>
              </w:rPr>
              <w:t>Arsitektur data disiapkan multi-properti sejak awal</w:t>
            </w:r>
          </w:p>
        </w:tc>
      </w:tr>
    </w:tbl>
    <w:p>
      <w:pPr>
        <w:pStyle w:val="Heading2"/>
        <w:keepNext/>
        <w:spacing w:before="260" w:after="120"/>
        <w:rPr/>
      </w:pPr>
      <w:r>
        <w:rPr/>
        <w:t>4.3 Batasan Produk</w:t>
      </w:r>
    </w:p>
    <w:p>
      <w:pPr>
        <w:pStyle w:val="ListParagraph"/>
        <w:numPr>
          <w:ilvl w:val="0"/>
          <w:numId w:val="1"/>
        </w:numPr>
        <w:spacing w:before="0" w:after="60"/>
        <w:rPr/>
      </w:pPr>
      <w:r>
        <w:t>Baseline kapasitas rilis 1.0 adalah properti hingga 150 kamar dan minimal 50 pengguna aktif bersamaan; performance test wajib menyediakan headroom dan tidak boleh mengandalkan limit aplikasi sebagai satu-satunya kontrol kapasitas.</w:t>
      </w:r>
    </w:p>
    <w:p>
      <w:pPr>
        <w:pStyle w:val="ListParagraph"/>
        <w:numPr>
          <w:ilvl w:val="0"/>
          <w:numId w:val="1"/>
        </w:numPr>
        <w:spacing w:before="0" w:after="60"/>
        <w:rPr/>
      </w:pPr>
      <w:r>
        <w:rPr/>
        <w:t>Antarmuka staf lapangan dioptimalkan untuk layar ponsel; antarmuka back office dioptimalkan untuk layar lebar.</w:t>
      </w:r>
    </w:p>
    <w:p>
      <w:pPr>
        <w:pStyle w:val="ListParagraph"/>
        <w:numPr>
          <w:ilvl w:val="0"/>
          <w:numId w:val="1"/>
        </w:numPr>
        <w:spacing w:before="0" w:after="60"/>
        <w:rPr/>
      </w:pPr>
      <w:r>
        <w:rPr/>
        <w:t>Sistem tidak menyimpan data kartu kredit; seluruh transaksi kartu diselesaikan melalui EDC atau gerbang pembayaran pihak ketiga.</w:t>
      </w:r>
    </w:p>
    <w:p>
      <w:pPr>
        <w:pStyle w:val="Normal"/>
        <w:rPr/>
      </w:pPr>
      <w:r>
        <w:rPr/>
      </w:r>
      <w:r/>
    </w:p>
    <w:p>
      <w:pPr>
        <w:pStyle w:val="Heading2"/>
        <w:keepNext/>
      </w:pPr>
      <w:r>
        <w:t>4.4 Definisi Prioritas Kebutuhan</w:t>
      </w:r>
    </w:p>
    <w:tbl>
      <w:tblPr>
        <w:tblW w:type="auto" w:w="0"/>
        <w:tblLayout w:type="fixed"/>
        <w:tblLook w:firstColumn="1" w:firstRow="1" w:lastColumn="0" w:lastRow="0" w:noHBand="0" w:noVBand="1" w:val="04A0"/>
        <w:tblBorders>
          <w:top w:val="single" w:sz="4" w:color="B7C9DC"/>
          <w:left w:val="single" w:sz="4" w:color="B7C9DC"/>
          <w:bottom w:val="single" w:sz="4" w:color="B7C9DC"/>
          <w:right w:val="single" w:sz="4" w:color="B7C9DC"/>
          <w:insideH w:val="single" w:sz="4" w:color="B7C9DC"/>
          <w:insideV w:val="single" w:sz="4" w:color="B7C9DC"/>
        </w:tblBorders>
      </w:tblPr>
      <w:tblGrid>
        <w:gridCol w:w="3102"/>
        <w:gridCol w:w="3102"/>
        <w:gridCol w:w="3102"/>
      </w:tblGrid>
      <w:tr>
        <w:trPr>
          <w:tblHeader w:val="true"/>
        </w:trPr>
        <w:tc>
          <w:tcPr>
            <w:tcW w:type="dxa" w:w="1440"/>
            <w:tcMar>
              <w:top w:w="70" w:type="dxa"/>
              <w:start w:w="90" w:type="dxa"/>
              <w:bottom w:w="70" w:type="dxa"/>
              <w:end w:w="90" w:type="dxa"/>
            </w:tcMar>
            <w:shd w:fill="D9E5F1"/>
          </w:tcPr>
          <w:p>
            <w:pPr>
              <w:pStyle w:val="Normal"/>
              <w:spacing w:before="0" w:after="0"/>
            </w:pPr>
            <w:r>
              <w:rPr>
                <w:rFonts w:ascii="Calibri" w:hAnsi="Calibri"/>
                <w:b/>
                <w:color w:val="1F3864"/>
                <w:sz w:val="18"/>
              </w:rPr>
              <w:t>Prioritas</w:t>
            </w:r>
          </w:p>
        </w:tc>
        <w:tc>
          <w:tcPr>
            <w:tcW w:type="dxa" w:w="4608"/>
            <w:tcMar>
              <w:top w:w="70" w:type="dxa"/>
              <w:start w:w="90" w:type="dxa"/>
              <w:bottom w:w="70" w:type="dxa"/>
              <w:end w:w="90" w:type="dxa"/>
            </w:tcMar>
            <w:shd w:fill="D9E5F1"/>
          </w:tcPr>
          <w:p>
            <w:pPr>
              <w:pStyle w:val="Normal"/>
              <w:spacing w:before="0" w:after="0"/>
            </w:pPr>
            <w:r>
              <w:rPr>
                <w:rFonts w:ascii="Calibri" w:hAnsi="Calibri"/>
                <w:b/>
                <w:color w:val="1F3864"/>
                <w:sz w:val="18"/>
              </w:rPr>
              <w:t>Makna</w:t>
            </w:r>
          </w:p>
        </w:tc>
        <w:tc>
          <w:tcPr>
            <w:tcW w:type="dxa" w:w="3168"/>
            <w:tcMar>
              <w:top w:w="70" w:type="dxa"/>
              <w:start w:w="90" w:type="dxa"/>
              <w:bottom w:w="70" w:type="dxa"/>
              <w:end w:w="90" w:type="dxa"/>
            </w:tcMar>
            <w:shd w:fill="D9E5F1"/>
          </w:tcPr>
          <w:p>
            <w:pPr>
              <w:pStyle w:val="Normal"/>
              <w:spacing w:before="0" w:after="0"/>
            </w:pPr>
            <w:r>
              <w:rPr>
                <w:rFonts w:ascii="Calibri" w:hAnsi="Calibri"/>
                <w:b/>
                <w:color w:val="1F3864"/>
                <w:sz w:val="18"/>
              </w:rPr>
              <w:t>Aturan Rilis</w:t>
            </w:r>
          </w:p>
        </w:tc>
      </w:tr>
      <w:tr>
        <w:tc>
          <w:tcPr>
            <w:tcW w:type="dxa" w:w="1440"/>
            <w:tcMar>
              <w:top w:w="70" w:type="dxa"/>
              <w:start w:w="90" w:type="dxa"/>
              <w:bottom w:w="70" w:type="dxa"/>
              <w:end w:w="90" w:type="dxa"/>
            </w:tcMar>
            <w:shd w:fill="FFFFFF"/>
          </w:tcPr>
          <w:p>
            <w:pPr>
              <w:pStyle w:val="Normal"/>
              <w:spacing w:before="0" w:after="0"/>
            </w:pPr>
            <w:r>
              <w:rPr>
                <w:rFonts w:ascii="Calibri" w:hAnsi="Calibri"/>
                <w:b w:val="0"/>
                <w:color w:val="000000"/>
                <w:sz w:val="18"/>
              </w:rPr>
              <w:t>Wajib</w:t>
            </w:r>
          </w:p>
        </w:tc>
        <w:tc>
          <w:tcPr>
            <w:tcW w:type="dxa" w:w="4608"/>
            <w:tcMar>
              <w:top w:w="70" w:type="dxa"/>
              <w:start w:w="90" w:type="dxa"/>
              <w:bottom w:w="70" w:type="dxa"/>
              <w:end w:w="90" w:type="dxa"/>
            </w:tcMar>
            <w:shd w:fill="FFFFFF"/>
          </w:tcPr>
          <w:p>
            <w:pPr>
              <w:pStyle w:val="Normal"/>
              <w:spacing w:before="0" w:after="0"/>
            </w:pPr>
            <w:r>
              <w:rPr>
                <w:rFonts w:ascii="Calibri" w:hAnsi="Calibri"/>
                <w:b w:val="0"/>
                <w:color w:val="000000"/>
                <w:sz w:val="18"/>
              </w:rPr>
              <w:t>Kebutuhan yang menjadi syarat operasi, kontrol, kepatuhan, atau integritas data.</w:t>
            </w:r>
          </w:p>
        </w:tc>
        <w:tc>
          <w:tcPr>
            <w:tcW w:type="dxa" w:w="3168"/>
            <w:tcMar>
              <w:top w:w="70" w:type="dxa"/>
              <w:start w:w="90" w:type="dxa"/>
              <w:bottom w:w="70" w:type="dxa"/>
              <w:end w:w="90" w:type="dxa"/>
            </w:tcMar>
            <w:shd w:fill="FFFFFF"/>
          </w:tcPr>
          <w:p>
            <w:pPr>
              <w:pStyle w:val="Normal"/>
              <w:spacing w:before="0" w:after="0"/>
            </w:pPr>
            <w:r>
              <w:rPr>
                <w:rFonts w:ascii="Calibri" w:hAnsi="Calibri"/>
                <w:b w:val="0"/>
                <w:color w:val="000000"/>
                <w:sz w:val="18"/>
              </w:rPr>
              <w:t>Tidak boleh go-live bila belum lulus UAT, kecuali ada waiver tertulis dari Product Owner dan pemilik risiko.</w:t>
            </w:r>
          </w:p>
        </w:tc>
      </w:tr>
      <w:tr>
        <w:tc>
          <w:tcPr>
            <w:tcW w:type="dxa" w:w="1440"/>
            <w:tcMar>
              <w:top w:w="70" w:type="dxa"/>
              <w:start w:w="90" w:type="dxa"/>
              <w:bottom w:w="70" w:type="dxa"/>
              <w:end w:w="90" w:type="dxa"/>
            </w:tcMar>
            <w:shd w:fill="EFF4F9"/>
          </w:tcPr>
          <w:p>
            <w:pPr>
              <w:pStyle w:val="Normal"/>
              <w:spacing w:before="0" w:after="0"/>
            </w:pPr>
            <w:r>
              <w:rPr>
                <w:rFonts w:ascii="Calibri" w:hAnsi="Calibri"/>
                <w:b w:val="0"/>
                <w:color w:val="000000"/>
                <w:sz w:val="18"/>
              </w:rPr>
              <w:t>Sebaiknya</w:t>
            </w:r>
          </w:p>
        </w:tc>
        <w:tc>
          <w:tcPr>
            <w:tcW w:type="dxa" w:w="4608"/>
            <w:tcMar>
              <w:top w:w="70" w:type="dxa"/>
              <w:start w:w="90" w:type="dxa"/>
              <w:bottom w:w="70" w:type="dxa"/>
              <w:end w:w="90" w:type="dxa"/>
            </w:tcMar>
            <w:shd w:fill="EFF4F9"/>
          </w:tcPr>
          <w:p>
            <w:pPr>
              <w:pStyle w:val="Normal"/>
              <w:spacing w:before="0" w:after="0"/>
            </w:pPr>
            <w:r>
              <w:rPr>
                <w:rFonts w:ascii="Calibri" w:hAnsi="Calibri"/>
                <w:b w:val="0"/>
                <w:color w:val="000000"/>
                <w:sz w:val="18"/>
              </w:rPr>
              <w:t>Memberi nilai operasional signifikan tetapi memiliki prosedur manual sementara yang dapat diterima.</w:t>
            </w:r>
          </w:p>
        </w:tc>
        <w:tc>
          <w:tcPr>
            <w:tcW w:type="dxa" w:w="3168"/>
            <w:tcMar>
              <w:top w:w="70" w:type="dxa"/>
              <w:start w:w="90" w:type="dxa"/>
              <w:bottom w:w="70" w:type="dxa"/>
              <w:end w:w="90" w:type="dxa"/>
            </w:tcMar>
            <w:shd w:fill="EFF4F9"/>
          </w:tcPr>
          <w:p>
            <w:pPr>
              <w:pStyle w:val="Normal"/>
              <w:spacing w:before="0" w:after="0"/>
            </w:pPr>
            <w:r>
              <w:rPr>
                <w:rFonts w:ascii="Calibri" w:hAnsi="Calibri"/>
                <w:b w:val="0"/>
                <w:color w:val="000000"/>
                <w:sz w:val="18"/>
              </w:rPr>
              <w:t>Ditargetkan pada fase yang sama; boleh ditunda melalui change control tanpa mengubah integritas data inti.</w:t>
            </w:r>
          </w:p>
        </w:tc>
      </w:tr>
      <w:tr>
        <w:tc>
          <w:tcPr>
            <w:tcW w:type="dxa" w:w="1440"/>
            <w:tcMar>
              <w:top w:w="70" w:type="dxa"/>
              <w:start w:w="90" w:type="dxa"/>
              <w:bottom w:w="70" w:type="dxa"/>
              <w:end w:w="90" w:type="dxa"/>
            </w:tcMar>
            <w:shd w:fill="FFFFFF"/>
          </w:tcPr>
          <w:p>
            <w:pPr>
              <w:pStyle w:val="Normal"/>
              <w:spacing w:before="0" w:after="0"/>
            </w:pPr>
            <w:r>
              <w:rPr>
                <w:rFonts w:ascii="Calibri" w:hAnsi="Calibri"/>
                <w:b w:val="0"/>
                <w:color w:val="000000"/>
                <w:sz w:val="18"/>
              </w:rPr>
              <w:t>Bisa</w:t>
            </w:r>
          </w:p>
        </w:tc>
        <w:tc>
          <w:tcPr>
            <w:tcW w:type="dxa" w:w="4608"/>
            <w:tcMar>
              <w:top w:w="70" w:type="dxa"/>
              <w:start w:w="90" w:type="dxa"/>
              <w:bottom w:w="70" w:type="dxa"/>
              <w:end w:w="90" w:type="dxa"/>
            </w:tcMar>
            <w:shd w:fill="FFFFFF"/>
          </w:tcPr>
          <w:p>
            <w:pPr>
              <w:pStyle w:val="Normal"/>
              <w:spacing w:before="0" w:after="0"/>
            </w:pPr>
            <w:r>
              <w:rPr>
                <w:rFonts w:ascii="Calibri" w:hAnsi="Calibri"/>
                <w:b w:val="0"/>
                <w:color w:val="000000"/>
                <w:sz w:val="18"/>
              </w:rPr>
              <w:t>Peningkatan kenyamanan, analitik, atau otomasi lanjutan.</w:t>
            </w:r>
          </w:p>
        </w:tc>
        <w:tc>
          <w:tcPr>
            <w:tcW w:type="dxa" w:w="3168"/>
            <w:tcMar>
              <w:top w:w="70" w:type="dxa"/>
              <w:start w:w="90" w:type="dxa"/>
              <w:bottom w:w="70" w:type="dxa"/>
              <w:end w:w="90" w:type="dxa"/>
            </w:tcMar>
            <w:shd w:fill="FFFFFF"/>
          </w:tcPr>
          <w:p>
            <w:pPr>
              <w:pStyle w:val="Normal"/>
              <w:spacing w:before="0" w:after="0"/>
            </w:pPr>
            <w:r>
              <w:rPr>
                <w:rFonts w:ascii="Calibri" w:hAnsi="Calibri"/>
                <w:b w:val="0"/>
                <w:color w:val="000000"/>
                <w:sz w:val="18"/>
              </w:rPr>
              <w:t>Masuk backlog terprioritas dan tidak menjadi blocker go-live.</w:t>
            </w:r>
          </w:p>
        </w:tc>
      </w:tr>
    </w:tbl>
    <w:p>
      <w:pPr>
        <w:pStyle w:val="Heading1"/>
        <w:keepNext/>
        <w:pageBreakBefore w:val="0"/>
        <w:spacing w:before="0" w:after="160"/>
        <w:rPr/>
      </w:pPr>
      <w:r>
        <w:rPr/>
        <w:t>5. Pengguna, Peran, dan Hak Akses</w:t>
      </w:r>
    </w:p>
    <w:p>
      <w:pPr>
        <w:pStyle w:val="Heading2"/>
        <w:keepNext/>
        <w:spacing w:before="260" w:after="120"/>
        <w:rPr/>
      </w:pPr>
      <w:r>
        <w:rPr/>
        <w:t>5.1 Profil Pengguna</w:t>
      </w:r>
    </w:p>
    <w:tbl>
      <w:tblPr>
        <w:tblW w:w="9020" w:type="dxa"/>
        <w:jc w:val="left"/>
        <w:tblInd w:w="0" w:type="dxa"/>
        <w:tblLayout w:type="fixed"/>
        <w:tblCellMar>
          <w:top w:w="60" w:type="dxa"/>
          <w:left w:w="90" w:type="dxa"/>
          <w:bottom w:w="60" w:type="dxa"/>
          <w:right w:w="90" w:type="dxa"/>
        </w:tblCellMar>
      </w:tblPr>
      <w:tblGrid>
        <w:gridCol w:w="2500"/>
        <w:gridCol w:w="4019"/>
        <w:gridCol w:w="2501"/>
      </w:tblGrid>
      <w:tr>
        <w:trPr>
          <w:tblHeader w:val="true"/>
        </w:trPr>
        <w:tc>
          <w:tcPr>
            <w:tcW w:w="2500" w:type="dxa"/>
            <w:tcBorders>
              <w:top w:val="single" w:sz="4" w:space="0" w:color="A6B8D4"/>
              <w:left w:val="single" w:sz="4" w:space="0" w:color="A6B8D4"/>
              <w:bottom w:val="single" w:sz="2" w:space="0" w:color="C5D2E6"/>
              <w:right w:val="single" w:sz="2" w:space="0" w:color="C5D2E6"/>
            </w:tcBorders>
            <w:shd w:color="auto" w:fill="DCE6F1" w:val="clear"/>
          </w:tcPr>
          <w:p>
            <w:pPr>
              <w:pStyle w:val="Normal"/>
              <w:spacing w:before="0" w:after="0"/>
              <w:jc w:val="left"/>
              <w:rPr/>
            </w:pPr>
            <w:r>
              <w:rPr>
                <w:b/>
                <w:bCs/>
                <w:color w:val="1F3864"/>
                <w:sz w:val="18"/>
                <w:szCs w:val="18"/>
              </w:rPr>
              <w:t>Peran</w:t>
            </w:r>
          </w:p>
        </w:tc>
        <w:tc>
          <w:tcPr>
            <w:tcW w:w="4019" w:type="dxa"/>
            <w:tcBorders>
              <w:top w:val="single" w:sz="4" w:space="0" w:color="A6B8D4"/>
              <w:left w:val="single" w:sz="2" w:space="0" w:color="C5D2E6"/>
              <w:bottom w:val="single" w:sz="2" w:space="0" w:color="C5D2E6"/>
              <w:right w:val="single" w:sz="2" w:space="0" w:color="C5D2E6"/>
            </w:tcBorders>
            <w:shd w:color="auto" w:fill="DCE6F1" w:val="clear"/>
          </w:tcPr>
          <w:p>
            <w:pPr>
              <w:pStyle w:val="Normal"/>
              <w:spacing w:before="0" w:after="0"/>
              <w:jc w:val="left"/>
              <w:rPr/>
            </w:pPr>
            <w:r>
              <w:rPr>
                <w:b/>
                <w:bCs/>
                <w:color w:val="1F3864"/>
                <w:sz w:val="18"/>
                <w:szCs w:val="18"/>
              </w:rPr>
              <w:t>Kebutuhan Utama</w:t>
            </w:r>
          </w:p>
        </w:tc>
        <w:tc>
          <w:tcPr>
            <w:tcW w:w="2501" w:type="dxa"/>
            <w:tcBorders>
              <w:top w:val="single" w:sz="4" w:space="0" w:color="A6B8D4"/>
              <w:left w:val="single" w:sz="2" w:space="0" w:color="C5D2E6"/>
              <w:bottom w:val="single" w:sz="2" w:space="0" w:color="C5D2E6"/>
              <w:right w:val="single" w:sz="4" w:space="0" w:color="A6B8D4"/>
            </w:tcBorders>
            <w:shd w:color="auto" w:fill="DCE6F1" w:val="clear"/>
          </w:tcPr>
          <w:p>
            <w:pPr>
              <w:pStyle w:val="Normal"/>
              <w:spacing w:before="0" w:after="0"/>
              <w:jc w:val="left"/>
              <w:rPr/>
            </w:pPr>
            <w:r>
              <w:rPr>
                <w:b/>
                <w:bCs/>
                <w:color w:val="1F3864"/>
                <w:sz w:val="18"/>
                <w:szCs w:val="18"/>
              </w:rPr>
              <w:t>Perangkat</w:t>
            </w:r>
          </w:p>
        </w:tc>
      </w:tr>
      <w:tr>
        <w:trPr/>
        <w:tc>
          <w:tcPr>
            <w:tcW w:w="2500" w:type="dxa"/>
            <w:tcBorders>
              <w:top w:val="single" w:sz="2" w:space="0" w:color="C5D2E6"/>
              <w:left w:val="single" w:sz="4" w:space="0" w:color="A6B8D4"/>
              <w:bottom w:val="single" w:sz="2" w:space="0" w:color="C5D2E6"/>
              <w:right w:val="single" w:sz="2" w:space="0" w:color="C5D2E6"/>
            </w:tcBorders>
          </w:tcPr>
          <w:p>
            <w:pPr>
              <w:pStyle w:val="Normal"/>
              <w:spacing w:before="0" w:after="0"/>
              <w:jc w:val="left"/>
              <w:rPr/>
            </w:pPr>
            <w:r>
              <w:rPr>
                <w:b w:val="false"/>
                <w:bCs w:val="false"/>
                <w:color w:val="000000"/>
                <w:sz w:val="18"/>
                <w:szCs w:val="18"/>
              </w:rPr>
              <w:t>Owner / General Manager</w:t>
            </w:r>
          </w:p>
        </w:tc>
        <w:tc>
          <w:tcPr>
            <w:tcW w:w="4019" w:type="dxa"/>
            <w:tcBorders>
              <w:top w:val="single" w:sz="2" w:space="0" w:color="C5D2E6"/>
              <w:left w:val="single" w:sz="2" w:space="0" w:color="C5D2E6"/>
              <w:bottom w:val="single" w:sz="2" w:space="0" w:color="C5D2E6"/>
              <w:right w:val="single" w:sz="2" w:space="0" w:color="C5D2E6"/>
            </w:tcBorders>
          </w:tcPr>
          <w:p>
            <w:pPr>
              <w:pStyle w:val="Normal"/>
              <w:spacing w:before="0" w:after="0"/>
              <w:jc w:val="left"/>
              <w:rPr/>
            </w:pPr>
            <w:r>
              <w:rPr>
                <w:b w:val="false"/>
                <w:bCs w:val="false"/>
                <w:color w:val="000000"/>
                <w:sz w:val="18"/>
                <w:szCs w:val="18"/>
              </w:rPr>
              <w:t>Melihat kondisi properti dan keuangan tanpa harus bertanya kepada staf</w:t>
            </w:r>
          </w:p>
        </w:tc>
        <w:tc>
          <w:tcPr>
            <w:tcW w:w="2501" w:type="dxa"/>
            <w:tcBorders>
              <w:top w:val="single" w:sz="2" w:space="0" w:color="C5D2E6"/>
              <w:left w:val="single" w:sz="2" w:space="0" w:color="C5D2E6"/>
              <w:bottom w:val="single" w:sz="2" w:space="0" w:color="C5D2E6"/>
              <w:right w:val="single" w:sz="4" w:space="0" w:color="A6B8D4"/>
            </w:tcBorders>
          </w:tcPr>
          <w:p>
            <w:pPr>
              <w:pStyle w:val="Normal"/>
              <w:spacing w:before="0" w:after="0"/>
              <w:jc w:val="left"/>
              <w:rPr/>
            </w:pPr>
            <w:r>
              <w:rPr>
                <w:b w:val="false"/>
                <w:bCs w:val="false"/>
                <w:color w:val="000000"/>
                <w:sz w:val="18"/>
                <w:szCs w:val="18"/>
              </w:rPr>
              <w:t>Ponsel dan laptop</w:t>
            </w:r>
          </w:p>
        </w:tc>
      </w:tr>
      <w:tr>
        <w:trPr/>
        <w:tc>
          <w:tcPr>
            <w:tcW w:w="2500" w:type="dxa"/>
            <w:tcBorders>
              <w:top w:val="single" w:sz="2" w:space="0" w:color="C5D2E6"/>
              <w:left w:val="single" w:sz="4" w:space="0" w:color="A6B8D4"/>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Manager on Duty</w:t>
            </w:r>
          </w:p>
        </w:tc>
        <w:tc>
          <w:tcPr>
            <w:tcW w:w="4019" w:type="dxa"/>
            <w:tcBorders>
              <w:top w:val="single" w:sz="2" w:space="0" w:color="C5D2E6"/>
              <w:left w:val="single" w:sz="2" w:space="0" w:color="C5D2E6"/>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Menyetujui diskon, kompliment, void, dan menangani eskalasi tamu</w:t>
            </w:r>
          </w:p>
        </w:tc>
        <w:tc>
          <w:tcPr>
            <w:tcW w:w="2501" w:type="dxa"/>
            <w:tcBorders>
              <w:top w:val="single" w:sz="2" w:space="0" w:color="C5D2E6"/>
              <w:left w:val="single" w:sz="2" w:space="0" w:color="C5D2E6"/>
              <w:bottom w:val="single" w:sz="2" w:space="0" w:color="C5D2E6"/>
              <w:right w:val="single" w:sz="4" w:space="0" w:color="A6B8D4"/>
            </w:tcBorders>
            <w:shd w:color="auto" w:fill="F2F6FB" w:val="clear"/>
          </w:tcPr>
          <w:p>
            <w:pPr>
              <w:pStyle w:val="Normal"/>
              <w:spacing w:before="0" w:after="0"/>
              <w:jc w:val="left"/>
              <w:rPr/>
            </w:pPr>
            <w:r>
              <w:rPr>
                <w:b w:val="false"/>
                <w:bCs w:val="false"/>
                <w:color w:val="000000"/>
                <w:sz w:val="18"/>
                <w:szCs w:val="18"/>
              </w:rPr>
              <w:t>Ponsel dan desktop</w:t>
            </w:r>
          </w:p>
        </w:tc>
      </w:tr>
      <w:tr>
        <w:trPr/>
        <w:tc>
          <w:tcPr>
            <w:tcW w:w="2500" w:type="dxa"/>
            <w:tcBorders>
              <w:top w:val="single" w:sz="2" w:space="0" w:color="C5D2E6"/>
              <w:left w:val="single" w:sz="4" w:space="0" w:color="A6B8D4"/>
              <w:bottom w:val="single" w:sz="2" w:space="0" w:color="C5D2E6"/>
              <w:right w:val="single" w:sz="2" w:space="0" w:color="C5D2E6"/>
            </w:tcBorders>
          </w:tcPr>
          <w:p>
            <w:pPr>
              <w:pStyle w:val="Normal"/>
              <w:spacing w:before="0" w:after="0"/>
              <w:jc w:val="left"/>
              <w:rPr/>
            </w:pPr>
            <w:r>
              <w:rPr>
                <w:b w:val="false"/>
                <w:bCs w:val="false"/>
                <w:color w:val="000000"/>
                <w:sz w:val="18"/>
                <w:szCs w:val="18"/>
              </w:rPr>
              <w:t>Receptionist</w:t>
            </w:r>
          </w:p>
        </w:tc>
        <w:tc>
          <w:tcPr>
            <w:tcW w:w="4019" w:type="dxa"/>
            <w:tcBorders>
              <w:top w:val="single" w:sz="2" w:space="0" w:color="C5D2E6"/>
              <w:left w:val="single" w:sz="2" w:space="0" w:color="C5D2E6"/>
              <w:bottom w:val="single" w:sz="2" w:space="0" w:color="C5D2E6"/>
              <w:right w:val="single" w:sz="2" w:space="0" w:color="C5D2E6"/>
            </w:tcBorders>
          </w:tcPr>
          <w:p>
            <w:pPr>
              <w:pStyle w:val="Normal"/>
              <w:spacing w:before="0" w:after="0"/>
              <w:jc w:val="left"/>
              <w:rPr/>
            </w:pPr>
            <w:r>
              <w:rPr>
                <w:b w:val="false"/>
                <w:bCs w:val="false"/>
                <w:color w:val="000000"/>
                <w:sz w:val="18"/>
                <w:szCs w:val="18"/>
              </w:rPr>
              <w:t>Check-in dan check-out cepat, folio dan pembayaran akurat</w:t>
            </w:r>
          </w:p>
        </w:tc>
        <w:tc>
          <w:tcPr>
            <w:tcW w:w="2501" w:type="dxa"/>
            <w:tcBorders>
              <w:top w:val="single" w:sz="2" w:space="0" w:color="C5D2E6"/>
              <w:left w:val="single" w:sz="2" w:space="0" w:color="C5D2E6"/>
              <w:bottom w:val="single" w:sz="2" w:space="0" w:color="C5D2E6"/>
              <w:right w:val="single" w:sz="4" w:space="0" w:color="A6B8D4"/>
            </w:tcBorders>
          </w:tcPr>
          <w:p>
            <w:pPr>
              <w:pStyle w:val="Normal"/>
              <w:spacing w:before="0" w:after="0"/>
              <w:jc w:val="left"/>
              <w:rPr/>
            </w:pPr>
            <w:r>
              <w:rPr>
                <w:b w:val="false"/>
                <w:bCs w:val="false"/>
                <w:color w:val="000000"/>
                <w:sz w:val="18"/>
                <w:szCs w:val="18"/>
              </w:rPr>
              <w:t>Desktop meja depan, tablet, printer thermal</w:t>
            </w:r>
          </w:p>
        </w:tc>
      </w:tr>
      <w:tr>
        <w:trPr/>
        <w:tc>
          <w:tcPr>
            <w:tcW w:w="2500" w:type="dxa"/>
            <w:tcBorders>
              <w:top w:val="single" w:sz="2" w:space="0" w:color="C5D2E6"/>
              <w:left w:val="single" w:sz="4" w:space="0" w:color="A6B8D4"/>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Housekeeping Supervisor</w:t>
            </w:r>
          </w:p>
        </w:tc>
        <w:tc>
          <w:tcPr>
            <w:tcW w:w="4019" w:type="dxa"/>
            <w:tcBorders>
              <w:top w:val="single" w:sz="2" w:space="0" w:color="C5D2E6"/>
              <w:left w:val="single" w:sz="2" w:space="0" w:color="C5D2E6"/>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Membagi tugas kamar dan memastikan hasil kerja terverifikasi</w:t>
            </w:r>
          </w:p>
        </w:tc>
        <w:tc>
          <w:tcPr>
            <w:tcW w:w="2501" w:type="dxa"/>
            <w:tcBorders>
              <w:top w:val="single" w:sz="2" w:space="0" w:color="C5D2E6"/>
              <w:left w:val="single" w:sz="2" w:space="0" w:color="C5D2E6"/>
              <w:bottom w:val="single" w:sz="2" w:space="0" w:color="C5D2E6"/>
              <w:right w:val="single" w:sz="4" w:space="0" w:color="A6B8D4"/>
            </w:tcBorders>
            <w:shd w:color="auto" w:fill="F2F6FB" w:val="clear"/>
          </w:tcPr>
          <w:p>
            <w:pPr>
              <w:pStyle w:val="Normal"/>
              <w:spacing w:before="0" w:after="0"/>
              <w:jc w:val="left"/>
              <w:rPr/>
            </w:pPr>
            <w:r>
              <w:rPr>
                <w:b w:val="false"/>
                <w:bCs w:val="false"/>
                <w:color w:val="000000"/>
                <w:sz w:val="18"/>
                <w:szCs w:val="18"/>
              </w:rPr>
              <w:t>Tablet dan desktop</w:t>
            </w:r>
          </w:p>
        </w:tc>
      </w:tr>
      <w:tr>
        <w:trPr/>
        <w:tc>
          <w:tcPr>
            <w:tcW w:w="2500" w:type="dxa"/>
            <w:tcBorders>
              <w:top w:val="single" w:sz="2" w:space="0" w:color="C5D2E6"/>
              <w:left w:val="single" w:sz="4" w:space="0" w:color="A6B8D4"/>
              <w:bottom w:val="single" w:sz="2" w:space="0" w:color="C5D2E6"/>
              <w:right w:val="single" w:sz="2" w:space="0" w:color="C5D2E6"/>
            </w:tcBorders>
          </w:tcPr>
          <w:p>
            <w:pPr>
              <w:pStyle w:val="Normal"/>
              <w:spacing w:before="0" w:after="0"/>
              <w:jc w:val="left"/>
              <w:rPr/>
            </w:pPr>
            <w:r>
              <w:rPr>
                <w:b w:val="false"/>
                <w:bCs w:val="false"/>
                <w:color w:val="000000"/>
                <w:sz w:val="18"/>
                <w:szCs w:val="18"/>
              </w:rPr>
              <w:t>Room Attendant</w:t>
            </w:r>
          </w:p>
        </w:tc>
        <w:tc>
          <w:tcPr>
            <w:tcW w:w="4019" w:type="dxa"/>
            <w:tcBorders>
              <w:top w:val="single" w:sz="2" w:space="0" w:color="C5D2E6"/>
              <w:left w:val="single" w:sz="2" w:space="0" w:color="C5D2E6"/>
              <w:bottom w:val="single" w:sz="2" w:space="0" w:color="C5D2E6"/>
              <w:right w:val="single" w:sz="2" w:space="0" w:color="C5D2E6"/>
            </w:tcBorders>
          </w:tcPr>
          <w:p>
            <w:pPr>
              <w:pStyle w:val="Normal"/>
              <w:spacing w:before="0" w:after="0"/>
              <w:jc w:val="left"/>
              <w:rPr/>
            </w:pPr>
            <w:r>
              <w:rPr>
                <w:b w:val="false"/>
                <w:bCs w:val="false"/>
                <w:color w:val="000000"/>
                <w:sz w:val="18"/>
                <w:szCs w:val="18"/>
              </w:rPr>
              <w:t>Menerima daftar kamar dan memperbarui status sambil bekerja</w:t>
            </w:r>
          </w:p>
        </w:tc>
        <w:tc>
          <w:tcPr>
            <w:tcW w:w="2501" w:type="dxa"/>
            <w:tcBorders>
              <w:top w:val="single" w:sz="2" w:space="0" w:color="C5D2E6"/>
              <w:left w:val="single" w:sz="2" w:space="0" w:color="C5D2E6"/>
              <w:bottom w:val="single" w:sz="2" w:space="0" w:color="C5D2E6"/>
              <w:right w:val="single" w:sz="4" w:space="0" w:color="A6B8D4"/>
            </w:tcBorders>
          </w:tcPr>
          <w:p>
            <w:pPr>
              <w:pStyle w:val="Normal"/>
              <w:spacing w:before="0" w:after="0"/>
              <w:jc w:val="left"/>
              <w:rPr/>
            </w:pPr>
            <w:r>
              <w:rPr>
                <w:b w:val="false"/>
                <w:bCs w:val="false"/>
                <w:color w:val="000000"/>
                <w:sz w:val="18"/>
                <w:szCs w:val="18"/>
              </w:rPr>
              <w:t>Ponsel</w:t>
            </w:r>
          </w:p>
        </w:tc>
      </w:tr>
      <w:tr>
        <w:trPr/>
        <w:tc>
          <w:tcPr>
            <w:tcW w:w="2500" w:type="dxa"/>
            <w:tcBorders>
              <w:top w:val="single" w:sz="2" w:space="0" w:color="C5D2E6"/>
              <w:left w:val="single" w:sz="4" w:space="0" w:color="A6B8D4"/>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Laundry Attendant</w:t>
            </w:r>
          </w:p>
        </w:tc>
        <w:tc>
          <w:tcPr>
            <w:tcW w:w="4019" w:type="dxa"/>
            <w:tcBorders>
              <w:top w:val="single" w:sz="2" w:space="0" w:color="C5D2E6"/>
              <w:left w:val="single" w:sz="2" w:space="0" w:color="C5D2E6"/>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Menerima order guest laundry dan mencatat sirkulasi linen</w:t>
            </w:r>
          </w:p>
        </w:tc>
        <w:tc>
          <w:tcPr>
            <w:tcW w:w="2501" w:type="dxa"/>
            <w:tcBorders>
              <w:top w:val="single" w:sz="2" w:space="0" w:color="C5D2E6"/>
              <w:left w:val="single" w:sz="2" w:space="0" w:color="C5D2E6"/>
              <w:bottom w:val="single" w:sz="2" w:space="0" w:color="C5D2E6"/>
              <w:right w:val="single" w:sz="4" w:space="0" w:color="A6B8D4"/>
            </w:tcBorders>
            <w:shd w:color="auto" w:fill="F2F6FB" w:val="clear"/>
          </w:tcPr>
          <w:p>
            <w:pPr>
              <w:pStyle w:val="Normal"/>
              <w:spacing w:before="0" w:after="0"/>
              <w:jc w:val="left"/>
              <w:rPr/>
            </w:pPr>
            <w:r>
              <w:rPr>
                <w:b w:val="false"/>
                <w:bCs w:val="false"/>
                <w:color w:val="000000"/>
                <w:sz w:val="18"/>
                <w:szCs w:val="18"/>
              </w:rPr>
              <w:t>Ponsel dan pemindai barcode</w:t>
            </w:r>
          </w:p>
        </w:tc>
      </w:tr>
      <w:tr>
        <w:trPr/>
        <w:tc>
          <w:tcPr>
            <w:tcW w:w="2500" w:type="dxa"/>
            <w:tcBorders>
              <w:top w:val="single" w:sz="2" w:space="0" w:color="C5D2E6"/>
              <w:left w:val="single" w:sz="4" w:space="0" w:color="A6B8D4"/>
              <w:bottom w:val="single" w:sz="2" w:space="0" w:color="C5D2E6"/>
              <w:right w:val="single" w:sz="2" w:space="0" w:color="C5D2E6"/>
            </w:tcBorders>
          </w:tcPr>
          <w:p>
            <w:pPr>
              <w:pStyle w:val="Normal"/>
              <w:spacing w:before="0" w:after="0"/>
              <w:jc w:val="left"/>
              <w:rPr/>
            </w:pPr>
            <w:r>
              <w:rPr>
                <w:b w:val="false"/>
                <w:bCs w:val="false"/>
                <w:color w:val="000000"/>
                <w:sz w:val="18"/>
                <w:szCs w:val="18"/>
              </w:rPr>
              <w:t>Waiter / Bartender</w:t>
            </w:r>
          </w:p>
        </w:tc>
        <w:tc>
          <w:tcPr>
            <w:tcW w:w="4019" w:type="dxa"/>
            <w:tcBorders>
              <w:top w:val="single" w:sz="2" w:space="0" w:color="C5D2E6"/>
              <w:left w:val="single" w:sz="2" w:space="0" w:color="C5D2E6"/>
              <w:bottom w:val="single" w:sz="2" w:space="0" w:color="C5D2E6"/>
              <w:right w:val="single" w:sz="2" w:space="0" w:color="C5D2E6"/>
            </w:tcBorders>
          </w:tcPr>
          <w:p>
            <w:pPr>
              <w:pStyle w:val="Normal"/>
              <w:spacing w:before="0" w:after="0"/>
              <w:jc w:val="left"/>
              <w:rPr/>
            </w:pPr>
            <w:r>
              <w:rPr>
                <w:b w:val="false"/>
                <w:bCs w:val="false"/>
                <w:color w:val="000000"/>
                <w:sz w:val="18"/>
                <w:szCs w:val="18"/>
              </w:rPr>
              <w:t>Mengambil pesanan, membuka bill, mengirim order ke dapur</w:t>
            </w:r>
          </w:p>
        </w:tc>
        <w:tc>
          <w:tcPr>
            <w:tcW w:w="2501" w:type="dxa"/>
            <w:tcBorders>
              <w:top w:val="single" w:sz="2" w:space="0" w:color="C5D2E6"/>
              <w:left w:val="single" w:sz="2" w:space="0" w:color="C5D2E6"/>
              <w:bottom w:val="single" w:sz="2" w:space="0" w:color="C5D2E6"/>
              <w:right w:val="single" w:sz="4" w:space="0" w:color="A6B8D4"/>
            </w:tcBorders>
          </w:tcPr>
          <w:p>
            <w:pPr>
              <w:pStyle w:val="Normal"/>
              <w:spacing w:before="0" w:after="0"/>
              <w:jc w:val="left"/>
              <w:rPr/>
            </w:pPr>
            <w:r>
              <w:rPr>
                <w:b w:val="false"/>
                <w:bCs w:val="false"/>
                <w:color w:val="000000"/>
                <w:sz w:val="18"/>
                <w:szCs w:val="18"/>
              </w:rPr>
              <w:t>Tablet POS</w:t>
            </w:r>
          </w:p>
        </w:tc>
      </w:tr>
      <w:tr>
        <w:trPr/>
        <w:tc>
          <w:tcPr>
            <w:tcW w:w="2500" w:type="dxa"/>
            <w:tcBorders>
              <w:top w:val="single" w:sz="2" w:space="0" w:color="C5D2E6"/>
              <w:left w:val="single" w:sz="4" w:space="0" w:color="A6B8D4"/>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Kitchen / Chef</w:t>
            </w:r>
          </w:p>
        </w:tc>
        <w:tc>
          <w:tcPr>
            <w:tcW w:w="4019" w:type="dxa"/>
            <w:tcBorders>
              <w:top w:val="single" w:sz="2" w:space="0" w:color="C5D2E6"/>
              <w:left w:val="single" w:sz="2" w:space="0" w:color="C5D2E6"/>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Menerima tiket order dan mengelola ketersediaan menu serta bahan</w:t>
            </w:r>
          </w:p>
        </w:tc>
        <w:tc>
          <w:tcPr>
            <w:tcW w:w="2501" w:type="dxa"/>
            <w:tcBorders>
              <w:top w:val="single" w:sz="2" w:space="0" w:color="C5D2E6"/>
              <w:left w:val="single" w:sz="2" w:space="0" w:color="C5D2E6"/>
              <w:bottom w:val="single" w:sz="2" w:space="0" w:color="C5D2E6"/>
              <w:right w:val="single" w:sz="4" w:space="0" w:color="A6B8D4"/>
            </w:tcBorders>
            <w:shd w:color="auto" w:fill="F2F6FB" w:val="clear"/>
          </w:tcPr>
          <w:p>
            <w:pPr>
              <w:pStyle w:val="Normal"/>
              <w:spacing w:before="0" w:after="0"/>
              <w:jc w:val="left"/>
              <w:rPr/>
            </w:pPr>
            <w:r>
              <w:rPr>
                <w:b w:val="false"/>
                <w:bCs w:val="false"/>
                <w:color w:val="000000"/>
                <w:sz w:val="18"/>
                <w:szCs w:val="18"/>
              </w:rPr>
              <w:t>Layar dapur (KDS) atau tablet</w:t>
            </w:r>
          </w:p>
        </w:tc>
      </w:tr>
      <w:tr>
        <w:trPr/>
        <w:tc>
          <w:tcPr>
            <w:tcW w:w="2500" w:type="dxa"/>
            <w:tcBorders>
              <w:top w:val="single" w:sz="2" w:space="0" w:color="C5D2E6"/>
              <w:left w:val="single" w:sz="4" w:space="0" w:color="A6B8D4"/>
              <w:bottom w:val="single" w:sz="2" w:space="0" w:color="C5D2E6"/>
              <w:right w:val="single" w:sz="2" w:space="0" w:color="C5D2E6"/>
            </w:tcBorders>
          </w:tcPr>
          <w:p>
            <w:pPr>
              <w:pStyle w:val="Normal"/>
              <w:spacing w:before="0" w:after="0"/>
              <w:jc w:val="left"/>
              <w:rPr/>
            </w:pPr>
            <w:r>
              <w:rPr>
                <w:b w:val="false"/>
                <w:bCs w:val="false"/>
                <w:color w:val="000000"/>
                <w:sz w:val="18"/>
                <w:szCs w:val="18"/>
              </w:rPr>
              <w:t>Engineering / Maintenance</w:t>
            </w:r>
          </w:p>
        </w:tc>
        <w:tc>
          <w:tcPr>
            <w:tcW w:w="4019" w:type="dxa"/>
            <w:tcBorders>
              <w:top w:val="single" w:sz="2" w:space="0" w:color="C5D2E6"/>
              <w:left w:val="single" w:sz="2" w:space="0" w:color="C5D2E6"/>
              <w:bottom w:val="single" w:sz="2" w:space="0" w:color="C5D2E6"/>
              <w:right w:val="single" w:sz="2" w:space="0" w:color="C5D2E6"/>
            </w:tcBorders>
          </w:tcPr>
          <w:p>
            <w:pPr>
              <w:pStyle w:val="Normal"/>
              <w:spacing w:before="0" w:after="0"/>
              <w:jc w:val="left"/>
              <w:rPr/>
            </w:pPr>
            <w:r>
              <w:rPr>
                <w:b w:val="false"/>
                <w:bCs w:val="false"/>
                <w:color w:val="000000"/>
                <w:sz w:val="18"/>
                <w:szCs w:val="18"/>
              </w:rPr>
              <w:t>Menerima work order, mengerjakan, dan melampirkan bukti foto</w:t>
            </w:r>
          </w:p>
        </w:tc>
        <w:tc>
          <w:tcPr>
            <w:tcW w:w="2501" w:type="dxa"/>
            <w:tcBorders>
              <w:top w:val="single" w:sz="2" w:space="0" w:color="C5D2E6"/>
              <w:left w:val="single" w:sz="2" w:space="0" w:color="C5D2E6"/>
              <w:bottom w:val="single" w:sz="2" w:space="0" w:color="C5D2E6"/>
              <w:right w:val="single" w:sz="4" w:space="0" w:color="A6B8D4"/>
            </w:tcBorders>
          </w:tcPr>
          <w:p>
            <w:pPr>
              <w:pStyle w:val="Normal"/>
              <w:spacing w:before="0" w:after="0"/>
              <w:jc w:val="left"/>
              <w:rPr/>
            </w:pPr>
            <w:r>
              <w:rPr>
                <w:b w:val="false"/>
                <w:bCs w:val="false"/>
                <w:color w:val="000000"/>
                <w:sz w:val="18"/>
                <w:szCs w:val="18"/>
              </w:rPr>
              <w:t>Ponsel</w:t>
            </w:r>
          </w:p>
        </w:tc>
      </w:tr>
      <w:tr>
        <w:trPr/>
        <w:tc>
          <w:tcPr>
            <w:tcW w:w="2500" w:type="dxa"/>
            <w:tcBorders>
              <w:top w:val="single" w:sz="2" w:space="0" w:color="C5D2E6"/>
              <w:left w:val="single" w:sz="4" w:space="0" w:color="A6B8D4"/>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Purchasing / Store Keeper</w:t>
            </w:r>
          </w:p>
        </w:tc>
        <w:tc>
          <w:tcPr>
            <w:tcW w:w="4019" w:type="dxa"/>
            <w:tcBorders>
              <w:top w:val="single" w:sz="2" w:space="0" w:color="C5D2E6"/>
              <w:left w:val="single" w:sz="2" w:space="0" w:color="C5D2E6"/>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Mengolah permintaan pembelian sampai penerimaan barang</w:t>
            </w:r>
          </w:p>
        </w:tc>
        <w:tc>
          <w:tcPr>
            <w:tcW w:w="2501" w:type="dxa"/>
            <w:tcBorders>
              <w:top w:val="single" w:sz="2" w:space="0" w:color="C5D2E6"/>
              <w:left w:val="single" w:sz="2" w:space="0" w:color="C5D2E6"/>
              <w:bottom w:val="single" w:sz="2" w:space="0" w:color="C5D2E6"/>
              <w:right w:val="single" w:sz="4" w:space="0" w:color="A6B8D4"/>
            </w:tcBorders>
            <w:shd w:color="auto" w:fill="F2F6FB" w:val="clear"/>
          </w:tcPr>
          <w:p>
            <w:pPr>
              <w:pStyle w:val="Normal"/>
              <w:spacing w:before="0" w:after="0"/>
              <w:jc w:val="left"/>
              <w:rPr/>
            </w:pPr>
            <w:r>
              <w:rPr>
                <w:b w:val="false"/>
                <w:bCs w:val="false"/>
                <w:color w:val="000000"/>
                <w:sz w:val="18"/>
                <w:szCs w:val="18"/>
              </w:rPr>
              <w:t>Desktop</w:t>
            </w:r>
          </w:p>
        </w:tc>
      </w:tr>
      <w:tr>
        <w:trPr/>
        <w:tc>
          <w:tcPr>
            <w:tcW w:w="2500" w:type="dxa"/>
            <w:tcBorders>
              <w:top w:val="single" w:sz="2" w:space="0" w:color="C5D2E6"/>
              <w:left w:val="single" w:sz="4" w:space="0" w:color="A6B8D4"/>
              <w:bottom w:val="single" w:sz="2" w:space="0" w:color="C5D2E6"/>
              <w:right w:val="single" w:sz="2" w:space="0" w:color="C5D2E6"/>
            </w:tcBorders>
          </w:tcPr>
          <w:p>
            <w:pPr>
              <w:pStyle w:val="Normal"/>
              <w:spacing w:before="0" w:after="0"/>
              <w:jc w:val="left"/>
              <w:rPr/>
            </w:pPr>
            <w:r>
              <w:rPr>
                <w:b w:val="false"/>
                <w:bCs w:val="false"/>
                <w:color w:val="000000"/>
                <w:sz w:val="18"/>
                <w:szCs w:val="18"/>
              </w:rPr>
              <w:t>Human Resource</w:t>
            </w:r>
          </w:p>
        </w:tc>
        <w:tc>
          <w:tcPr>
            <w:tcW w:w="4019" w:type="dxa"/>
            <w:tcBorders>
              <w:top w:val="single" w:sz="2" w:space="0" w:color="C5D2E6"/>
              <w:left w:val="single" w:sz="2" w:space="0" w:color="C5D2E6"/>
              <w:bottom w:val="single" w:sz="2" w:space="0" w:color="C5D2E6"/>
              <w:right w:val="single" w:sz="2" w:space="0" w:color="C5D2E6"/>
            </w:tcBorders>
          </w:tcPr>
          <w:p>
            <w:pPr>
              <w:pStyle w:val="Normal"/>
              <w:spacing w:before="0" w:after="0"/>
              <w:jc w:val="left"/>
              <w:rPr/>
            </w:pPr>
            <w:r>
              <w:rPr>
                <w:b w:val="false"/>
                <w:bCs w:val="false"/>
                <w:color w:val="000000"/>
                <w:sz w:val="18"/>
                <w:szCs w:val="18"/>
              </w:rPr>
              <w:t>Menyusun jadwal, memantau absensi, mengolah dasar penggajian</w:t>
            </w:r>
          </w:p>
        </w:tc>
        <w:tc>
          <w:tcPr>
            <w:tcW w:w="2501" w:type="dxa"/>
            <w:tcBorders>
              <w:top w:val="single" w:sz="2" w:space="0" w:color="C5D2E6"/>
              <w:left w:val="single" w:sz="2" w:space="0" w:color="C5D2E6"/>
              <w:bottom w:val="single" w:sz="2" w:space="0" w:color="C5D2E6"/>
              <w:right w:val="single" w:sz="4" w:space="0" w:color="A6B8D4"/>
            </w:tcBorders>
          </w:tcPr>
          <w:p>
            <w:pPr>
              <w:pStyle w:val="Normal"/>
              <w:spacing w:before="0" w:after="0"/>
              <w:jc w:val="left"/>
              <w:rPr/>
            </w:pPr>
            <w:r>
              <w:rPr>
                <w:b w:val="false"/>
                <w:bCs w:val="false"/>
                <w:color w:val="000000"/>
                <w:sz w:val="18"/>
                <w:szCs w:val="18"/>
              </w:rPr>
              <w:t>Desktop</w:t>
            </w:r>
          </w:p>
        </w:tc>
      </w:tr>
      <w:tr>
        <w:trPr/>
        <w:tc>
          <w:tcPr>
            <w:tcW w:w="2500" w:type="dxa"/>
            <w:tcBorders>
              <w:top w:val="single" w:sz="2" w:space="0" w:color="C5D2E6"/>
              <w:left w:val="single" w:sz="4" w:space="0" w:color="A6B8D4"/>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Finance / Accounting</w:t>
            </w:r>
          </w:p>
        </w:tc>
        <w:tc>
          <w:tcPr>
            <w:tcW w:w="4019" w:type="dxa"/>
            <w:tcBorders>
              <w:top w:val="single" w:sz="2" w:space="0" w:color="C5D2E6"/>
              <w:left w:val="single" w:sz="2" w:space="0" w:color="C5D2E6"/>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Memverifikasi pendapatan, biaya, hutang, piutang, dan pajak</w:t>
            </w:r>
          </w:p>
        </w:tc>
        <w:tc>
          <w:tcPr>
            <w:tcW w:w="2501" w:type="dxa"/>
            <w:tcBorders>
              <w:top w:val="single" w:sz="2" w:space="0" w:color="C5D2E6"/>
              <w:left w:val="single" w:sz="2" w:space="0" w:color="C5D2E6"/>
              <w:bottom w:val="single" w:sz="2" w:space="0" w:color="C5D2E6"/>
              <w:right w:val="single" w:sz="4" w:space="0" w:color="A6B8D4"/>
            </w:tcBorders>
            <w:shd w:color="auto" w:fill="F2F6FB" w:val="clear"/>
          </w:tcPr>
          <w:p>
            <w:pPr>
              <w:pStyle w:val="Normal"/>
              <w:spacing w:before="0" w:after="0"/>
              <w:jc w:val="left"/>
              <w:rPr/>
            </w:pPr>
            <w:r>
              <w:rPr>
                <w:b w:val="false"/>
                <w:bCs w:val="false"/>
                <w:color w:val="000000"/>
                <w:sz w:val="18"/>
                <w:szCs w:val="18"/>
              </w:rPr>
              <w:t>Desktop</w:t>
            </w:r>
          </w:p>
        </w:tc>
      </w:tr>
      <w:tr>
        <w:trPr/>
        <w:tc>
          <w:tcPr>
            <w:tcW w:w="2500" w:type="dxa"/>
            <w:tcBorders>
              <w:top w:val="single" w:sz="2" w:space="0" w:color="C5D2E6"/>
              <w:left w:val="single" w:sz="4" w:space="0" w:color="A6B8D4"/>
              <w:bottom w:val="single" w:sz="4" w:space="0" w:color="A6B8D4"/>
              <w:right w:val="single" w:sz="2" w:space="0" w:color="C5D2E6"/>
            </w:tcBorders>
          </w:tcPr>
          <w:p>
            <w:pPr>
              <w:pStyle w:val="Normal"/>
              <w:spacing w:before="0" w:after="0"/>
              <w:jc w:val="left"/>
              <w:rPr/>
            </w:pPr>
            <w:r>
              <w:rPr>
                <w:b w:val="false"/>
                <w:bCs w:val="false"/>
                <w:color w:val="000000"/>
                <w:sz w:val="18"/>
                <w:szCs w:val="18"/>
              </w:rPr>
              <w:t>Tamu</w:t>
            </w:r>
          </w:p>
        </w:tc>
        <w:tc>
          <w:tcPr>
            <w:tcW w:w="4019" w:type="dxa"/>
            <w:tcBorders>
              <w:top w:val="single" w:sz="2" w:space="0" w:color="C5D2E6"/>
              <w:left w:val="single" w:sz="2" w:space="0" w:color="C5D2E6"/>
              <w:bottom w:val="single" w:sz="4" w:space="0" w:color="A6B8D4"/>
              <w:right w:val="single" w:sz="2" w:space="0" w:color="C5D2E6"/>
            </w:tcBorders>
          </w:tcPr>
          <w:p>
            <w:pPr>
              <w:pStyle w:val="Normal"/>
              <w:spacing w:before="0" w:after="0"/>
              <w:jc w:val="left"/>
              <w:rPr/>
            </w:pPr>
            <w:r>
              <w:rPr>
                <w:b w:val="false"/>
                <w:bCs w:val="false"/>
                <w:color w:val="000000"/>
                <w:sz w:val="18"/>
                <w:szCs w:val="18"/>
              </w:rPr>
              <w:t>Check-in mandiri, memesan dari kamar, melihat tagihan</w:t>
            </w:r>
          </w:p>
        </w:tc>
        <w:tc>
          <w:tcPr>
            <w:tcW w:w="2501" w:type="dxa"/>
            <w:tcBorders>
              <w:top w:val="single" w:sz="2" w:space="0" w:color="C5D2E6"/>
              <w:left w:val="single" w:sz="2" w:space="0" w:color="C5D2E6"/>
              <w:bottom w:val="single" w:sz="4" w:space="0" w:color="A6B8D4"/>
              <w:right w:val="single" w:sz="4" w:space="0" w:color="A6B8D4"/>
            </w:tcBorders>
          </w:tcPr>
          <w:p>
            <w:pPr>
              <w:pStyle w:val="Normal"/>
              <w:spacing w:before="0" w:after="0"/>
              <w:jc w:val="left"/>
              <w:rPr/>
            </w:pPr>
            <w:r>
              <w:rPr>
                <w:b w:val="false"/>
                <w:bCs w:val="false"/>
                <w:color w:val="000000"/>
                <w:sz w:val="18"/>
                <w:szCs w:val="18"/>
              </w:rPr>
              <w:t>Ponsel pribadi tanpa memasang aplikasi</w:t>
            </w:r>
          </w:p>
        </w:tc>
      </w:tr>
    </w:tbl>
    <w:p>
      <w:pPr>
        <w:pStyle w:val="Heading2"/>
        <w:keepNext/>
        <w:spacing w:before="260" w:after="120"/>
        <w:rPr/>
      </w:pPr>
      <w:r>
        <w:rPr/>
        <w:t>5.2 Matriks Hak Akses Ringkas</w:t>
      </w:r>
    </w:p>
    <w:p>
      <w:pPr>
        <w:pStyle w:val="Normal"/>
        <w:spacing w:before="0" w:after="140"/>
        <w:jc w:val="both"/>
        <w:rPr/>
      </w:pPr>
      <w:r>
        <w:rPr/>
        <w:t>Keterangan: P = penuh (buat, ubah, hapus), U = ubah terbatas pada tanggung jawabnya, L = hanya melihat, A = butuh persetujuan atasan, kosong = tanpa akses.</w:t>
      </w:r>
    </w:p>
    <w:tbl>
      <w:tblPr>
        <w:tblW w:w="9020" w:type="dxa"/>
        <w:jc w:val="left"/>
        <w:tblInd w:w="0" w:type="dxa"/>
        <w:tblLayout w:type="fixed"/>
        <w:tblCellMar>
          <w:top w:w="60" w:type="dxa"/>
          <w:left w:w="90" w:type="dxa"/>
          <w:bottom w:w="60" w:type="dxa"/>
          <w:right w:w="90" w:type="dxa"/>
        </w:tblCellMar>
      </w:tblPr>
      <w:tblGrid>
        <w:gridCol w:w="1700"/>
        <w:gridCol w:w="830"/>
        <w:gridCol w:w="700"/>
        <w:gridCol w:w="1000"/>
        <w:gridCol w:w="700"/>
        <w:gridCol w:w="700"/>
        <w:gridCol w:w="800"/>
        <w:gridCol w:w="800"/>
        <w:gridCol w:w="899"/>
        <w:gridCol w:w="890"/>
      </w:tblGrid>
      <w:tr>
        <w:trPr>
          <w:tblHeader w:val="true"/>
        </w:trPr>
        <w:tc>
          <w:tcPr>
            <w:tcW w:w="1700" w:type="dxa"/>
            <w:tcBorders>
              <w:top w:val="single" w:sz="4" w:space="0" w:color="A6B8D4"/>
              <w:left w:val="single" w:sz="4" w:space="0" w:color="A6B8D4"/>
              <w:bottom w:val="single" w:sz="2" w:space="0" w:color="C5D2E6"/>
              <w:right w:val="single" w:sz="2" w:space="0" w:color="C5D2E6"/>
            </w:tcBorders>
            <w:shd w:color="auto" w:fill="DCE6F1" w:val="clear"/>
          </w:tcPr>
          <w:p>
            <w:pPr>
              <w:pStyle w:val="Normal"/>
              <w:spacing w:before="0" w:after="0"/>
              <w:jc w:val="left"/>
              <w:rPr/>
            </w:pPr>
            <w:r>
              <w:rPr>
                <w:b/>
                <w:bCs/>
                <w:color w:val="1F3864"/>
                <w:sz w:val="18"/>
                <w:szCs w:val="18"/>
              </w:rPr>
              <w:t>Modul</w:t>
            </w:r>
          </w:p>
        </w:tc>
        <w:tc>
          <w:tcPr>
            <w:tcW w:w="830" w:type="dxa"/>
            <w:tcBorders>
              <w:top w:val="single" w:sz="4" w:space="0" w:color="A6B8D4"/>
              <w:left w:val="single" w:sz="2" w:space="0" w:color="C5D2E6"/>
              <w:bottom w:val="single" w:sz="2" w:space="0" w:color="C5D2E6"/>
              <w:right w:val="single" w:sz="2" w:space="0" w:color="C5D2E6"/>
            </w:tcBorders>
            <w:shd w:color="auto" w:fill="DCE6F1" w:val="clear"/>
          </w:tcPr>
          <w:p>
            <w:pPr>
              <w:pStyle w:val="Normal"/>
              <w:spacing w:before="0" w:after="0"/>
              <w:jc w:val="left"/>
              <w:rPr/>
            </w:pPr>
            <w:r>
              <w:rPr>
                <w:b/>
                <w:bCs/>
                <w:color w:val="1F3864"/>
                <w:sz w:val="18"/>
                <w:szCs w:val="18"/>
              </w:rPr>
              <w:t>Owner/GM</w:t>
            </w:r>
          </w:p>
        </w:tc>
        <w:tc>
          <w:tcPr>
            <w:tcW w:w="700" w:type="dxa"/>
            <w:tcBorders>
              <w:top w:val="single" w:sz="4" w:space="0" w:color="A6B8D4"/>
              <w:left w:val="single" w:sz="2" w:space="0" w:color="C5D2E6"/>
              <w:bottom w:val="single" w:sz="2" w:space="0" w:color="C5D2E6"/>
              <w:right w:val="single" w:sz="2" w:space="0" w:color="C5D2E6"/>
            </w:tcBorders>
            <w:shd w:color="auto" w:fill="DCE6F1" w:val="clear"/>
          </w:tcPr>
          <w:p>
            <w:pPr>
              <w:pStyle w:val="Normal"/>
              <w:spacing w:before="0" w:after="0"/>
              <w:jc w:val="left"/>
              <w:rPr/>
            </w:pPr>
            <w:r>
              <w:rPr>
                <w:b/>
                <w:bCs/>
                <w:color w:val="1F3864"/>
                <w:sz w:val="18"/>
                <w:szCs w:val="18"/>
              </w:rPr>
              <w:t>MOD</w:t>
            </w:r>
          </w:p>
        </w:tc>
        <w:tc>
          <w:tcPr>
            <w:tcW w:w="1000" w:type="dxa"/>
            <w:tcBorders>
              <w:top w:val="single" w:sz="4" w:space="0" w:color="A6B8D4"/>
              <w:left w:val="single" w:sz="2" w:space="0" w:color="C5D2E6"/>
              <w:bottom w:val="single" w:sz="2" w:space="0" w:color="C5D2E6"/>
              <w:right w:val="single" w:sz="2" w:space="0" w:color="C5D2E6"/>
            </w:tcBorders>
            <w:shd w:color="auto" w:fill="DCE6F1" w:val="clear"/>
          </w:tcPr>
          <w:p>
            <w:pPr>
              <w:pStyle w:val="Normal"/>
              <w:spacing w:before="0" w:after="0"/>
              <w:jc w:val="left"/>
              <w:rPr/>
            </w:pPr>
            <w:r>
              <w:rPr>
                <w:b/>
                <w:bCs/>
                <w:color w:val="1F3864"/>
                <w:sz w:val="18"/>
                <w:szCs w:val="18"/>
              </w:rPr>
              <w:t>Resepsionis</w:t>
            </w:r>
          </w:p>
        </w:tc>
        <w:tc>
          <w:tcPr>
            <w:tcW w:w="700" w:type="dxa"/>
            <w:tcBorders>
              <w:top w:val="single" w:sz="4" w:space="0" w:color="A6B8D4"/>
              <w:left w:val="single" w:sz="2" w:space="0" w:color="C5D2E6"/>
              <w:bottom w:val="single" w:sz="2" w:space="0" w:color="C5D2E6"/>
              <w:right w:val="single" w:sz="2" w:space="0" w:color="C5D2E6"/>
            </w:tcBorders>
            <w:shd w:color="auto" w:fill="DCE6F1" w:val="clear"/>
          </w:tcPr>
          <w:p>
            <w:pPr>
              <w:pStyle w:val="Normal"/>
              <w:spacing w:before="0" w:after="0"/>
              <w:jc w:val="left"/>
              <w:rPr/>
            </w:pPr>
            <w:r>
              <w:rPr>
                <w:b/>
                <w:bCs/>
                <w:color w:val="1F3864"/>
                <w:sz w:val="18"/>
                <w:szCs w:val="18"/>
              </w:rPr>
              <w:t>HK</w:t>
            </w:r>
          </w:p>
        </w:tc>
        <w:tc>
          <w:tcPr>
            <w:tcW w:w="700" w:type="dxa"/>
            <w:tcBorders>
              <w:top w:val="single" w:sz="4" w:space="0" w:color="A6B8D4"/>
              <w:left w:val="single" w:sz="2" w:space="0" w:color="C5D2E6"/>
              <w:bottom w:val="single" w:sz="2" w:space="0" w:color="C5D2E6"/>
              <w:right w:val="single" w:sz="2" w:space="0" w:color="C5D2E6"/>
            </w:tcBorders>
            <w:shd w:color="auto" w:fill="DCE6F1" w:val="clear"/>
          </w:tcPr>
          <w:p>
            <w:pPr>
              <w:pStyle w:val="Normal"/>
              <w:spacing w:before="0" w:after="0"/>
              <w:jc w:val="left"/>
              <w:rPr/>
            </w:pPr>
            <w:r>
              <w:rPr>
                <w:b/>
                <w:bCs/>
                <w:color w:val="1F3864"/>
                <w:sz w:val="18"/>
                <w:szCs w:val="18"/>
              </w:rPr>
              <w:t>F&amp;B</w:t>
            </w:r>
          </w:p>
        </w:tc>
        <w:tc>
          <w:tcPr>
            <w:tcW w:w="800" w:type="dxa"/>
            <w:tcBorders>
              <w:top w:val="single" w:sz="4" w:space="0" w:color="A6B8D4"/>
              <w:left w:val="single" w:sz="2" w:space="0" w:color="C5D2E6"/>
              <w:bottom w:val="single" w:sz="2" w:space="0" w:color="C5D2E6"/>
              <w:right w:val="single" w:sz="2" w:space="0" w:color="C5D2E6"/>
            </w:tcBorders>
            <w:shd w:color="auto" w:fill="DCE6F1" w:val="clear"/>
          </w:tcPr>
          <w:p>
            <w:pPr>
              <w:pStyle w:val="Normal"/>
              <w:spacing w:before="0" w:after="0"/>
              <w:jc w:val="left"/>
              <w:rPr/>
            </w:pPr>
            <w:r>
              <w:rPr>
                <w:b/>
                <w:bCs/>
                <w:color w:val="1F3864"/>
                <w:sz w:val="18"/>
                <w:szCs w:val="18"/>
              </w:rPr>
              <w:t>Teknik</w:t>
            </w:r>
          </w:p>
        </w:tc>
        <w:tc>
          <w:tcPr>
            <w:tcW w:w="800" w:type="dxa"/>
            <w:tcBorders>
              <w:top w:val="single" w:sz="4" w:space="0" w:color="A6B8D4"/>
              <w:left w:val="single" w:sz="2" w:space="0" w:color="C5D2E6"/>
              <w:bottom w:val="single" w:sz="2" w:space="0" w:color="C5D2E6"/>
              <w:right w:val="single" w:sz="2" w:space="0" w:color="C5D2E6"/>
            </w:tcBorders>
            <w:shd w:color="auto" w:fill="DCE6F1" w:val="clear"/>
          </w:tcPr>
          <w:p>
            <w:pPr>
              <w:pStyle w:val="Normal"/>
              <w:spacing w:before="0" w:after="0"/>
              <w:jc w:val="left"/>
              <w:rPr/>
            </w:pPr>
            <w:r>
              <w:rPr>
                <w:b/>
                <w:bCs/>
                <w:color w:val="1F3864"/>
                <w:sz w:val="18"/>
                <w:szCs w:val="18"/>
              </w:rPr>
              <w:t>Purch.</w:t>
            </w:r>
          </w:p>
        </w:tc>
        <w:tc>
          <w:tcPr>
            <w:tcW w:w="899" w:type="dxa"/>
            <w:tcBorders>
              <w:top w:val="single" w:sz="4" w:space="0" w:color="A6B8D4"/>
              <w:left w:val="single" w:sz="2" w:space="0" w:color="C5D2E6"/>
              <w:bottom w:val="single" w:sz="2" w:space="0" w:color="C5D2E6"/>
              <w:right w:val="single" w:sz="2" w:space="0" w:color="C5D2E6"/>
            </w:tcBorders>
            <w:shd w:color="auto" w:fill="DCE6F1" w:val="clear"/>
          </w:tcPr>
          <w:p>
            <w:pPr>
              <w:pStyle w:val="Normal"/>
              <w:spacing w:before="0" w:after="0"/>
              <w:jc w:val="left"/>
              <w:rPr/>
            </w:pPr>
            <w:r>
              <w:rPr>
                <w:b/>
                <w:bCs/>
                <w:color w:val="1F3864"/>
                <w:sz w:val="18"/>
                <w:szCs w:val="18"/>
              </w:rPr>
              <w:t>HR</w:t>
            </w:r>
          </w:p>
        </w:tc>
        <w:tc>
          <w:tcPr>
            <w:tcW w:w="890" w:type="dxa"/>
            <w:tcBorders>
              <w:top w:val="single" w:sz="4" w:space="0" w:color="A6B8D4"/>
              <w:left w:val="single" w:sz="2" w:space="0" w:color="C5D2E6"/>
              <w:bottom w:val="single" w:sz="2" w:space="0" w:color="C5D2E6"/>
              <w:right w:val="single" w:sz="4" w:space="0" w:color="A6B8D4"/>
            </w:tcBorders>
            <w:shd w:color="auto" w:fill="DCE6F1" w:val="clear"/>
          </w:tcPr>
          <w:p>
            <w:pPr>
              <w:pStyle w:val="Normal"/>
              <w:spacing w:before="0" w:after="0"/>
              <w:jc w:val="left"/>
              <w:rPr/>
            </w:pPr>
            <w:r>
              <w:rPr>
                <w:b/>
                <w:bCs/>
                <w:color w:val="1F3864"/>
                <w:sz w:val="18"/>
                <w:szCs w:val="18"/>
              </w:rPr>
              <w:t>Finance</w:t>
            </w:r>
          </w:p>
        </w:tc>
      </w:tr>
      <w:tr>
        <w:trPr/>
        <w:tc>
          <w:tcPr>
            <w:tcW w:w="1700" w:type="dxa"/>
            <w:tcBorders>
              <w:top w:val="single" w:sz="2" w:space="0" w:color="C5D2E6"/>
              <w:left w:val="single" w:sz="4" w:space="0" w:color="A6B8D4"/>
              <w:bottom w:val="single" w:sz="2" w:space="0" w:color="C5D2E6"/>
              <w:right w:val="single" w:sz="2" w:space="0" w:color="C5D2E6"/>
            </w:tcBorders>
          </w:tcPr>
          <w:p>
            <w:pPr>
              <w:pStyle w:val="Normal"/>
              <w:spacing w:before="0" w:after="0"/>
              <w:jc w:val="left"/>
              <w:rPr/>
            </w:pPr>
            <w:r>
              <w:rPr>
                <w:b w:val="false"/>
                <w:bCs w:val="false"/>
                <w:color w:val="000000"/>
                <w:sz w:val="18"/>
                <w:szCs w:val="18"/>
              </w:rPr>
              <w:t>Dashboard</w:t>
            </w:r>
          </w:p>
        </w:tc>
        <w:tc>
          <w:tcPr>
            <w:tcW w:w="830" w:type="dxa"/>
            <w:tcBorders>
              <w:top w:val="single" w:sz="2" w:space="0" w:color="C5D2E6"/>
              <w:left w:val="single" w:sz="2" w:space="0" w:color="C5D2E6"/>
              <w:bottom w:val="single" w:sz="2" w:space="0" w:color="C5D2E6"/>
              <w:right w:val="single" w:sz="2" w:space="0" w:color="C5D2E6"/>
            </w:tcBorders>
          </w:tcPr>
          <w:p>
            <w:pPr>
              <w:pStyle w:val="Normal"/>
              <w:spacing w:before="0" w:after="0"/>
              <w:jc w:val="left"/>
              <w:rPr/>
            </w:pPr>
            <w:r>
              <w:rPr>
                <w:b w:val="false"/>
                <w:bCs w:val="false"/>
                <w:color w:val="000000"/>
                <w:sz w:val="18"/>
                <w:szCs w:val="18"/>
              </w:rPr>
              <w:t>P</w:t>
            </w:r>
          </w:p>
        </w:tc>
        <w:tc>
          <w:tcPr>
            <w:tcW w:w="700" w:type="dxa"/>
            <w:tcBorders>
              <w:top w:val="single" w:sz="2" w:space="0" w:color="C5D2E6"/>
              <w:left w:val="single" w:sz="2" w:space="0" w:color="C5D2E6"/>
              <w:bottom w:val="single" w:sz="2" w:space="0" w:color="C5D2E6"/>
              <w:right w:val="single" w:sz="2" w:space="0" w:color="C5D2E6"/>
            </w:tcBorders>
          </w:tcPr>
          <w:p>
            <w:pPr>
              <w:pStyle w:val="Normal"/>
              <w:spacing w:before="0" w:after="0"/>
              <w:jc w:val="left"/>
              <w:rPr/>
            </w:pPr>
            <w:r>
              <w:rPr>
                <w:b w:val="false"/>
                <w:bCs w:val="false"/>
                <w:color w:val="000000"/>
                <w:sz w:val="18"/>
                <w:szCs w:val="18"/>
              </w:rPr>
              <w:t>L</w:t>
            </w:r>
          </w:p>
        </w:tc>
        <w:tc>
          <w:tcPr>
            <w:tcW w:w="1000" w:type="dxa"/>
            <w:tcBorders>
              <w:top w:val="single" w:sz="2" w:space="0" w:color="C5D2E6"/>
              <w:left w:val="single" w:sz="2" w:space="0" w:color="C5D2E6"/>
              <w:bottom w:val="single" w:sz="2" w:space="0" w:color="C5D2E6"/>
              <w:right w:val="single" w:sz="2" w:space="0" w:color="C5D2E6"/>
            </w:tcBorders>
          </w:tcPr>
          <w:p>
            <w:pPr>
              <w:pStyle w:val="Normal"/>
              <w:spacing w:before="0" w:after="0"/>
              <w:jc w:val="left"/>
              <w:rPr/>
            </w:pPr>
            <w:r>
              <w:rPr>
                <w:b w:val="false"/>
                <w:bCs w:val="false"/>
                <w:color w:val="000000"/>
                <w:sz w:val="18"/>
                <w:szCs w:val="18"/>
              </w:rPr>
              <w:t>L</w:t>
            </w:r>
          </w:p>
        </w:tc>
        <w:tc>
          <w:tcPr>
            <w:tcW w:w="700" w:type="dxa"/>
            <w:tcBorders>
              <w:top w:val="single" w:sz="2" w:space="0" w:color="C5D2E6"/>
              <w:left w:val="single" w:sz="2" w:space="0" w:color="C5D2E6"/>
              <w:bottom w:val="single" w:sz="2" w:space="0" w:color="C5D2E6"/>
              <w:right w:val="single" w:sz="2" w:space="0" w:color="C5D2E6"/>
            </w:tcBorders>
          </w:tcPr>
          <w:p>
            <w:pPr>
              <w:pStyle w:val="Normal"/>
              <w:spacing w:before="0" w:after="0"/>
              <w:jc w:val="left"/>
              <w:rPr/>
            </w:pPr>
            <w:r>
              <w:rPr>
                <w:b w:val="false"/>
                <w:bCs w:val="false"/>
                <w:color w:val="000000"/>
                <w:sz w:val="18"/>
                <w:szCs w:val="18"/>
              </w:rPr>
              <w:t>L</w:t>
            </w:r>
          </w:p>
        </w:tc>
        <w:tc>
          <w:tcPr>
            <w:tcW w:w="700" w:type="dxa"/>
            <w:tcBorders>
              <w:top w:val="single" w:sz="2" w:space="0" w:color="C5D2E6"/>
              <w:left w:val="single" w:sz="2" w:space="0" w:color="C5D2E6"/>
              <w:bottom w:val="single" w:sz="2" w:space="0" w:color="C5D2E6"/>
              <w:right w:val="single" w:sz="2" w:space="0" w:color="C5D2E6"/>
            </w:tcBorders>
          </w:tcPr>
          <w:p>
            <w:pPr>
              <w:pStyle w:val="Normal"/>
              <w:spacing w:before="0" w:after="0"/>
              <w:jc w:val="left"/>
              <w:rPr/>
            </w:pPr>
            <w:r>
              <w:rPr>
                <w:b w:val="false"/>
                <w:bCs w:val="false"/>
                <w:color w:val="000000"/>
                <w:sz w:val="18"/>
                <w:szCs w:val="18"/>
              </w:rPr>
              <w:t>L</w:t>
            </w:r>
          </w:p>
        </w:tc>
        <w:tc>
          <w:tcPr>
            <w:tcW w:w="800" w:type="dxa"/>
            <w:tcBorders>
              <w:top w:val="single" w:sz="2" w:space="0" w:color="C5D2E6"/>
              <w:left w:val="single" w:sz="2" w:space="0" w:color="C5D2E6"/>
              <w:bottom w:val="single" w:sz="2" w:space="0" w:color="C5D2E6"/>
              <w:right w:val="single" w:sz="2" w:space="0" w:color="C5D2E6"/>
            </w:tcBorders>
          </w:tcPr>
          <w:p>
            <w:pPr>
              <w:pStyle w:val="Normal"/>
              <w:spacing w:before="0" w:after="0"/>
              <w:jc w:val="left"/>
              <w:rPr/>
            </w:pPr>
            <w:r>
              <w:rPr>
                <w:b w:val="false"/>
                <w:bCs w:val="false"/>
                <w:color w:val="000000"/>
                <w:sz w:val="18"/>
                <w:szCs w:val="18"/>
              </w:rPr>
              <w:t>L</w:t>
            </w:r>
          </w:p>
        </w:tc>
        <w:tc>
          <w:tcPr>
            <w:tcW w:w="800" w:type="dxa"/>
            <w:tcBorders>
              <w:top w:val="single" w:sz="2" w:space="0" w:color="C5D2E6"/>
              <w:left w:val="single" w:sz="2" w:space="0" w:color="C5D2E6"/>
              <w:bottom w:val="single" w:sz="2" w:space="0" w:color="C5D2E6"/>
              <w:right w:val="single" w:sz="2" w:space="0" w:color="C5D2E6"/>
            </w:tcBorders>
          </w:tcPr>
          <w:p>
            <w:pPr>
              <w:pStyle w:val="Normal"/>
              <w:spacing w:before="0" w:after="0"/>
              <w:jc w:val="left"/>
              <w:rPr/>
            </w:pPr>
            <w:r>
              <w:rPr>
                <w:b w:val="false"/>
                <w:bCs w:val="false"/>
                <w:color w:val="000000"/>
                <w:sz w:val="18"/>
                <w:szCs w:val="18"/>
              </w:rPr>
              <w:t>L</w:t>
            </w:r>
          </w:p>
        </w:tc>
        <w:tc>
          <w:tcPr>
            <w:tcW w:w="899" w:type="dxa"/>
            <w:tcBorders>
              <w:top w:val="single" w:sz="2" w:space="0" w:color="C5D2E6"/>
              <w:left w:val="single" w:sz="2" w:space="0" w:color="C5D2E6"/>
              <w:bottom w:val="single" w:sz="2" w:space="0" w:color="C5D2E6"/>
              <w:right w:val="single" w:sz="2" w:space="0" w:color="C5D2E6"/>
            </w:tcBorders>
          </w:tcPr>
          <w:p>
            <w:pPr>
              <w:pStyle w:val="Normal"/>
              <w:spacing w:before="0" w:after="0"/>
              <w:jc w:val="left"/>
              <w:rPr/>
            </w:pPr>
            <w:r>
              <w:rPr>
                <w:b w:val="false"/>
                <w:bCs w:val="false"/>
                <w:color w:val="000000"/>
                <w:sz w:val="18"/>
                <w:szCs w:val="18"/>
              </w:rPr>
              <w:t>L</w:t>
            </w:r>
          </w:p>
        </w:tc>
        <w:tc>
          <w:tcPr>
            <w:tcW w:w="890" w:type="dxa"/>
            <w:tcBorders>
              <w:top w:val="single" w:sz="2" w:space="0" w:color="C5D2E6"/>
              <w:left w:val="single" w:sz="2" w:space="0" w:color="C5D2E6"/>
              <w:bottom w:val="single" w:sz="2" w:space="0" w:color="C5D2E6"/>
              <w:right w:val="single" w:sz="4" w:space="0" w:color="A6B8D4"/>
            </w:tcBorders>
          </w:tcPr>
          <w:p>
            <w:pPr>
              <w:pStyle w:val="Normal"/>
              <w:spacing w:before="0" w:after="0"/>
              <w:jc w:val="left"/>
              <w:rPr/>
            </w:pPr>
            <w:r>
              <w:rPr>
                <w:b w:val="false"/>
                <w:bCs w:val="false"/>
                <w:color w:val="000000"/>
                <w:sz w:val="18"/>
                <w:szCs w:val="18"/>
              </w:rPr>
              <w:t>L</w:t>
            </w:r>
          </w:p>
        </w:tc>
      </w:tr>
      <w:tr>
        <w:trPr/>
        <w:tc>
          <w:tcPr>
            <w:tcW w:w="1700" w:type="dxa"/>
            <w:tcBorders>
              <w:top w:val="single" w:sz="2" w:space="0" w:color="C5D2E6"/>
              <w:left w:val="single" w:sz="4" w:space="0" w:color="A6B8D4"/>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Front Office</w:t>
            </w:r>
          </w:p>
        </w:tc>
        <w:tc>
          <w:tcPr>
            <w:tcW w:w="830" w:type="dxa"/>
            <w:tcBorders>
              <w:top w:val="single" w:sz="2" w:space="0" w:color="C5D2E6"/>
              <w:left w:val="single" w:sz="2" w:space="0" w:color="C5D2E6"/>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L</w:t>
            </w:r>
          </w:p>
        </w:tc>
        <w:tc>
          <w:tcPr>
            <w:tcW w:w="700" w:type="dxa"/>
            <w:tcBorders>
              <w:top w:val="single" w:sz="2" w:space="0" w:color="C5D2E6"/>
              <w:left w:val="single" w:sz="2" w:space="0" w:color="C5D2E6"/>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P</w:t>
            </w:r>
          </w:p>
        </w:tc>
        <w:tc>
          <w:tcPr>
            <w:tcW w:w="1000" w:type="dxa"/>
            <w:tcBorders>
              <w:top w:val="single" w:sz="2" w:space="0" w:color="C5D2E6"/>
              <w:left w:val="single" w:sz="2" w:space="0" w:color="C5D2E6"/>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U</w:t>
            </w:r>
          </w:p>
        </w:tc>
        <w:tc>
          <w:tcPr>
            <w:tcW w:w="700" w:type="dxa"/>
            <w:tcBorders>
              <w:top w:val="single" w:sz="2" w:space="0" w:color="C5D2E6"/>
              <w:left w:val="single" w:sz="2" w:space="0" w:color="C5D2E6"/>
              <w:bottom w:val="single" w:sz="2" w:space="0" w:color="C5D2E6"/>
              <w:right w:val="single" w:sz="2" w:space="0" w:color="C5D2E6"/>
            </w:tcBorders>
            <w:shd w:color="auto" w:fill="F2F6FB" w:val="clear"/>
          </w:tcPr>
          <w:p>
            <w:pPr>
              <w:pStyle w:val="Normal"/>
              <w:spacing w:before="0" w:after="0"/>
              <w:jc w:val="left"/>
              <w:rPr/>
            </w:pPr>
            <w:r>
              <w:rPr/>
            </w:r>
          </w:p>
        </w:tc>
        <w:tc>
          <w:tcPr>
            <w:tcW w:w="700" w:type="dxa"/>
            <w:tcBorders>
              <w:top w:val="single" w:sz="2" w:space="0" w:color="C5D2E6"/>
              <w:left w:val="single" w:sz="2" w:space="0" w:color="C5D2E6"/>
              <w:bottom w:val="single" w:sz="2" w:space="0" w:color="C5D2E6"/>
              <w:right w:val="single" w:sz="2" w:space="0" w:color="C5D2E6"/>
            </w:tcBorders>
            <w:shd w:color="auto" w:fill="F2F6FB" w:val="clear"/>
          </w:tcPr>
          <w:p>
            <w:pPr>
              <w:pStyle w:val="Normal"/>
              <w:spacing w:before="0" w:after="0"/>
              <w:jc w:val="left"/>
              <w:rPr/>
            </w:pPr>
            <w:r>
              <w:rPr/>
            </w:r>
          </w:p>
        </w:tc>
        <w:tc>
          <w:tcPr>
            <w:tcW w:w="800" w:type="dxa"/>
            <w:tcBorders>
              <w:top w:val="single" w:sz="2" w:space="0" w:color="C5D2E6"/>
              <w:left w:val="single" w:sz="2" w:space="0" w:color="C5D2E6"/>
              <w:bottom w:val="single" w:sz="2" w:space="0" w:color="C5D2E6"/>
              <w:right w:val="single" w:sz="2" w:space="0" w:color="C5D2E6"/>
            </w:tcBorders>
            <w:shd w:color="auto" w:fill="F2F6FB" w:val="clear"/>
          </w:tcPr>
          <w:p>
            <w:pPr>
              <w:pStyle w:val="Normal"/>
              <w:spacing w:before="0" w:after="0"/>
              <w:jc w:val="left"/>
              <w:rPr/>
            </w:pPr>
            <w:r>
              <w:rPr/>
            </w:r>
          </w:p>
        </w:tc>
        <w:tc>
          <w:tcPr>
            <w:tcW w:w="800" w:type="dxa"/>
            <w:tcBorders>
              <w:top w:val="single" w:sz="2" w:space="0" w:color="C5D2E6"/>
              <w:left w:val="single" w:sz="2" w:space="0" w:color="C5D2E6"/>
              <w:bottom w:val="single" w:sz="2" w:space="0" w:color="C5D2E6"/>
              <w:right w:val="single" w:sz="2" w:space="0" w:color="C5D2E6"/>
            </w:tcBorders>
            <w:shd w:color="auto" w:fill="F2F6FB" w:val="clear"/>
          </w:tcPr>
          <w:p>
            <w:pPr>
              <w:pStyle w:val="Normal"/>
              <w:spacing w:before="0" w:after="0"/>
              <w:jc w:val="left"/>
              <w:rPr/>
            </w:pPr>
            <w:r>
              <w:rPr/>
            </w:r>
          </w:p>
        </w:tc>
        <w:tc>
          <w:tcPr>
            <w:tcW w:w="899" w:type="dxa"/>
            <w:tcBorders>
              <w:top w:val="single" w:sz="2" w:space="0" w:color="C5D2E6"/>
              <w:left w:val="single" w:sz="2" w:space="0" w:color="C5D2E6"/>
              <w:bottom w:val="single" w:sz="2" w:space="0" w:color="C5D2E6"/>
              <w:right w:val="single" w:sz="2" w:space="0" w:color="C5D2E6"/>
            </w:tcBorders>
            <w:shd w:color="auto" w:fill="F2F6FB" w:val="clear"/>
          </w:tcPr>
          <w:p>
            <w:pPr>
              <w:pStyle w:val="Normal"/>
              <w:spacing w:before="0" w:after="0"/>
              <w:jc w:val="left"/>
              <w:rPr/>
            </w:pPr>
            <w:r>
              <w:rPr/>
            </w:r>
          </w:p>
        </w:tc>
        <w:tc>
          <w:tcPr>
            <w:tcW w:w="890" w:type="dxa"/>
            <w:tcBorders>
              <w:top w:val="single" w:sz="2" w:space="0" w:color="C5D2E6"/>
              <w:left w:val="single" w:sz="2" w:space="0" w:color="C5D2E6"/>
              <w:bottom w:val="single" w:sz="2" w:space="0" w:color="C5D2E6"/>
              <w:right w:val="single" w:sz="4" w:space="0" w:color="A6B8D4"/>
            </w:tcBorders>
            <w:shd w:color="auto" w:fill="F2F6FB" w:val="clear"/>
          </w:tcPr>
          <w:p>
            <w:pPr>
              <w:pStyle w:val="Normal"/>
              <w:spacing w:before="0" w:after="0"/>
              <w:jc w:val="left"/>
              <w:rPr/>
            </w:pPr>
            <w:r>
              <w:rPr>
                <w:b w:val="false"/>
                <w:bCs w:val="false"/>
                <w:color w:val="000000"/>
                <w:sz w:val="18"/>
                <w:szCs w:val="18"/>
              </w:rPr>
              <w:t>L</w:t>
            </w:r>
          </w:p>
        </w:tc>
      </w:tr>
      <w:tr>
        <w:trPr/>
        <w:tc>
          <w:tcPr>
            <w:tcW w:w="1700" w:type="dxa"/>
            <w:tcBorders>
              <w:top w:val="single" w:sz="2" w:space="0" w:color="C5D2E6"/>
              <w:left w:val="single" w:sz="4" w:space="0" w:color="A6B8D4"/>
              <w:bottom w:val="single" w:sz="2" w:space="0" w:color="C5D2E6"/>
              <w:right w:val="single" w:sz="2" w:space="0" w:color="C5D2E6"/>
            </w:tcBorders>
          </w:tcPr>
          <w:p>
            <w:pPr>
              <w:pStyle w:val="Normal"/>
              <w:spacing w:before="0" w:after="0"/>
              <w:jc w:val="left"/>
              <w:rPr/>
            </w:pPr>
            <w:r>
              <w:rPr>
                <w:b w:val="false"/>
                <w:bCs w:val="false"/>
                <w:color w:val="000000"/>
                <w:sz w:val="18"/>
                <w:szCs w:val="18"/>
              </w:rPr>
              <w:t>Housekeeping</w:t>
            </w:r>
          </w:p>
        </w:tc>
        <w:tc>
          <w:tcPr>
            <w:tcW w:w="830" w:type="dxa"/>
            <w:tcBorders>
              <w:top w:val="single" w:sz="2" w:space="0" w:color="C5D2E6"/>
              <w:left w:val="single" w:sz="2" w:space="0" w:color="C5D2E6"/>
              <w:bottom w:val="single" w:sz="2" w:space="0" w:color="C5D2E6"/>
              <w:right w:val="single" w:sz="2" w:space="0" w:color="C5D2E6"/>
            </w:tcBorders>
          </w:tcPr>
          <w:p>
            <w:pPr>
              <w:pStyle w:val="Normal"/>
              <w:spacing w:before="0" w:after="0"/>
              <w:jc w:val="left"/>
              <w:rPr/>
            </w:pPr>
            <w:r>
              <w:rPr>
                <w:b w:val="false"/>
                <w:bCs w:val="false"/>
                <w:color w:val="000000"/>
                <w:sz w:val="18"/>
                <w:szCs w:val="18"/>
              </w:rPr>
              <w:t>L</w:t>
            </w:r>
          </w:p>
        </w:tc>
        <w:tc>
          <w:tcPr>
            <w:tcW w:w="700" w:type="dxa"/>
            <w:tcBorders>
              <w:top w:val="single" w:sz="2" w:space="0" w:color="C5D2E6"/>
              <w:left w:val="single" w:sz="2" w:space="0" w:color="C5D2E6"/>
              <w:bottom w:val="single" w:sz="2" w:space="0" w:color="C5D2E6"/>
              <w:right w:val="single" w:sz="2" w:space="0" w:color="C5D2E6"/>
            </w:tcBorders>
          </w:tcPr>
          <w:p>
            <w:pPr>
              <w:pStyle w:val="Normal"/>
              <w:spacing w:before="0" w:after="0"/>
              <w:jc w:val="left"/>
              <w:rPr/>
            </w:pPr>
            <w:r>
              <w:rPr>
                <w:b w:val="false"/>
                <w:bCs w:val="false"/>
                <w:color w:val="000000"/>
                <w:sz w:val="18"/>
                <w:szCs w:val="18"/>
              </w:rPr>
              <w:t>U</w:t>
            </w:r>
          </w:p>
        </w:tc>
        <w:tc>
          <w:tcPr>
            <w:tcW w:w="1000" w:type="dxa"/>
            <w:tcBorders>
              <w:top w:val="single" w:sz="2" w:space="0" w:color="C5D2E6"/>
              <w:left w:val="single" w:sz="2" w:space="0" w:color="C5D2E6"/>
              <w:bottom w:val="single" w:sz="2" w:space="0" w:color="C5D2E6"/>
              <w:right w:val="single" w:sz="2" w:space="0" w:color="C5D2E6"/>
            </w:tcBorders>
          </w:tcPr>
          <w:p>
            <w:pPr>
              <w:pStyle w:val="Normal"/>
              <w:spacing w:before="0" w:after="0"/>
              <w:jc w:val="left"/>
              <w:rPr/>
            </w:pPr>
            <w:r>
              <w:rPr>
                <w:b w:val="false"/>
                <w:bCs w:val="false"/>
                <w:color w:val="000000"/>
                <w:sz w:val="18"/>
                <w:szCs w:val="18"/>
              </w:rPr>
              <w:t>L</w:t>
            </w:r>
          </w:p>
        </w:tc>
        <w:tc>
          <w:tcPr>
            <w:tcW w:w="700" w:type="dxa"/>
            <w:tcBorders>
              <w:top w:val="single" w:sz="2" w:space="0" w:color="C5D2E6"/>
              <w:left w:val="single" w:sz="2" w:space="0" w:color="C5D2E6"/>
              <w:bottom w:val="single" w:sz="2" w:space="0" w:color="C5D2E6"/>
              <w:right w:val="single" w:sz="2" w:space="0" w:color="C5D2E6"/>
            </w:tcBorders>
          </w:tcPr>
          <w:p>
            <w:pPr>
              <w:pStyle w:val="Normal"/>
              <w:spacing w:before="0" w:after="0"/>
              <w:jc w:val="left"/>
              <w:rPr/>
            </w:pPr>
            <w:r>
              <w:rPr>
                <w:b w:val="false"/>
                <w:bCs w:val="false"/>
                <w:color w:val="000000"/>
                <w:sz w:val="18"/>
                <w:szCs w:val="18"/>
              </w:rPr>
              <w:t>P</w:t>
            </w:r>
          </w:p>
        </w:tc>
        <w:tc>
          <w:tcPr>
            <w:tcW w:w="700" w:type="dxa"/>
            <w:tcBorders>
              <w:top w:val="single" w:sz="2" w:space="0" w:color="C5D2E6"/>
              <w:left w:val="single" w:sz="2" w:space="0" w:color="C5D2E6"/>
              <w:bottom w:val="single" w:sz="2" w:space="0" w:color="C5D2E6"/>
              <w:right w:val="single" w:sz="2" w:space="0" w:color="C5D2E6"/>
            </w:tcBorders>
          </w:tcPr>
          <w:p>
            <w:pPr>
              <w:pStyle w:val="Normal"/>
              <w:spacing w:before="0" w:after="0"/>
              <w:jc w:val="left"/>
              <w:rPr/>
            </w:pPr>
            <w:r>
              <w:rPr/>
            </w:r>
          </w:p>
        </w:tc>
        <w:tc>
          <w:tcPr>
            <w:tcW w:w="800" w:type="dxa"/>
            <w:tcBorders>
              <w:top w:val="single" w:sz="2" w:space="0" w:color="C5D2E6"/>
              <w:left w:val="single" w:sz="2" w:space="0" w:color="C5D2E6"/>
              <w:bottom w:val="single" w:sz="2" w:space="0" w:color="C5D2E6"/>
              <w:right w:val="single" w:sz="2" w:space="0" w:color="C5D2E6"/>
            </w:tcBorders>
          </w:tcPr>
          <w:p>
            <w:pPr>
              <w:pStyle w:val="Normal"/>
              <w:spacing w:before="0" w:after="0"/>
              <w:jc w:val="left"/>
              <w:rPr/>
            </w:pPr>
            <w:r>
              <w:rPr/>
            </w:r>
          </w:p>
        </w:tc>
        <w:tc>
          <w:tcPr>
            <w:tcW w:w="800" w:type="dxa"/>
            <w:tcBorders>
              <w:top w:val="single" w:sz="2" w:space="0" w:color="C5D2E6"/>
              <w:left w:val="single" w:sz="2" w:space="0" w:color="C5D2E6"/>
              <w:bottom w:val="single" w:sz="2" w:space="0" w:color="C5D2E6"/>
              <w:right w:val="single" w:sz="2" w:space="0" w:color="C5D2E6"/>
            </w:tcBorders>
          </w:tcPr>
          <w:p>
            <w:pPr>
              <w:pStyle w:val="Normal"/>
              <w:spacing w:before="0" w:after="0"/>
              <w:jc w:val="left"/>
              <w:rPr/>
            </w:pPr>
            <w:r>
              <w:rPr/>
            </w:r>
          </w:p>
        </w:tc>
        <w:tc>
          <w:tcPr>
            <w:tcW w:w="899" w:type="dxa"/>
            <w:tcBorders>
              <w:top w:val="single" w:sz="2" w:space="0" w:color="C5D2E6"/>
              <w:left w:val="single" w:sz="2" w:space="0" w:color="C5D2E6"/>
              <w:bottom w:val="single" w:sz="2" w:space="0" w:color="C5D2E6"/>
              <w:right w:val="single" w:sz="2" w:space="0" w:color="C5D2E6"/>
            </w:tcBorders>
          </w:tcPr>
          <w:p>
            <w:pPr>
              <w:pStyle w:val="Normal"/>
              <w:spacing w:before="0" w:after="0"/>
              <w:jc w:val="left"/>
              <w:rPr/>
            </w:pPr>
            <w:r>
              <w:rPr/>
            </w:r>
          </w:p>
        </w:tc>
        <w:tc>
          <w:tcPr>
            <w:tcW w:w="890" w:type="dxa"/>
            <w:tcBorders>
              <w:top w:val="single" w:sz="2" w:space="0" w:color="C5D2E6"/>
              <w:left w:val="single" w:sz="2" w:space="0" w:color="C5D2E6"/>
              <w:bottom w:val="single" w:sz="2" w:space="0" w:color="C5D2E6"/>
              <w:right w:val="single" w:sz="4" w:space="0" w:color="A6B8D4"/>
            </w:tcBorders>
          </w:tcPr>
          <w:p>
            <w:pPr>
              <w:pStyle w:val="Normal"/>
              <w:spacing w:before="0" w:after="0"/>
              <w:jc w:val="left"/>
              <w:rPr/>
            </w:pPr>
            <w:r>
              <w:rPr/>
            </w:r>
          </w:p>
        </w:tc>
      </w:tr>
      <w:tr>
        <w:trPr/>
        <w:tc>
          <w:tcPr>
            <w:tcW w:w="1700" w:type="dxa"/>
            <w:tcBorders>
              <w:top w:val="single" w:sz="2" w:space="0" w:color="C5D2E6"/>
              <w:left w:val="single" w:sz="4" w:space="0" w:color="A6B8D4"/>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Laundry</w:t>
            </w:r>
          </w:p>
        </w:tc>
        <w:tc>
          <w:tcPr>
            <w:tcW w:w="830" w:type="dxa"/>
            <w:tcBorders>
              <w:top w:val="single" w:sz="2" w:space="0" w:color="C5D2E6"/>
              <w:left w:val="single" w:sz="2" w:space="0" w:color="C5D2E6"/>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L</w:t>
            </w:r>
          </w:p>
        </w:tc>
        <w:tc>
          <w:tcPr>
            <w:tcW w:w="700" w:type="dxa"/>
            <w:tcBorders>
              <w:top w:val="single" w:sz="2" w:space="0" w:color="C5D2E6"/>
              <w:left w:val="single" w:sz="2" w:space="0" w:color="C5D2E6"/>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U</w:t>
            </w:r>
          </w:p>
        </w:tc>
        <w:tc>
          <w:tcPr>
            <w:tcW w:w="1000" w:type="dxa"/>
            <w:tcBorders>
              <w:top w:val="single" w:sz="2" w:space="0" w:color="C5D2E6"/>
              <w:left w:val="single" w:sz="2" w:space="0" w:color="C5D2E6"/>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L</w:t>
            </w:r>
          </w:p>
        </w:tc>
        <w:tc>
          <w:tcPr>
            <w:tcW w:w="700" w:type="dxa"/>
            <w:tcBorders>
              <w:top w:val="single" w:sz="2" w:space="0" w:color="C5D2E6"/>
              <w:left w:val="single" w:sz="2" w:space="0" w:color="C5D2E6"/>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U</w:t>
            </w:r>
          </w:p>
        </w:tc>
        <w:tc>
          <w:tcPr>
            <w:tcW w:w="700" w:type="dxa"/>
            <w:tcBorders>
              <w:top w:val="single" w:sz="2" w:space="0" w:color="C5D2E6"/>
              <w:left w:val="single" w:sz="2" w:space="0" w:color="C5D2E6"/>
              <w:bottom w:val="single" w:sz="2" w:space="0" w:color="C5D2E6"/>
              <w:right w:val="single" w:sz="2" w:space="0" w:color="C5D2E6"/>
            </w:tcBorders>
            <w:shd w:color="auto" w:fill="F2F6FB" w:val="clear"/>
          </w:tcPr>
          <w:p>
            <w:pPr>
              <w:pStyle w:val="Normal"/>
              <w:spacing w:before="0" w:after="0"/>
              <w:jc w:val="left"/>
              <w:rPr/>
            </w:pPr>
            <w:r>
              <w:rPr/>
            </w:r>
          </w:p>
        </w:tc>
        <w:tc>
          <w:tcPr>
            <w:tcW w:w="800" w:type="dxa"/>
            <w:tcBorders>
              <w:top w:val="single" w:sz="2" w:space="0" w:color="C5D2E6"/>
              <w:left w:val="single" w:sz="2" w:space="0" w:color="C5D2E6"/>
              <w:bottom w:val="single" w:sz="2" w:space="0" w:color="C5D2E6"/>
              <w:right w:val="single" w:sz="2" w:space="0" w:color="C5D2E6"/>
            </w:tcBorders>
            <w:shd w:color="auto" w:fill="F2F6FB" w:val="clear"/>
          </w:tcPr>
          <w:p>
            <w:pPr>
              <w:pStyle w:val="Normal"/>
              <w:spacing w:before="0" w:after="0"/>
              <w:jc w:val="left"/>
              <w:rPr/>
            </w:pPr>
            <w:r>
              <w:rPr/>
            </w:r>
          </w:p>
        </w:tc>
        <w:tc>
          <w:tcPr>
            <w:tcW w:w="800" w:type="dxa"/>
            <w:tcBorders>
              <w:top w:val="single" w:sz="2" w:space="0" w:color="C5D2E6"/>
              <w:left w:val="single" w:sz="2" w:space="0" w:color="C5D2E6"/>
              <w:bottom w:val="single" w:sz="2" w:space="0" w:color="C5D2E6"/>
              <w:right w:val="single" w:sz="2" w:space="0" w:color="C5D2E6"/>
            </w:tcBorders>
            <w:shd w:color="auto" w:fill="F2F6FB" w:val="clear"/>
          </w:tcPr>
          <w:p>
            <w:pPr>
              <w:pStyle w:val="Normal"/>
              <w:spacing w:before="0" w:after="0"/>
              <w:jc w:val="left"/>
              <w:rPr/>
            </w:pPr>
            <w:r>
              <w:rPr/>
            </w:r>
          </w:p>
        </w:tc>
        <w:tc>
          <w:tcPr>
            <w:tcW w:w="899" w:type="dxa"/>
            <w:tcBorders>
              <w:top w:val="single" w:sz="2" w:space="0" w:color="C5D2E6"/>
              <w:left w:val="single" w:sz="2" w:space="0" w:color="C5D2E6"/>
              <w:bottom w:val="single" w:sz="2" w:space="0" w:color="C5D2E6"/>
              <w:right w:val="single" w:sz="2" w:space="0" w:color="C5D2E6"/>
            </w:tcBorders>
            <w:shd w:color="auto" w:fill="F2F6FB" w:val="clear"/>
          </w:tcPr>
          <w:p>
            <w:pPr>
              <w:pStyle w:val="Normal"/>
              <w:spacing w:before="0" w:after="0"/>
              <w:jc w:val="left"/>
              <w:rPr/>
            </w:pPr>
            <w:r>
              <w:rPr/>
            </w:r>
          </w:p>
        </w:tc>
        <w:tc>
          <w:tcPr>
            <w:tcW w:w="890" w:type="dxa"/>
            <w:tcBorders>
              <w:top w:val="single" w:sz="2" w:space="0" w:color="C5D2E6"/>
              <w:left w:val="single" w:sz="2" w:space="0" w:color="C5D2E6"/>
              <w:bottom w:val="single" w:sz="2" w:space="0" w:color="C5D2E6"/>
              <w:right w:val="single" w:sz="4" w:space="0" w:color="A6B8D4"/>
            </w:tcBorders>
            <w:shd w:color="auto" w:fill="F2F6FB" w:val="clear"/>
          </w:tcPr>
          <w:p>
            <w:pPr>
              <w:pStyle w:val="Normal"/>
              <w:spacing w:before="0" w:after="0"/>
              <w:jc w:val="left"/>
              <w:rPr/>
            </w:pPr>
            <w:r>
              <w:rPr/>
            </w:r>
          </w:p>
        </w:tc>
      </w:tr>
      <w:tr>
        <w:trPr/>
        <w:tc>
          <w:tcPr>
            <w:tcW w:w="1700" w:type="dxa"/>
            <w:tcBorders>
              <w:top w:val="single" w:sz="2" w:space="0" w:color="C5D2E6"/>
              <w:left w:val="single" w:sz="4" w:space="0" w:color="A6B8D4"/>
              <w:bottom w:val="single" w:sz="2" w:space="0" w:color="C5D2E6"/>
              <w:right w:val="single" w:sz="2" w:space="0" w:color="C5D2E6"/>
            </w:tcBorders>
          </w:tcPr>
          <w:p>
            <w:pPr>
              <w:pStyle w:val="Normal"/>
              <w:spacing w:before="0" w:after="0"/>
              <w:jc w:val="left"/>
              <w:rPr/>
            </w:pPr>
            <w:r>
              <w:rPr>
                <w:b w:val="false"/>
                <w:bCs w:val="false"/>
                <w:color w:val="000000"/>
                <w:sz w:val="18"/>
                <w:szCs w:val="18"/>
              </w:rPr>
              <w:t>POS F&amp;B</w:t>
            </w:r>
          </w:p>
        </w:tc>
        <w:tc>
          <w:tcPr>
            <w:tcW w:w="830" w:type="dxa"/>
            <w:tcBorders>
              <w:top w:val="single" w:sz="2" w:space="0" w:color="C5D2E6"/>
              <w:left w:val="single" w:sz="2" w:space="0" w:color="C5D2E6"/>
              <w:bottom w:val="single" w:sz="2" w:space="0" w:color="C5D2E6"/>
              <w:right w:val="single" w:sz="2" w:space="0" w:color="C5D2E6"/>
            </w:tcBorders>
          </w:tcPr>
          <w:p>
            <w:pPr>
              <w:pStyle w:val="Normal"/>
              <w:spacing w:before="0" w:after="0"/>
              <w:jc w:val="left"/>
              <w:rPr/>
            </w:pPr>
            <w:r>
              <w:rPr>
                <w:b w:val="false"/>
                <w:bCs w:val="false"/>
                <w:color w:val="000000"/>
                <w:sz w:val="18"/>
                <w:szCs w:val="18"/>
              </w:rPr>
              <w:t>L</w:t>
            </w:r>
          </w:p>
        </w:tc>
        <w:tc>
          <w:tcPr>
            <w:tcW w:w="700" w:type="dxa"/>
            <w:tcBorders>
              <w:top w:val="single" w:sz="2" w:space="0" w:color="C5D2E6"/>
              <w:left w:val="single" w:sz="2" w:space="0" w:color="C5D2E6"/>
              <w:bottom w:val="single" w:sz="2" w:space="0" w:color="C5D2E6"/>
              <w:right w:val="single" w:sz="2" w:space="0" w:color="C5D2E6"/>
            </w:tcBorders>
          </w:tcPr>
          <w:p>
            <w:pPr>
              <w:pStyle w:val="Normal"/>
              <w:spacing w:before="0" w:after="0"/>
              <w:jc w:val="left"/>
              <w:rPr/>
            </w:pPr>
            <w:r>
              <w:rPr>
                <w:b w:val="false"/>
                <w:bCs w:val="false"/>
                <w:color w:val="000000"/>
                <w:sz w:val="18"/>
                <w:szCs w:val="18"/>
              </w:rPr>
              <w:t>P</w:t>
            </w:r>
          </w:p>
        </w:tc>
        <w:tc>
          <w:tcPr>
            <w:tcW w:w="1000" w:type="dxa"/>
            <w:tcBorders>
              <w:top w:val="single" w:sz="2" w:space="0" w:color="C5D2E6"/>
              <w:left w:val="single" w:sz="2" w:space="0" w:color="C5D2E6"/>
              <w:bottom w:val="single" w:sz="2" w:space="0" w:color="C5D2E6"/>
              <w:right w:val="single" w:sz="2" w:space="0" w:color="C5D2E6"/>
            </w:tcBorders>
          </w:tcPr>
          <w:p>
            <w:pPr>
              <w:pStyle w:val="Normal"/>
              <w:spacing w:before="0" w:after="0"/>
              <w:jc w:val="left"/>
              <w:rPr/>
            </w:pPr>
            <w:r>
              <w:rPr>
                <w:b w:val="false"/>
                <w:bCs w:val="false"/>
                <w:color w:val="000000"/>
                <w:sz w:val="18"/>
                <w:szCs w:val="18"/>
              </w:rPr>
              <w:t>L</w:t>
            </w:r>
          </w:p>
        </w:tc>
        <w:tc>
          <w:tcPr>
            <w:tcW w:w="700" w:type="dxa"/>
            <w:tcBorders>
              <w:top w:val="single" w:sz="2" w:space="0" w:color="C5D2E6"/>
              <w:left w:val="single" w:sz="2" w:space="0" w:color="C5D2E6"/>
              <w:bottom w:val="single" w:sz="2" w:space="0" w:color="C5D2E6"/>
              <w:right w:val="single" w:sz="2" w:space="0" w:color="C5D2E6"/>
            </w:tcBorders>
          </w:tcPr>
          <w:p>
            <w:pPr>
              <w:pStyle w:val="Normal"/>
              <w:spacing w:before="0" w:after="0"/>
              <w:jc w:val="left"/>
              <w:rPr/>
            </w:pPr>
            <w:r>
              <w:rPr/>
            </w:r>
          </w:p>
        </w:tc>
        <w:tc>
          <w:tcPr>
            <w:tcW w:w="700" w:type="dxa"/>
            <w:tcBorders>
              <w:top w:val="single" w:sz="2" w:space="0" w:color="C5D2E6"/>
              <w:left w:val="single" w:sz="2" w:space="0" w:color="C5D2E6"/>
              <w:bottom w:val="single" w:sz="2" w:space="0" w:color="C5D2E6"/>
              <w:right w:val="single" w:sz="2" w:space="0" w:color="C5D2E6"/>
            </w:tcBorders>
          </w:tcPr>
          <w:p>
            <w:pPr>
              <w:pStyle w:val="Normal"/>
              <w:spacing w:before="0" w:after="0"/>
              <w:jc w:val="left"/>
              <w:rPr/>
            </w:pPr>
            <w:r>
              <w:rPr>
                <w:b w:val="false"/>
                <w:bCs w:val="false"/>
                <w:color w:val="000000"/>
                <w:sz w:val="18"/>
                <w:szCs w:val="18"/>
              </w:rPr>
              <w:t>U</w:t>
            </w:r>
          </w:p>
        </w:tc>
        <w:tc>
          <w:tcPr>
            <w:tcW w:w="800" w:type="dxa"/>
            <w:tcBorders>
              <w:top w:val="single" w:sz="2" w:space="0" w:color="C5D2E6"/>
              <w:left w:val="single" w:sz="2" w:space="0" w:color="C5D2E6"/>
              <w:bottom w:val="single" w:sz="2" w:space="0" w:color="C5D2E6"/>
              <w:right w:val="single" w:sz="2" w:space="0" w:color="C5D2E6"/>
            </w:tcBorders>
          </w:tcPr>
          <w:p>
            <w:pPr>
              <w:pStyle w:val="Normal"/>
              <w:spacing w:before="0" w:after="0"/>
              <w:jc w:val="left"/>
              <w:rPr/>
            </w:pPr>
            <w:r>
              <w:rPr/>
            </w:r>
          </w:p>
        </w:tc>
        <w:tc>
          <w:tcPr>
            <w:tcW w:w="800" w:type="dxa"/>
            <w:tcBorders>
              <w:top w:val="single" w:sz="2" w:space="0" w:color="C5D2E6"/>
              <w:left w:val="single" w:sz="2" w:space="0" w:color="C5D2E6"/>
              <w:bottom w:val="single" w:sz="2" w:space="0" w:color="C5D2E6"/>
              <w:right w:val="single" w:sz="2" w:space="0" w:color="C5D2E6"/>
            </w:tcBorders>
          </w:tcPr>
          <w:p>
            <w:pPr>
              <w:pStyle w:val="Normal"/>
              <w:spacing w:before="0" w:after="0"/>
              <w:jc w:val="left"/>
              <w:rPr/>
            </w:pPr>
            <w:r>
              <w:rPr/>
            </w:r>
          </w:p>
        </w:tc>
        <w:tc>
          <w:tcPr>
            <w:tcW w:w="899" w:type="dxa"/>
            <w:tcBorders>
              <w:top w:val="single" w:sz="2" w:space="0" w:color="C5D2E6"/>
              <w:left w:val="single" w:sz="2" w:space="0" w:color="C5D2E6"/>
              <w:bottom w:val="single" w:sz="2" w:space="0" w:color="C5D2E6"/>
              <w:right w:val="single" w:sz="2" w:space="0" w:color="C5D2E6"/>
            </w:tcBorders>
          </w:tcPr>
          <w:p>
            <w:pPr>
              <w:pStyle w:val="Normal"/>
              <w:spacing w:before="0" w:after="0"/>
              <w:jc w:val="left"/>
              <w:rPr/>
            </w:pPr>
            <w:r>
              <w:rPr/>
            </w:r>
          </w:p>
        </w:tc>
        <w:tc>
          <w:tcPr>
            <w:tcW w:w="890" w:type="dxa"/>
            <w:tcBorders>
              <w:top w:val="single" w:sz="2" w:space="0" w:color="C5D2E6"/>
              <w:left w:val="single" w:sz="2" w:space="0" w:color="C5D2E6"/>
              <w:bottom w:val="single" w:sz="2" w:space="0" w:color="C5D2E6"/>
              <w:right w:val="single" w:sz="4" w:space="0" w:color="A6B8D4"/>
            </w:tcBorders>
          </w:tcPr>
          <w:p>
            <w:pPr>
              <w:pStyle w:val="Normal"/>
              <w:spacing w:before="0" w:after="0"/>
              <w:jc w:val="left"/>
              <w:rPr/>
            </w:pPr>
            <w:r>
              <w:rPr>
                <w:b w:val="false"/>
                <w:bCs w:val="false"/>
                <w:color w:val="000000"/>
                <w:sz w:val="18"/>
                <w:szCs w:val="18"/>
              </w:rPr>
              <w:t>L</w:t>
            </w:r>
          </w:p>
        </w:tc>
      </w:tr>
      <w:tr>
        <w:trPr/>
        <w:tc>
          <w:tcPr>
            <w:tcW w:w="1700" w:type="dxa"/>
            <w:tcBorders>
              <w:top w:val="single" w:sz="2" w:space="0" w:color="C5D2E6"/>
              <w:left w:val="single" w:sz="4" w:space="0" w:color="A6B8D4"/>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Kitchen</w:t>
            </w:r>
          </w:p>
        </w:tc>
        <w:tc>
          <w:tcPr>
            <w:tcW w:w="830" w:type="dxa"/>
            <w:tcBorders>
              <w:top w:val="single" w:sz="2" w:space="0" w:color="C5D2E6"/>
              <w:left w:val="single" w:sz="2" w:space="0" w:color="C5D2E6"/>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L</w:t>
            </w:r>
          </w:p>
        </w:tc>
        <w:tc>
          <w:tcPr>
            <w:tcW w:w="700" w:type="dxa"/>
            <w:tcBorders>
              <w:top w:val="single" w:sz="2" w:space="0" w:color="C5D2E6"/>
              <w:left w:val="single" w:sz="2" w:space="0" w:color="C5D2E6"/>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U</w:t>
            </w:r>
          </w:p>
        </w:tc>
        <w:tc>
          <w:tcPr>
            <w:tcW w:w="1000" w:type="dxa"/>
            <w:tcBorders>
              <w:top w:val="single" w:sz="2" w:space="0" w:color="C5D2E6"/>
              <w:left w:val="single" w:sz="2" w:space="0" w:color="C5D2E6"/>
              <w:bottom w:val="single" w:sz="2" w:space="0" w:color="C5D2E6"/>
              <w:right w:val="single" w:sz="2" w:space="0" w:color="C5D2E6"/>
            </w:tcBorders>
            <w:shd w:color="auto" w:fill="F2F6FB" w:val="clear"/>
          </w:tcPr>
          <w:p>
            <w:pPr>
              <w:pStyle w:val="Normal"/>
              <w:spacing w:before="0" w:after="0"/>
              <w:jc w:val="left"/>
              <w:rPr/>
            </w:pPr>
            <w:r>
              <w:rPr/>
            </w:r>
          </w:p>
        </w:tc>
        <w:tc>
          <w:tcPr>
            <w:tcW w:w="700" w:type="dxa"/>
            <w:tcBorders>
              <w:top w:val="single" w:sz="2" w:space="0" w:color="C5D2E6"/>
              <w:left w:val="single" w:sz="2" w:space="0" w:color="C5D2E6"/>
              <w:bottom w:val="single" w:sz="2" w:space="0" w:color="C5D2E6"/>
              <w:right w:val="single" w:sz="2" w:space="0" w:color="C5D2E6"/>
            </w:tcBorders>
            <w:shd w:color="auto" w:fill="F2F6FB" w:val="clear"/>
          </w:tcPr>
          <w:p>
            <w:pPr>
              <w:pStyle w:val="Normal"/>
              <w:spacing w:before="0" w:after="0"/>
              <w:jc w:val="left"/>
              <w:rPr/>
            </w:pPr>
            <w:r>
              <w:rPr/>
            </w:r>
          </w:p>
        </w:tc>
        <w:tc>
          <w:tcPr>
            <w:tcW w:w="700" w:type="dxa"/>
            <w:tcBorders>
              <w:top w:val="single" w:sz="2" w:space="0" w:color="C5D2E6"/>
              <w:left w:val="single" w:sz="2" w:space="0" w:color="C5D2E6"/>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U</w:t>
            </w:r>
          </w:p>
        </w:tc>
        <w:tc>
          <w:tcPr>
            <w:tcW w:w="800" w:type="dxa"/>
            <w:tcBorders>
              <w:top w:val="single" w:sz="2" w:space="0" w:color="C5D2E6"/>
              <w:left w:val="single" w:sz="2" w:space="0" w:color="C5D2E6"/>
              <w:bottom w:val="single" w:sz="2" w:space="0" w:color="C5D2E6"/>
              <w:right w:val="single" w:sz="2" w:space="0" w:color="C5D2E6"/>
            </w:tcBorders>
            <w:shd w:color="auto" w:fill="F2F6FB" w:val="clear"/>
          </w:tcPr>
          <w:p>
            <w:pPr>
              <w:pStyle w:val="Normal"/>
              <w:spacing w:before="0" w:after="0"/>
              <w:jc w:val="left"/>
              <w:rPr/>
            </w:pPr>
            <w:r>
              <w:rPr/>
            </w:r>
          </w:p>
        </w:tc>
        <w:tc>
          <w:tcPr>
            <w:tcW w:w="800" w:type="dxa"/>
            <w:tcBorders>
              <w:top w:val="single" w:sz="2" w:space="0" w:color="C5D2E6"/>
              <w:left w:val="single" w:sz="2" w:space="0" w:color="C5D2E6"/>
              <w:bottom w:val="single" w:sz="2" w:space="0" w:color="C5D2E6"/>
              <w:right w:val="single" w:sz="2" w:space="0" w:color="C5D2E6"/>
            </w:tcBorders>
            <w:shd w:color="auto" w:fill="F2F6FB" w:val="clear"/>
          </w:tcPr>
          <w:p>
            <w:pPr>
              <w:pStyle w:val="Normal"/>
              <w:spacing w:before="0" w:after="0"/>
              <w:jc w:val="left"/>
              <w:rPr/>
            </w:pPr>
            <w:r>
              <w:rPr/>
            </w:r>
          </w:p>
        </w:tc>
        <w:tc>
          <w:tcPr>
            <w:tcW w:w="899" w:type="dxa"/>
            <w:tcBorders>
              <w:top w:val="single" w:sz="2" w:space="0" w:color="C5D2E6"/>
              <w:left w:val="single" w:sz="2" w:space="0" w:color="C5D2E6"/>
              <w:bottom w:val="single" w:sz="2" w:space="0" w:color="C5D2E6"/>
              <w:right w:val="single" w:sz="2" w:space="0" w:color="C5D2E6"/>
            </w:tcBorders>
            <w:shd w:color="auto" w:fill="F2F6FB" w:val="clear"/>
          </w:tcPr>
          <w:p>
            <w:pPr>
              <w:pStyle w:val="Normal"/>
              <w:spacing w:before="0" w:after="0"/>
              <w:jc w:val="left"/>
              <w:rPr/>
            </w:pPr>
            <w:r>
              <w:rPr/>
            </w:r>
          </w:p>
        </w:tc>
        <w:tc>
          <w:tcPr>
            <w:tcW w:w="890" w:type="dxa"/>
            <w:tcBorders>
              <w:top w:val="single" w:sz="2" w:space="0" w:color="C5D2E6"/>
              <w:left w:val="single" w:sz="2" w:space="0" w:color="C5D2E6"/>
              <w:bottom w:val="single" w:sz="2" w:space="0" w:color="C5D2E6"/>
              <w:right w:val="single" w:sz="4" w:space="0" w:color="A6B8D4"/>
            </w:tcBorders>
            <w:shd w:color="auto" w:fill="F2F6FB" w:val="clear"/>
          </w:tcPr>
          <w:p>
            <w:pPr>
              <w:pStyle w:val="Normal"/>
              <w:spacing w:before="0" w:after="0"/>
              <w:jc w:val="left"/>
              <w:rPr/>
            </w:pPr>
            <w:r>
              <w:rPr/>
            </w:r>
          </w:p>
        </w:tc>
      </w:tr>
      <w:tr>
        <w:trPr/>
        <w:tc>
          <w:tcPr>
            <w:tcW w:w="1700" w:type="dxa"/>
            <w:tcBorders>
              <w:top w:val="single" w:sz="2" w:space="0" w:color="C5D2E6"/>
              <w:left w:val="single" w:sz="4" w:space="0" w:color="A6B8D4"/>
              <w:bottom w:val="single" w:sz="2" w:space="0" w:color="C5D2E6"/>
              <w:right w:val="single" w:sz="2" w:space="0" w:color="C5D2E6"/>
            </w:tcBorders>
          </w:tcPr>
          <w:p>
            <w:pPr>
              <w:pStyle w:val="Normal"/>
              <w:spacing w:before="0" w:after="0"/>
              <w:jc w:val="left"/>
              <w:rPr/>
            </w:pPr>
            <w:r>
              <w:rPr>
                <w:b w:val="false"/>
                <w:bCs w:val="false"/>
                <w:color w:val="000000"/>
                <w:sz w:val="18"/>
                <w:szCs w:val="18"/>
              </w:rPr>
              <w:t>Maintenance</w:t>
            </w:r>
          </w:p>
        </w:tc>
        <w:tc>
          <w:tcPr>
            <w:tcW w:w="830" w:type="dxa"/>
            <w:tcBorders>
              <w:top w:val="single" w:sz="2" w:space="0" w:color="C5D2E6"/>
              <w:left w:val="single" w:sz="2" w:space="0" w:color="C5D2E6"/>
              <w:bottom w:val="single" w:sz="2" w:space="0" w:color="C5D2E6"/>
              <w:right w:val="single" w:sz="2" w:space="0" w:color="C5D2E6"/>
            </w:tcBorders>
          </w:tcPr>
          <w:p>
            <w:pPr>
              <w:pStyle w:val="Normal"/>
              <w:spacing w:before="0" w:after="0"/>
              <w:jc w:val="left"/>
              <w:rPr/>
            </w:pPr>
            <w:r>
              <w:rPr>
                <w:b w:val="false"/>
                <w:bCs w:val="false"/>
                <w:color w:val="000000"/>
                <w:sz w:val="18"/>
                <w:szCs w:val="18"/>
              </w:rPr>
              <w:t>L</w:t>
            </w:r>
          </w:p>
        </w:tc>
        <w:tc>
          <w:tcPr>
            <w:tcW w:w="700" w:type="dxa"/>
            <w:tcBorders>
              <w:top w:val="single" w:sz="2" w:space="0" w:color="C5D2E6"/>
              <w:left w:val="single" w:sz="2" w:space="0" w:color="C5D2E6"/>
              <w:bottom w:val="single" w:sz="2" w:space="0" w:color="C5D2E6"/>
              <w:right w:val="single" w:sz="2" w:space="0" w:color="C5D2E6"/>
            </w:tcBorders>
          </w:tcPr>
          <w:p>
            <w:pPr>
              <w:pStyle w:val="Normal"/>
              <w:spacing w:before="0" w:after="0"/>
              <w:jc w:val="left"/>
              <w:rPr/>
            </w:pPr>
            <w:r>
              <w:rPr>
                <w:b w:val="false"/>
                <w:bCs w:val="false"/>
                <w:color w:val="000000"/>
                <w:sz w:val="18"/>
                <w:szCs w:val="18"/>
              </w:rPr>
              <w:t>U</w:t>
            </w:r>
          </w:p>
        </w:tc>
        <w:tc>
          <w:tcPr>
            <w:tcW w:w="1000" w:type="dxa"/>
            <w:tcBorders>
              <w:top w:val="single" w:sz="2" w:space="0" w:color="C5D2E6"/>
              <w:left w:val="single" w:sz="2" w:space="0" w:color="C5D2E6"/>
              <w:bottom w:val="single" w:sz="2" w:space="0" w:color="C5D2E6"/>
              <w:right w:val="single" w:sz="2" w:space="0" w:color="C5D2E6"/>
            </w:tcBorders>
          </w:tcPr>
          <w:p>
            <w:pPr>
              <w:pStyle w:val="Normal"/>
              <w:spacing w:before="0" w:after="0"/>
              <w:jc w:val="left"/>
              <w:rPr/>
            </w:pPr>
            <w:r>
              <w:rPr>
                <w:b w:val="false"/>
                <w:bCs w:val="false"/>
                <w:color w:val="000000"/>
                <w:sz w:val="18"/>
                <w:szCs w:val="18"/>
              </w:rPr>
              <w:t>A</w:t>
            </w:r>
          </w:p>
        </w:tc>
        <w:tc>
          <w:tcPr>
            <w:tcW w:w="700" w:type="dxa"/>
            <w:tcBorders>
              <w:top w:val="single" w:sz="2" w:space="0" w:color="C5D2E6"/>
              <w:left w:val="single" w:sz="2" w:space="0" w:color="C5D2E6"/>
              <w:bottom w:val="single" w:sz="2" w:space="0" w:color="C5D2E6"/>
              <w:right w:val="single" w:sz="2" w:space="0" w:color="C5D2E6"/>
            </w:tcBorders>
          </w:tcPr>
          <w:p>
            <w:pPr>
              <w:pStyle w:val="Normal"/>
              <w:spacing w:before="0" w:after="0"/>
              <w:jc w:val="left"/>
              <w:rPr/>
            </w:pPr>
            <w:r>
              <w:rPr>
                <w:b w:val="false"/>
                <w:bCs w:val="false"/>
                <w:color w:val="000000"/>
                <w:sz w:val="18"/>
                <w:szCs w:val="18"/>
              </w:rPr>
              <w:t>A</w:t>
            </w:r>
          </w:p>
        </w:tc>
        <w:tc>
          <w:tcPr>
            <w:tcW w:w="700" w:type="dxa"/>
            <w:tcBorders>
              <w:top w:val="single" w:sz="2" w:space="0" w:color="C5D2E6"/>
              <w:left w:val="single" w:sz="2" w:space="0" w:color="C5D2E6"/>
              <w:bottom w:val="single" w:sz="2" w:space="0" w:color="C5D2E6"/>
              <w:right w:val="single" w:sz="2" w:space="0" w:color="C5D2E6"/>
            </w:tcBorders>
          </w:tcPr>
          <w:p>
            <w:pPr>
              <w:pStyle w:val="Normal"/>
              <w:spacing w:before="0" w:after="0"/>
              <w:jc w:val="left"/>
              <w:rPr/>
            </w:pPr>
            <w:r>
              <w:rPr>
                <w:b w:val="false"/>
                <w:bCs w:val="false"/>
                <w:color w:val="000000"/>
                <w:sz w:val="18"/>
                <w:szCs w:val="18"/>
              </w:rPr>
              <w:t>A</w:t>
            </w:r>
          </w:p>
        </w:tc>
        <w:tc>
          <w:tcPr>
            <w:tcW w:w="800" w:type="dxa"/>
            <w:tcBorders>
              <w:top w:val="single" w:sz="2" w:space="0" w:color="C5D2E6"/>
              <w:left w:val="single" w:sz="2" w:space="0" w:color="C5D2E6"/>
              <w:bottom w:val="single" w:sz="2" w:space="0" w:color="C5D2E6"/>
              <w:right w:val="single" w:sz="2" w:space="0" w:color="C5D2E6"/>
            </w:tcBorders>
          </w:tcPr>
          <w:p>
            <w:pPr>
              <w:pStyle w:val="Normal"/>
              <w:spacing w:before="0" w:after="0"/>
              <w:jc w:val="left"/>
              <w:rPr/>
            </w:pPr>
            <w:r>
              <w:rPr>
                <w:b w:val="false"/>
                <w:bCs w:val="false"/>
                <w:color w:val="000000"/>
                <w:sz w:val="18"/>
                <w:szCs w:val="18"/>
              </w:rPr>
              <w:t>P</w:t>
            </w:r>
          </w:p>
        </w:tc>
        <w:tc>
          <w:tcPr>
            <w:tcW w:w="800" w:type="dxa"/>
            <w:tcBorders>
              <w:top w:val="single" w:sz="2" w:space="0" w:color="C5D2E6"/>
              <w:left w:val="single" w:sz="2" w:space="0" w:color="C5D2E6"/>
              <w:bottom w:val="single" w:sz="2" w:space="0" w:color="C5D2E6"/>
              <w:right w:val="single" w:sz="2" w:space="0" w:color="C5D2E6"/>
            </w:tcBorders>
          </w:tcPr>
          <w:p>
            <w:pPr>
              <w:pStyle w:val="Normal"/>
              <w:spacing w:before="0" w:after="0"/>
              <w:jc w:val="left"/>
              <w:rPr/>
            </w:pPr>
            <w:r>
              <w:rPr/>
            </w:r>
          </w:p>
        </w:tc>
        <w:tc>
          <w:tcPr>
            <w:tcW w:w="899" w:type="dxa"/>
            <w:tcBorders>
              <w:top w:val="single" w:sz="2" w:space="0" w:color="C5D2E6"/>
              <w:left w:val="single" w:sz="2" w:space="0" w:color="C5D2E6"/>
              <w:bottom w:val="single" w:sz="2" w:space="0" w:color="C5D2E6"/>
              <w:right w:val="single" w:sz="2" w:space="0" w:color="C5D2E6"/>
            </w:tcBorders>
          </w:tcPr>
          <w:p>
            <w:pPr>
              <w:pStyle w:val="Normal"/>
              <w:spacing w:before="0" w:after="0"/>
              <w:jc w:val="left"/>
              <w:rPr/>
            </w:pPr>
            <w:r>
              <w:rPr/>
            </w:r>
          </w:p>
        </w:tc>
        <w:tc>
          <w:tcPr>
            <w:tcW w:w="890" w:type="dxa"/>
            <w:tcBorders>
              <w:top w:val="single" w:sz="2" w:space="0" w:color="C5D2E6"/>
              <w:left w:val="single" w:sz="2" w:space="0" w:color="C5D2E6"/>
              <w:bottom w:val="single" w:sz="2" w:space="0" w:color="C5D2E6"/>
              <w:right w:val="single" w:sz="4" w:space="0" w:color="A6B8D4"/>
            </w:tcBorders>
          </w:tcPr>
          <w:p>
            <w:pPr>
              <w:pStyle w:val="Normal"/>
              <w:spacing w:before="0" w:after="0"/>
              <w:jc w:val="left"/>
              <w:rPr/>
            </w:pPr>
            <w:r>
              <w:rPr/>
            </w:r>
          </w:p>
        </w:tc>
      </w:tr>
      <w:tr>
        <w:trPr/>
        <w:tc>
          <w:tcPr>
            <w:tcW w:w="1700" w:type="dxa"/>
            <w:tcBorders>
              <w:top w:val="single" w:sz="2" w:space="0" w:color="C5D2E6"/>
              <w:left w:val="single" w:sz="4" w:space="0" w:color="A6B8D4"/>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Inventory &amp; Purchasing</w:t>
            </w:r>
          </w:p>
        </w:tc>
        <w:tc>
          <w:tcPr>
            <w:tcW w:w="830" w:type="dxa"/>
            <w:tcBorders>
              <w:top w:val="single" w:sz="2" w:space="0" w:color="C5D2E6"/>
              <w:left w:val="single" w:sz="2" w:space="0" w:color="C5D2E6"/>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L</w:t>
            </w:r>
          </w:p>
        </w:tc>
        <w:tc>
          <w:tcPr>
            <w:tcW w:w="700" w:type="dxa"/>
            <w:tcBorders>
              <w:top w:val="single" w:sz="2" w:space="0" w:color="C5D2E6"/>
              <w:left w:val="single" w:sz="2" w:space="0" w:color="C5D2E6"/>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A</w:t>
            </w:r>
          </w:p>
        </w:tc>
        <w:tc>
          <w:tcPr>
            <w:tcW w:w="1000" w:type="dxa"/>
            <w:tcBorders>
              <w:top w:val="single" w:sz="2" w:space="0" w:color="C5D2E6"/>
              <w:left w:val="single" w:sz="2" w:space="0" w:color="C5D2E6"/>
              <w:bottom w:val="single" w:sz="2" w:space="0" w:color="C5D2E6"/>
              <w:right w:val="single" w:sz="2" w:space="0" w:color="C5D2E6"/>
            </w:tcBorders>
            <w:shd w:color="auto" w:fill="F2F6FB" w:val="clear"/>
          </w:tcPr>
          <w:p>
            <w:pPr>
              <w:pStyle w:val="Normal"/>
              <w:spacing w:before="0" w:after="0"/>
              <w:jc w:val="left"/>
              <w:rPr/>
            </w:pPr>
            <w:r>
              <w:rPr/>
            </w:r>
          </w:p>
        </w:tc>
        <w:tc>
          <w:tcPr>
            <w:tcW w:w="700" w:type="dxa"/>
            <w:tcBorders>
              <w:top w:val="single" w:sz="2" w:space="0" w:color="C5D2E6"/>
              <w:left w:val="single" w:sz="2" w:space="0" w:color="C5D2E6"/>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A</w:t>
            </w:r>
          </w:p>
        </w:tc>
        <w:tc>
          <w:tcPr>
            <w:tcW w:w="700" w:type="dxa"/>
            <w:tcBorders>
              <w:top w:val="single" w:sz="2" w:space="0" w:color="C5D2E6"/>
              <w:left w:val="single" w:sz="2" w:space="0" w:color="C5D2E6"/>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A</w:t>
            </w:r>
          </w:p>
        </w:tc>
        <w:tc>
          <w:tcPr>
            <w:tcW w:w="800" w:type="dxa"/>
            <w:tcBorders>
              <w:top w:val="single" w:sz="2" w:space="0" w:color="C5D2E6"/>
              <w:left w:val="single" w:sz="2" w:space="0" w:color="C5D2E6"/>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A</w:t>
            </w:r>
          </w:p>
        </w:tc>
        <w:tc>
          <w:tcPr>
            <w:tcW w:w="800" w:type="dxa"/>
            <w:tcBorders>
              <w:top w:val="single" w:sz="2" w:space="0" w:color="C5D2E6"/>
              <w:left w:val="single" w:sz="2" w:space="0" w:color="C5D2E6"/>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P</w:t>
            </w:r>
          </w:p>
        </w:tc>
        <w:tc>
          <w:tcPr>
            <w:tcW w:w="899" w:type="dxa"/>
            <w:tcBorders>
              <w:top w:val="single" w:sz="2" w:space="0" w:color="C5D2E6"/>
              <w:left w:val="single" w:sz="2" w:space="0" w:color="C5D2E6"/>
              <w:bottom w:val="single" w:sz="2" w:space="0" w:color="C5D2E6"/>
              <w:right w:val="single" w:sz="2" w:space="0" w:color="C5D2E6"/>
            </w:tcBorders>
            <w:shd w:color="auto" w:fill="F2F6FB" w:val="clear"/>
          </w:tcPr>
          <w:p>
            <w:pPr>
              <w:pStyle w:val="Normal"/>
              <w:spacing w:before="0" w:after="0"/>
              <w:jc w:val="left"/>
              <w:rPr/>
            </w:pPr>
            <w:r>
              <w:rPr/>
            </w:r>
          </w:p>
        </w:tc>
        <w:tc>
          <w:tcPr>
            <w:tcW w:w="890" w:type="dxa"/>
            <w:tcBorders>
              <w:top w:val="single" w:sz="2" w:space="0" w:color="C5D2E6"/>
              <w:left w:val="single" w:sz="2" w:space="0" w:color="C5D2E6"/>
              <w:bottom w:val="single" w:sz="2" w:space="0" w:color="C5D2E6"/>
              <w:right w:val="single" w:sz="4" w:space="0" w:color="A6B8D4"/>
            </w:tcBorders>
            <w:shd w:color="auto" w:fill="F2F6FB" w:val="clear"/>
          </w:tcPr>
          <w:p>
            <w:pPr>
              <w:pStyle w:val="Normal"/>
              <w:spacing w:before="0" w:after="0"/>
              <w:jc w:val="left"/>
              <w:rPr/>
            </w:pPr>
            <w:r>
              <w:rPr>
                <w:b w:val="false"/>
                <w:bCs w:val="false"/>
                <w:color w:val="000000"/>
                <w:sz w:val="18"/>
                <w:szCs w:val="18"/>
              </w:rPr>
              <w:t>L</w:t>
            </w:r>
          </w:p>
        </w:tc>
      </w:tr>
      <w:tr>
        <w:trPr/>
        <w:tc>
          <w:tcPr>
            <w:tcW w:w="1700" w:type="dxa"/>
            <w:tcBorders>
              <w:top w:val="single" w:sz="2" w:space="0" w:color="C5D2E6"/>
              <w:left w:val="single" w:sz="4" w:space="0" w:color="A6B8D4"/>
              <w:bottom w:val="single" w:sz="2" w:space="0" w:color="C5D2E6"/>
              <w:right w:val="single" w:sz="2" w:space="0" w:color="C5D2E6"/>
            </w:tcBorders>
          </w:tcPr>
          <w:p>
            <w:pPr>
              <w:pStyle w:val="Normal"/>
              <w:spacing w:before="0" w:after="0"/>
              <w:jc w:val="left"/>
              <w:rPr/>
            </w:pPr>
            <w:r>
              <w:rPr>
                <w:b w:val="false"/>
                <w:bCs w:val="false"/>
                <w:color w:val="000000"/>
                <w:sz w:val="18"/>
                <w:szCs w:val="18"/>
              </w:rPr>
              <w:t>Human Resource</w:t>
            </w:r>
          </w:p>
        </w:tc>
        <w:tc>
          <w:tcPr>
            <w:tcW w:w="830" w:type="dxa"/>
            <w:tcBorders>
              <w:top w:val="single" w:sz="2" w:space="0" w:color="C5D2E6"/>
              <w:left w:val="single" w:sz="2" w:space="0" w:color="C5D2E6"/>
              <w:bottom w:val="single" w:sz="2" w:space="0" w:color="C5D2E6"/>
              <w:right w:val="single" w:sz="2" w:space="0" w:color="C5D2E6"/>
            </w:tcBorders>
          </w:tcPr>
          <w:p>
            <w:pPr>
              <w:pStyle w:val="Normal"/>
              <w:spacing w:before="0" w:after="0"/>
              <w:jc w:val="left"/>
              <w:rPr/>
            </w:pPr>
            <w:r>
              <w:rPr>
                <w:b w:val="false"/>
                <w:bCs w:val="false"/>
                <w:color w:val="000000"/>
                <w:sz w:val="18"/>
                <w:szCs w:val="18"/>
              </w:rPr>
              <w:t>L</w:t>
            </w:r>
          </w:p>
        </w:tc>
        <w:tc>
          <w:tcPr>
            <w:tcW w:w="700" w:type="dxa"/>
            <w:tcBorders>
              <w:top w:val="single" w:sz="2" w:space="0" w:color="C5D2E6"/>
              <w:left w:val="single" w:sz="2" w:space="0" w:color="C5D2E6"/>
              <w:bottom w:val="single" w:sz="2" w:space="0" w:color="C5D2E6"/>
              <w:right w:val="single" w:sz="2" w:space="0" w:color="C5D2E6"/>
            </w:tcBorders>
          </w:tcPr>
          <w:p>
            <w:pPr>
              <w:pStyle w:val="Normal"/>
              <w:spacing w:before="0" w:after="0"/>
              <w:jc w:val="left"/>
              <w:rPr/>
            </w:pPr>
            <w:r>
              <w:rPr>
                <w:b w:val="false"/>
                <w:bCs w:val="false"/>
                <w:color w:val="000000"/>
                <w:sz w:val="18"/>
                <w:szCs w:val="18"/>
              </w:rPr>
              <w:t>L</w:t>
            </w:r>
          </w:p>
        </w:tc>
        <w:tc>
          <w:tcPr>
            <w:tcW w:w="1000" w:type="dxa"/>
            <w:tcBorders>
              <w:top w:val="single" w:sz="2" w:space="0" w:color="C5D2E6"/>
              <w:left w:val="single" w:sz="2" w:space="0" w:color="C5D2E6"/>
              <w:bottom w:val="single" w:sz="2" w:space="0" w:color="C5D2E6"/>
              <w:right w:val="single" w:sz="2" w:space="0" w:color="C5D2E6"/>
            </w:tcBorders>
          </w:tcPr>
          <w:p>
            <w:pPr>
              <w:pStyle w:val="Normal"/>
              <w:spacing w:before="0" w:after="0"/>
              <w:jc w:val="left"/>
              <w:rPr/>
            </w:pPr>
            <w:r>
              <w:rPr/>
            </w:r>
          </w:p>
        </w:tc>
        <w:tc>
          <w:tcPr>
            <w:tcW w:w="700" w:type="dxa"/>
            <w:tcBorders>
              <w:top w:val="single" w:sz="2" w:space="0" w:color="C5D2E6"/>
              <w:left w:val="single" w:sz="2" w:space="0" w:color="C5D2E6"/>
              <w:bottom w:val="single" w:sz="2" w:space="0" w:color="C5D2E6"/>
              <w:right w:val="single" w:sz="2" w:space="0" w:color="C5D2E6"/>
            </w:tcBorders>
          </w:tcPr>
          <w:p>
            <w:pPr>
              <w:pStyle w:val="Normal"/>
              <w:spacing w:before="0" w:after="0"/>
              <w:jc w:val="left"/>
              <w:rPr/>
            </w:pPr>
            <w:r>
              <w:rPr/>
            </w:r>
          </w:p>
        </w:tc>
        <w:tc>
          <w:tcPr>
            <w:tcW w:w="700" w:type="dxa"/>
            <w:tcBorders>
              <w:top w:val="single" w:sz="2" w:space="0" w:color="C5D2E6"/>
              <w:left w:val="single" w:sz="2" w:space="0" w:color="C5D2E6"/>
              <w:bottom w:val="single" w:sz="2" w:space="0" w:color="C5D2E6"/>
              <w:right w:val="single" w:sz="2" w:space="0" w:color="C5D2E6"/>
            </w:tcBorders>
          </w:tcPr>
          <w:p>
            <w:pPr>
              <w:pStyle w:val="Normal"/>
              <w:spacing w:before="0" w:after="0"/>
              <w:jc w:val="left"/>
              <w:rPr/>
            </w:pPr>
            <w:r>
              <w:rPr/>
            </w:r>
          </w:p>
        </w:tc>
        <w:tc>
          <w:tcPr>
            <w:tcW w:w="800" w:type="dxa"/>
            <w:tcBorders>
              <w:top w:val="single" w:sz="2" w:space="0" w:color="C5D2E6"/>
              <w:left w:val="single" w:sz="2" w:space="0" w:color="C5D2E6"/>
              <w:bottom w:val="single" w:sz="2" w:space="0" w:color="C5D2E6"/>
              <w:right w:val="single" w:sz="2" w:space="0" w:color="C5D2E6"/>
            </w:tcBorders>
          </w:tcPr>
          <w:p>
            <w:pPr>
              <w:pStyle w:val="Normal"/>
              <w:spacing w:before="0" w:after="0"/>
              <w:jc w:val="left"/>
              <w:rPr/>
            </w:pPr>
            <w:r>
              <w:rPr/>
            </w:r>
          </w:p>
        </w:tc>
        <w:tc>
          <w:tcPr>
            <w:tcW w:w="800" w:type="dxa"/>
            <w:tcBorders>
              <w:top w:val="single" w:sz="2" w:space="0" w:color="C5D2E6"/>
              <w:left w:val="single" w:sz="2" w:space="0" w:color="C5D2E6"/>
              <w:bottom w:val="single" w:sz="2" w:space="0" w:color="C5D2E6"/>
              <w:right w:val="single" w:sz="2" w:space="0" w:color="C5D2E6"/>
            </w:tcBorders>
          </w:tcPr>
          <w:p>
            <w:pPr>
              <w:pStyle w:val="Normal"/>
              <w:spacing w:before="0" w:after="0"/>
              <w:jc w:val="left"/>
              <w:rPr/>
            </w:pPr>
            <w:r>
              <w:rPr/>
            </w:r>
          </w:p>
        </w:tc>
        <w:tc>
          <w:tcPr>
            <w:tcW w:w="899" w:type="dxa"/>
            <w:tcBorders>
              <w:top w:val="single" w:sz="2" w:space="0" w:color="C5D2E6"/>
              <w:left w:val="single" w:sz="2" w:space="0" w:color="C5D2E6"/>
              <w:bottom w:val="single" w:sz="2" w:space="0" w:color="C5D2E6"/>
              <w:right w:val="single" w:sz="2" w:space="0" w:color="C5D2E6"/>
            </w:tcBorders>
          </w:tcPr>
          <w:p>
            <w:pPr>
              <w:pStyle w:val="Normal"/>
              <w:spacing w:before="0" w:after="0"/>
              <w:jc w:val="left"/>
              <w:rPr/>
            </w:pPr>
            <w:r>
              <w:rPr>
                <w:b w:val="false"/>
                <w:bCs w:val="false"/>
                <w:color w:val="000000"/>
                <w:sz w:val="18"/>
                <w:szCs w:val="18"/>
              </w:rPr>
              <w:t>P</w:t>
            </w:r>
          </w:p>
        </w:tc>
        <w:tc>
          <w:tcPr>
            <w:tcW w:w="890" w:type="dxa"/>
            <w:tcBorders>
              <w:top w:val="single" w:sz="2" w:space="0" w:color="C5D2E6"/>
              <w:left w:val="single" w:sz="2" w:space="0" w:color="C5D2E6"/>
              <w:bottom w:val="single" w:sz="2" w:space="0" w:color="C5D2E6"/>
              <w:right w:val="single" w:sz="4" w:space="0" w:color="A6B8D4"/>
            </w:tcBorders>
          </w:tcPr>
          <w:p>
            <w:pPr>
              <w:pStyle w:val="Normal"/>
              <w:spacing w:before="0" w:after="0"/>
              <w:jc w:val="left"/>
              <w:rPr/>
            </w:pPr>
            <w:r>
              <w:rPr>
                <w:b w:val="false"/>
                <w:bCs w:val="false"/>
                <w:color w:val="000000"/>
                <w:sz w:val="18"/>
                <w:szCs w:val="18"/>
              </w:rPr>
              <w:t>L</w:t>
            </w:r>
          </w:p>
        </w:tc>
      </w:tr>
      <w:tr>
        <w:trPr/>
        <w:tc>
          <w:tcPr>
            <w:tcW w:w="1700" w:type="dxa"/>
            <w:tcBorders>
              <w:top w:val="single" w:sz="2" w:space="0" w:color="C5D2E6"/>
              <w:left w:val="single" w:sz="4" w:space="0" w:color="A6B8D4"/>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Finance</w:t>
            </w:r>
          </w:p>
        </w:tc>
        <w:tc>
          <w:tcPr>
            <w:tcW w:w="830" w:type="dxa"/>
            <w:tcBorders>
              <w:top w:val="single" w:sz="2" w:space="0" w:color="C5D2E6"/>
              <w:left w:val="single" w:sz="2" w:space="0" w:color="C5D2E6"/>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L</w:t>
            </w:r>
          </w:p>
        </w:tc>
        <w:tc>
          <w:tcPr>
            <w:tcW w:w="700" w:type="dxa"/>
            <w:tcBorders>
              <w:top w:val="single" w:sz="2" w:space="0" w:color="C5D2E6"/>
              <w:left w:val="single" w:sz="2" w:space="0" w:color="C5D2E6"/>
              <w:bottom w:val="single" w:sz="2" w:space="0" w:color="C5D2E6"/>
              <w:right w:val="single" w:sz="2" w:space="0" w:color="C5D2E6"/>
            </w:tcBorders>
            <w:shd w:color="auto" w:fill="F2F6FB" w:val="clear"/>
          </w:tcPr>
          <w:p>
            <w:pPr>
              <w:pStyle w:val="Normal"/>
              <w:spacing w:before="0" w:after="0"/>
              <w:jc w:val="left"/>
              <w:rPr/>
            </w:pPr>
            <w:r>
              <w:rPr/>
            </w:r>
          </w:p>
        </w:tc>
        <w:tc>
          <w:tcPr>
            <w:tcW w:w="1000" w:type="dxa"/>
            <w:tcBorders>
              <w:top w:val="single" w:sz="2" w:space="0" w:color="C5D2E6"/>
              <w:left w:val="single" w:sz="2" w:space="0" w:color="C5D2E6"/>
              <w:bottom w:val="single" w:sz="2" w:space="0" w:color="C5D2E6"/>
              <w:right w:val="single" w:sz="2" w:space="0" w:color="C5D2E6"/>
            </w:tcBorders>
            <w:shd w:color="auto" w:fill="F2F6FB" w:val="clear"/>
          </w:tcPr>
          <w:p>
            <w:pPr>
              <w:pStyle w:val="Normal"/>
              <w:spacing w:before="0" w:after="0"/>
              <w:jc w:val="left"/>
              <w:rPr/>
            </w:pPr>
            <w:r>
              <w:rPr/>
            </w:r>
          </w:p>
        </w:tc>
        <w:tc>
          <w:tcPr>
            <w:tcW w:w="700" w:type="dxa"/>
            <w:tcBorders>
              <w:top w:val="single" w:sz="2" w:space="0" w:color="C5D2E6"/>
              <w:left w:val="single" w:sz="2" w:space="0" w:color="C5D2E6"/>
              <w:bottom w:val="single" w:sz="2" w:space="0" w:color="C5D2E6"/>
              <w:right w:val="single" w:sz="2" w:space="0" w:color="C5D2E6"/>
            </w:tcBorders>
            <w:shd w:color="auto" w:fill="F2F6FB" w:val="clear"/>
          </w:tcPr>
          <w:p>
            <w:pPr>
              <w:pStyle w:val="Normal"/>
              <w:spacing w:before="0" w:after="0"/>
              <w:jc w:val="left"/>
              <w:rPr/>
            </w:pPr>
            <w:r>
              <w:rPr/>
            </w:r>
          </w:p>
        </w:tc>
        <w:tc>
          <w:tcPr>
            <w:tcW w:w="700" w:type="dxa"/>
            <w:tcBorders>
              <w:top w:val="single" w:sz="2" w:space="0" w:color="C5D2E6"/>
              <w:left w:val="single" w:sz="2" w:space="0" w:color="C5D2E6"/>
              <w:bottom w:val="single" w:sz="2" w:space="0" w:color="C5D2E6"/>
              <w:right w:val="single" w:sz="2" w:space="0" w:color="C5D2E6"/>
            </w:tcBorders>
            <w:shd w:color="auto" w:fill="F2F6FB" w:val="clear"/>
          </w:tcPr>
          <w:p>
            <w:pPr>
              <w:pStyle w:val="Normal"/>
              <w:spacing w:before="0" w:after="0"/>
              <w:jc w:val="left"/>
              <w:rPr/>
            </w:pPr>
            <w:r>
              <w:rPr/>
            </w:r>
          </w:p>
        </w:tc>
        <w:tc>
          <w:tcPr>
            <w:tcW w:w="800" w:type="dxa"/>
            <w:tcBorders>
              <w:top w:val="single" w:sz="2" w:space="0" w:color="C5D2E6"/>
              <w:left w:val="single" w:sz="2" w:space="0" w:color="C5D2E6"/>
              <w:bottom w:val="single" w:sz="2" w:space="0" w:color="C5D2E6"/>
              <w:right w:val="single" w:sz="2" w:space="0" w:color="C5D2E6"/>
            </w:tcBorders>
            <w:shd w:color="auto" w:fill="F2F6FB" w:val="clear"/>
          </w:tcPr>
          <w:p>
            <w:pPr>
              <w:pStyle w:val="Normal"/>
              <w:spacing w:before="0" w:after="0"/>
              <w:jc w:val="left"/>
              <w:rPr/>
            </w:pPr>
            <w:r>
              <w:rPr/>
            </w:r>
          </w:p>
        </w:tc>
        <w:tc>
          <w:tcPr>
            <w:tcW w:w="800" w:type="dxa"/>
            <w:tcBorders>
              <w:top w:val="single" w:sz="2" w:space="0" w:color="C5D2E6"/>
              <w:left w:val="single" w:sz="2" w:space="0" w:color="C5D2E6"/>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L</w:t>
            </w:r>
          </w:p>
        </w:tc>
        <w:tc>
          <w:tcPr>
            <w:tcW w:w="899" w:type="dxa"/>
            <w:tcBorders>
              <w:top w:val="single" w:sz="2" w:space="0" w:color="C5D2E6"/>
              <w:left w:val="single" w:sz="2" w:space="0" w:color="C5D2E6"/>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L</w:t>
            </w:r>
          </w:p>
        </w:tc>
        <w:tc>
          <w:tcPr>
            <w:tcW w:w="890" w:type="dxa"/>
            <w:tcBorders>
              <w:top w:val="single" w:sz="2" w:space="0" w:color="C5D2E6"/>
              <w:left w:val="single" w:sz="2" w:space="0" w:color="C5D2E6"/>
              <w:bottom w:val="single" w:sz="2" w:space="0" w:color="C5D2E6"/>
              <w:right w:val="single" w:sz="4" w:space="0" w:color="A6B8D4"/>
            </w:tcBorders>
            <w:shd w:color="auto" w:fill="F2F6FB" w:val="clear"/>
          </w:tcPr>
          <w:p>
            <w:pPr>
              <w:pStyle w:val="Normal"/>
              <w:spacing w:before="0" w:after="0"/>
              <w:jc w:val="left"/>
              <w:rPr/>
            </w:pPr>
            <w:r>
              <w:rPr>
                <w:b w:val="false"/>
                <w:bCs w:val="false"/>
                <w:color w:val="000000"/>
                <w:sz w:val="18"/>
                <w:szCs w:val="18"/>
              </w:rPr>
              <w:t>P</w:t>
            </w:r>
          </w:p>
        </w:tc>
      </w:tr>
      <w:tr>
        <w:trPr/>
        <w:tc>
          <w:tcPr>
            <w:tcW w:w="1700" w:type="dxa"/>
            <w:tcBorders>
              <w:top w:val="single" w:sz="2" w:space="0" w:color="C5D2E6"/>
              <w:left w:val="single" w:sz="4" w:space="0" w:color="A6B8D4"/>
              <w:bottom w:val="single" w:sz="4" w:space="0" w:color="A6B8D4"/>
              <w:right w:val="single" w:sz="2" w:space="0" w:color="C5D2E6"/>
            </w:tcBorders>
          </w:tcPr>
          <w:p>
            <w:pPr>
              <w:pStyle w:val="Normal"/>
              <w:spacing w:before="0" w:after="0"/>
              <w:jc w:val="left"/>
              <w:rPr/>
            </w:pPr>
            <w:r>
              <w:rPr>
                <w:b w:val="false"/>
                <w:bCs w:val="false"/>
                <w:color w:val="000000"/>
                <w:sz w:val="18"/>
                <w:szCs w:val="18"/>
              </w:rPr>
              <w:t>Pengaturan Sistem</w:t>
            </w:r>
          </w:p>
        </w:tc>
        <w:tc>
          <w:tcPr>
            <w:tcW w:w="830" w:type="dxa"/>
            <w:tcBorders>
              <w:top w:val="single" w:sz="2" w:space="0" w:color="C5D2E6"/>
              <w:left w:val="single" w:sz="2" w:space="0" w:color="C5D2E6"/>
              <w:bottom w:val="single" w:sz="4" w:space="0" w:color="A6B8D4"/>
              <w:right w:val="single" w:sz="2" w:space="0" w:color="C5D2E6"/>
            </w:tcBorders>
          </w:tcPr>
          <w:p>
            <w:pPr>
              <w:pStyle w:val="Normal"/>
              <w:spacing w:before="0" w:after="0"/>
              <w:jc w:val="left"/>
              <w:rPr/>
            </w:pPr>
            <w:r>
              <w:rPr>
                <w:b w:val="false"/>
                <w:bCs w:val="false"/>
                <w:color w:val="000000"/>
                <w:sz w:val="18"/>
                <w:szCs w:val="18"/>
              </w:rPr>
              <w:t>P</w:t>
            </w:r>
          </w:p>
        </w:tc>
        <w:tc>
          <w:tcPr>
            <w:tcW w:w="700" w:type="dxa"/>
            <w:tcBorders>
              <w:top w:val="single" w:sz="2" w:space="0" w:color="C5D2E6"/>
              <w:left w:val="single" w:sz="2" w:space="0" w:color="C5D2E6"/>
              <w:bottom w:val="single" w:sz="4" w:space="0" w:color="A6B8D4"/>
              <w:right w:val="single" w:sz="2" w:space="0" w:color="C5D2E6"/>
            </w:tcBorders>
          </w:tcPr>
          <w:p>
            <w:pPr>
              <w:pStyle w:val="Normal"/>
              <w:spacing w:before="0" w:after="0"/>
              <w:jc w:val="left"/>
              <w:rPr/>
            </w:pPr>
            <w:r>
              <w:rPr/>
            </w:r>
          </w:p>
        </w:tc>
        <w:tc>
          <w:tcPr>
            <w:tcW w:w="1000" w:type="dxa"/>
            <w:tcBorders>
              <w:top w:val="single" w:sz="2" w:space="0" w:color="C5D2E6"/>
              <w:left w:val="single" w:sz="2" w:space="0" w:color="C5D2E6"/>
              <w:bottom w:val="single" w:sz="4" w:space="0" w:color="A6B8D4"/>
              <w:right w:val="single" w:sz="2" w:space="0" w:color="C5D2E6"/>
            </w:tcBorders>
          </w:tcPr>
          <w:p>
            <w:pPr>
              <w:pStyle w:val="Normal"/>
              <w:spacing w:before="0" w:after="0"/>
              <w:jc w:val="left"/>
              <w:rPr/>
            </w:pPr>
            <w:r>
              <w:rPr/>
            </w:r>
          </w:p>
        </w:tc>
        <w:tc>
          <w:tcPr>
            <w:tcW w:w="700" w:type="dxa"/>
            <w:tcBorders>
              <w:top w:val="single" w:sz="2" w:space="0" w:color="C5D2E6"/>
              <w:left w:val="single" w:sz="2" w:space="0" w:color="C5D2E6"/>
              <w:bottom w:val="single" w:sz="4" w:space="0" w:color="A6B8D4"/>
              <w:right w:val="single" w:sz="2" w:space="0" w:color="C5D2E6"/>
            </w:tcBorders>
          </w:tcPr>
          <w:p>
            <w:pPr>
              <w:pStyle w:val="Normal"/>
              <w:spacing w:before="0" w:after="0"/>
              <w:jc w:val="left"/>
              <w:rPr/>
            </w:pPr>
            <w:r>
              <w:rPr/>
            </w:r>
          </w:p>
        </w:tc>
        <w:tc>
          <w:tcPr>
            <w:tcW w:w="700" w:type="dxa"/>
            <w:tcBorders>
              <w:top w:val="single" w:sz="2" w:space="0" w:color="C5D2E6"/>
              <w:left w:val="single" w:sz="2" w:space="0" w:color="C5D2E6"/>
              <w:bottom w:val="single" w:sz="4" w:space="0" w:color="A6B8D4"/>
              <w:right w:val="single" w:sz="2" w:space="0" w:color="C5D2E6"/>
            </w:tcBorders>
          </w:tcPr>
          <w:p>
            <w:pPr>
              <w:pStyle w:val="Normal"/>
              <w:spacing w:before="0" w:after="0"/>
              <w:jc w:val="left"/>
              <w:rPr/>
            </w:pPr>
            <w:r>
              <w:rPr/>
            </w:r>
          </w:p>
        </w:tc>
        <w:tc>
          <w:tcPr>
            <w:tcW w:w="800" w:type="dxa"/>
            <w:tcBorders>
              <w:top w:val="single" w:sz="2" w:space="0" w:color="C5D2E6"/>
              <w:left w:val="single" w:sz="2" w:space="0" w:color="C5D2E6"/>
              <w:bottom w:val="single" w:sz="4" w:space="0" w:color="A6B8D4"/>
              <w:right w:val="single" w:sz="2" w:space="0" w:color="C5D2E6"/>
            </w:tcBorders>
          </w:tcPr>
          <w:p>
            <w:pPr>
              <w:pStyle w:val="Normal"/>
              <w:spacing w:before="0" w:after="0"/>
              <w:jc w:val="left"/>
              <w:rPr/>
            </w:pPr>
            <w:r>
              <w:rPr/>
            </w:r>
          </w:p>
        </w:tc>
        <w:tc>
          <w:tcPr>
            <w:tcW w:w="800" w:type="dxa"/>
            <w:tcBorders>
              <w:top w:val="single" w:sz="2" w:space="0" w:color="C5D2E6"/>
              <w:left w:val="single" w:sz="2" w:space="0" w:color="C5D2E6"/>
              <w:bottom w:val="single" w:sz="4" w:space="0" w:color="A6B8D4"/>
              <w:right w:val="single" w:sz="2" w:space="0" w:color="C5D2E6"/>
            </w:tcBorders>
          </w:tcPr>
          <w:p>
            <w:pPr>
              <w:pStyle w:val="Normal"/>
              <w:spacing w:before="0" w:after="0"/>
              <w:jc w:val="left"/>
              <w:rPr/>
            </w:pPr>
            <w:r>
              <w:rPr/>
            </w:r>
          </w:p>
        </w:tc>
        <w:tc>
          <w:tcPr>
            <w:tcW w:w="899" w:type="dxa"/>
            <w:tcBorders>
              <w:top w:val="single" w:sz="2" w:space="0" w:color="C5D2E6"/>
              <w:left w:val="single" w:sz="2" w:space="0" w:color="C5D2E6"/>
              <w:bottom w:val="single" w:sz="4" w:space="0" w:color="A6B8D4"/>
              <w:right w:val="single" w:sz="2" w:space="0" w:color="C5D2E6"/>
            </w:tcBorders>
          </w:tcPr>
          <w:p>
            <w:pPr>
              <w:pStyle w:val="Normal"/>
              <w:spacing w:before="0" w:after="0"/>
              <w:jc w:val="left"/>
              <w:rPr/>
            </w:pPr>
            <w:r>
              <w:rPr/>
            </w:r>
          </w:p>
        </w:tc>
        <w:tc>
          <w:tcPr>
            <w:tcW w:w="890" w:type="dxa"/>
            <w:tcBorders>
              <w:top w:val="single" w:sz="2" w:space="0" w:color="C5D2E6"/>
              <w:left w:val="single" w:sz="2" w:space="0" w:color="C5D2E6"/>
              <w:bottom w:val="single" w:sz="4" w:space="0" w:color="A6B8D4"/>
              <w:right w:val="single" w:sz="4" w:space="0" w:color="A6B8D4"/>
            </w:tcBorders>
          </w:tcPr>
          <w:p>
            <w:pPr>
              <w:pStyle w:val="Normal"/>
              <w:spacing w:before="0" w:after="0"/>
              <w:jc w:val="left"/>
              <w:rPr/>
            </w:pPr>
            <w:r>
              <w:rPr/>
            </w:r>
          </w:p>
        </w:tc>
      </w:tr>
    </w:tbl>
    <w:p>
      <w:pPr>
        <w:pStyle w:val="Normal"/>
        <w:spacing w:before="0" w:after="140"/>
        <w:jc w:val="both"/>
        <w:rPr/>
      </w:pPr>
      <w:r>
        <w:rPr/>
        <w:t>Peran bersifat dapat dikonfigurasi. Administrator dapat membuat peran baru dan menyusun kombinasi izin pada tingkat fitur, bukan sekadar tingkat modul.</w:t>
      </w:r>
    </w:p>
    <w:p>
      <w:pPr>
        <w:pStyle w:val="Normal"/>
        <w:rPr/>
      </w:pPr>
      <w:r>
        <w:rPr/>
      </w:r>
      <w:r/>
    </w:p>
    <w:p>
      <w:pPr>
        <w:pStyle w:val="Heading1"/>
        <w:keepNext/>
        <w:pageBreakBefore w:val="0"/>
        <w:spacing w:before="0" w:after="160"/>
        <w:rPr/>
      </w:pPr>
      <w:r>
        <w:rPr/>
        <w:t>6. Arsitektur Solusi dan Peta Integrasi Antar Modul</w:t>
      </w:r>
    </w:p>
    <w:p>
      <w:pPr>
        <w:pStyle w:val="Heading2"/>
        <w:keepNext/>
        <w:spacing w:before="260" w:after="120"/>
        <w:rPr/>
      </w:pPr>
      <w:r>
        <w:rPr/>
        <w:t>6.1 Gambaran Arsitektur</w:t>
      </w:r>
    </w:p>
    <w:p>
      <w:pPr>
        <w:pStyle w:val="ListParagraph"/>
        <w:numPr>
          <w:ilvl w:val="0"/>
          <w:numId w:val="1"/>
        </w:numPr>
        <w:spacing w:before="0" w:after="60"/>
        <w:rPr/>
      </w:pPr>
      <w:r>
        <w:rPr/>
        <w:t>Aplikasi web tunggal berbasis peramban dengan tiga profil antarmuka: back office (layar lebar), aplikasi staf (ponsel, terpasang sebagai PWA), dan antarmuka tamu (halaman web publik yang dibuka dari pemindaian QR).</w:t>
      </w:r>
    </w:p>
    <w:p>
      <w:pPr>
        <w:pStyle w:val="ListParagraph"/>
        <w:numPr>
          <w:ilvl w:val="0"/>
          <w:numId w:val="1"/>
        </w:numPr>
        <w:spacing w:before="0" w:after="60"/>
        <w:rPr/>
      </w:pPr>
      <w:r>
        <w:t>Basis data relasional menjadi sumber kebenaran tunggal. Seluruh entitas bisnis memiliki cakupan properti/tenant yang eksplisit. Strategi isolasi fisik data (shared schema dengan policy/RLS atau isolasi schema) ditetapkan pada keputusan arsitektur, namun pengujian isolasi lintas properti wajib tersedia sejak awal.</w:t>
      </w:r>
    </w:p>
    <w:p>
      <w:pPr>
        <w:pStyle w:val="ListParagraph"/>
        <w:numPr>
          <w:ilvl w:val="0"/>
          <w:numId w:val="1"/>
        </w:numPr>
        <w:spacing w:before="0" w:after="60"/>
        <w:rPr/>
      </w:pPr>
      <w:r>
        <w:rPr/>
        <w:t>Komunikasi antar modul menggunakan mekanisme kejadian (event) internal: satu aksi memicu pembaruan otomatis pada modul lain tanpa input ulang.</w:t>
      </w:r>
    </w:p>
    <w:p>
      <w:pPr>
        <w:pStyle w:val="ListParagraph"/>
        <w:numPr>
          <w:ilvl w:val="0"/>
          <w:numId w:val="1"/>
        </w:numPr>
        <w:spacing w:before="0" w:after="60"/>
        <w:rPr/>
      </w:pPr>
      <w:r>
        <w:t>Ketahanan luring (offline) untuk POS dan pelacak Housekeeping menggunakan antrean lokal terenkripsi, idempotency key, status sinkronisasi yang terlihat pengguna, retry terkontrol, serta aturan konflik yang mencegah duplikasi transaksi atau posting finansial.</w:t>
      </w:r>
    </w:p>
    <w:p>
      <w:pPr>
        <w:pStyle w:val="ListParagraph"/>
        <w:numPr>
          <w:ilvl w:val="0"/>
          <w:numId w:val="1"/>
        </w:numPr>
        <w:spacing w:before="0" w:after="60"/>
        <w:rPr/>
      </w:pPr>
      <w:r>
        <w:rPr/>
        <w:t>Seluruh perubahan data penting tercatat dalam jejak audit yang tidak dapat diubah, memuat siapa, kapan, nilai sebelum, dan nilai sesudah.</w:t>
      </w:r>
    </w:p>
    <w:p>
      <w:pPr>
        <w:pStyle w:val="Heading2"/>
        <w:keepNext/>
        <w:spacing w:before="260" w:after="120"/>
        <w:rPr/>
      </w:pPr>
      <w:r>
        <w:rPr/>
        <w:t>6.2 Peta Aliran Data Antar Modul</w:t>
      </w:r>
    </w:p>
    <w:tbl>
      <w:tblPr>
        <w:tblW w:w="9020" w:type="dxa"/>
        <w:jc w:val="left"/>
        <w:tblInd w:w="0" w:type="dxa"/>
        <w:tblLayout w:type="fixed"/>
        <w:tblCellMar>
          <w:top w:w="60" w:type="dxa"/>
          <w:left w:w="90" w:type="dxa"/>
          <w:bottom w:w="60" w:type="dxa"/>
          <w:right w:w="90" w:type="dxa"/>
        </w:tblCellMar>
      </w:tblPr>
      <w:tblGrid>
        <w:gridCol w:w="2400"/>
        <w:gridCol w:w="2400"/>
        <w:gridCol w:w="4220"/>
      </w:tblGrid>
      <w:tr>
        <w:trPr>
          <w:tblHeader w:val="true"/>
        </w:trPr>
        <w:tc>
          <w:tcPr>
            <w:tcW w:w="2400" w:type="dxa"/>
            <w:tcBorders>
              <w:top w:val="single" w:sz="4" w:space="0" w:color="A6B8D4"/>
              <w:left w:val="single" w:sz="4" w:space="0" w:color="A6B8D4"/>
              <w:bottom w:val="single" w:sz="2" w:space="0" w:color="C5D2E6"/>
              <w:right w:val="single" w:sz="2" w:space="0" w:color="C5D2E6"/>
            </w:tcBorders>
            <w:shd w:color="auto" w:fill="DCE6F1" w:val="clear"/>
          </w:tcPr>
          <w:p>
            <w:pPr>
              <w:pStyle w:val="Normal"/>
              <w:spacing w:before="0" w:after="0"/>
              <w:jc w:val="left"/>
              <w:rPr/>
            </w:pPr>
            <w:r>
              <w:rPr>
                <w:b/>
                <w:bCs/>
                <w:color w:val="1F3864"/>
                <w:sz w:val="18"/>
                <w:szCs w:val="18"/>
              </w:rPr>
              <w:t>Sumber</w:t>
            </w:r>
          </w:p>
        </w:tc>
        <w:tc>
          <w:tcPr>
            <w:tcW w:w="2400" w:type="dxa"/>
            <w:tcBorders>
              <w:top w:val="single" w:sz="4" w:space="0" w:color="A6B8D4"/>
              <w:left w:val="single" w:sz="2" w:space="0" w:color="C5D2E6"/>
              <w:bottom w:val="single" w:sz="2" w:space="0" w:color="C5D2E6"/>
              <w:right w:val="single" w:sz="2" w:space="0" w:color="C5D2E6"/>
            </w:tcBorders>
            <w:shd w:color="auto" w:fill="DCE6F1" w:val="clear"/>
          </w:tcPr>
          <w:p>
            <w:pPr>
              <w:pStyle w:val="Normal"/>
              <w:spacing w:before="0" w:after="0"/>
              <w:jc w:val="left"/>
              <w:rPr/>
            </w:pPr>
            <w:r>
              <w:rPr>
                <w:b/>
                <w:bCs/>
                <w:color w:val="1F3864"/>
                <w:sz w:val="18"/>
                <w:szCs w:val="18"/>
              </w:rPr>
              <w:t>Tujuan</w:t>
            </w:r>
          </w:p>
        </w:tc>
        <w:tc>
          <w:tcPr>
            <w:tcW w:w="4220" w:type="dxa"/>
            <w:tcBorders>
              <w:top w:val="single" w:sz="4" w:space="0" w:color="A6B8D4"/>
              <w:left w:val="single" w:sz="2" w:space="0" w:color="C5D2E6"/>
              <w:bottom w:val="single" w:sz="2" w:space="0" w:color="C5D2E6"/>
              <w:right w:val="single" w:sz="4" w:space="0" w:color="A6B8D4"/>
            </w:tcBorders>
            <w:shd w:color="auto" w:fill="DCE6F1" w:val="clear"/>
          </w:tcPr>
          <w:p>
            <w:pPr>
              <w:pStyle w:val="Normal"/>
              <w:spacing w:before="0" w:after="0"/>
              <w:jc w:val="left"/>
              <w:rPr/>
            </w:pPr>
            <w:r>
              <w:rPr>
                <w:b/>
                <w:bCs/>
                <w:color w:val="1F3864"/>
                <w:sz w:val="18"/>
                <w:szCs w:val="18"/>
              </w:rPr>
              <w:t>Data yang Mengalir</w:t>
            </w:r>
          </w:p>
        </w:tc>
      </w:tr>
      <w:tr>
        <w:trPr/>
        <w:tc>
          <w:tcPr>
            <w:tcW w:w="2400" w:type="dxa"/>
            <w:tcBorders>
              <w:top w:val="single" w:sz="2" w:space="0" w:color="C5D2E6"/>
              <w:left w:val="single" w:sz="4" w:space="0" w:color="A6B8D4"/>
              <w:bottom w:val="single" w:sz="2" w:space="0" w:color="C5D2E6"/>
              <w:right w:val="single" w:sz="2" w:space="0" w:color="C5D2E6"/>
            </w:tcBorders>
          </w:tcPr>
          <w:p>
            <w:pPr>
              <w:pStyle w:val="Normal"/>
              <w:spacing w:before="0" w:after="0"/>
              <w:jc w:val="left"/>
              <w:rPr/>
            </w:pPr>
            <w:r>
              <w:rPr>
                <w:b w:val="false"/>
                <w:bCs w:val="false"/>
                <w:color w:val="000000"/>
                <w:sz w:val="18"/>
                <w:szCs w:val="18"/>
              </w:rPr>
              <w:t>Front Office (check-in)</w:t>
            </w:r>
          </w:p>
        </w:tc>
        <w:tc>
          <w:tcPr>
            <w:tcW w:w="2400" w:type="dxa"/>
            <w:tcBorders>
              <w:top w:val="single" w:sz="2" w:space="0" w:color="C5D2E6"/>
              <w:left w:val="single" w:sz="2" w:space="0" w:color="C5D2E6"/>
              <w:bottom w:val="single" w:sz="2" w:space="0" w:color="C5D2E6"/>
              <w:right w:val="single" w:sz="2" w:space="0" w:color="C5D2E6"/>
            </w:tcBorders>
          </w:tcPr>
          <w:p>
            <w:pPr>
              <w:pStyle w:val="Normal"/>
              <w:spacing w:before="0" w:after="0"/>
              <w:jc w:val="left"/>
              <w:rPr/>
            </w:pPr>
            <w:r>
              <w:rPr>
                <w:b w:val="false"/>
                <w:bCs w:val="false"/>
                <w:color w:val="000000"/>
                <w:sz w:val="18"/>
                <w:szCs w:val="18"/>
              </w:rPr>
              <w:t>Housekeeping, Dashboard</w:t>
            </w:r>
          </w:p>
        </w:tc>
        <w:tc>
          <w:tcPr>
            <w:tcW w:w="4220" w:type="dxa"/>
            <w:tcBorders>
              <w:top w:val="single" w:sz="2" w:space="0" w:color="C5D2E6"/>
              <w:left w:val="single" w:sz="2" w:space="0" w:color="C5D2E6"/>
              <w:bottom w:val="single" w:sz="2" w:space="0" w:color="C5D2E6"/>
              <w:right w:val="single" w:sz="4" w:space="0" w:color="A6B8D4"/>
            </w:tcBorders>
          </w:tcPr>
          <w:p>
            <w:pPr>
              <w:pStyle w:val="Normal"/>
              <w:spacing w:before="0" w:after="0"/>
              <w:jc w:val="left"/>
              <w:rPr/>
            </w:pPr>
            <w:r>
              <w:rPr>
                <w:b w:val="false"/>
                <w:bCs w:val="false"/>
                <w:color w:val="000000"/>
                <w:sz w:val="18"/>
                <w:szCs w:val="18"/>
              </w:rPr>
              <w:t>Status kamar menjadi terisi, jumlah tamu, tanggal keberangkatan</w:t>
            </w:r>
          </w:p>
        </w:tc>
      </w:tr>
      <w:tr>
        <w:trPr/>
        <w:tc>
          <w:tcPr>
            <w:tcW w:w="2400" w:type="dxa"/>
            <w:tcBorders>
              <w:top w:val="single" w:sz="2" w:space="0" w:color="C5D2E6"/>
              <w:left w:val="single" w:sz="4" w:space="0" w:color="A6B8D4"/>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Front Office (check-out)</w:t>
            </w:r>
          </w:p>
        </w:tc>
        <w:tc>
          <w:tcPr>
            <w:tcW w:w="2400" w:type="dxa"/>
            <w:tcBorders>
              <w:top w:val="single" w:sz="2" w:space="0" w:color="C5D2E6"/>
              <w:left w:val="single" w:sz="2" w:space="0" w:color="C5D2E6"/>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Housekeeping, Finance</w:t>
            </w:r>
          </w:p>
        </w:tc>
        <w:tc>
          <w:tcPr>
            <w:tcW w:w="4220" w:type="dxa"/>
            <w:tcBorders>
              <w:top w:val="single" w:sz="2" w:space="0" w:color="C5D2E6"/>
              <w:left w:val="single" w:sz="2" w:space="0" w:color="C5D2E6"/>
              <w:bottom w:val="single" w:sz="2" w:space="0" w:color="C5D2E6"/>
              <w:right w:val="single" w:sz="4" w:space="0" w:color="A6B8D4"/>
            </w:tcBorders>
            <w:shd w:color="auto" w:fill="F2F6FB" w:val="clear"/>
          </w:tcPr>
          <w:p>
            <w:pPr>
              <w:pStyle w:val="Normal"/>
              <w:spacing w:before="0" w:after="0"/>
              <w:jc w:val="left"/>
              <w:rPr/>
            </w:pPr>
            <w:r>
              <w:rPr>
                <w:b w:val="false"/>
                <w:bCs w:val="false"/>
                <w:color w:val="000000"/>
                <w:sz w:val="18"/>
                <w:szCs w:val="18"/>
              </w:rPr>
              <w:t>Status kamar menjadi kotor, penutupan folio, realisasi pendapatan kamar</w:t>
            </w:r>
          </w:p>
        </w:tc>
      </w:tr>
      <w:tr>
        <w:trPr/>
        <w:tc>
          <w:tcPr>
            <w:tcW w:w="2400" w:type="dxa"/>
            <w:tcBorders>
              <w:top w:val="single" w:sz="2" w:space="0" w:color="C5D2E6"/>
              <w:left w:val="single" w:sz="4" w:space="0" w:color="A6B8D4"/>
              <w:bottom w:val="single" w:sz="2" w:space="0" w:color="C5D2E6"/>
              <w:right w:val="single" w:sz="2" w:space="0" w:color="C5D2E6"/>
            </w:tcBorders>
          </w:tcPr>
          <w:p>
            <w:pPr>
              <w:pStyle w:val="Normal"/>
              <w:spacing w:before="0" w:after="0"/>
              <w:jc w:val="left"/>
              <w:rPr/>
            </w:pPr>
            <w:r>
              <w:rPr>
                <w:b w:val="false"/>
                <w:bCs w:val="false"/>
                <w:color w:val="000000"/>
                <w:sz w:val="18"/>
                <w:szCs w:val="18"/>
              </w:rPr>
              <w:t>Housekeeping</w:t>
            </w:r>
          </w:p>
        </w:tc>
        <w:tc>
          <w:tcPr>
            <w:tcW w:w="2400" w:type="dxa"/>
            <w:tcBorders>
              <w:top w:val="single" w:sz="2" w:space="0" w:color="C5D2E6"/>
              <w:left w:val="single" w:sz="2" w:space="0" w:color="C5D2E6"/>
              <w:bottom w:val="single" w:sz="2" w:space="0" w:color="C5D2E6"/>
              <w:right w:val="single" w:sz="2" w:space="0" w:color="C5D2E6"/>
            </w:tcBorders>
          </w:tcPr>
          <w:p>
            <w:pPr>
              <w:pStyle w:val="Normal"/>
              <w:spacing w:before="0" w:after="0"/>
              <w:jc w:val="left"/>
              <w:rPr/>
            </w:pPr>
            <w:r>
              <w:rPr>
                <w:b w:val="false"/>
                <w:bCs w:val="false"/>
                <w:color w:val="000000"/>
                <w:sz w:val="18"/>
                <w:szCs w:val="18"/>
              </w:rPr>
              <w:t>Front Office, Dashboard</w:t>
            </w:r>
          </w:p>
        </w:tc>
        <w:tc>
          <w:tcPr>
            <w:tcW w:w="4220" w:type="dxa"/>
            <w:tcBorders>
              <w:top w:val="single" w:sz="2" w:space="0" w:color="C5D2E6"/>
              <w:left w:val="single" w:sz="2" w:space="0" w:color="C5D2E6"/>
              <w:bottom w:val="single" w:sz="2" w:space="0" w:color="C5D2E6"/>
              <w:right w:val="single" w:sz="4" w:space="0" w:color="A6B8D4"/>
            </w:tcBorders>
          </w:tcPr>
          <w:p>
            <w:pPr>
              <w:pStyle w:val="Normal"/>
              <w:spacing w:before="0" w:after="0"/>
              <w:jc w:val="left"/>
              <w:rPr/>
            </w:pPr>
            <w:r>
              <w:rPr>
                <w:b w:val="false"/>
                <w:bCs w:val="false"/>
                <w:color w:val="000000"/>
                <w:sz w:val="18"/>
                <w:szCs w:val="18"/>
              </w:rPr>
              <w:t>Perubahan status kamar menjadi siap dijual, temuan kerusakan</w:t>
            </w:r>
          </w:p>
        </w:tc>
      </w:tr>
      <w:tr>
        <w:trPr/>
        <w:tc>
          <w:tcPr>
            <w:tcW w:w="2400" w:type="dxa"/>
            <w:tcBorders>
              <w:top w:val="single" w:sz="2" w:space="0" w:color="C5D2E6"/>
              <w:left w:val="single" w:sz="4" w:space="0" w:color="A6B8D4"/>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Housekeeping (guest laundry)</w:t>
            </w:r>
          </w:p>
        </w:tc>
        <w:tc>
          <w:tcPr>
            <w:tcW w:w="2400" w:type="dxa"/>
            <w:tcBorders>
              <w:top w:val="single" w:sz="2" w:space="0" w:color="C5D2E6"/>
              <w:left w:val="single" w:sz="2" w:space="0" w:color="C5D2E6"/>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Laundry, Front Office</w:t>
            </w:r>
          </w:p>
        </w:tc>
        <w:tc>
          <w:tcPr>
            <w:tcW w:w="4220" w:type="dxa"/>
            <w:tcBorders>
              <w:top w:val="single" w:sz="2" w:space="0" w:color="C5D2E6"/>
              <w:left w:val="single" w:sz="2" w:space="0" w:color="C5D2E6"/>
              <w:bottom w:val="single" w:sz="2" w:space="0" w:color="C5D2E6"/>
              <w:right w:val="single" w:sz="4" w:space="0" w:color="A6B8D4"/>
            </w:tcBorders>
            <w:shd w:color="auto" w:fill="F2F6FB" w:val="clear"/>
          </w:tcPr>
          <w:p>
            <w:pPr>
              <w:pStyle w:val="Normal"/>
              <w:spacing w:before="0" w:after="0"/>
              <w:jc w:val="left"/>
              <w:rPr/>
            </w:pPr>
            <w:r>
              <w:rPr>
                <w:b w:val="false"/>
                <w:bCs w:val="false"/>
                <w:color w:val="000000"/>
                <w:sz w:val="18"/>
                <w:szCs w:val="18"/>
              </w:rPr>
              <w:t>Daftar item laundry per kamar dan nilai tagihan</w:t>
            </w:r>
          </w:p>
        </w:tc>
      </w:tr>
      <w:tr>
        <w:trPr/>
        <w:tc>
          <w:tcPr>
            <w:tcW w:w="2400" w:type="dxa"/>
            <w:tcBorders>
              <w:top w:val="single" w:sz="2" w:space="0" w:color="C5D2E6"/>
              <w:left w:val="single" w:sz="4" w:space="0" w:color="A6B8D4"/>
              <w:bottom w:val="single" w:sz="2" w:space="0" w:color="C5D2E6"/>
              <w:right w:val="single" w:sz="2" w:space="0" w:color="C5D2E6"/>
            </w:tcBorders>
          </w:tcPr>
          <w:p>
            <w:pPr>
              <w:pStyle w:val="Normal"/>
              <w:spacing w:before="0" w:after="0"/>
              <w:jc w:val="left"/>
              <w:rPr/>
            </w:pPr>
            <w:r>
              <w:rPr>
                <w:b w:val="false"/>
                <w:bCs w:val="false"/>
                <w:color w:val="000000"/>
                <w:sz w:val="18"/>
                <w:szCs w:val="18"/>
              </w:rPr>
              <w:t>POS F&amp;B dan mini bar</w:t>
            </w:r>
          </w:p>
        </w:tc>
        <w:tc>
          <w:tcPr>
            <w:tcW w:w="2400" w:type="dxa"/>
            <w:tcBorders>
              <w:top w:val="single" w:sz="2" w:space="0" w:color="C5D2E6"/>
              <w:left w:val="single" w:sz="2" w:space="0" w:color="C5D2E6"/>
              <w:bottom w:val="single" w:sz="2" w:space="0" w:color="C5D2E6"/>
              <w:right w:val="single" w:sz="2" w:space="0" w:color="C5D2E6"/>
            </w:tcBorders>
          </w:tcPr>
          <w:p>
            <w:pPr>
              <w:pStyle w:val="Normal"/>
              <w:spacing w:before="0" w:after="0"/>
              <w:jc w:val="left"/>
              <w:rPr/>
            </w:pPr>
            <w:r>
              <w:rPr>
                <w:b w:val="false"/>
                <w:bCs w:val="false"/>
                <w:color w:val="000000"/>
                <w:sz w:val="18"/>
                <w:szCs w:val="18"/>
              </w:rPr>
              <w:t>Front Office (folio), Finance</w:t>
            </w:r>
          </w:p>
        </w:tc>
        <w:tc>
          <w:tcPr>
            <w:tcW w:w="4220" w:type="dxa"/>
            <w:tcBorders>
              <w:top w:val="single" w:sz="2" w:space="0" w:color="C5D2E6"/>
              <w:left w:val="single" w:sz="2" w:space="0" w:color="C5D2E6"/>
              <w:bottom w:val="single" w:sz="2" w:space="0" w:color="C5D2E6"/>
              <w:right w:val="single" w:sz="4" w:space="0" w:color="A6B8D4"/>
            </w:tcBorders>
          </w:tcPr>
          <w:p>
            <w:pPr>
              <w:pStyle w:val="Normal"/>
              <w:spacing w:before="0" w:after="0"/>
              <w:jc w:val="left"/>
              <w:rPr/>
            </w:pPr>
            <w:r>
              <w:rPr>
                <w:b w:val="false"/>
                <w:bCs w:val="false"/>
                <w:color w:val="000000"/>
                <w:sz w:val="18"/>
                <w:szCs w:val="18"/>
              </w:rPr>
              <w:t>Penjualan, charge to room, pajak, dan service charge</w:t>
            </w:r>
          </w:p>
        </w:tc>
      </w:tr>
      <w:tr>
        <w:trPr/>
        <w:tc>
          <w:tcPr>
            <w:tcW w:w="2400" w:type="dxa"/>
            <w:tcBorders>
              <w:top w:val="single" w:sz="2" w:space="0" w:color="C5D2E6"/>
              <w:left w:val="single" w:sz="4" w:space="0" w:color="A6B8D4"/>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POS dan Kitchen</w:t>
            </w:r>
          </w:p>
        </w:tc>
        <w:tc>
          <w:tcPr>
            <w:tcW w:w="2400" w:type="dxa"/>
            <w:tcBorders>
              <w:top w:val="single" w:sz="2" w:space="0" w:color="C5D2E6"/>
              <w:left w:val="single" w:sz="2" w:space="0" w:color="C5D2E6"/>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Inventory</w:t>
            </w:r>
          </w:p>
        </w:tc>
        <w:tc>
          <w:tcPr>
            <w:tcW w:w="4220" w:type="dxa"/>
            <w:tcBorders>
              <w:top w:val="single" w:sz="2" w:space="0" w:color="C5D2E6"/>
              <w:left w:val="single" w:sz="2" w:space="0" w:color="C5D2E6"/>
              <w:bottom w:val="single" w:sz="2" w:space="0" w:color="C5D2E6"/>
              <w:right w:val="single" w:sz="4" w:space="0" w:color="A6B8D4"/>
            </w:tcBorders>
            <w:shd w:color="auto" w:fill="F2F6FB" w:val="clear"/>
          </w:tcPr>
          <w:p>
            <w:pPr>
              <w:pStyle w:val="Normal"/>
              <w:spacing w:before="0" w:after="0"/>
              <w:jc w:val="left"/>
              <w:rPr/>
            </w:pPr>
            <w:r>
              <w:rPr>
                <w:b w:val="false"/>
                <w:bCs w:val="false"/>
                <w:color w:val="000000"/>
                <w:sz w:val="18"/>
                <w:szCs w:val="18"/>
              </w:rPr>
              <w:t>Pengurangan stok bahan berdasarkan resep dan pemakaian</w:t>
            </w:r>
          </w:p>
        </w:tc>
      </w:tr>
      <w:tr>
        <w:trPr/>
        <w:tc>
          <w:tcPr>
            <w:tcW w:w="2400" w:type="dxa"/>
            <w:tcBorders>
              <w:top w:val="single" w:sz="2" w:space="0" w:color="C5D2E6"/>
              <w:left w:val="single" w:sz="4" w:space="0" w:color="A6B8D4"/>
              <w:bottom w:val="single" w:sz="2" w:space="0" w:color="C5D2E6"/>
              <w:right w:val="single" w:sz="2" w:space="0" w:color="C5D2E6"/>
            </w:tcBorders>
          </w:tcPr>
          <w:p>
            <w:pPr>
              <w:pStyle w:val="Normal"/>
              <w:spacing w:before="0" w:after="0"/>
              <w:jc w:val="left"/>
              <w:rPr/>
            </w:pPr>
            <w:r>
              <w:rPr>
                <w:b w:val="false"/>
                <w:bCs w:val="false"/>
                <w:color w:val="000000"/>
                <w:sz w:val="18"/>
                <w:szCs w:val="18"/>
              </w:rPr>
              <w:t>Semua department</w:t>
            </w:r>
          </w:p>
        </w:tc>
        <w:tc>
          <w:tcPr>
            <w:tcW w:w="2400" w:type="dxa"/>
            <w:tcBorders>
              <w:top w:val="single" w:sz="2" w:space="0" w:color="C5D2E6"/>
              <w:left w:val="single" w:sz="2" w:space="0" w:color="C5D2E6"/>
              <w:bottom w:val="single" w:sz="2" w:space="0" w:color="C5D2E6"/>
              <w:right w:val="single" w:sz="2" w:space="0" w:color="C5D2E6"/>
            </w:tcBorders>
          </w:tcPr>
          <w:p>
            <w:pPr>
              <w:pStyle w:val="Normal"/>
              <w:spacing w:before="0" w:after="0"/>
              <w:jc w:val="left"/>
              <w:rPr/>
            </w:pPr>
            <w:r>
              <w:rPr>
                <w:b w:val="false"/>
                <w:bCs w:val="false"/>
                <w:color w:val="000000"/>
                <w:sz w:val="18"/>
                <w:szCs w:val="18"/>
              </w:rPr>
              <w:t>Maintenance</w:t>
            </w:r>
          </w:p>
        </w:tc>
        <w:tc>
          <w:tcPr>
            <w:tcW w:w="4220" w:type="dxa"/>
            <w:tcBorders>
              <w:top w:val="single" w:sz="2" w:space="0" w:color="C5D2E6"/>
              <w:left w:val="single" w:sz="2" w:space="0" w:color="C5D2E6"/>
              <w:bottom w:val="single" w:sz="2" w:space="0" w:color="C5D2E6"/>
              <w:right w:val="single" w:sz="4" w:space="0" w:color="A6B8D4"/>
            </w:tcBorders>
          </w:tcPr>
          <w:p>
            <w:pPr>
              <w:pStyle w:val="Normal"/>
              <w:spacing w:before="0" w:after="0"/>
              <w:jc w:val="left"/>
              <w:rPr/>
            </w:pPr>
            <w:r>
              <w:rPr>
                <w:b w:val="false"/>
                <w:bCs w:val="false"/>
                <w:color w:val="000000"/>
                <w:sz w:val="18"/>
                <w:szCs w:val="18"/>
              </w:rPr>
              <w:t>Laporan kerusakan menjadi work order dengan prioritas</w:t>
            </w:r>
          </w:p>
        </w:tc>
      </w:tr>
      <w:tr>
        <w:trPr/>
        <w:tc>
          <w:tcPr>
            <w:tcW w:w="2400" w:type="dxa"/>
            <w:tcBorders>
              <w:top w:val="single" w:sz="2" w:space="0" w:color="C5D2E6"/>
              <w:left w:val="single" w:sz="4" w:space="0" w:color="A6B8D4"/>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Maintenance</w:t>
            </w:r>
          </w:p>
        </w:tc>
        <w:tc>
          <w:tcPr>
            <w:tcW w:w="2400" w:type="dxa"/>
            <w:tcBorders>
              <w:top w:val="single" w:sz="2" w:space="0" w:color="C5D2E6"/>
              <w:left w:val="single" w:sz="2" w:space="0" w:color="C5D2E6"/>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Front Office, Dashboard</w:t>
            </w:r>
          </w:p>
        </w:tc>
        <w:tc>
          <w:tcPr>
            <w:tcW w:w="4220" w:type="dxa"/>
            <w:tcBorders>
              <w:top w:val="single" w:sz="2" w:space="0" w:color="C5D2E6"/>
              <w:left w:val="single" w:sz="2" w:space="0" w:color="C5D2E6"/>
              <w:bottom w:val="single" w:sz="2" w:space="0" w:color="C5D2E6"/>
              <w:right w:val="single" w:sz="4" w:space="0" w:color="A6B8D4"/>
            </w:tcBorders>
            <w:shd w:color="auto" w:fill="F2F6FB" w:val="clear"/>
          </w:tcPr>
          <w:p>
            <w:pPr>
              <w:pStyle w:val="Normal"/>
              <w:spacing w:before="0" w:after="0"/>
              <w:jc w:val="left"/>
              <w:rPr/>
            </w:pPr>
            <w:r>
              <w:rPr>
                <w:b w:val="false"/>
                <w:bCs w:val="false"/>
                <w:color w:val="000000"/>
                <w:sz w:val="18"/>
                <w:szCs w:val="18"/>
              </w:rPr>
              <w:t>Penetapan kamar Out of Order dan tanggal perkiraan selesai</w:t>
            </w:r>
          </w:p>
        </w:tc>
      </w:tr>
      <w:tr>
        <w:trPr/>
        <w:tc>
          <w:tcPr>
            <w:tcW w:w="2400" w:type="dxa"/>
            <w:tcBorders>
              <w:top w:val="single" w:sz="2" w:space="0" w:color="C5D2E6"/>
              <w:left w:val="single" w:sz="4" w:space="0" w:color="A6B8D4"/>
              <w:bottom w:val="single" w:sz="2" w:space="0" w:color="C5D2E6"/>
              <w:right w:val="single" w:sz="2" w:space="0" w:color="C5D2E6"/>
            </w:tcBorders>
          </w:tcPr>
          <w:p>
            <w:pPr>
              <w:pStyle w:val="Normal"/>
              <w:spacing w:before="0" w:after="0"/>
              <w:jc w:val="left"/>
              <w:rPr/>
            </w:pPr>
            <w:r>
              <w:rPr>
                <w:b w:val="false"/>
                <w:bCs w:val="false"/>
                <w:color w:val="000000"/>
                <w:sz w:val="18"/>
                <w:szCs w:val="18"/>
              </w:rPr>
              <w:t>Semua department</w:t>
            </w:r>
          </w:p>
        </w:tc>
        <w:tc>
          <w:tcPr>
            <w:tcW w:w="2400" w:type="dxa"/>
            <w:tcBorders>
              <w:top w:val="single" w:sz="2" w:space="0" w:color="C5D2E6"/>
              <w:left w:val="single" w:sz="2" w:space="0" w:color="C5D2E6"/>
              <w:bottom w:val="single" w:sz="2" w:space="0" w:color="C5D2E6"/>
              <w:right w:val="single" w:sz="2" w:space="0" w:color="C5D2E6"/>
            </w:tcBorders>
          </w:tcPr>
          <w:p>
            <w:pPr>
              <w:pStyle w:val="Normal"/>
              <w:spacing w:before="0" w:after="0"/>
              <w:jc w:val="left"/>
              <w:rPr/>
            </w:pPr>
            <w:r>
              <w:rPr>
                <w:b w:val="false"/>
                <w:bCs w:val="false"/>
                <w:color w:val="000000"/>
                <w:sz w:val="18"/>
                <w:szCs w:val="18"/>
              </w:rPr>
              <w:t>Purchasing</w:t>
            </w:r>
          </w:p>
        </w:tc>
        <w:tc>
          <w:tcPr>
            <w:tcW w:w="4220" w:type="dxa"/>
            <w:tcBorders>
              <w:top w:val="single" w:sz="2" w:space="0" w:color="C5D2E6"/>
              <w:left w:val="single" w:sz="2" w:space="0" w:color="C5D2E6"/>
              <w:bottom w:val="single" w:sz="2" w:space="0" w:color="C5D2E6"/>
              <w:right w:val="single" w:sz="4" w:space="0" w:color="A6B8D4"/>
            </w:tcBorders>
          </w:tcPr>
          <w:p>
            <w:pPr>
              <w:pStyle w:val="Normal"/>
              <w:spacing w:before="0" w:after="0"/>
              <w:jc w:val="left"/>
              <w:rPr/>
            </w:pPr>
            <w:r>
              <w:rPr>
                <w:b w:val="false"/>
                <w:bCs w:val="false"/>
                <w:color w:val="000000"/>
                <w:sz w:val="18"/>
                <w:szCs w:val="18"/>
              </w:rPr>
              <w:t>Permintaan pembelian barang dan bahan</w:t>
            </w:r>
          </w:p>
        </w:tc>
      </w:tr>
      <w:tr>
        <w:trPr/>
        <w:tc>
          <w:tcPr>
            <w:tcW w:w="2400" w:type="dxa"/>
            <w:tcBorders>
              <w:top w:val="single" w:sz="2" w:space="0" w:color="C5D2E6"/>
              <w:left w:val="single" w:sz="4" w:space="0" w:color="A6B8D4"/>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Purchasing</w:t>
            </w:r>
          </w:p>
        </w:tc>
        <w:tc>
          <w:tcPr>
            <w:tcW w:w="2400" w:type="dxa"/>
            <w:tcBorders>
              <w:top w:val="single" w:sz="2" w:space="0" w:color="C5D2E6"/>
              <w:left w:val="single" w:sz="2" w:space="0" w:color="C5D2E6"/>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Inventory, Finance</w:t>
            </w:r>
          </w:p>
        </w:tc>
        <w:tc>
          <w:tcPr>
            <w:tcW w:w="4220" w:type="dxa"/>
            <w:tcBorders>
              <w:top w:val="single" w:sz="2" w:space="0" w:color="C5D2E6"/>
              <w:left w:val="single" w:sz="2" w:space="0" w:color="C5D2E6"/>
              <w:bottom w:val="single" w:sz="2" w:space="0" w:color="C5D2E6"/>
              <w:right w:val="single" w:sz="4" w:space="0" w:color="A6B8D4"/>
            </w:tcBorders>
            <w:shd w:color="auto" w:fill="F2F6FB" w:val="clear"/>
          </w:tcPr>
          <w:p>
            <w:pPr>
              <w:pStyle w:val="Normal"/>
              <w:spacing w:before="0" w:after="0"/>
              <w:jc w:val="left"/>
              <w:rPr/>
            </w:pPr>
            <w:r>
              <w:rPr>
                <w:b w:val="false"/>
                <w:bCs w:val="false"/>
                <w:color w:val="000000"/>
                <w:sz w:val="18"/>
                <w:szCs w:val="18"/>
              </w:rPr>
              <w:t>Penerimaan barang, nilai persediaan, hutang kepada pemasok</w:t>
            </w:r>
          </w:p>
        </w:tc>
      </w:tr>
      <w:tr>
        <w:trPr/>
        <w:tc>
          <w:tcPr>
            <w:tcW w:w="2400" w:type="dxa"/>
            <w:tcBorders>
              <w:top w:val="single" w:sz="2" w:space="0" w:color="C5D2E6"/>
              <w:left w:val="single" w:sz="4" w:space="0" w:color="A6B8D4"/>
              <w:bottom w:val="single" w:sz="2" w:space="0" w:color="C5D2E6"/>
              <w:right w:val="single" w:sz="2" w:space="0" w:color="C5D2E6"/>
            </w:tcBorders>
          </w:tcPr>
          <w:p>
            <w:pPr>
              <w:pStyle w:val="Normal"/>
              <w:spacing w:before="0" w:after="0"/>
              <w:jc w:val="left"/>
              <w:rPr/>
            </w:pPr>
            <w:r>
              <w:rPr>
                <w:b w:val="false"/>
                <w:bCs w:val="false"/>
                <w:color w:val="000000"/>
                <w:sz w:val="18"/>
                <w:szCs w:val="18"/>
              </w:rPr>
              <w:t>SOP harian tiap department</w:t>
            </w:r>
          </w:p>
        </w:tc>
        <w:tc>
          <w:tcPr>
            <w:tcW w:w="2400" w:type="dxa"/>
            <w:tcBorders>
              <w:top w:val="single" w:sz="2" w:space="0" w:color="C5D2E6"/>
              <w:left w:val="single" w:sz="2" w:space="0" w:color="C5D2E6"/>
              <w:bottom w:val="single" w:sz="2" w:space="0" w:color="C5D2E6"/>
              <w:right w:val="single" w:sz="2" w:space="0" w:color="C5D2E6"/>
            </w:tcBorders>
          </w:tcPr>
          <w:p>
            <w:pPr>
              <w:pStyle w:val="Normal"/>
              <w:spacing w:before="0" w:after="0"/>
              <w:jc w:val="left"/>
              <w:rPr/>
            </w:pPr>
            <w:r>
              <w:rPr>
                <w:b w:val="false"/>
                <w:bCs w:val="false"/>
                <w:color w:val="000000"/>
                <w:sz w:val="18"/>
                <w:szCs w:val="18"/>
              </w:rPr>
              <w:t>Human Resource</w:t>
            </w:r>
          </w:p>
        </w:tc>
        <w:tc>
          <w:tcPr>
            <w:tcW w:w="4220" w:type="dxa"/>
            <w:tcBorders>
              <w:top w:val="single" w:sz="2" w:space="0" w:color="C5D2E6"/>
              <w:left w:val="single" w:sz="2" w:space="0" w:color="C5D2E6"/>
              <w:bottom w:val="single" w:sz="2" w:space="0" w:color="C5D2E6"/>
              <w:right w:val="single" w:sz="4" w:space="0" w:color="A6B8D4"/>
            </w:tcBorders>
          </w:tcPr>
          <w:p>
            <w:pPr>
              <w:pStyle w:val="Normal"/>
              <w:spacing w:before="0" w:after="0"/>
              <w:jc w:val="left"/>
              <w:rPr/>
            </w:pPr>
            <w:r>
              <w:rPr>
                <w:b w:val="false"/>
                <w:bCs w:val="false"/>
                <w:color w:val="000000"/>
                <w:sz w:val="18"/>
                <w:szCs w:val="18"/>
              </w:rPr>
              <w:t>Persentase penyelesaian tugas sebagai komponen penilaian kinerja</w:t>
            </w:r>
          </w:p>
        </w:tc>
      </w:tr>
      <w:tr>
        <w:trPr/>
        <w:tc>
          <w:tcPr>
            <w:tcW w:w="2400" w:type="dxa"/>
            <w:tcBorders>
              <w:top w:val="single" w:sz="2" w:space="0" w:color="C5D2E6"/>
              <w:left w:val="single" w:sz="4" w:space="0" w:color="A6B8D4"/>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Human Resource</w:t>
            </w:r>
          </w:p>
        </w:tc>
        <w:tc>
          <w:tcPr>
            <w:tcW w:w="2400" w:type="dxa"/>
            <w:tcBorders>
              <w:top w:val="single" w:sz="2" w:space="0" w:color="C5D2E6"/>
              <w:left w:val="single" w:sz="2" w:space="0" w:color="C5D2E6"/>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Finance</w:t>
            </w:r>
          </w:p>
        </w:tc>
        <w:tc>
          <w:tcPr>
            <w:tcW w:w="4220" w:type="dxa"/>
            <w:tcBorders>
              <w:top w:val="single" w:sz="2" w:space="0" w:color="C5D2E6"/>
              <w:left w:val="single" w:sz="2" w:space="0" w:color="C5D2E6"/>
              <w:bottom w:val="single" w:sz="2" w:space="0" w:color="C5D2E6"/>
              <w:right w:val="single" w:sz="4" w:space="0" w:color="A6B8D4"/>
            </w:tcBorders>
            <w:shd w:color="auto" w:fill="F2F6FB" w:val="clear"/>
          </w:tcPr>
          <w:p>
            <w:pPr>
              <w:pStyle w:val="Normal"/>
              <w:spacing w:before="0" w:after="0"/>
              <w:jc w:val="left"/>
              <w:rPr/>
            </w:pPr>
            <w:r>
              <w:rPr>
                <w:b w:val="false"/>
                <w:bCs w:val="false"/>
                <w:color w:val="000000"/>
                <w:sz w:val="18"/>
                <w:szCs w:val="18"/>
              </w:rPr>
              <w:t>Kehadiran, lembur, dan dasar perhitungan gaji serta service charge</w:t>
            </w:r>
          </w:p>
        </w:tc>
      </w:tr>
      <w:tr>
        <w:trPr/>
        <w:tc>
          <w:tcPr>
            <w:tcW w:w="2400" w:type="dxa"/>
            <w:tcBorders>
              <w:top w:val="single" w:sz="2" w:space="0" w:color="C5D2E6"/>
              <w:left w:val="single" w:sz="4" w:space="0" w:color="A6B8D4"/>
              <w:bottom w:val="single" w:sz="4" w:space="0" w:color="A6B8D4"/>
              <w:right w:val="single" w:sz="2" w:space="0" w:color="C5D2E6"/>
            </w:tcBorders>
          </w:tcPr>
          <w:p>
            <w:pPr>
              <w:pStyle w:val="Normal"/>
              <w:spacing w:before="0" w:after="0"/>
              <w:jc w:val="left"/>
              <w:rPr/>
            </w:pPr>
            <w:r>
              <w:rPr>
                <w:b w:val="false"/>
                <w:bCs w:val="false"/>
                <w:color w:val="000000"/>
                <w:sz w:val="18"/>
                <w:szCs w:val="18"/>
              </w:rPr>
              <w:t>Seluruh modul</w:t>
            </w:r>
          </w:p>
        </w:tc>
        <w:tc>
          <w:tcPr>
            <w:tcW w:w="2400" w:type="dxa"/>
            <w:tcBorders>
              <w:top w:val="single" w:sz="2" w:space="0" w:color="C5D2E6"/>
              <w:left w:val="single" w:sz="2" w:space="0" w:color="C5D2E6"/>
              <w:bottom w:val="single" w:sz="4" w:space="0" w:color="A6B8D4"/>
              <w:right w:val="single" w:sz="2" w:space="0" w:color="C5D2E6"/>
            </w:tcBorders>
          </w:tcPr>
          <w:p>
            <w:pPr>
              <w:pStyle w:val="Normal"/>
              <w:spacing w:before="0" w:after="0"/>
              <w:jc w:val="left"/>
              <w:rPr/>
            </w:pPr>
            <w:r>
              <w:rPr>
                <w:b w:val="false"/>
                <w:bCs w:val="false"/>
                <w:color w:val="000000"/>
                <w:sz w:val="18"/>
                <w:szCs w:val="18"/>
              </w:rPr>
              <w:t>Dashboard &amp; Reporting</w:t>
            </w:r>
          </w:p>
        </w:tc>
        <w:tc>
          <w:tcPr>
            <w:tcW w:w="4220" w:type="dxa"/>
            <w:tcBorders>
              <w:top w:val="single" w:sz="2" w:space="0" w:color="C5D2E6"/>
              <w:left w:val="single" w:sz="2" w:space="0" w:color="C5D2E6"/>
              <w:bottom w:val="single" w:sz="4" w:space="0" w:color="A6B8D4"/>
              <w:right w:val="single" w:sz="4" w:space="0" w:color="A6B8D4"/>
            </w:tcBorders>
          </w:tcPr>
          <w:p>
            <w:pPr>
              <w:pStyle w:val="Normal"/>
              <w:spacing w:before="0" w:after="0"/>
              <w:jc w:val="left"/>
              <w:rPr/>
            </w:pPr>
            <w:r>
              <w:rPr>
                <w:b w:val="false"/>
                <w:bCs w:val="false"/>
                <w:color w:val="000000"/>
                <w:sz w:val="18"/>
                <w:szCs w:val="18"/>
              </w:rPr>
              <w:t>Agregasi untuk indikator manajemen dan laporan terjadwal</w:t>
            </w:r>
          </w:p>
        </w:tc>
      </w:tr>
    </w:tbl>
    <w:p>
      <w:pPr>
        <w:pStyle w:val="Heading2"/>
        <w:keepNext/>
        <w:spacing w:before="260" w:after="120"/>
        <w:rPr/>
      </w:pPr>
      <w:r>
        <w:rPr/>
        <w:t>6.3 Prinsip Perancangan</w:t>
      </w:r>
    </w:p>
    <w:p>
      <w:pPr>
        <w:pStyle w:val="ListParagraph"/>
        <w:numPr>
          <w:ilvl w:val="0"/>
          <w:numId w:val="1"/>
        </w:numPr>
        <w:spacing w:before="0" w:after="60"/>
        <w:rPr/>
      </w:pPr>
      <w:r>
        <w:rPr/>
        <w:t>Catat sekali di sumbernya. Data tidak boleh diketik ulang di modul lain.</w:t>
      </w:r>
    </w:p>
    <w:p>
      <w:pPr>
        <w:pStyle w:val="ListParagraph"/>
        <w:numPr>
          <w:ilvl w:val="0"/>
          <w:numId w:val="1"/>
        </w:numPr>
        <w:spacing w:before="0" w:after="60"/>
        <w:rPr/>
      </w:pPr>
      <w:r>
        <w:rPr/>
        <w:t>Setiap angka dapat ditelusuri. Setiap nilai pada dashboard dapat diklik hingga ke transaksi asalnya.</w:t>
      </w:r>
    </w:p>
    <w:p>
      <w:pPr>
        <w:pStyle w:val="ListParagraph"/>
        <w:numPr>
          <w:ilvl w:val="0"/>
          <w:numId w:val="1"/>
        </w:numPr>
        <w:spacing w:before="0" w:after="60"/>
        <w:rPr/>
      </w:pPr>
      <w:r>
        <w:rPr/>
        <w:t>Tugas staf lapangan selesai dalam maksimal tiga ketukan pada layar ponsel.</w:t>
      </w:r>
    </w:p>
    <w:p>
      <w:pPr>
        <w:pStyle w:val="ListParagraph"/>
        <w:numPr>
          <w:ilvl w:val="0"/>
          <w:numId w:val="1"/>
        </w:numPr>
        <w:spacing w:before="0" w:after="60"/>
        <w:rPr/>
      </w:pPr>
      <w:r>
        <w:rPr/>
        <w:t>Tidak ada penghapusan permanen pada data transaksi; pembatalan dilakukan melalui void atau koreksi yang tercatat.</w:t>
      </w:r>
    </w:p>
    <w:p>
      <w:pPr>
        <w:pStyle w:val="Normal"/>
        <w:rPr/>
      </w:pPr>
      <w:r>
        <w:rPr/>
      </w:r>
      <w:r/>
    </w:p>
    <w:p>
      <w:pPr>
        <w:pStyle w:val="Heading1"/>
        <w:keepNext/>
        <w:pageBreakBefore w:val="0"/>
        <w:spacing w:before="0" w:after="160"/>
        <w:rPr/>
      </w:pPr>
      <w:r>
        <w:rPr/>
        <w:t>7. Modul 1 — Dashboard Manajemen</w:t>
      </w:r>
    </w:p>
    <w:p>
      <w:pPr>
        <w:pStyle w:val="Normal"/>
        <w:spacing w:before="0" w:after="140"/>
        <w:jc w:val="both"/>
        <w:rPr/>
      </w:pPr>
      <w:r>
        <w:rPr>
          <w:b/>
          <w:bCs/>
        </w:rPr>
        <w:t xml:space="preserve">Tujuan modul: </w:t>
      </w:r>
      <w:r>
        <w:rPr/>
        <w:t>menyajikan kondisi properti hari berjalan dalam satu layar sehingga pemilik dan manajemen dapat mengambil keputusan tanpa meminta laporan kepada staf.</w:t>
      </w:r>
    </w:p>
    <w:p>
      <w:pPr>
        <w:pStyle w:val="Normal"/>
        <w:spacing w:before="0" w:after="140"/>
        <w:jc w:val="both"/>
        <w:rPr/>
      </w:pPr>
      <w:r>
        <w:rPr>
          <w:b/>
          <w:bCs/>
        </w:rPr>
        <w:t xml:space="preserve">Pengguna utama: </w:t>
      </w:r>
      <w:r>
        <w:rPr/>
        <w:t>Owner, General Manager, Manager on Duty, dan kepala department (dengan cakupan data terbatas pada departmentnya).</w:t>
      </w:r>
    </w:p>
    <w:p>
      <w:pPr>
        <w:pStyle w:val="Heading2"/>
        <w:keepNext/>
        <w:spacing w:before="260" w:after="120"/>
        <w:rPr/>
      </w:pPr>
      <w:r>
        <w:rPr/>
        <w:t>7.1 Kebutuhan Fungsional</w:t>
      </w:r>
    </w:p>
    <w:tbl>
      <w:tblPr>
        <w:tblW w:w="9020" w:type="dxa"/>
        <w:jc w:val="left"/>
        <w:tblInd w:w="0" w:type="dxa"/>
        <w:tblLayout w:type="fixed"/>
        <w:tblCellMar>
          <w:top w:w="60" w:type="dxa"/>
          <w:left w:w="90" w:type="dxa"/>
          <w:bottom w:w="60" w:type="dxa"/>
          <w:right w:w="90" w:type="dxa"/>
        </w:tblCellMar>
      </w:tblPr>
      <w:tblGrid>
        <w:gridCol w:w="1150"/>
        <w:gridCol w:w="6570"/>
        <w:gridCol w:w="1300"/>
      </w:tblGrid>
      <w:tr>
        <w:trPr>
          <w:tblHeader w:val="true"/>
        </w:trPr>
        <w:tc>
          <w:tcPr>
            <w:tcW w:w="1150" w:type="dxa"/>
            <w:tcBorders>
              <w:top w:val="single" w:sz="4" w:space="0" w:color="A6B8D4"/>
              <w:left w:val="single" w:sz="4" w:space="0" w:color="A6B8D4"/>
              <w:bottom w:val="single" w:sz="2" w:space="0" w:color="C5D2E6"/>
              <w:right w:val="single" w:sz="2" w:space="0" w:color="C5D2E6"/>
            </w:tcBorders>
            <w:shd w:color="auto" w:fill="DCE6F1" w:val="clear"/>
          </w:tcPr>
          <w:p>
            <w:pPr>
              <w:pStyle w:val="Normal"/>
              <w:spacing w:before="0" w:after="0"/>
              <w:jc w:val="left"/>
              <w:rPr/>
            </w:pPr>
            <w:r>
              <w:rPr>
                <w:b/>
                <w:bCs/>
                <w:color w:val="1F3864"/>
                <w:sz w:val="18"/>
                <w:szCs w:val="18"/>
              </w:rPr>
              <w:t>ID</w:t>
            </w:r>
          </w:p>
        </w:tc>
        <w:tc>
          <w:tcPr>
            <w:tcW w:w="6570" w:type="dxa"/>
            <w:tcBorders>
              <w:top w:val="single" w:sz="4" w:space="0" w:color="A6B8D4"/>
              <w:left w:val="single" w:sz="2" w:space="0" w:color="C5D2E6"/>
              <w:bottom w:val="single" w:sz="2" w:space="0" w:color="C5D2E6"/>
              <w:right w:val="single" w:sz="2" w:space="0" w:color="C5D2E6"/>
            </w:tcBorders>
            <w:shd w:color="auto" w:fill="DCE6F1" w:val="clear"/>
          </w:tcPr>
          <w:p>
            <w:pPr>
              <w:pStyle w:val="Normal"/>
              <w:spacing w:before="0" w:after="0"/>
              <w:jc w:val="left"/>
              <w:rPr/>
            </w:pPr>
            <w:r>
              <w:rPr>
                <w:b/>
                <w:bCs/>
                <w:color w:val="1F3864"/>
                <w:sz w:val="18"/>
                <w:szCs w:val="18"/>
              </w:rPr>
              <w:t>Kebutuhan Fungsional</w:t>
            </w:r>
          </w:p>
        </w:tc>
        <w:tc>
          <w:tcPr>
            <w:tcW w:w="1300" w:type="dxa"/>
            <w:tcBorders>
              <w:top w:val="single" w:sz="4" w:space="0" w:color="A6B8D4"/>
              <w:left w:val="single" w:sz="2" w:space="0" w:color="C5D2E6"/>
              <w:bottom w:val="single" w:sz="2" w:space="0" w:color="C5D2E6"/>
              <w:right w:val="single" w:sz="4" w:space="0" w:color="A6B8D4"/>
            </w:tcBorders>
            <w:shd w:color="auto" w:fill="DCE6F1" w:val="clear"/>
          </w:tcPr>
          <w:p>
            <w:pPr>
              <w:pStyle w:val="Normal"/>
              <w:spacing w:before="0" w:after="0"/>
              <w:jc w:val="left"/>
              <w:rPr/>
            </w:pPr>
            <w:r>
              <w:rPr>
                <w:b/>
                <w:bCs/>
                <w:color w:val="1F3864"/>
                <w:sz w:val="18"/>
                <w:szCs w:val="18"/>
              </w:rPr>
              <w:t>Prioritas</w:t>
            </w:r>
          </w:p>
        </w:tc>
      </w:tr>
      <w:tr>
        <w:trPr/>
        <w:tc>
          <w:tcPr>
            <w:tcW w:w="1150" w:type="dxa"/>
            <w:tcBorders>
              <w:top w:val="single" w:sz="2" w:space="0" w:color="C5D2E6"/>
              <w:left w:val="single" w:sz="4" w:space="0" w:color="A6B8D4"/>
              <w:bottom w:val="single" w:sz="2" w:space="0" w:color="C5D2E6"/>
              <w:right w:val="single" w:sz="2" w:space="0" w:color="C5D2E6"/>
            </w:tcBorders>
          </w:tcPr>
          <w:p>
            <w:pPr>
              <w:pStyle w:val="Normal"/>
              <w:spacing w:before="0" w:after="0"/>
              <w:jc w:val="left"/>
              <w:rPr/>
            </w:pPr>
            <w:r>
              <w:rPr>
                <w:b w:val="false"/>
                <w:bCs w:val="false"/>
                <w:color w:val="000000"/>
                <w:sz w:val="18"/>
                <w:szCs w:val="18"/>
              </w:rPr>
              <w:t>FR-DSH-001</w:t>
            </w:r>
          </w:p>
        </w:tc>
        <w:tc>
          <w:tcPr>
            <w:tcW w:w="6570" w:type="dxa"/>
            <w:tcBorders>
              <w:top w:val="single" w:sz="2" w:space="0" w:color="C5D2E6"/>
              <w:left w:val="single" w:sz="2" w:space="0" w:color="C5D2E6"/>
              <w:bottom w:val="single" w:sz="2" w:space="0" w:color="C5D2E6"/>
              <w:right w:val="single" w:sz="2" w:space="0" w:color="C5D2E6"/>
            </w:tcBorders>
          </w:tcPr>
          <w:p>
            <w:pPr>
              <w:pStyle w:val="Normal"/>
              <w:spacing w:before="0" w:after="0"/>
              <w:jc w:val="left"/>
              <w:rPr/>
            </w:pPr>
            <w:r>
              <w:rPr>
                <w:b w:val="false"/>
                <w:bCs w:val="false"/>
                <w:color w:val="000000"/>
                <w:sz w:val="18"/>
                <w:szCs w:val="18"/>
              </w:rPr>
              <w:t>Menampilkan kartu okupansi hari berjalan: jumlah kamar terisi, jumlah kamar tersedia, jumlah tamu menginap, kedatangan hari ini, keberangkatan hari ini, dan reservasi masuk. Angka bersumber dari Front Office dan Housekeeping.</w:t>
            </w:r>
          </w:p>
        </w:tc>
        <w:tc>
          <w:tcPr>
            <w:tcW w:w="1300" w:type="dxa"/>
            <w:tcBorders>
              <w:top w:val="single" w:sz="2" w:space="0" w:color="C5D2E6"/>
              <w:left w:val="single" w:sz="2" w:space="0" w:color="C5D2E6"/>
              <w:bottom w:val="single" w:sz="2" w:space="0" w:color="C5D2E6"/>
              <w:right w:val="single" w:sz="4" w:space="0" w:color="A6B8D4"/>
            </w:tcBorders>
          </w:tcPr>
          <w:p>
            <w:pPr>
              <w:pStyle w:val="Normal"/>
              <w:spacing w:before="0" w:after="0"/>
              <w:jc w:val="left"/>
              <w:rPr/>
            </w:pPr>
            <w:r>
              <w:rPr>
                <w:b w:val="false"/>
                <w:bCs w:val="false"/>
                <w:color w:val="000000"/>
                <w:sz w:val="18"/>
                <w:szCs w:val="18"/>
              </w:rPr>
              <w:t>Wajib</w:t>
            </w:r>
          </w:p>
        </w:tc>
      </w:tr>
      <w:tr>
        <w:trPr/>
        <w:tc>
          <w:tcPr>
            <w:tcW w:w="1150" w:type="dxa"/>
            <w:tcBorders>
              <w:top w:val="single" w:sz="2" w:space="0" w:color="C5D2E6"/>
              <w:left w:val="single" w:sz="4" w:space="0" w:color="A6B8D4"/>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FR-DSH-002</w:t>
            </w:r>
          </w:p>
        </w:tc>
        <w:tc>
          <w:tcPr>
            <w:tcW w:w="6570" w:type="dxa"/>
            <w:tcBorders>
              <w:top w:val="single" w:sz="2" w:space="0" w:color="C5D2E6"/>
              <w:left w:val="single" w:sz="2" w:space="0" w:color="C5D2E6"/>
              <w:bottom w:val="single" w:sz="2" w:space="0" w:color="C5D2E6"/>
              <w:right w:val="single" w:sz="2" w:space="0" w:color="C5D2E6"/>
            </w:tcBorders>
            <w:shd w:color="auto" w:fill="F2F6FB" w:val="clear"/>
          </w:tcPr>
          <w:p>
            <w:pPr>
              <w:pStyle w:val="Normal"/>
              <w:spacing w:before="0" w:after="0"/>
              <w:jc w:val="left"/>
              <w:rPr/>
            </w:pPr>
            <w:r>
              <w:rPr>
                <w:rFonts w:ascii="Calibri" w:hAnsi="Calibri"/>
                <w:b w:val="0"/>
                <w:color w:val="000000"/>
                <w:sz w:val="18"/>
              </w:rPr>
              <w:t>Menampilkan room board dengan dimensi status yang terpisah: occupancy (vacant/occupied), housekeeping (dirty/clean/inspected), sellability (sellable/OOO/OOS), serta service flag seperti DND/Double Lock. Complimentary ditampilkan sebagai atribut tarif/folio, bukan status kebersihan kamar.</w:t>
            </w:r>
          </w:p>
        </w:tc>
        <w:tc>
          <w:tcPr>
            <w:tcW w:w="1300" w:type="dxa"/>
            <w:tcBorders>
              <w:top w:val="single" w:sz="2" w:space="0" w:color="C5D2E6"/>
              <w:left w:val="single" w:sz="2" w:space="0" w:color="C5D2E6"/>
              <w:bottom w:val="single" w:sz="2" w:space="0" w:color="C5D2E6"/>
              <w:right w:val="single" w:sz="4" w:space="0" w:color="A6B8D4"/>
            </w:tcBorders>
            <w:shd w:color="auto" w:fill="F2F6FB" w:val="clear"/>
          </w:tcPr>
          <w:p>
            <w:pPr>
              <w:pStyle w:val="Normal"/>
              <w:spacing w:before="0" w:after="0"/>
              <w:jc w:val="left"/>
              <w:rPr/>
            </w:pPr>
            <w:r>
              <w:rPr>
                <w:b w:val="false"/>
                <w:bCs w:val="false"/>
                <w:color w:val="000000"/>
                <w:sz w:val="18"/>
                <w:szCs w:val="18"/>
              </w:rPr>
              <w:t>Wajib</w:t>
            </w:r>
          </w:p>
        </w:tc>
      </w:tr>
      <w:tr>
        <w:trPr/>
        <w:tc>
          <w:tcPr>
            <w:tcW w:w="1150" w:type="dxa"/>
            <w:tcBorders>
              <w:top w:val="single" w:sz="2" w:space="0" w:color="C5D2E6"/>
              <w:left w:val="single" w:sz="4" w:space="0" w:color="A6B8D4"/>
              <w:bottom w:val="single" w:sz="2" w:space="0" w:color="C5D2E6"/>
              <w:right w:val="single" w:sz="2" w:space="0" w:color="C5D2E6"/>
            </w:tcBorders>
          </w:tcPr>
          <w:p>
            <w:pPr>
              <w:pStyle w:val="Normal"/>
              <w:spacing w:before="0" w:after="0"/>
              <w:jc w:val="left"/>
              <w:rPr/>
            </w:pPr>
            <w:r>
              <w:rPr>
                <w:b w:val="false"/>
                <w:bCs w:val="false"/>
                <w:color w:val="000000"/>
                <w:sz w:val="18"/>
                <w:szCs w:val="18"/>
              </w:rPr>
              <w:t>FR-DSH-003</w:t>
            </w:r>
          </w:p>
        </w:tc>
        <w:tc>
          <w:tcPr>
            <w:tcW w:w="6570" w:type="dxa"/>
            <w:tcBorders>
              <w:top w:val="single" w:sz="2" w:space="0" w:color="C5D2E6"/>
              <w:left w:val="single" w:sz="2" w:space="0" w:color="C5D2E6"/>
              <w:bottom w:val="single" w:sz="2" w:space="0" w:color="C5D2E6"/>
              <w:right w:val="single" w:sz="2" w:space="0" w:color="C5D2E6"/>
            </w:tcBorders>
          </w:tcPr>
          <w:p>
            <w:pPr>
              <w:pStyle w:val="Normal"/>
              <w:spacing w:before="0" w:after="0"/>
              <w:jc w:val="left"/>
              <w:rPr/>
            </w:pPr>
            <w:r>
              <w:rPr>
                <w:b w:val="false"/>
                <w:bCs w:val="false"/>
                <w:color w:val="000000"/>
                <w:sz w:val="18"/>
                <w:szCs w:val="18"/>
              </w:rPr>
              <w:t>Papan kamar bersifat template: administrator dapat menambah, mengubah, menonaktifkan kamar, menetapkan tipe, lantai, gedung, dan kapasitas tanpa bantuan pengembang.</w:t>
            </w:r>
          </w:p>
        </w:tc>
        <w:tc>
          <w:tcPr>
            <w:tcW w:w="1300" w:type="dxa"/>
            <w:tcBorders>
              <w:top w:val="single" w:sz="2" w:space="0" w:color="C5D2E6"/>
              <w:left w:val="single" w:sz="2" w:space="0" w:color="C5D2E6"/>
              <w:bottom w:val="single" w:sz="2" w:space="0" w:color="C5D2E6"/>
              <w:right w:val="single" w:sz="4" w:space="0" w:color="A6B8D4"/>
            </w:tcBorders>
          </w:tcPr>
          <w:p>
            <w:pPr>
              <w:pStyle w:val="Normal"/>
              <w:spacing w:before="0" w:after="0"/>
              <w:jc w:val="left"/>
              <w:rPr/>
            </w:pPr>
            <w:r>
              <w:rPr>
                <w:b w:val="false"/>
                <w:bCs w:val="false"/>
                <w:color w:val="000000"/>
                <w:sz w:val="18"/>
                <w:szCs w:val="18"/>
              </w:rPr>
              <w:t>Wajib</w:t>
            </w:r>
          </w:p>
        </w:tc>
      </w:tr>
      <w:tr>
        <w:trPr/>
        <w:tc>
          <w:tcPr>
            <w:tcW w:w="1150" w:type="dxa"/>
            <w:tcBorders>
              <w:top w:val="single" w:sz="2" w:space="0" w:color="C5D2E6"/>
              <w:left w:val="single" w:sz="4" w:space="0" w:color="A6B8D4"/>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FR-DSH-004</w:t>
            </w:r>
          </w:p>
        </w:tc>
        <w:tc>
          <w:tcPr>
            <w:tcW w:w="6570" w:type="dxa"/>
            <w:tcBorders>
              <w:top w:val="single" w:sz="2" w:space="0" w:color="C5D2E6"/>
              <w:left w:val="single" w:sz="2" w:space="0" w:color="C5D2E6"/>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Menampilkan pendapatan hari berjalan per outlet (Kamar, Restoran, Bar, Spa, Gift Shop, dan outlet tambahan yang dibuat pengguna) beserta total dan perbandingan terhadap hari, minggu, serta bulan sebelumnya.</w:t>
            </w:r>
          </w:p>
        </w:tc>
        <w:tc>
          <w:tcPr>
            <w:tcW w:w="1300" w:type="dxa"/>
            <w:tcBorders>
              <w:top w:val="single" w:sz="2" w:space="0" w:color="C5D2E6"/>
              <w:left w:val="single" w:sz="2" w:space="0" w:color="C5D2E6"/>
              <w:bottom w:val="single" w:sz="2" w:space="0" w:color="C5D2E6"/>
              <w:right w:val="single" w:sz="4" w:space="0" w:color="A6B8D4"/>
            </w:tcBorders>
            <w:shd w:color="auto" w:fill="F2F6FB" w:val="clear"/>
          </w:tcPr>
          <w:p>
            <w:pPr>
              <w:pStyle w:val="Normal"/>
              <w:spacing w:before="0" w:after="0"/>
              <w:jc w:val="left"/>
              <w:rPr/>
            </w:pPr>
            <w:r>
              <w:rPr>
                <w:b w:val="false"/>
                <w:bCs w:val="false"/>
                <w:color w:val="000000"/>
                <w:sz w:val="18"/>
                <w:szCs w:val="18"/>
              </w:rPr>
              <w:t>Wajib</w:t>
            </w:r>
          </w:p>
        </w:tc>
      </w:tr>
      <w:tr>
        <w:trPr/>
        <w:tc>
          <w:tcPr>
            <w:tcW w:w="1150" w:type="dxa"/>
            <w:tcBorders>
              <w:top w:val="single" w:sz="2" w:space="0" w:color="C5D2E6"/>
              <w:left w:val="single" w:sz="4" w:space="0" w:color="A6B8D4"/>
              <w:bottom w:val="single" w:sz="2" w:space="0" w:color="C5D2E6"/>
              <w:right w:val="single" w:sz="2" w:space="0" w:color="C5D2E6"/>
            </w:tcBorders>
          </w:tcPr>
          <w:p>
            <w:pPr>
              <w:pStyle w:val="Normal"/>
              <w:spacing w:before="0" w:after="0"/>
              <w:jc w:val="left"/>
              <w:rPr/>
            </w:pPr>
            <w:r>
              <w:rPr>
                <w:b w:val="false"/>
                <w:bCs w:val="false"/>
                <w:color w:val="000000"/>
                <w:sz w:val="18"/>
                <w:szCs w:val="18"/>
              </w:rPr>
              <w:t>FR-DSH-005</w:t>
            </w:r>
          </w:p>
        </w:tc>
        <w:tc>
          <w:tcPr>
            <w:tcW w:w="6570" w:type="dxa"/>
            <w:tcBorders>
              <w:top w:val="single" w:sz="2" w:space="0" w:color="C5D2E6"/>
              <w:left w:val="single" w:sz="2" w:space="0" w:color="C5D2E6"/>
              <w:bottom w:val="single" w:sz="2" w:space="0" w:color="C5D2E6"/>
              <w:right w:val="single" w:sz="2" w:space="0" w:color="C5D2E6"/>
            </w:tcBorders>
          </w:tcPr>
          <w:p>
            <w:pPr>
              <w:pStyle w:val="Normal"/>
              <w:spacing w:before="0" w:after="0"/>
              <w:jc w:val="left"/>
              <w:rPr/>
            </w:pPr>
            <w:r>
              <w:rPr>
                <w:b w:val="false"/>
                <w:bCs w:val="false"/>
                <w:color w:val="000000"/>
                <w:sz w:val="18"/>
                <w:szCs w:val="18"/>
              </w:rPr>
              <w:t>Daftar outlet bersifat dapat diperluas; penambahan outlet baru otomatis muncul sebagai kolom pendapatan dan kategori pada laporan.</w:t>
            </w:r>
          </w:p>
        </w:tc>
        <w:tc>
          <w:tcPr>
            <w:tcW w:w="1300" w:type="dxa"/>
            <w:tcBorders>
              <w:top w:val="single" w:sz="2" w:space="0" w:color="C5D2E6"/>
              <w:left w:val="single" w:sz="2" w:space="0" w:color="C5D2E6"/>
              <w:bottom w:val="single" w:sz="2" w:space="0" w:color="C5D2E6"/>
              <w:right w:val="single" w:sz="4" w:space="0" w:color="A6B8D4"/>
            </w:tcBorders>
          </w:tcPr>
          <w:p>
            <w:pPr>
              <w:pStyle w:val="Normal"/>
              <w:spacing w:before="0" w:after="0"/>
              <w:jc w:val="left"/>
              <w:rPr/>
            </w:pPr>
            <w:r>
              <w:rPr>
                <w:b w:val="false"/>
                <w:bCs w:val="false"/>
                <w:color w:val="000000"/>
                <w:sz w:val="18"/>
                <w:szCs w:val="18"/>
              </w:rPr>
              <w:t>Wajib</w:t>
            </w:r>
          </w:p>
        </w:tc>
      </w:tr>
      <w:tr>
        <w:trPr/>
        <w:tc>
          <w:tcPr>
            <w:tcW w:w="1150" w:type="dxa"/>
            <w:tcBorders>
              <w:top w:val="single" w:sz="2" w:space="0" w:color="C5D2E6"/>
              <w:left w:val="single" w:sz="4" w:space="0" w:color="A6B8D4"/>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FR-DSH-006</w:t>
            </w:r>
          </w:p>
        </w:tc>
        <w:tc>
          <w:tcPr>
            <w:tcW w:w="6570" w:type="dxa"/>
            <w:tcBorders>
              <w:top w:val="single" w:sz="2" w:space="0" w:color="C5D2E6"/>
              <w:left w:val="single" w:sz="2" w:space="0" w:color="C5D2E6"/>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Menampilkan ringkasan pengeluaran: pembayaran kepada pemasok dan vendor yang telah dibayar, hutang berjalan, serta daftar jatuh tempo dalam 7 dan 30 hari ke depan.</w:t>
            </w:r>
          </w:p>
        </w:tc>
        <w:tc>
          <w:tcPr>
            <w:tcW w:w="1300" w:type="dxa"/>
            <w:tcBorders>
              <w:top w:val="single" w:sz="2" w:space="0" w:color="C5D2E6"/>
              <w:left w:val="single" w:sz="2" w:space="0" w:color="C5D2E6"/>
              <w:bottom w:val="single" w:sz="2" w:space="0" w:color="C5D2E6"/>
              <w:right w:val="single" w:sz="4" w:space="0" w:color="A6B8D4"/>
            </w:tcBorders>
            <w:shd w:color="auto" w:fill="F2F6FB" w:val="clear"/>
          </w:tcPr>
          <w:p>
            <w:pPr>
              <w:pStyle w:val="Normal"/>
              <w:spacing w:before="0" w:after="0"/>
              <w:jc w:val="left"/>
              <w:rPr/>
            </w:pPr>
            <w:r>
              <w:rPr>
                <w:b w:val="false"/>
                <w:bCs w:val="false"/>
                <w:color w:val="000000"/>
                <w:sz w:val="18"/>
                <w:szCs w:val="18"/>
              </w:rPr>
              <w:t>Wajib</w:t>
            </w:r>
          </w:p>
        </w:tc>
      </w:tr>
      <w:tr>
        <w:trPr/>
        <w:tc>
          <w:tcPr>
            <w:tcW w:w="1150" w:type="dxa"/>
            <w:tcBorders>
              <w:top w:val="single" w:sz="2" w:space="0" w:color="C5D2E6"/>
              <w:left w:val="single" w:sz="4" w:space="0" w:color="A6B8D4"/>
              <w:bottom w:val="single" w:sz="2" w:space="0" w:color="C5D2E6"/>
              <w:right w:val="single" w:sz="2" w:space="0" w:color="C5D2E6"/>
            </w:tcBorders>
          </w:tcPr>
          <w:p>
            <w:pPr>
              <w:pStyle w:val="Normal"/>
              <w:spacing w:before="0" w:after="0"/>
              <w:jc w:val="left"/>
              <w:rPr/>
            </w:pPr>
            <w:r>
              <w:rPr>
                <w:b w:val="false"/>
                <w:bCs w:val="false"/>
                <w:color w:val="000000"/>
                <w:sz w:val="18"/>
                <w:szCs w:val="18"/>
              </w:rPr>
              <w:t>FR-DSH-007</w:t>
            </w:r>
          </w:p>
        </w:tc>
        <w:tc>
          <w:tcPr>
            <w:tcW w:w="6570" w:type="dxa"/>
            <w:tcBorders>
              <w:top w:val="single" w:sz="2" w:space="0" w:color="C5D2E6"/>
              <w:left w:val="single" w:sz="2" w:space="0" w:color="C5D2E6"/>
              <w:bottom w:val="single" w:sz="2" w:space="0" w:color="C5D2E6"/>
              <w:right w:val="single" w:sz="2" w:space="0" w:color="C5D2E6"/>
            </w:tcBorders>
          </w:tcPr>
          <w:p>
            <w:pPr>
              <w:pStyle w:val="Normal"/>
              <w:spacing w:before="0" w:after="0"/>
              <w:jc w:val="left"/>
              <w:rPr/>
            </w:pPr>
            <w:r>
              <w:rPr>
                <w:b w:val="false"/>
                <w:bCs w:val="false"/>
                <w:color w:val="000000"/>
                <w:sz w:val="18"/>
                <w:szCs w:val="18"/>
              </w:rPr>
              <w:t>Menampilkan peringatan stok minimum per department (Bar, Kitchen, Housekeeping, Maintenance, Galley, Reception) berdasarkan kartu stok dan hasil stock opname.</w:t>
            </w:r>
          </w:p>
        </w:tc>
        <w:tc>
          <w:tcPr>
            <w:tcW w:w="1300" w:type="dxa"/>
            <w:tcBorders>
              <w:top w:val="single" w:sz="2" w:space="0" w:color="C5D2E6"/>
              <w:left w:val="single" w:sz="2" w:space="0" w:color="C5D2E6"/>
              <w:bottom w:val="single" w:sz="2" w:space="0" w:color="C5D2E6"/>
              <w:right w:val="single" w:sz="4" w:space="0" w:color="A6B8D4"/>
            </w:tcBorders>
          </w:tcPr>
          <w:p>
            <w:pPr>
              <w:pStyle w:val="Normal"/>
              <w:spacing w:before="0" w:after="0"/>
              <w:jc w:val="left"/>
              <w:rPr/>
            </w:pPr>
            <w:r>
              <w:rPr>
                <w:b w:val="false"/>
                <w:bCs w:val="false"/>
                <w:color w:val="000000"/>
                <w:sz w:val="18"/>
                <w:szCs w:val="18"/>
              </w:rPr>
              <w:t>Wajib</w:t>
            </w:r>
          </w:p>
        </w:tc>
      </w:tr>
      <w:tr>
        <w:trPr/>
        <w:tc>
          <w:tcPr>
            <w:tcW w:w="1150" w:type="dxa"/>
            <w:tcBorders>
              <w:top w:val="single" w:sz="2" w:space="0" w:color="C5D2E6"/>
              <w:left w:val="single" w:sz="4" w:space="0" w:color="A6B8D4"/>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FR-DSH-008</w:t>
            </w:r>
          </w:p>
        </w:tc>
        <w:tc>
          <w:tcPr>
            <w:tcW w:w="6570" w:type="dxa"/>
            <w:tcBorders>
              <w:top w:val="single" w:sz="2" w:space="0" w:color="C5D2E6"/>
              <w:left w:val="single" w:sz="2" w:space="0" w:color="C5D2E6"/>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Menampilkan ringkasan kepegawaian hari berjalan: jumlah staf bertugas per shift per department, staf libur, staf ijin dengan keterangan, dan staf tanpa keterangan (alpha).</w:t>
            </w:r>
          </w:p>
        </w:tc>
        <w:tc>
          <w:tcPr>
            <w:tcW w:w="1300" w:type="dxa"/>
            <w:tcBorders>
              <w:top w:val="single" w:sz="2" w:space="0" w:color="C5D2E6"/>
              <w:left w:val="single" w:sz="2" w:space="0" w:color="C5D2E6"/>
              <w:bottom w:val="single" w:sz="2" w:space="0" w:color="C5D2E6"/>
              <w:right w:val="single" w:sz="4" w:space="0" w:color="A6B8D4"/>
            </w:tcBorders>
            <w:shd w:color="auto" w:fill="F2F6FB" w:val="clear"/>
          </w:tcPr>
          <w:p>
            <w:pPr>
              <w:pStyle w:val="Normal"/>
              <w:spacing w:before="0" w:after="0"/>
              <w:jc w:val="left"/>
              <w:rPr/>
            </w:pPr>
            <w:r>
              <w:rPr>
                <w:b w:val="false"/>
                <w:bCs w:val="false"/>
                <w:color w:val="000000"/>
                <w:sz w:val="18"/>
                <w:szCs w:val="18"/>
              </w:rPr>
              <w:t>Wajib</w:t>
            </w:r>
          </w:p>
        </w:tc>
      </w:tr>
      <w:tr>
        <w:trPr/>
        <w:tc>
          <w:tcPr>
            <w:tcW w:w="1150" w:type="dxa"/>
            <w:tcBorders>
              <w:top w:val="single" w:sz="2" w:space="0" w:color="C5D2E6"/>
              <w:left w:val="single" w:sz="4" w:space="0" w:color="A6B8D4"/>
              <w:bottom w:val="single" w:sz="2" w:space="0" w:color="C5D2E6"/>
              <w:right w:val="single" w:sz="2" w:space="0" w:color="C5D2E6"/>
            </w:tcBorders>
          </w:tcPr>
          <w:p>
            <w:pPr>
              <w:pStyle w:val="Normal"/>
              <w:spacing w:before="0" w:after="0"/>
              <w:jc w:val="left"/>
              <w:rPr/>
            </w:pPr>
            <w:r>
              <w:rPr>
                <w:b w:val="false"/>
                <w:bCs w:val="false"/>
                <w:color w:val="000000"/>
                <w:sz w:val="18"/>
                <w:szCs w:val="18"/>
              </w:rPr>
              <w:t>FR-DSH-009</w:t>
            </w:r>
          </w:p>
        </w:tc>
        <w:tc>
          <w:tcPr>
            <w:tcW w:w="6570" w:type="dxa"/>
            <w:tcBorders>
              <w:top w:val="single" w:sz="2" w:space="0" w:color="C5D2E6"/>
              <w:left w:val="single" w:sz="2" w:space="0" w:color="C5D2E6"/>
              <w:bottom w:val="single" w:sz="2" w:space="0" w:color="C5D2E6"/>
              <w:right w:val="single" w:sz="2" w:space="0" w:color="C5D2E6"/>
            </w:tcBorders>
          </w:tcPr>
          <w:p>
            <w:pPr>
              <w:pStyle w:val="Normal"/>
              <w:spacing w:before="0" w:after="0"/>
              <w:jc w:val="left"/>
              <w:rPr/>
            </w:pPr>
            <w:r>
              <w:rPr>
                <w:b w:val="false"/>
                <w:bCs w:val="false"/>
                <w:color w:val="000000"/>
                <w:sz w:val="18"/>
                <w:szCs w:val="18"/>
              </w:rPr>
              <w:t>Menampilkan ringkasan pekerjaan pemeliharaan: work order berjalan, selesai hari ini, melewati batas waktu, dan kamar berstatus Out of Order.</w:t>
            </w:r>
          </w:p>
        </w:tc>
        <w:tc>
          <w:tcPr>
            <w:tcW w:w="1300" w:type="dxa"/>
            <w:tcBorders>
              <w:top w:val="single" w:sz="2" w:space="0" w:color="C5D2E6"/>
              <w:left w:val="single" w:sz="2" w:space="0" w:color="C5D2E6"/>
              <w:bottom w:val="single" w:sz="2" w:space="0" w:color="C5D2E6"/>
              <w:right w:val="single" w:sz="4" w:space="0" w:color="A6B8D4"/>
            </w:tcBorders>
          </w:tcPr>
          <w:p>
            <w:pPr>
              <w:pStyle w:val="Normal"/>
              <w:spacing w:before="0" w:after="0"/>
              <w:jc w:val="left"/>
              <w:rPr/>
            </w:pPr>
            <w:r>
              <w:rPr>
                <w:b w:val="false"/>
                <w:bCs w:val="false"/>
                <w:color w:val="000000"/>
                <w:sz w:val="18"/>
                <w:szCs w:val="18"/>
              </w:rPr>
              <w:t>Wajib</w:t>
            </w:r>
          </w:p>
        </w:tc>
      </w:tr>
      <w:tr>
        <w:trPr/>
        <w:tc>
          <w:tcPr>
            <w:tcW w:w="1150" w:type="dxa"/>
            <w:tcBorders>
              <w:top w:val="single" w:sz="2" w:space="0" w:color="C5D2E6"/>
              <w:left w:val="single" w:sz="4" w:space="0" w:color="A6B8D4"/>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FR-DSH-010</w:t>
            </w:r>
          </w:p>
        </w:tc>
        <w:tc>
          <w:tcPr>
            <w:tcW w:w="6570" w:type="dxa"/>
            <w:tcBorders>
              <w:top w:val="single" w:sz="2" w:space="0" w:color="C5D2E6"/>
              <w:left w:val="single" w:sz="2" w:space="0" w:color="C5D2E6"/>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Menampilkan performa produk: sepuluh menu terlaris dan paling tidak laku, serta performa tipe kamar berdasarkan okupansi dan ADR pada periode terpilih.</w:t>
            </w:r>
          </w:p>
        </w:tc>
        <w:tc>
          <w:tcPr>
            <w:tcW w:w="1300" w:type="dxa"/>
            <w:tcBorders>
              <w:top w:val="single" w:sz="2" w:space="0" w:color="C5D2E6"/>
              <w:left w:val="single" w:sz="2" w:space="0" w:color="C5D2E6"/>
              <w:bottom w:val="single" w:sz="2" w:space="0" w:color="C5D2E6"/>
              <w:right w:val="single" w:sz="4" w:space="0" w:color="A6B8D4"/>
            </w:tcBorders>
            <w:shd w:color="auto" w:fill="F2F6FB" w:val="clear"/>
          </w:tcPr>
          <w:p>
            <w:pPr>
              <w:pStyle w:val="Normal"/>
              <w:spacing w:before="0" w:after="0"/>
              <w:jc w:val="left"/>
              <w:rPr/>
            </w:pPr>
            <w:r>
              <w:rPr>
                <w:b w:val="false"/>
                <w:bCs w:val="false"/>
                <w:color w:val="000000"/>
                <w:sz w:val="18"/>
                <w:szCs w:val="18"/>
              </w:rPr>
              <w:t>Sebaiknya</w:t>
            </w:r>
          </w:p>
        </w:tc>
      </w:tr>
      <w:tr>
        <w:trPr/>
        <w:tc>
          <w:tcPr>
            <w:tcW w:w="1150" w:type="dxa"/>
            <w:tcBorders>
              <w:top w:val="single" w:sz="2" w:space="0" w:color="C5D2E6"/>
              <w:left w:val="single" w:sz="4" w:space="0" w:color="A6B8D4"/>
              <w:bottom w:val="single" w:sz="2" w:space="0" w:color="C5D2E6"/>
              <w:right w:val="single" w:sz="2" w:space="0" w:color="C5D2E6"/>
            </w:tcBorders>
          </w:tcPr>
          <w:p>
            <w:pPr>
              <w:pStyle w:val="Normal"/>
              <w:spacing w:before="0" w:after="0"/>
              <w:jc w:val="left"/>
              <w:rPr/>
            </w:pPr>
            <w:r>
              <w:rPr>
                <w:b w:val="false"/>
                <w:bCs w:val="false"/>
                <w:color w:val="000000"/>
                <w:sz w:val="18"/>
                <w:szCs w:val="18"/>
              </w:rPr>
              <w:t>FR-DSH-011</w:t>
            </w:r>
          </w:p>
        </w:tc>
        <w:tc>
          <w:tcPr>
            <w:tcW w:w="6570" w:type="dxa"/>
            <w:tcBorders>
              <w:top w:val="single" w:sz="2" w:space="0" w:color="C5D2E6"/>
              <w:left w:val="single" w:sz="2" w:space="0" w:color="C5D2E6"/>
              <w:bottom w:val="single" w:sz="2" w:space="0" w:color="C5D2E6"/>
              <w:right w:val="single" w:sz="2" w:space="0" w:color="C5D2E6"/>
            </w:tcBorders>
          </w:tcPr>
          <w:p>
            <w:pPr>
              <w:pStyle w:val="Normal"/>
              <w:spacing w:before="0" w:after="0"/>
              <w:jc w:val="left"/>
              <w:rPr/>
            </w:pPr>
            <w:r>
              <w:rPr>
                <w:b w:val="false"/>
                <w:bCs w:val="false"/>
                <w:color w:val="000000"/>
                <w:sz w:val="18"/>
                <w:szCs w:val="18"/>
              </w:rPr>
              <w:t>Menampilkan distribusi jam transaksi per outlet dalam bentuk grafik batang per jam untuk membantu penjadwalan staf.</w:t>
            </w:r>
          </w:p>
        </w:tc>
        <w:tc>
          <w:tcPr>
            <w:tcW w:w="1300" w:type="dxa"/>
            <w:tcBorders>
              <w:top w:val="single" w:sz="2" w:space="0" w:color="C5D2E6"/>
              <w:left w:val="single" w:sz="2" w:space="0" w:color="C5D2E6"/>
              <w:bottom w:val="single" w:sz="2" w:space="0" w:color="C5D2E6"/>
              <w:right w:val="single" w:sz="4" w:space="0" w:color="A6B8D4"/>
            </w:tcBorders>
          </w:tcPr>
          <w:p>
            <w:pPr>
              <w:pStyle w:val="Normal"/>
              <w:spacing w:before="0" w:after="0"/>
              <w:jc w:val="left"/>
              <w:rPr/>
            </w:pPr>
            <w:r>
              <w:rPr>
                <w:b w:val="false"/>
                <w:bCs w:val="false"/>
                <w:color w:val="000000"/>
                <w:sz w:val="18"/>
                <w:szCs w:val="18"/>
              </w:rPr>
              <w:t>Sebaiknya</w:t>
            </w:r>
          </w:p>
        </w:tc>
      </w:tr>
      <w:tr>
        <w:trPr/>
        <w:tc>
          <w:tcPr>
            <w:tcW w:w="1150" w:type="dxa"/>
            <w:tcBorders>
              <w:top w:val="single" w:sz="2" w:space="0" w:color="C5D2E6"/>
              <w:left w:val="single" w:sz="4" w:space="0" w:color="A6B8D4"/>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FR-DSH-012</w:t>
            </w:r>
          </w:p>
        </w:tc>
        <w:tc>
          <w:tcPr>
            <w:tcW w:w="6570" w:type="dxa"/>
            <w:tcBorders>
              <w:top w:val="single" w:sz="2" w:space="0" w:color="C5D2E6"/>
              <w:left w:val="single" w:sz="2" w:space="0" w:color="C5D2E6"/>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Menampilkan heatmap kedatangan tamu (check-in) berdasarkan jam dan hari dalam seminggu.</w:t>
            </w:r>
          </w:p>
        </w:tc>
        <w:tc>
          <w:tcPr>
            <w:tcW w:w="1300" w:type="dxa"/>
            <w:tcBorders>
              <w:top w:val="single" w:sz="2" w:space="0" w:color="C5D2E6"/>
              <w:left w:val="single" w:sz="2" w:space="0" w:color="C5D2E6"/>
              <w:bottom w:val="single" w:sz="2" w:space="0" w:color="C5D2E6"/>
              <w:right w:val="single" w:sz="4" w:space="0" w:color="A6B8D4"/>
            </w:tcBorders>
            <w:shd w:color="auto" w:fill="F2F6FB" w:val="clear"/>
          </w:tcPr>
          <w:p>
            <w:pPr>
              <w:pStyle w:val="Normal"/>
              <w:spacing w:before="0" w:after="0"/>
              <w:jc w:val="left"/>
              <w:rPr/>
            </w:pPr>
            <w:r>
              <w:rPr>
                <w:b w:val="false"/>
                <w:bCs w:val="false"/>
                <w:color w:val="000000"/>
                <w:sz w:val="18"/>
                <w:szCs w:val="18"/>
              </w:rPr>
              <w:t>Sebaiknya</w:t>
            </w:r>
          </w:p>
        </w:tc>
      </w:tr>
      <w:tr>
        <w:trPr/>
        <w:tc>
          <w:tcPr>
            <w:tcW w:w="1150" w:type="dxa"/>
            <w:tcBorders>
              <w:top w:val="single" w:sz="2" w:space="0" w:color="C5D2E6"/>
              <w:left w:val="single" w:sz="4" w:space="0" w:color="A6B8D4"/>
              <w:bottom w:val="single" w:sz="2" w:space="0" w:color="C5D2E6"/>
              <w:right w:val="single" w:sz="2" w:space="0" w:color="C5D2E6"/>
            </w:tcBorders>
          </w:tcPr>
          <w:p>
            <w:pPr>
              <w:pStyle w:val="Normal"/>
              <w:spacing w:before="0" w:after="0"/>
              <w:jc w:val="left"/>
              <w:rPr/>
            </w:pPr>
            <w:r>
              <w:rPr>
                <w:b w:val="false"/>
                <w:bCs w:val="false"/>
                <w:color w:val="000000"/>
                <w:sz w:val="18"/>
                <w:szCs w:val="18"/>
              </w:rPr>
              <w:t>FR-DSH-013</w:t>
            </w:r>
          </w:p>
        </w:tc>
        <w:tc>
          <w:tcPr>
            <w:tcW w:w="6570" w:type="dxa"/>
            <w:tcBorders>
              <w:top w:val="single" w:sz="2" w:space="0" w:color="C5D2E6"/>
              <w:left w:val="single" w:sz="2" w:space="0" w:color="C5D2E6"/>
              <w:bottom w:val="single" w:sz="2" w:space="0" w:color="C5D2E6"/>
              <w:right w:val="single" w:sz="2" w:space="0" w:color="C5D2E6"/>
            </w:tcBorders>
          </w:tcPr>
          <w:p>
            <w:pPr>
              <w:pStyle w:val="Normal"/>
              <w:spacing w:before="0" w:after="0"/>
              <w:jc w:val="left"/>
              <w:rPr/>
            </w:pPr>
            <w:r>
              <w:rPr>
                <w:b w:val="false"/>
                <w:bCs w:val="false"/>
                <w:color w:val="000000"/>
                <w:sz w:val="18"/>
                <w:szCs w:val="18"/>
              </w:rPr>
              <w:t>Menampilkan lini masa kewajiban pajak: pajak kamar, pajak restoran dan outlet lain, nilai terkumpul berjalan, tanggal jatuh tempo pelaporan, dan status pelaporan.</w:t>
            </w:r>
          </w:p>
        </w:tc>
        <w:tc>
          <w:tcPr>
            <w:tcW w:w="1300" w:type="dxa"/>
            <w:tcBorders>
              <w:top w:val="single" w:sz="2" w:space="0" w:color="C5D2E6"/>
              <w:left w:val="single" w:sz="2" w:space="0" w:color="C5D2E6"/>
              <w:bottom w:val="single" w:sz="2" w:space="0" w:color="C5D2E6"/>
              <w:right w:val="single" w:sz="4" w:space="0" w:color="A6B8D4"/>
            </w:tcBorders>
          </w:tcPr>
          <w:p>
            <w:pPr>
              <w:pStyle w:val="Normal"/>
              <w:spacing w:before="0" w:after="0"/>
              <w:jc w:val="left"/>
              <w:rPr/>
            </w:pPr>
            <w:r>
              <w:rPr>
                <w:b w:val="false"/>
                <w:bCs w:val="false"/>
                <w:color w:val="000000"/>
                <w:sz w:val="18"/>
                <w:szCs w:val="18"/>
              </w:rPr>
              <w:t>Wajib</w:t>
            </w:r>
          </w:p>
        </w:tc>
      </w:tr>
      <w:tr>
        <w:trPr/>
        <w:tc>
          <w:tcPr>
            <w:tcW w:w="1150" w:type="dxa"/>
            <w:tcBorders>
              <w:top w:val="single" w:sz="2" w:space="0" w:color="C5D2E6"/>
              <w:left w:val="single" w:sz="4" w:space="0" w:color="A6B8D4"/>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FR-DSH-014</w:t>
            </w:r>
          </w:p>
        </w:tc>
        <w:tc>
          <w:tcPr>
            <w:tcW w:w="6570" w:type="dxa"/>
            <w:tcBorders>
              <w:top w:val="single" w:sz="2" w:space="0" w:color="C5D2E6"/>
              <w:left w:val="single" w:sz="2" w:space="0" w:color="C5D2E6"/>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Menampilkan akumulasi service charge yang terkumpul dari kamar dan outlet beserta estimasi porsi yang akan didistribusikan kepada karyawan.</w:t>
            </w:r>
          </w:p>
        </w:tc>
        <w:tc>
          <w:tcPr>
            <w:tcW w:w="1300" w:type="dxa"/>
            <w:tcBorders>
              <w:top w:val="single" w:sz="2" w:space="0" w:color="C5D2E6"/>
              <w:left w:val="single" w:sz="2" w:space="0" w:color="C5D2E6"/>
              <w:bottom w:val="single" w:sz="2" w:space="0" w:color="C5D2E6"/>
              <w:right w:val="single" w:sz="4" w:space="0" w:color="A6B8D4"/>
            </w:tcBorders>
            <w:shd w:color="auto" w:fill="F2F6FB" w:val="clear"/>
          </w:tcPr>
          <w:p>
            <w:pPr>
              <w:pStyle w:val="Normal"/>
              <w:spacing w:before="0" w:after="0"/>
              <w:jc w:val="left"/>
              <w:rPr/>
            </w:pPr>
            <w:r>
              <w:rPr>
                <w:b w:val="false"/>
                <w:bCs w:val="false"/>
                <w:color w:val="000000"/>
                <w:sz w:val="18"/>
                <w:szCs w:val="18"/>
              </w:rPr>
              <w:t>Wajib</w:t>
            </w:r>
          </w:p>
        </w:tc>
      </w:tr>
      <w:tr>
        <w:trPr/>
        <w:tc>
          <w:tcPr>
            <w:tcW w:w="1150" w:type="dxa"/>
            <w:tcBorders>
              <w:top w:val="single" w:sz="2" w:space="0" w:color="C5D2E6"/>
              <w:left w:val="single" w:sz="4" w:space="0" w:color="A6B8D4"/>
              <w:bottom w:val="single" w:sz="2" w:space="0" w:color="C5D2E6"/>
              <w:right w:val="single" w:sz="2" w:space="0" w:color="C5D2E6"/>
            </w:tcBorders>
          </w:tcPr>
          <w:p>
            <w:pPr>
              <w:pStyle w:val="Normal"/>
              <w:spacing w:before="0" w:after="0"/>
              <w:jc w:val="left"/>
              <w:rPr/>
            </w:pPr>
            <w:r>
              <w:rPr>
                <w:b w:val="false"/>
                <w:bCs w:val="false"/>
                <w:color w:val="000000"/>
                <w:sz w:val="18"/>
                <w:szCs w:val="18"/>
              </w:rPr>
              <w:t>FR-DSH-015</w:t>
            </w:r>
          </w:p>
        </w:tc>
        <w:tc>
          <w:tcPr>
            <w:tcW w:w="6570" w:type="dxa"/>
            <w:tcBorders>
              <w:top w:val="single" w:sz="2" w:space="0" w:color="C5D2E6"/>
              <w:left w:val="single" w:sz="2" w:space="0" w:color="C5D2E6"/>
              <w:bottom w:val="single" w:sz="2" w:space="0" w:color="C5D2E6"/>
              <w:right w:val="single" w:sz="2" w:space="0" w:color="C5D2E6"/>
            </w:tcBorders>
          </w:tcPr>
          <w:p>
            <w:pPr>
              <w:pStyle w:val="Normal"/>
              <w:spacing w:before="0" w:after="0"/>
              <w:jc w:val="left"/>
              <w:rPr/>
            </w:pPr>
            <w:r>
              <w:rPr>
                <w:b w:val="false"/>
                <w:bCs w:val="false"/>
                <w:color w:val="000000"/>
                <w:sz w:val="18"/>
                <w:szCs w:val="18"/>
              </w:rPr>
              <w:t>Menyediakan penyaring periode (hari ini, kemarin, 7 hari, bulan berjalan, rentang khusus) yang berlaku serentak pada seluruh kartu.</w:t>
            </w:r>
          </w:p>
        </w:tc>
        <w:tc>
          <w:tcPr>
            <w:tcW w:w="1300" w:type="dxa"/>
            <w:tcBorders>
              <w:top w:val="single" w:sz="2" w:space="0" w:color="C5D2E6"/>
              <w:left w:val="single" w:sz="2" w:space="0" w:color="C5D2E6"/>
              <w:bottom w:val="single" w:sz="2" w:space="0" w:color="C5D2E6"/>
              <w:right w:val="single" w:sz="4" w:space="0" w:color="A6B8D4"/>
            </w:tcBorders>
          </w:tcPr>
          <w:p>
            <w:pPr>
              <w:pStyle w:val="Normal"/>
              <w:spacing w:before="0" w:after="0"/>
              <w:jc w:val="left"/>
              <w:rPr/>
            </w:pPr>
            <w:r>
              <w:rPr>
                <w:b w:val="false"/>
                <w:bCs w:val="false"/>
                <w:color w:val="000000"/>
                <w:sz w:val="18"/>
                <w:szCs w:val="18"/>
              </w:rPr>
              <w:t>Wajib</w:t>
            </w:r>
          </w:p>
        </w:tc>
      </w:tr>
      <w:tr>
        <w:trPr/>
        <w:tc>
          <w:tcPr>
            <w:tcW w:w="1150" w:type="dxa"/>
            <w:tcBorders>
              <w:top w:val="single" w:sz="2" w:space="0" w:color="C5D2E6"/>
              <w:left w:val="single" w:sz="4" w:space="0" w:color="A6B8D4"/>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FR-DSH-016</w:t>
            </w:r>
          </w:p>
        </w:tc>
        <w:tc>
          <w:tcPr>
            <w:tcW w:w="6570" w:type="dxa"/>
            <w:tcBorders>
              <w:top w:val="single" w:sz="2" w:space="0" w:color="C5D2E6"/>
              <w:left w:val="single" w:sz="2" w:space="0" w:color="C5D2E6"/>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Setiap kartu dapat diklik untuk menelusuri hingga daftar transaksi atau dokumen sumbernya.</w:t>
            </w:r>
          </w:p>
        </w:tc>
        <w:tc>
          <w:tcPr>
            <w:tcW w:w="1300" w:type="dxa"/>
            <w:tcBorders>
              <w:top w:val="single" w:sz="2" w:space="0" w:color="C5D2E6"/>
              <w:left w:val="single" w:sz="2" w:space="0" w:color="C5D2E6"/>
              <w:bottom w:val="single" w:sz="2" w:space="0" w:color="C5D2E6"/>
              <w:right w:val="single" w:sz="4" w:space="0" w:color="A6B8D4"/>
            </w:tcBorders>
            <w:shd w:color="auto" w:fill="F2F6FB" w:val="clear"/>
          </w:tcPr>
          <w:p>
            <w:pPr>
              <w:pStyle w:val="Normal"/>
              <w:spacing w:before="0" w:after="0"/>
              <w:jc w:val="left"/>
              <w:rPr/>
            </w:pPr>
            <w:r>
              <w:rPr>
                <w:b w:val="false"/>
                <w:bCs w:val="false"/>
                <w:color w:val="000000"/>
                <w:sz w:val="18"/>
                <w:szCs w:val="18"/>
              </w:rPr>
              <w:t>Wajib</w:t>
            </w:r>
          </w:p>
        </w:tc>
      </w:tr>
      <w:tr>
        <w:trPr/>
        <w:tc>
          <w:tcPr>
            <w:tcW w:w="1150" w:type="dxa"/>
            <w:tcBorders>
              <w:top w:val="single" w:sz="2" w:space="0" w:color="C5D2E6"/>
              <w:left w:val="single" w:sz="4" w:space="0" w:color="A6B8D4"/>
              <w:bottom w:val="single" w:sz="2" w:space="0" w:color="C5D2E6"/>
              <w:right w:val="single" w:sz="2" w:space="0" w:color="C5D2E6"/>
            </w:tcBorders>
          </w:tcPr>
          <w:p>
            <w:pPr>
              <w:pStyle w:val="Normal"/>
              <w:spacing w:before="0" w:after="0"/>
              <w:jc w:val="left"/>
              <w:rPr/>
            </w:pPr>
            <w:r>
              <w:rPr>
                <w:b w:val="false"/>
                <w:bCs w:val="false"/>
                <w:color w:val="000000"/>
                <w:sz w:val="18"/>
                <w:szCs w:val="18"/>
              </w:rPr>
              <w:t>FR-DSH-017</w:t>
            </w:r>
          </w:p>
        </w:tc>
        <w:tc>
          <w:tcPr>
            <w:tcW w:w="6570" w:type="dxa"/>
            <w:tcBorders>
              <w:top w:val="single" w:sz="2" w:space="0" w:color="C5D2E6"/>
              <w:left w:val="single" w:sz="2" w:space="0" w:color="C5D2E6"/>
              <w:bottom w:val="single" w:sz="2" w:space="0" w:color="C5D2E6"/>
              <w:right w:val="single" w:sz="2" w:space="0" w:color="C5D2E6"/>
            </w:tcBorders>
          </w:tcPr>
          <w:p>
            <w:pPr>
              <w:pStyle w:val="Normal"/>
              <w:spacing w:before="0" w:after="0"/>
              <w:jc w:val="left"/>
              <w:rPr/>
            </w:pPr>
            <w:r>
              <w:rPr>
                <w:b w:val="false"/>
                <w:bCs w:val="false"/>
                <w:color w:val="000000"/>
                <w:sz w:val="18"/>
                <w:szCs w:val="18"/>
              </w:rPr>
              <w:t>Susunan kartu dapat diatur per pengguna (urutan dan tampil/sembunyi) dan tersimpan pada profil pengguna.</w:t>
            </w:r>
          </w:p>
        </w:tc>
        <w:tc>
          <w:tcPr>
            <w:tcW w:w="1300" w:type="dxa"/>
            <w:tcBorders>
              <w:top w:val="single" w:sz="2" w:space="0" w:color="C5D2E6"/>
              <w:left w:val="single" w:sz="2" w:space="0" w:color="C5D2E6"/>
              <w:bottom w:val="single" w:sz="2" w:space="0" w:color="C5D2E6"/>
              <w:right w:val="single" w:sz="4" w:space="0" w:color="A6B8D4"/>
            </w:tcBorders>
          </w:tcPr>
          <w:p>
            <w:pPr>
              <w:pStyle w:val="Normal"/>
              <w:spacing w:before="0" w:after="0"/>
              <w:jc w:val="left"/>
              <w:rPr/>
            </w:pPr>
            <w:r>
              <w:rPr>
                <w:b w:val="false"/>
                <w:bCs w:val="false"/>
                <w:color w:val="000000"/>
                <w:sz w:val="18"/>
                <w:szCs w:val="18"/>
              </w:rPr>
              <w:t>Bisa</w:t>
            </w:r>
          </w:p>
        </w:tc>
      </w:tr>
      <w:tr>
        <w:trPr/>
        <w:tc>
          <w:tcPr>
            <w:tcW w:w="1150" w:type="dxa"/>
            <w:tcBorders>
              <w:top w:val="single" w:sz="2" w:space="0" w:color="C5D2E6"/>
              <w:left w:val="single" w:sz="4" w:space="0" w:color="A6B8D4"/>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FR-DSH-018</w:t>
            </w:r>
          </w:p>
        </w:tc>
        <w:tc>
          <w:tcPr>
            <w:tcW w:w="6570" w:type="dxa"/>
            <w:tcBorders>
              <w:top w:val="single" w:sz="2" w:space="0" w:color="C5D2E6"/>
              <w:left w:val="single" w:sz="2" w:space="0" w:color="C5D2E6"/>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Data diperbarui otomatis paling lambat setiap 60 detik tanpa memuat ulang halaman, dengan penanda waktu pembaruan terakhir.</w:t>
            </w:r>
          </w:p>
        </w:tc>
        <w:tc>
          <w:tcPr>
            <w:tcW w:w="1300" w:type="dxa"/>
            <w:tcBorders>
              <w:top w:val="single" w:sz="2" w:space="0" w:color="C5D2E6"/>
              <w:left w:val="single" w:sz="2" w:space="0" w:color="C5D2E6"/>
              <w:bottom w:val="single" w:sz="2" w:space="0" w:color="C5D2E6"/>
              <w:right w:val="single" w:sz="4" w:space="0" w:color="A6B8D4"/>
            </w:tcBorders>
            <w:shd w:color="auto" w:fill="F2F6FB" w:val="clear"/>
          </w:tcPr>
          <w:p>
            <w:pPr>
              <w:pStyle w:val="Normal"/>
              <w:spacing w:before="0" w:after="0"/>
              <w:jc w:val="left"/>
              <w:rPr/>
            </w:pPr>
            <w:r>
              <w:rPr>
                <w:b w:val="false"/>
                <w:bCs w:val="false"/>
                <w:color w:val="000000"/>
                <w:sz w:val="18"/>
                <w:szCs w:val="18"/>
              </w:rPr>
              <w:t>Sebaiknya</w:t>
            </w:r>
          </w:p>
        </w:tc>
      </w:tr>
      <w:tr>
        <w:trPr/>
        <w:tc>
          <w:tcPr>
            <w:tcW w:w="1150" w:type="dxa"/>
            <w:tcBorders>
              <w:top w:val="single" w:sz="2" w:space="0" w:color="C5D2E6"/>
              <w:left w:val="single" w:sz="4" w:space="0" w:color="A6B8D4"/>
              <w:bottom w:val="single" w:sz="4" w:space="0" w:color="A6B8D4"/>
              <w:right w:val="single" w:sz="2" w:space="0" w:color="C5D2E6"/>
            </w:tcBorders>
          </w:tcPr>
          <w:p>
            <w:pPr>
              <w:pStyle w:val="Normal"/>
              <w:spacing w:before="0" w:after="0"/>
              <w:jc w:val="left"/>
              <w:rPr/>
            </w:pPr>
            <w:r>
              <w:rPr>
                <w:b w:val="false"/>
                <w:bCs w:val="false"/>
                <w:color w:val="000000"/>
                <w:sz w:val="18"/>
                <w:szCs w:val="18"/>
              </w:rPr>
              <w:t>FR-DSH-019</w:t>
            </w:r>
          </w:p>
        </w:tc>
        <w:tc>
          <w:tcPr>
            <w:tcW w:w="6570" w:type="dxa"/>
            <w:tcBorders>
              <w:top w:val="single" w:sz="2" w:space="0" w:color="C5D2E6"/>
              <w:left w:val="single" w:sz="2" w:space="0" w:color="C5D2E6"/>
              <w:bottom w:val="single" w:sz="4" w:space="0" w:color="A6B8D4"/>
              <w:right w:val="single" w:sz="2" w:space="0" w:color="C5D2E6"/>
            </w:tcBorders>
          </w:tcPr>
          <w:p>
            <w:pPr>
              <w:pStyle w:val="Normal"/>
              <w:spacing w:before="0" w:after="0"/>
              <w:jc w:val="left"/>
              <w:rPr/>
            </w:pPr>
            <w:r>
              <w:rPr>
                <w:b w:val="false"/>
                <w:bCs w:val="false"/>
                <w:color w:val="000000"/>
                <w:sz w:val="18"/>
                <w:szCs w:val="18"/>
              </w:rPr>
              <w:t>Tersedia mode layar televisi (tampilan besar tanpa navigasi) untuk dipasang di ruang manajemen.</w:t>
            </w:r>
          </w:p>
        </w:tc>
        <w:tc>
          <w:tcPr>
            <w:tcW w:w="1300" w:type="dxa"/>
            <w:tcBorders>
              <w:top w:val="single" w:sz="2" w:space="0" w:color="C5D2E6"/>
              <w:left w:val="single" w:sz="2" w:space="0" w:color="C5D2E6"/>
              <w:bottom w:val="single" w:sz="4" w:space="0" w:color="A6B8D4"/>
              <w:right w:val="single" w:sz="4" w:space="0" w:color="A6B8D4"/>
            </w:tcBorders>
          </w:tcPr>
          <w:p>
            <w:pPr>
              <w:pStyle w:val="Normal"/>
              <w:spacing w:before="0" w:after="0"/>
              <w:jc w:val="left"/>
              <w:rPr/>
            </w:pPr>
            <w:r>
              <w:rPr>
                <w:b w:val="false"/>
                <w:bCs w:val="false"/>
                <w:color w:val="000000"/>
                <w:sz w:val="18"/>
                <w:szCs w:val="18"/>
              </w:rPr>
              <w:t>Bisa</w:t>
            </w:r>
          </w:p>
        </w:tc>
      </w:tr>
      <w:tr>
        <w:trPr/>
        <w:tc>
          <w:tcPr>
            <w:tcW w:w="1150" w:type="dxa"/>
            <w:tcBorders>
              <w:top w:val="single" w:sz="2" w:space="0" w:color="C5D2E6"/>
              <w:left w:val="single" w:sz="4" w:space="0" w:color="A6B8D4"/>
              <w:bottom w:val="single" w:sz="4" w:space="0" w:color="A6B8D4"/>
              <w:right w:val="single" w:sz="2" w:space="0" w:color="C5D2E6"/>
            </w:tcBorders>
            <w:shd w:fill="EFF4F9"/>
          </w:tcPr>
          <w:p>
            <w:pPr>
              <w:pStyle w:val="Normal"/>
              <w:spacing w:before="0" w:after="0"/>
              <w:jc w:val="left"/>
              <w:rPr/>
            </w:pPr>
            <w:r>
              <w:rPr>
                <w:rFonts w:ascii="Calibri" w:hAnsi="Calibri"/>
                <w:b w:val="0"/>
                <w:color w:val="000000"/>
                <w:sz w:val="18"/>
              </w:rPr>
              <w:t>FR-DSH-020</w:t>
            </w:r>
          </w:p>
        </w:tc>
        <w:tc>
          <w:tcPr>
            <w:tcW w:w="6570" w:type="dxa"/>
            <w:tcBorders>
              <w:top w:val="single" w:sz="2" w:space="0" w:color="C5D2E6"/>
              <w:left w:val="single" w:sz="2" w:space="0" w:color="C5D2E6"/>
              <w:bottom w:val="single" w:sz="4" w:space="0" w:color="A6B8D4"/>
              <w:right w:val="single" w:sz="2" w:space="0" w:color="C5D2E6"/>
            </w:tcBorders>
            <w:shd w:fill="EFF4F9"/>
          </w:tcPr>
          <w:p>
            <w:pPr>
              <w:pStyle w:val="Normal"/>
              <w:spacing w:before="0" w:after="0"/>
              <w:jc w:val="left"/>
              <w:rPr/>
            </w:pPr>
            <w:r>
              <w:rPr>
                <w:rFonts w:ascii="Calibri" w:hAnsi="Calibri"/>
                <w:b w:val="0"/>
                <w:color w:val="000000"/>
                <w:sz w:val="18"/>
              </w:rPr>
              <w:t>Menyediakan pusat exception/alert untuk kondisi yang membutuhkan tindakan: reservasi berpotensi oversold, folio belum settle, pembayaran berstatus unknown, stok negatif atau kritis, work order lewat SLA, dan kegagalan sinkronisasi.</w:t>
            </w:r>
          </w:p>
        </w:tc>
        <w:tc>
          <w:tcPr>
            <w:tcW w:w="1300" w:type="dxa"/>
            <w:tcBorders>
              <w:top w:val="single" w:sz="2" w:space="0" w:color="C5D2E6"/>
              <w:left w:val="single" w:sz="2" w:space="0" w:color="C5D2E6"/>
              <w:bottom w:val="single" w:sz="4" w:space="0" w:color="A6B8D4"/>
              <w:right w:val="single" w:sz="4" w:space="0" w:color="A6B8D4"/>
            </w:tcBorders>
            <w:shd w:fill="EFF4F9"/>
          </w:tcPr>
          <w:p>
            <w:pPr>
              <w:pStyle w:val="Normal"/>
              <w:spacing w:before="0" w:after="0"/>
              <w:jc w:val="left"/>
              <w:rPr/>
            </w:pPr>
            <w:r>
              <w:rPr>
                <w:rFonts w:ascii="Calibri" w:hAnsi="Calibri"/>
                <w:b w:val="0"/>
                <w:color w:val="000000"/>
                <w:sz w:val="18"/>
              </w:rPr>
              <w:t>Wajib</w:t>
            </w:r>
          </w:p>
        </w:tc>
      </w:tr>
      <w:tr>
        <w:trPr/>
        <w:tc>
          <w:tcPr>
            <w:tcW w:w="1150" w:type="dxa"/>
            <w:tcBorders>
              <w:top w:val="single" w:sz="2" w:space="0" w:color="C5D2E6"/>
              <w:left w:val="single" w:sz="4" w:space="0" w:color="A6B8D4"/>
              <w:bottom w:val="single" w:sz="4" w:space="0" w:color="A6B8D4"/>
              <w:right w:val="single" w:sz="2" w:space="0" w:color="C5D2E6"/>
            </w:tcBorders>
            <w:shd w:fill="FFFFFF"/>
          </w:tcPr>
          <w:p>
            <w:pPr>
              <w:pStyle w:val="Normal"/>
              <w:spacing w:before="0" w:after="0"/>
              <w:jc w:val="left"/>
              <w:rPr/>
            </w:pPr>
            <w:r>
              <w:rPr>
                <w:rFonts w:ascii="Calibri" w:hAnsi="Calibri"/>
                <w:b w:val="0"/>
                <w:color w:val="000000"/>
                <w:sz w:val="18"/>
              </w:rPr>
              <w:t>FR-DSH-021</w:t>
            </w:r>
          </w:p>
        </w:tc>
        <w:tc>
          <w:tcPr>
            <w:tcW w:w="6570" w:type="dxa"/>
            <w:tcBorders>
              <w:top w:val="single" w:sz="2" w:space="0" w:color="C5D2E6"/>
              <w:left w:val="single" w:sz="2" w:space="0" w:color="C5D2E6"/>
              <w:bottom w:val="single" w:sz="4" w:space="0" w:color="A6B8D4"/>
              <w:right w:val="single" w:sz="2" w:space="0" w:color="C5D2E6"/>
            </w:tcBorders>
            <w:shd w:fill="FFFFFF"/>
          </w:tcPr>
          <w:p>
            <w:pPr>
              <w:pStyle w:val="Normal"/>
              <w:spacing w:before="0" w:after="0"/>
              <w:jc w:val="left"/>
              <w:rPr/>
            </w:pPr>
            <w:r>
              <w:rPr>
                <w:rFonts w:ascii="Calibri" w:hAnsi="Calibri"/>
                <w:b w:val="0"/>
                <w:color w:val="000000"/>
                <w:sz w:val="18"/>
              </w:rPr>
              <w:t>Setiap KPI menampilkan definisi, business date/periode, waktu data terakhir diperbarui, serta drill-down ke data sumber agar tidak terjadi perbedaan interpretasi antar department.</w:t>
            </w:r>
          </w:p>
        </w:tc>
        <w:tc>
          <w:tcPr>
            <w:tcW w:w="1300" w:type="dxa"/>
            <w:tcBorders>
              <w:top w:val="single" w:sz="2" w:space="0" w:color="C5D2E6"/>
              <w:left w:val="single" w:sz="2" w:space="0" w:color="C5D2E6"/>
              <w:bottom w:val="single" w:sz="4" w:space="0" w:color="A6B8D4"/>
              <w:right w:val="single" w:sz="4" w:space="0" w:color="A6B8D4"/>
            </w:tcBorders>
            <w:shd w:fill="FFFFFF"/>
          </w:tcPr>
          <w:p>
            <w:pPr>
              <w:pStyle w:val="Normal"/>
              <w:spacing w:before="0" w:after="0"/>
              <w:jc w:val="left"/>
              <w:rPr/>
            </w:pPr>
            <w:r>
              <w:rPr>
                <w:rFonts w:ascii="Calibri" w:hAnsi="Calibri"/>
                <w:b w:val="0"/>
                <w:color w:val="000000"/>
                <w:sz w:val="18"/>
              </w:rPr>
              <w:t>Wajib</w:t>
            </w:r>
          </w:p>
        </w:tc>
      </w:tr>
      <w:tr>
        <w:trPr/>
        <w:tc>
          <w:tcPr>
            <w:tcW w:w="1150" w:type="dxa"/>
            <w:tcBorders>
              <w:top w:val="single" w:sz="2" w:space="0" w:color="C5D2E6"/>
              <w:left w:val="single" w:sz="4" w:space="0" w:color="A6B8D4"/>
              <w:bottom w:val="single" w:sz="4" w:space="0" w:color="A6B8D4"/>
              <w:right w:val="single" w:sz="2" w:space="0" w:color="C5D2E6"/>
            </w:tcBorders>
            <w:shd w:fill="EFF4F9"/>
          </w:tcPr>
          <w:p>
            <w:pPr>
              <w:pStyle w:val="Normal"/>
              <w:spacing w:before="0" w:after="0"/>
              <w:jc w:val="left"/>
              <w:rPr/>
            </w:pPr>
            <w:r>
              <w:rPr>
                <w:rFonts w:ascii="Calibri" w:hAnsi="Calibri"/>
                <w:b w:val="0"/>
                <w:color w:val="000000"/>
                <w:sz w:val="18"/>
              </w:rPr>
              <w:t>FR-DSH-022</w:t>
            </w:r>
          </w:p>
        </w:tc>
        <w:tc>
          <w:tcPr>
            <w:tcW w:w="6570" w:type="dxa"/>
            <w:tcBorders>
              <w:top w:val="single" w:sz="2" w:space="0" w:color="C5D2E6"/>
              <w:left w:val="single" w:sz="2" w:space="0" w:color="C5D2E6"/>
              <w:bottom w:val="single" w:sz="4" w:space="0" w:color="A6B8D4"/>
              <w:right w:val="single" w:sz="2" w:space="0" w:color="C5D2E6"/>
            </w:tcBorders>
            <w:shd w:fill="EFF4F9"/>
          </w:tcPr>
          <w:p>
            <w:pPr>
              <w:pStyle w:val="Normal"/>
              <w:spacing w:before="0" w:after="0"/>
              <w:jc w:val="left"/>
              <w:rPr/>
            </w:pPr>
            <w:r>
              <w:rPr>
                <w:rFonts w:ascii="Calibri" w:hAnsi="Calibri"/>
                <w:b w:val="0"/>
                <w:color w:val="000000"/>
                <w:sz w:val="18"/>
              </w:rPr>
              <w:t>Dashboard menerapkan cakupan data berdasarkan property, outlet, department, dan role; pengguna hanya melihat angka yang diizinkan tanpa mengubah sumber data.</w:t>
            </w:r>
          </w:p>
        </w:tc>
        <w:tc>
          <w:tcPr>
            <w:tcW w:w="1300" w:type="dxa"/>
            <w:tcBorders>
              <w:top w:val="single" w:sz="2" w:space="0" w:color="C5D2E6"/>
              <w:left w:val="single" w:sz="2" w:space="0" w:color="C5D2E6"/>
              <w:bottom w:val="single" w:sz="4" w:space="0" w:color="A6B8D4"/>
              <w:right w:val="single" w:sz="4" w:space="0" w:color="A6B8D4"/>
            </w:tcBorders>
            <w:shd w:fill="EFF4F9"/>
          </w:tcPr>
          <w:p>
            <w:pPr>
              <w:pStyle w:val="Normal"/>
              <w:spacing w:before="0" w:after="0"/>
              <w:jc w:val="left"/>
              <w:rPr/>
            </w:pPr>
            <w:r>
              <w:rPr>
                <w:rFonts w:ascii="Calibri" w:hAnsi="Calibri"/>
                <w:b w:val="0"/>
                <w:color w:val="000000"/>
                <w:sz w:val="18"/>
              </w:rPr>
              <w:t>Wajib</w:t>
            </w:r>
          </w:p>
        </w:tc>
      </w:tr>
    </w:tbl>
    <w:p>
      <w:pPr>
        <w:pStyle w:val="Heading2"/>
        <w:keepNext/>
        <w:spacing w:before="260" w:after="120"/>
        <w:rPr/>
      </w:pPr>
      <w:r>
        <w:rPr/>
        <w:t>7.2 Kriteria Penerimaan</w:t>
      </w:r>
    </w:p>
    <w:p>
      <w:pPr>
        <w:pStyle w:val="ListParagraph"/>
        <w:numPr>
          <w:ilvl w:val="0"/>
          <w:numId w:val="1"/>
        </w:numPr>
        <w:spacing w:before="0" w:after="60"/>
        <w:rPr/>
      </w:pPr>
      <w:r>
        <w:rPr/>
        <w:t>Angka okupansi pada dashboard selalu identik dengan hasil hitung Front Office pada waktu yang sama.</w:t>
      </w:r>
    </w:p>
    <w:p>
      <w:pPr>
        <w:pStyle w:val="ListParagraph"/>
        <w:numPr>
          <w:ilvl w:val="0"/>
          <w:numId w:val="1"/>
        </w:numPr>
        <w:spacing w:before="0" w:after="60"/>
        <w:rPr/>
      </w:pPr>
      <w:r>
        <w:rPr/>
        <w:t>Perubahan status kamar oleh room attendant terlihat pada dashboard dalam waktu kurang dari 60 detik.</w:t>
      </w:r>
    </w:p>
    <w:p>
      <w:pPr>
        <w:pStyle w:val="ListParagraph"/>
        <w:numPr>
          <w:ilvl w:val="0"/>
          <w:numId w:val="1"/>
        </w:numPr>
        <w:spacing w:before="0" w:after="60"/>
        <w:rPr/>
      </w:pPr>
      <w:r>
        <w:rPr/>
        <w:t>Total pendapatan dashboard sama persis dengan total laporan pendapatan harian setelah night audit.</w:t>
      </w:r>
    </w:p>
    <w:p>
      <w:pPr>
        <w:pStyle w:val="ListParagraph"/>
        <w:numPr>
          <w:ilvl w:val="0"/>
          <w:numId w:val="1"/>
        </w:numPr>
        <w:spacing w:before="0" w:after="60"/>
        <w:rPr/>
      </w:pPr>
      <w:r>
        <w:rPr/>
        <w:t>Seluruh kartu selesai dimuat dalam waktu kurang dari 3 detik pada koneksi 4G.</w:t>
      </w:r>
    </w:p>
    <w:p>
      <w:pPr>
        <w:pStyle w:val="Normal"/>
        <w:rPr/>
      </w:pPr>
      <w:r>
        <w:rPr/>
      </w:r>
      <w:r/>
    </w:p>
    <w:p>
      <w:pPr>
        <w:pStyle w:val="Heading1"/>
        <w:keepNext/>
        <w:pageBreakBefore w:val="0"/>
        <w:spacing w:before="0" w:after="160"/>
        <w:rPr/>
      </w:pPr>
      <w:r>
        <w:rPr/>
        <w:t>8. Modul 2 — Front Office / Reception</w:t>
      </w:r>
    </w:p>
    <w:p>
      <w:pPr>
        <w:pStyle w:val="Normal"/>
        <w:spacing w:before="0" w:after="140"/>
        <w:jc w:val="both"/>
        <w:rPr/>
      </w:pPr>
      <w:r>
        <w:rPr>
          <w:b/>
          <w:bCs/>
        </w:rPr>
        <w:t xml:space="preserve">Tujuan modul: </w:t>
      </w:r>
      <w:r>
        <w:rPr/>
        <w:t>menjalankan seluruh siklus tamu mulai reservasi, kedatangan, penagihan, hingga keberangkatan, sekaligus menjadi pusat folio tempat seluruh transaksi outlet bermuara.</w:t>
      </w:r>
    </w:p>
    <w:p>
      <w:pPr>
        <w:pStyle w:val="Normal"/>
        <w:spacing w:before="0" w:after="140"/>
        <w:jc w:val="both"/>
        <w:rPr/>
      </w:pPr>
      <w:r>
        <w:rPr>
          <w:b/>
          <w:bCs/>
        </w:rPr>
        <w:t xml:space="preserve">Pengguna utama: </w:t>
      </w:r>
      <w:r>
        <w:rPr/>
        <w:t>Receptionist, Manager on Duty, Night Auditor.</w:t>
      </w:r>
    </w:p>
    <w:p>
      <w:pPr>
        <w:pStyle w:val="Heading2"/>
        <w:keepNext/>
        <w:spacing w:before="260" w:after="120"/>
        <w:rPr/>
      </w:pPr>
      <w:r>
        <w:rPr/>
        <w:t>8.1 Rak Kamar dan Reservasi</w:t>
      </w:r>
    </w:p>
    <w:tbl>
      <w:tblPr>
        <w:tblW w:w="9020" w:type="dxa"/>
        <w:jc w:val="left"/>
        <w:tblInd w:w="0" w:type="dxa"/>
        <w:tblLayout w:type="fixed"/>
        <w:tblCellMar>
          <w:top w:w="60" w:type="dxa"/>
          <w:left w:w="90" w:type="dxa"/>
          <w:bottom w:w="60" w:type="dxa"/>
          <w:right w:w="90" w:type="dxa"/>
        </w:tblCellMar>
      </w:tblPr>
      <w:tblGrid>
        <w:gridCol w:w="1150"/>
        <w:gridCol w:w="6570"/>
        <w:gridCol w:w="1300"/>
      </w:tblGrid>
      <w:tr>
        <w:trPr>
          <w:tblHeader w:val="true"/>
        </w:trPr>
        <w:tc>
          <w:tcPr>
            <w:tcW w:w="1150" w:type="dxa"/>
            <w:tcBorders>
              <w:top w:val="single" w:sz="4" w:space="0" w:color="A6B8D4"/>
              <w:left w:val="single" w:sz="4" w:space="0" w:color="A6B8D4"/>
              <w:bottom w:val="single" w:sz="2" w:space="0" w:color="C5D2E6"/>
              <w:right w:val="single" w:sz="2" w:space="0" w:color="C5D2E6"/>
            </w:tcBorders>
            <w:shd w:color="auto" w:fill="DCE6F1" w:val="clear"/>
          </w:tcPr>
          <w:p>
            <w:pPr>
              <w:pStyle w:val="Normal"/>
              <w:spacing w:before="0" w:after="0"/>
              <w:jc w:val="left"/>
              <w:rPr/>
            </w:pPr>
            <w:r>
              <w:rPr>
                <w:b/>
                <w:bCs/>
                <w:color w:val="1F3864"/>
                <w:sz w:val="18"/>
                <w:szCs w:val="18"/>
              </w:rPr>
              <w:t>ID</w:t>
            </w:r>
          </w:p>
        </w:tc>
        <w:tc>
          <w:tcPr>
            <w:tcW w:w="6570" w:type="dxa"/>
            <w:tcBorders>
              <w:top w:val="single" w:sz="4" w:space="0" w:color="A6B8D4"/>
              <w:left w:val="single" w:sz="2" w:space="0" w:color="C5D2E6"/>
              <w:bottom w:val="single" w:sz="2" w:space="0" w:color="C5D2E6"/>
              <w:right w:val="single" w:sz="2" w:space="0" w:color="C5D2E6"/>
            </w:tcBorders>
            <w:shd w:color="auto" w:fill="DCE6F1" w:val="clear"/>
          </w:tcPr>
          <w:p>
            <w:pPr>
              <w:pStyle w:val="Normal"/>
              <w:spacing w:before="0" w:after="0"/>
              <w:jc w:val="left"/>
              <w:rPr/>
            </w:pPr>
            <w:r>
              <w:rPr>
                <w:b/>
                <w:bCs/>
                <w:color w:val="1F3864"/>
                <w:sz w:val="18"/>
                <w:szCs w:val="18"/>
              </w:rPr>
              <w:t>Kebutuhan Fungsional</w:t>
            </w:r>
          </w:p>
        </w:tc>
        <w:tc>
          <w:tcPr>
            <w:tcW w:w="1300" w:type="dxa"/>
            <w:tcBorders>
              <w:top w:val="single" w:sz="4" w:space="0" w:color="A6B8D4"/>
              <w:left w:val="single" w:sz="2" w:space="0" w:color="C5D2E6"/>
              <w:bottom w:val="single" w:sz="2" w:space="0" w:color="C5D2E6"/>
              <w:right w:val="single" w:sz="4" w:space="0" w:color="A6B8D4"/>
            </w:tcBorders>
            <w:shd w:color="auto" w:fill="DCE6F1" w:val="clear"/>
          </w:tcPr>
          <w:p>
            <w:pPr>
              <w:pStyle w:val="Normal"/>
              <w:spacing w:before="0" w:after="0"/>
              <w:jc w:val="left"/>
              <w:rPr/>
            </w:pPr>
            <w:r>
              <w:rPr>
                <w:b/>
                <w:bCs/>
                <w:color w:val="1F3864"/>
                <w:sz w:val="18"/>
                <w:szCs w:val="18"/>
              </w:rPr>
              <w:t>Prioritas</w:t>
            </w:r>
          </w:p>
        </w:tc>
      </w:tr>
      <w:tr>
        <w:trPr/>
        <w:tc>
          <w:tcPr>
            <w:tcW w:w="1150" w:type="dxa"/>
            <w:tcBorders>
              <w:top w:val="single" w:sz="2" w:space="0" w:color="C5D2E6"/>
              <w:left w:val="single" w:sz="4" w:space="0" w:color="A6B8D4"/>
              <w:bottom w:val="single" w:sz="2" w:space="0" w:color="C5D2E6"/>
              <w:right w:val="single" w:sz="2" w:space="0" w:color="C5D2E6"/>
            </w:tcBorders>
          </w:tcPr>
          <w:p>
            <w:pPr>
              <w:pStyle w:val="Normal"/>
              <w:spacing w:before="0" w:after="0"/>
              <w:jc w:val="left"/>
              <w:rPr/>
            </w:pPr>
            <w:r>
              <w:rPr>
                <w:b w:val="false"/>
                <w:bCs w:val="false"/>
                <w:color w:val="000000"/>
                <w:sz w:val="18"/>
                <w:szCs w:val="18"/>
              </w:rPr>
              <w:t>FR-FO-001</w:t>
            </w:r>
          </w:p>
        </w:tc>
        <w:tc>
          <w:tcPr>
            <w:tcW w:w="6570" w:type="dxa"/>
            <w:tcBorders>
              <w:top w:val="single" w:sz="2" w:space="0" w:color="C5D2E6"/>
              <w:left w:val="single" w:sz="2" w:space="0" w:color="C5D2E6"/>
              <w:bottom w:val="single" w:sz="2" w:space="0" w:color="C5D2E6"/>
              <w:right w:val="single" w:sz="2" w:space="0" w:color="C5D2E6"/>
            </w:tcBorders>
          </w:tcPr>
          <w:p>
            <w:pPr>
              <w:pStyle w:val="Normal"/>
              <w:spacing w:before="0" w:after="0"/>
              <w:jc w:val="left"/>
              <w:rPr/>
            </w:pPr>
            <w:r>
              <w:rPr>
                <w:b w:val="false"/>
                <w:bCs w:val="false"/>
                <w:color w:val="000000"/>
                <w:sz w:val="18"/>
                <w:szCs w:val="18"/>
              </w:rPr>
              <w:t>Menampilkan rak kamar interaktif yang tersambung dengan data okupansi dan status kamar; klik pada nomor kamar membuka data tamu atau formulir check-in.</w:t>
            </w:r>
          </w:p>
        </w:tc>
        <w:tc>
          <w:tcPr>
            <w:tcW w:w="1300" w:type="dxa"/>
            <w:tcBorders>
              <w:top w:val="single" w:sz="2" w:space="0" w:color="C5D2E6"/>
              <w:left w:val="single" w:sz="2" w:space="0" w:color="C5D2E6"/>
              <w:bottom w:val="single" w:sz="2" w:space="0" w:color="C5D2E6"/>
              <w:right w:val="single" w:sz="4" w:space="0" w:color="A6B8D4"/>
            </w:tcBorders>
          </w:tcPr>
          <w:p>
            <w:pPr>
              <w:pStyle w:val="Normal"/>
              <w:spacing w:before="0" w:after="0"/>
              <w:jc w:val="left"/>
              <w:rPr/>
            </w:pPr>
            <w:r>
              <w:rPr>
                <w:b w:val="false"/>
                <w:bCs w:val="false"/>
                <w:color w:val="000000"/>
                <w:sz w:val="18"/>
                <w:szCs w:val="18"/>
              </w:rPr>
              <w:t>Wajib</w:t>
            </w:r>
          </w:p>
        </w:tc>
      </w:tr>
      <w:tr>
        <w:trPr/>
        <w:tc>
          <w:tcPr>
            <w:tcW w:w="1150" w:type="dxa"/>
            <w:tcBorders>
              <w:top w:val="single" w:sz="2" w:space="0" w:color="C5D2E6"/>
              <w:left w:val="single" w:sz="4" w:space="0" w:color="A6B8D4"/>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FR-FO-002</w:t>
            </w:r>
          </w:p>
        </w:tc>
        <w:tc>
          <w:tcPr>
            <w:tcW w:w="6570" w:type="dxa"/>
            <w:tcBorders>
              <w:top w:val="single" w:sz="2" w:space="0" w:color="C5D2E6"/>
              <w:left w:val="single" w:sz="2" w:space="0" w:color="C5D2E6"/>
              <w:bottom w:val="single" w:sz="2" w:space="0" w:color="C5D2E6"/>
              <w:right w:val="single" w:sz="2" w:space="0" w:color="C5D2E6"/>
            </w:tcBorders>
            <w:shd w:color="auto" w:fill="F2F6FB" w:val="clear"/>
          </w:tcPr>
          <w:p>
            <w:pPr>
              <w:pStyle w:val="Normal"/>
              <w:spacing w:before="0" w:after="0"/>
              <w:jc w:val="left"/>
              <w:rPr/>
            </w:pPr>
            <w:r>
              <w:rPr>
                <w:rFonts w:ascii="Calibri" w:hAnsi="Calibri"/>
                <w:b w:val="0"/>
                <w:color w:val="000000"/>
                <w:sz w:val="18"/>
              </w:rPr>
              <w:t>Menyediakan kalender ketersediaan per tipe kamar dengan horizon minimal 365 hari dan dapat dikonfigurasi, lengkap dengan jumlah kamar tersisa, allotment/hold, dan penanda pembatasan penjualan per tanggal.</w:t>
            </w:r>
          </w:p>
        </w:tc>
        <w:tc>
          <w:tcPr>
            <w:tcW w:w="1300" w:type="dxa"/>
            <w:tcBorders>
              <w:top w:val="single" w:sz="2" w:space="0" w:color="C5D2E6"/>
              <w:left w:val="single" w:sz="2" w:space="0" w:color="C5D2E6"/>
              <w:bottom w:val="single" w:sz="2" w:space="0" w:color="C5D2E6"/>
              <w:right w:val="single" w:sz="4" w:space="0" w:color="A6B8D4"/>
            </w:tcBorders>
            <w:shd w:color="auto" w:fill="F2F6FB" w:val="clear"/>
          </w:tcPr>
          <w:p>
            <w:pPr>
              <w:pStyle w:val="Normal"/>
              <w:spacing w:before="0" w:after="0"/>
              <w:jc w:val="left"/>
              <w:rPr/>
            </w:pPr>
            <w:r>
              <w:rPr>
                <w:rFonts w:ascii="Calibri" w:hAnsi="Calibri"/>
                <w:b w:val="0"/>
                <w:color w:val="000000"/>
                <w:sz w:val="18"/>
              </w:rPr>
              <w:t>Wajib</w:t>
            </w:r>
          </w:p>
        </w:tc>
      </w:tr>
      <w:tr>
        <w:trPr/>
        <w:tc>
          <w:tcPr>
            <w:tcW w:w="1150" w:type="dxa"/>
            <w:tcBorders>
              <w:top w:val="single" w:sz="2" w:space="0" w:color="C5D2E6"/>
              <w:left w:val="single" w:sz="4" w:space="0" w:color="A6B8D4"/>
              <w:bottom w:val="single" w:sz="2" w:space="0" w:color="C5D2E6"/>
              <w:right w:val="single" w:sz="2" w:space="0" w:color="C5D2E6"/>
            </w:tcBorders>
          </w:tcPr>
          <w:p>
            <w:pPr>
              <w:pStyle w:val="Normal"/>
              <w:spacing w:before="0" w:after="0"/>
              <w:jc w:val="left"/>
              <w:rPr/>
            </w:pPr>
            <w:r>
              <w:rPr>
                <w:b w:val="false"/>
                <w:bCs w:val="false"/>
                <w:color w:val="000000"/>
                <w:sz w:val="18"/>
                <w:szCs w:val="18"/>
              </w:rPr>
              <w:t>FR-FO-003</w:t>
            </w:r>
          </w:p>
        </w:tc>
        <w:tc>
          <w:tcPr>
            <w:tcW w:w="6570" w:type="dxa"/>
            <w:tcBorders>
              <w:top w:val="single" w:sz="2" w:space="0" w:color="C5D2E6"/>
              <w:left w:val="single" w:sz="2" w:space="0" w:color="C5D2E6"/>
              <w:bottom w:val="single" w:sz="2" w:space="0" w:color="C5D2E6"/>
              <w:right w:val="single" w:sz="2" w:space="0" w:color="C5D2E6"/>
            </w:tcBorders>
          </w:tcPr>
          <w:p>
            <w:pPr>
              <w:pStyle w:val="Normal"/>
              <w:spacing w:before="0" w:after="0"/>
              <w:jc w:val="left"/>
              <w:rPr/>
            </w:pPr>
            <w:r>
              <w:rPr>
                <w:b w:val="false"/>
                <w:bCs w:val="false"/>
                <w:color w:val="000000"/>
                <w:sz w:val="18"/>
                <w:szCs w:val="18"/>
              </w:rPr>
              <w:t>Membuat reservasi dengan sumber pemesanan (langsung, telepon, OTA, korporat, walk-in), status (tentatif, terkonfirmasi, dijamin deposit), dan catatan khusus.</w:t>
            </w:r>
          </w:p>
        </w:tc>
        <w:tc>
          <w:tcPr>
            <w:tcW w:w="1300" w:type="dxa"/>
            <w:tcBorders>
              <w:top w:val="single" w:sz="2" w:space="0" w:color="C5D2E6"/>
              <w:left w:val="single" w:sz="2" w:space="0" w:color="C5D2E6"/>
              <w:bottom w:val="single" w:sz="2" w:space="0" w:color="C5D2E6"/>
              <w:right w:val="single" w:sz="4" w:space="0" w:color="A6B8D4"/>
            </w:tcBorders>
          </w:tcPr>
          <w:p>
            <w:pPr>
              <w:pStyle w:val="Normal"/>
              <w:spacing w:before="0" w:after="0"/>
              <w:jc w:val="left"/>
              <w:rPr/>
            </w:pPr>
            <w:r>
              <w:rPr>
                <w:b w:val="false"/>
                <w:bCs w:val="false"/>
                <w:color w:val="000000"/>
                <w:sz w:val="18"/>
                <w:szCs w:val="18"/>
              </w:rPr>
              <w:t>Wajib</w:t>
            </w:r>
          </w:p>
        </w:tc>
      </w:tr>
      <w:tr>
        <w:trPr/>
        <w:tc>
          <w:tcPr>
            <w:tcW w:w="1150" w:type="dxa"/>
            <w:tcBorders>
              <w:top w:val="single" w:sz="2" w:space="0" w:color="C5D2E6"/>
              <w:left w:val="single" w:sz="4" w:space="0" w:color="A6B8D4"/>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FR-FO-004</w:t>
            </w:r>
          </w:p>
        </w:tc>
        <w:tc>
          <w:tcPr>
            <w:tcW w:w="6570" w:type="dxa"/>
            <w:tcBorders>
              <w:top w:val="single" w:sz="2" w:space="0" w:color="C5D2E6"/>
              <w:left w:val="single" w:sz="2" w:space="0" w:color="C5D2E6"/>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Menandai reservasi yang tidak datang (no-show) dan pembatalan dengan alasan, serta menerapkan aturan denda bila dikonfigurasi.</w:t>
            </w:r>
          </w:p>
        </w:tc>
        <w:tc>
          <w:tcPr>
            <w:tcW w:w="1300" w:type="dxa"/>
            <w:tcBorders>
              <w:top w:val="single" w:sz="2" w:space="0" w:color="C5D2E6"/>
              <w:left w:val="single" w:sz="2" w:space="0" w:color="C5D2E6"/>
              <w:bottom w:val="single" w:sz="2" w:space="0" w:color="C5D2E6"/>
              <w:right w:val="single" w:sz="4" w:space="0" w:color="A6B8D4"/>
            </w:tcBorders>
            <w:shd w:color="auto" w:fill="F2F6FB" w:val="clear"/>
          </w:tcPr>
          <w:p>
            <w:pPr>
              <w:pStyle w:val="Normal"/>
              <w:spacing w:before="0" w:after="0"/>
              <w:jc w:val="left"/>
              <w:rPr/>
            </w:pPr>
            <w:r>
              <w:rPr>
                <w:b w:val="false"/>
                <w:bCs w:val="false"/>
                <w:color w:val="000000"/>
                <w:sz w:val="18"/>
                <w:szCs w:val="18"/>
              </w:rPr>
              <w:t>Wajib</w:t>
            </w:r>
          </w:p>
        </w:tc>
      </w:tr>
      <w:tr>
        <w:trPr/>
        <w:tc>
          <w:tcPr>
            <w:tcW w:w="1150" w:type="dxa"/>
            <w:tcBorders>
              <w:top w:val="single" w:sz="2" w:space="0" w:color="C5D2E6"/>
              <w:left w:val="single" w:sz="4" w:space="0" w:color="A6B8D4"/>
              <w:bottom w:val="single" w:sz="2" w:space="0" w:color="C5D2E6"/>
              <w:right w:val="single" w:sz="2" w:space="0" w:color="C5D2E6"/>
            </w:tcBorders>
          </w:tcPr>
          <w:p>
            <w:pPr>
              <w:pStyle w:val="Normal"/>
              <w:spacing w:before="0" w:after="0"/>
              <w:jc w:val="left"/>
              <w:rPr/>
            </w:pPr>
            <w:r>
              <w:rPr>
                <w:b w:val="false"/>
                <w:bCs w:val="false"/>
                <w:color w:val="000000"/>
                <w:sz w:val="18"/>
                <w:szCs w:val="18"/>
              </w:rPr>
              <w:t>FR-FO-005</w:t>
            </w:r>
          </w:p>
        </w:tc>
        <w:tc>
          <w:tcPr>
            <w:tcW w:w="6570" w:type="dxa"/>
            <w:tcBorders>
              <w:top w:val="single" w:sz="2" w:space="0" w:color="C5D2E6"/>
              <w:left w:val="single" w:sz="2" w:space="0" w:color="C5D2E6"/>
              <w:bottom w:val="single" w:sz="2" w:space="0" w:color="C5D2E6"/>
              <w:right w:val="single" w:sz="2" w:space="0" w:color="C5D2E6"/>
            </w:tcBorders>
          </w:tcPr>
          <w:p>
            <w:pPr>
              <w:pStyle w:val="Normal"/>
              <w:spacing w:before="0" w:after="0"/>
              <w:jc w:val="left"/>
              <w:rPr/>
            </w:pPr>
            <w:r>
              <w:rPr>
                <w:b w:val="false"/>
                <w:bCs w:val="false"/>
                <w:color w:val="000000"/>
                <w:sz w:val="18"/>
                <w:szCs w:val="18"/>
              </w:rPr>
              <w:t>Menandai kamar sebagai Out of Order atau Out of Service dengan rentang tanggal sehingga tidak muncul sebagai kamar yang dapat dijual.</w:t>
            </w:r>
          </w:p>
        </w:tc>
        <w:tc>
          <w:tcPr>
            <w:tcW w:w="1300" w:type="dxa"/>
            <w:tcBorders>
              <w:top w:val="single" w:sz="2" w:space="0" w:color="C5D2E6"/>
              <w:left w:val="single" w:sz="2" w:space="0" w:color="C5D2E6"/>
              <w:bottom w:val="single" w:sz="2" w:space="0" w:color="C5D2E6"/>
              <w:right w:val="single" w:sz="4" w:space="0" w:color="A6B8D4"/>
            </w:tcBorders>
          </w:tcPr>
          <w:p>
            <w:pPr>
              <w:pStyle w:val="Normal"/>
              <w:spacing w:before="0" w:after="0"/>
              <w:jc w:val="left"/>
              <w:rPr/>
            </w:pPr>
            <w:r>
              <w:rPr>
                <w:b w:val="false"/>
                <w:bCs w:val="false"/>
                <w:color w:val="000000"/>
                <w:sz w:val="18"/>
                <w:szCs w:val="18"/>
              </w:rPr>
              <w:t>Wajib</w:t>
            </w:r>
          </w:p>
        </w:tc>
      </w:tr>
      <w:tr>
        <w:trPr/>
        <w:tc>
          <w:tcPr>
            <w:tcW w:w="1150" w:type="dxa"/>
            <w:tcBorders>
              <w:top w:val="single" w:sz="2" w:space="0" w:color="C5D2E6"/>
              <w:left w:val="single" w:sz="4" w:space="0" w:color="A6B8D4"/>
              <w:bottom w:val="single" w:sz="4" w:space="0" w:color="A6B8D4"/>
              <w:right w:val="single" w:sz="2" w:space="0" w:color="C5D2E6"/>
            </w:tcBorders>
            <w:shd w:color="auto" w:fill="F2F6FB" w:val="clear"/>
          </w:tcPr>
          <w:p>
            <w:pPr>
              <w:pStyle w:val="Normal"/>
              <w:spacing w:before="0" w:after="0"/>
              <w:jc w:val="left"/>
              <w:rPr/>
            </w:pPr>
            <w:r>
              <w:rPr>
                <w:b w:val="false"/>
                <w:bCs w:val="false"/>
                <w:color w:val="000000"/>
                <w:sz w:val="18"/>
                <w:szCs w:val="18"/>
              </w:rPr>
              <w:t>FR-FO-006</w:t>
            </w:r>
          </w:p>
        </w:tc>
        <w:tc>
          <w:tcPr>
            <w:tcW w:w="6570" w:type="dxa"/>
            <w:tcBorders>
              <w:top w:val="single" w:sz="2" w:space="0" w:color="C5D2E6"/>
              <w:left w:val="single" w:sz="2" w:space="0" w:color="C5D2E6"/>
              <w:bottom w:val="single" w:sz="4" w:space="0" w:color="A6B8D4"/>
              <w:right w:val="single" w:sz="2" w:space="0" w:color="C5D2E6"/>
            </w:tcBorders>
            <w:shd w:color="auto" w:fill="F2F6FB" w:val="clear"/>
          </w:tcPr>
          <w:p>
            <w:pPr>
              <w:pStyle w:val="Normal"/>
              <w:spacing w:before="0" w:after="0"/>
              <w:jc w:val="left"/>
              <w:rPr/>
            </w:pPr>
            <w:r>
              <w:rPr>
                <w:b w:val="false"/>
                <w:bCs w:val="false"/>
                <w:color w:val="000000"/>
                <w:sz w:val="18"/>
                <w:szCs w:val="18"/>
              </w:rPr>
              <w:t>Mendukung pemesanan grup sederhana: satu pemesan dengan beberapa kamar, satu master folio, dan opsi pemisahan tagihan per kamar.</w:t>
            </w:r>
          </w:p>
        </w:tc>
        <w:tc>
          <w:tcPr>
            <w:tcW w:w="1300" w:type="dxa"/>
            <w:tcBorders>
              <w:top w:val="single" w:sz="2" w:space="0" w:color="C5D2E6"/>
              <w:left w:val="single" w:sz="2" w:space="0" w:color="C5D2E6"/>
              <w:bottom w:val="single" w:sz="4" w:space="0" w:color="A6B8D4"/>
              <w:right w:val="single" w:sz="4" w:space="0" w:color="A6B8D4"/>
            </w:tcBorders>
            <w:shd w:color="auto" w:fill="F2F6FB" w:val="clear"/>
          </w:tcPr>
          <w:p>
            <w:pPr>
              <w:pStyle w:val="Normal"/>
              <w:spacing w:before="0" w:after="0"/>
              <w:jc w:val="left"/>
              <w:rPr/>
            </w:pPr>
            <w:r>
              <w:rPr>
                <w:b w:val="false"/>
                <w:bCs w:val="false"/>
                <w:color w:val="000000"/>
                <w:sz w:val="18"/>
                <w:szCs w:val="18"/>
              </w:rPr>
              <w:t>Sebaiknya</w:t>
            </w:r>
          </w:p>
        </w:tc>
      </w:tr>
      <w:tr>
        <w:trPr/>
        <w:tc>
          <w:tcPr>
            <w:tcW w:w="1150" w:type="dxa"/>
            <w:tcBorders>
              <w:top w:val="single" w:sz="2" w:space="0" w:color="C5D2E6"/>
              <w:left w:val="single" w:sz="4" w:space="0" w:color="A6B8D4"/>
              <w:bottom w:val="single" w:sz="4" w:space="0" w:color="A6B8D4"/>
              <w:right w:val="single" w:sz="2" w:space="0" w:color="C5D2E6"/>
            </w:tcBorders>
            <w:shd w:color="auto" w:fill="FFFFFF" w:val="clear"/>
          </w:tcPr>
          <w:p>
            <w:pPr>
              <w:pStyle w:val="Normal"/>
              <w:spacing w:before="0" w:after="0"/>
              <w:jc w:val="left"/>
              <w:rPr/>
            </w:pPr>
            <w:r>
              <w:rPr>
                <w:rFonts w:ascii="Calibri" w:hAnsi="Calibri"/>
                <w:b w:val="0"/>
                <w:color w:val="000000"/>
                <w:sz w:val="18"/>
              </w:rPr>
              <w:t>FR-FO-007</w:t>
            </w:r>
          </w:p>
        </w:tc>
        <w:tc>
          <w:tcPr>
            <w:tcW w:w="6570" w:type="dxa"/>
            <w:tcBorders>
              <w:top w:val="single" w:sz="2" w:space="0" w:color="C5D2E6"/>
              <w:left w:val="single" w:sz="2" w:space="0" w:color="C5D2E6"/>
              <w:bottom w:val="single" w:sz="4" w:space="0" w:color="A6B8D4"/>
              <w:right w:val="single" w:sz="2" w:space="0" w:color="C5D2E6"/>
            </w:tcBorders>
            <w:shd w:color="auto" w:fill="FFFFFF" w:val="clear"/>
          </w:tcPr>
          <w:p>
            <w:pPr>
              <w:pStyle w:val="Normal"/>
              <w:spacing w:before="0" w:after="0"/>
              <w:jc w:val="left"/>
              <w:rPr/>
            </w:pPr>
            <w:r>
              <w:rPr>
                <w:rFonts w:ascii="Calibri" w:hAnsi="Calibri"/>
                <w:b w:val="0"/>
                <w:color w:val="000000"/>
                <w:sz w:val="18"/>
              </w:rPr>
              <w:t>Mengelola inventory kamar per tipe dengan aturan overbooking yang dapat dikonfigurasi. Sistem tidak boleh menjual melebihi batas yang disetujui dan wajib memperingatkan pengguna sebelum menerima reservasi yang berpotensi oversold.</w:t>
            </w:r>
          </w:p>
        </w:tc>
        <w:tc>
          <w:tcPr>
            <w:tcW w:w="1300" w:type="dxa"/>
            <w:tcBorders>
              <w:top w:val="single" w:sz="2" w:space="0" w:color="C5D2E6"/>
              <w:left w:val="single" w:sz="2" w:space="0" w:color="C5D2E6"/>
              <w:bottom w:val="single" w:sz="4" w:space="0" w:color="A6B8D4"/>
              <w:right w:val="single" w:sz="4" w:space="0" w:color="A6B8D4"/>
            </w:tcBorders>
            <w:shd w:color="auto" w:fill="FFFFFF" w:val="clear"/>
          </w:tcPr>
          <w:p>
            <w:pPr>
              <w:pStyle w:val="Normal"/>
              <w:spacing w:before="0" w:after="0"/>
              <w:jc w:val="left"/>
              <w:rPr/>
            </w:pPr>
            <w:r>
              <w:rPr>
                <w:rFonts w:ascii="Calibri" w:hAnsi="Calibri"/>
                <w:b w:val="0"/>
                <w:color w:val="000000"/>
                <w:sz w:val="18"/>
              </w:rPr>
              <w:t>Wajib</w:t>
            </w:r>
          </w:p>
        </w:tc>
      </w:tr>
      <w:tr>
        <w:trPr/>
        <w:tc>
          <w:tcPr>
            <w:tcW w:w="1150" w:type="dxa"/>
            <w:tcBorders>
              <w:top w:val="single" w:sz="2" w:space="0" w:color="C5D2E6"/>
              <w:left w:val="single" w:sz="4" w:space="0" w:color="A6B8D4"/>
              <w:bottom w:val="single" w:sz="4" w:space="0" w:color="A6B8D4"/>
              <w:right w:val="single" w:sz="2" w:space="0" w:color="C5D2E6"/>
            </w:tcBorders>
            <w:shd w:color="auto" w:fill="EFF4F9" w:val="clear"/>
          </w:tcPr>
          <w:p>
            <w:pPr>
              <w:pStyle w:val="Normal"/>
              <w:spacing w:before="0" w:after="0"/>
              <w:jc w:val="left"/>
              <w:rPr/>
            </w:pPr>
            <w:r>
              <w:rPr>
                <w:rFonts w:ascii="Calibri" w:hAnsi="Calibri"/>
                <w:b w:val="0"/>
                <w:color w:val="000000"/>
                <w:sz w:val="18"/>
              </w:rPr>
              <w:t>FR-FO-008</w:t>
            </w:r>
          </w:p>
        </w:tc>
        <w:tc>
          <w:tcPr>
            <w:tcW w:w="6570" w:type="dxa"/>
            <w:tcBorders>
              <w:top w:val="single" w:sz="2" w:space="0" w:color="C5D2E6"/>
              <w:left w:val="single" w:sz="2" w:space="0" w:color="C5D2E6"/>
              <w:bottom w:val="single" w:sz="4" w:space="0" w:color="A6B8D4"/>
              <w:right w:val="single" w:sz="2" w:space="0" w:color="C5D2E6"/>
            </w:tcBorders>
            <w:shd w:color="auto" w:fill="EFF4F9" w:val="clear"/>
          </w:tcPr>
          <w:p>
            <w:pPr>
              <w:pStyle w:val="Normal"/>
              <w:spacing w:before="0" w:after="0"/>
              <w:jc w:val="left"/>
              <w:rPr/>
            </w:pPr>
            <w:r>
              <w:rPr>
                <w:rFonts w:ascii="Calibri" w:hAnsi="Calibri"/>
                <w:b w:val="0"/>
                <w:color w:val="000000"/>
                <w:sz w:val="18"/>
              </w:rPr>
              <w:t>Mengelola rate plan, seasonal rate, corporate rate, package, inclusions, minimum stay, closed-to-arrival/departure, serta tanggal efektif tanpa mengubah histori reservasi lama.</w:t>
            </w:r>
          </w:p>
        </w:tc>
        <w:tc>
          <w:tcPr>
            <w:tcW w:w="1300" w:type="dxa"/>
            <w:tcBorders>
              <w:top w:val="single" w:sz="2" w:space="0" w:color="C5D2E6"/>
              <w:left w:val="single" w:sz="2" w:space="0" w:color="C5D2E6"/>
              <w:bottom w:val="single" w:sz="4" w:space="0" w:color="A6B8D4"/>
              <w:right w:val="single" w:sz="4" w:space="0" w:color="A6B8D4"/>
            </w:tcBorders>
            <w:shd w:color="auto" w:fill="EFF4F9" w:val="clear"/>
          </w:tcPr>
          <w:p>
            <w:pPr>
              <w:pStyle w:val="Normal"/>
              <w:spacing w:before="0" w:after="0"/>
              <w:jc w:val="left"/>
              <w:rPr/>
            </w:pPr>
            <w:r>
              <w:rPr>
                <w:rFonts w:ascii="Calibri" w:hAnsi="Calibri"/>
                <w:b w:val="0"/>
                <w:color w:val="000000"/>
                <w:sz w:val="18"/>
              </w:rPr>
              <w:t>Wajib</w:t>
            </w:r>
          </w:p>
        </w:tc>
      </w:tr>
      <w:tr>
        <w:trPr/>
        <w:tc>
          <w:tcPr>
            <w:tcW w:w="1150" w:type="dxa"/>
            <w:tcBorders>
              <w:top w:val="single" w:sz="2" w:space="0" w:color="C5D2E6"/>
              <w:left w:val="single" w:sz="4" w:space="0" w:color="A6B8D4"/>
              <w:bottom w:val="single" w:sz="4" w:space="0" w:color="A6B8D4"/>
              <w:right w:val="single" w:sz="2" w:space="0" w:color="C5D2E6"/>
            </w:tcBorders>
            <w:shd w:color="auto" w:fill="FFFFFF" w:val="clear"/>
          </w:tcPr>
          <w:p>
            <w:pPr>
              <w:pStyle w:val="Normal"/>
              <w:spacing w:before="0" w:after="0"/>
              <w:jc w:val="left"/>
              <w:rPr/>
            </w:pPr>
            <w:r>
              <w:rPr>
                <w:rFonts w:ascii="Calibri" w:hAnsi="Calibri"/>
                <w:b w:val="0"/>
                <w:color w:val="000000"/>
                <w:sz w:val="18"/>
              </w:rPr>
              <w:t>FR-FO-009</w:t>
            </w:r>
          </w:p>
        </w:tc>
        <w:tc>
          <w:tcPr>
            <w:tcW w:w="6570" w:type="dxa"/>
            <w:tcBorders>
              <w:top w:val="single" w:sz="2" w:space="0" w:color="C5D2E6"/>
              <w:left w:val="single" w:sz="2" w:space="0" w:color="C5D2E6"/>
              <w:bottom w:val="single" w:sz="4" w:space="0" w:color="A6B8D4"/>
              <w:right w:val="single" w:sz="2" w:space="0" w:color="C5D2E6"/>
            </w:tcBorders>
            <w:shd w:color="auto" w:fill="FFFFFF" w:val="clear"/>
          </w:tcPr>
          <w:p>
            <w:pPr>
              <w:pStyle w:val="Normal"/>
              <w:spacing w:before="0" w:after="0"/>
              <w:jc w:val="left"/>
              <w:rPr/>
            </w:pPr>
            <w:r>
              <w:rPr>
                <w:rFonts w:ascii="Calibri" w:hAnsi="Calibri"/>
                <w:b w:val="0"/>
                <w:color w:val="000000"/>
                <w:sz w:val="18"/>
              </w:rPr>
              <w:t>Mendukung kebijakan guarantee, deposit due date, cancellation, no-show, dan penalty per rate plan/sumber reservasi serta menyimpan policy snapshot pada saat reservasi dibuat.</w:t>
            </w:r>
          </w:p>
        </w:tc>
        <w:tc>
          <w:tcPr>
            <w:tcW w:w="1300" w:type="dxa"/>
            <w:tcBorders>
              <w:top w:val="single" w:sz="2" w:space="0" w:color="C5D2E6"/>
              <w:left w:val="single" w:sz="2" w:space="0" w:color="C5D2E6"/>
              <w:bottom w:val="single" w:sz="4" w:space="0" w:color="A6B8D4"/>
              <w:right w:val="single" w:sz="4" w:space="0" w:color="A6B8D4"/>
            </w:tcBorders>
            <w:shd w:color="auto" w:fill="FFFFFF" w:val="clear"/>
          </w:tcPr>
          <w:p>
            <w:pPr>
              <w:pStyle w:val="Normal"/>
              <w:spacing w:before="0" w:after="0"/>
              <w:jc w:val="left"/>
              <w:rPr/>
            </w:pPr>
            <w:r>
              <w:rPr>
                <w:rFonts w:ascii="Calibri" w:hAnsi="Calibri"/>
                <w:b w:val="0"/>
                <w:color w:val="000000"/>
                <w:sz w:val="18"/>
              </w:rPr>
              <w:t>Wajib</w:t>
            </w:r>
          </w:p>
        </w:tc>
      </w:tr>
    </w:tbl>
    <w:p>
      <w:pPr>
        <w:pStyle w:val="Heading2"/>
        <w:keepNext/>
        <w:spacing w:before="260" w:after="120"/>
        <w:rPr/>
      </w:pPr>
      <w:r>
        <w:rPr/>
        <w:t>8.2 Registrasi dan Check-in</w:t>
      </w:r>
    </w:p>
    <w:tbl>
      <w:tblPr>
        <w:tblW w:w="9020" w:type="dxa"/>
        <w:jc w:val="left"/>
        <w:tblInd w:w="0" w:type="dxa"/>
        <w:tblLayout w:type="fixed"/>
        <w:tblCellMar>
          <w:top w:w="60" w:type="dxa"/>
          <w:left w:w="90" w:type="dxa"/>
          <w:bottom w:w="60" w:type="dxa"/>
          <w:right w:w="90" w:type="dxa"/>
        </w:tblCellMar>
      </w:tblPr>
      <w:tblGrid>
        <w:gridCol w:w="1150"/>
        <w:gridCol w:w="6570"/>
        <w:gridCol w:w="1300"/>
      </w:tblGrid>
      <w:tr>
        <w:trPr>
          <w:tblHeader w:val="true"/>
        </w:trPr>
        <w:tc>
          <w:tcPr>
            <w:tcW w:w="1150" w:type="dxa"/>
            <w:tcBorders>
              <w:top w:val="single" w:sz="4" w:space="0" w:color="A6B8D4"/>
              <w:left w:val="single" w:sz="4" w:space="0" w:color="A6B8D4"/>
              <w:bottom w:val="single" w:sz="2" w:space="0" w:color="C5D2E6"/>
              <w:right w:val="single" w:sz="2" w:space="0" w:color="C5D2E6"/>
            </w:tcBorders>
            <w:shd w:color="auto" w:fill="DCE6F1" w:val="clear"/>
          </w:tcPr>
          <w:p>
            <w:pPr>
              <w:pStyle w:val="Normal"/>
              <w:spacing w:before="0" w:after="0"/>
              <w:jc w:val="left"/>
              <w:rPr/>
            </w:pPr>
            <w:r>
              <w:rPr>
                <w:b/>
                <w:bCs/>
                <w:color w:val="1F3864"/>
                <w:sz w:val="18"/>
                <w:szCs w:val="18"/>
              </w:rPr>
              <w:t>ID</w:t>
            </w:r>
          </w:p>
        </w:tc>
        <w:tc>
          <w:tcPr>
            <w:tcW w:w="6570" w:type="dxa"/>
            <w:tcBorders>
              <w:top w:val="single" w:sz="4" w:space="0" w:color="A6B8D4"/>
              <w:left w:val="single" w:sz="2" w:space="0" w:color="C5D2E6"/>
              <w:bottom w:val="single" w:sz="2" w:space="0" w:color="C5D2E6"/>
              <w:right w:val="single" w:sz="2" w:space="0" w:color="C5D2E6"/>
            </w:tcBorders>
            <w:shd w:color="auto" w:fill="DCE6F1" w:val="clear"/>
          </w:tcPr>
          <w:p>
            <w:pPr>
              <w:pStyle w:val="Normal"/>
              <w:spacing w:before="0" w:after="0"/>
              <w:jc w:val="left"/>
              <w:rPr/>
            </w:pPr>
            <w:r>
              <w:rPr>
                <w:b/>
                <w:bCs/>
                <w:color w:val="1F3864"/>
                <w:sz w:val="18"/>
                <w:szCs w:val="18"/>
              </w:rPr>
              <w:t>Kebutuhan Fungsional</w:t>
            </w:r>
          </w:p>
        </w:tc>
        <w:tc>
          <w:tcPr>
            <w:tcW w:w="1300" w:type="dxa"/>
            <w:tcBorders>
              <w:top w:val="single" w:sz="4" w:space="0" w:color="A6B8D4"/>
              <w:left w:val="single" w:sz="2" w:space="0" w:color="C5D2E6"/>
              <w:bottom w:val="single" w:sz="2" w:space="0" w:color="C5D2E6"/>
              <w:right w:val="single" w:sz="4" w:space="0" w:color="A6B8D4"/>
            </w:tcBorders>
            <w:shd w:color="auto" w:fill="DCE6F1" w:val="clear"/>
          </w:tcPr>
          <w:p>
            <w:pPr>
              <w:pStyle w:val="Normal"/>
              <w:spacing w:before="0" w:after="0"/>
              <w:jc w:val="left"/>
              <w:rPr/>
            </w:pPr>
            <w:r>
              <w:rPr>
                <w:b/>
                <w:bCs/>
                <w:color w:val="1F3864"/>
                <w:sz w:val="18"/>
                <w:szCs w:val="18"/>
              </w:rPr>
              <w:t>Prioritas</w:t>
            </w:r>
          </w:p>
        </w:tc>
      </w:tr>
      <w:tr>
        <w:trPr/>
        <w:tc>
          <w:tcPr>
            <w:tcW w:w="1150" w:type="dxa"/>
            <w:tcBorders>
              <w:top w:val="single" w:sz="2" w:space="0" w:color="C5D2E6"/>
              <w:left w:val="single" w:sz="4" w:space="0" w:color="A6B8D4"/>
              <w:bottom w:val="single" w:sz="2" w:space="0" w:color="C5D2E6"/>
              <w:right w:val="single" w:sz="2" w:space="0" w:color="C5D2E6"/>
            </w:tcBorders>
          </w:tcPr>
          <w:p>
            <w:pPr>
              <w:pStyle w:val="Normal"/>
              <w:spacing w:before="0" w:after="0"/>
              <w:jc w:val="left"/>
              <w:rPr/>
            </w:pPr>
            <w:r>
              <w:rPr>
                <w:b w:val="false"/>
                <w:bCs w:val="false"/>
                <w:color w:val="000000"/>
                <w:sz w:val="18"/>
                <w:szCs w:val="18"/>
              </w:rPr>
              <w:t>FR-FO-010</w:t>
            </w:r>
          </w:p>
        </w:tc>
        <w:tc>
          <w:tcPr>
            <w:tcW w:w="6570" w:type="dxa"/>
            <w:tcBorders>
              <w:top w:val="single" w:sz="2" w:space="0" w:color="C5D2E6"/>
              <w:left w:val="single" w:sz="2" w:space="0" w:color="C5D2E6"/>
              <w:bottom w:val="single" w:sz="2" w:space="0" w:color="C5D2E6"/>
              <w:right w:val="single" w:sz="2" w:space="0" w:color="C5D2E6"/>
            </w:tcBorders>
          </w:tcPr>
          <w:p>
            <w:pPr>
              <w:pStyle w:val="Normal"/>
              <w:spacing w:before="0" w:after="0"/>
              <w:jc w:val="left"/>
              <w:rPr/>
            </w:pPr>
            <w:r>
              <w:rPr>
                <w:b w:val="false"/>
                <w:bCs w:val="false"/>
                <w:color w:val="000000"/>
                <w:sz w:val="18"/>
                <w:szCs w:val="18"/>
              </w:rPr>
              <w:t>Formulir check-in memuat: nama tamu, kewarganegaraan, jenis dan nomor identitas (paspor atau KTP), tanggal berlaku identitas, nomor visa bila diperlukan, jumlah tamu (dewasa dan anak), serta alamat sesuai identitas.</w:t>
            </w:r>
          </w:p>
        </w:tc>
        <w:tc>
          <w:tcPr>
            <w:tcW w:w="1300" w:type="dxa"/>
            <w:tcBorders>
              <w:top w:val="single" w:sz="2" w:space="0" w:color="C5D2E6"/>
              <w:left w:val="single" w:sz="2" w:space="0" w:color="C5D2E6"/>
              <w:bottom w:val="single" w:sz="2" w:space="0" w:color="C5D2E6"/>
              <w:right w:val="single" w:sz="4" w:space="0" w:color="A6B8D4"/>
            </w:tcBorders>
          </w:tcPr>
          <w:p>
            <w:pPr>
              <w:pStyle w:val="Normal"/>
              <w:spacing w:before="0" w:after="0"/>
              <w:jc w:val="left"/>
              <w:rPr/>
            </w:pPr>
            <w:r>
              <w:rPr>
                <w:b w:val="false"/>
                <w:bCs w:val="false"/>
                <w:color w:val="000000"/>
                <w:sz w:val="18"/>
                <w:szCs w:val="18"/>
              </w:rPr>
              <w:t>Wajib</w:t>
            </w:r>
          </w:p>
        </w:tc>
      </w:tr>
      <w:tr>
        <w:trPr/>
        <w:tc>
          <w:tcPr>
            <w:tcW w:w="1150" w:type="dxa"/>
            <w:tcBorders>
              <w:top w:val="single" w:sz="2" w:space="0" w:color="C5D2E6"/>
              <w:left w:val="single" w:sz="4" w:space="0" w:color="A6B8D4"/>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FR-FO-011</w:t>
            </w:r>
          </w:p>
        </w:tc>
        <w:tc>
          <w:tcPr>
            <w:tcW w:w="6570" w:type="dxa"/>
            <w:tcBorders>
              <w:top w:val="single" w:sz="2" w:space="0" w:color="C5D2E6"/>
              <w:left w:val="single" w:sz="2" w:space="0" w:color="C5D2E6"/>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Sistem mengunggah dan menampilkan foto identitas yang diambil langsung dari kamera perangkat resepsionis atau tablet, dan melampirkannya pada data tamu.</w:t>
            </w:r>
          </w:p>
        </w:tc>
        <w:tc>
          <w:tcPr>
            <w:tcW w:w="1300" w:type="dxa"/>
            <w:tcBorders>
              <w:top w:val="single" w:sz="2" w:space="0" w:color="C5D2E6"/>
              <w:left w:val="single" w:sz="2" w:space="0" w:color="C5D2E6"/>
              <w:bottom w:val="single" w:sz="2" w:space="0" w:color="C5D2E6"/>
              <w:right w:val="single" w:sz="4" w:space="0" w:color="A6B8D4"/>
            </w:tcBorders>
            <w:shd w:color="auto" w:fill="F2F6FB" w:val="clear"/>
          </w:tcPr>
          <w:p>
            <w:pPr>
              <w:pStyle w:val="Normal"/>
              <w:spacing w:before="0" w:after="0"/>
              <w:jc w:val="left"/>
              <w:rPr/>
            </w:pPr>
            <w:r>
              <w:rPr>
                <w:b w:val="false"/>
                <w:bCs w:val="false"/>
                <w:color w:val="000000"/>
                <w:sz w:val="18"/>
                <w:szCs w:val="18"/>
              </w:rPr>
              <w:t>Wajib</w:t>
            </w:r>
          </w:p>
        </w:tc>
      </w:tr>
      <w:tr>
        <w:trPr/>
        <w:tc>
          <w:tcPr>
            <w:tcW w:w="1150" w:type="dxa"/>
            <w:tcBorders>
              <w:top w:val="single" w:sz="2" w:space="0" w:color="C5D2E6"/>
              <w:left w:val="single" w:sz="4" w:space="0" w:color="A6B8D4"/>
              <w:bottom w:val="single" w:sz="2" w:space="0" w:color="C5D2E6"/>
              <w:right w:val="single" w:sz="2" w:space="0" w:color="C5D2E6"/>
            </w:tcBorders>
          </w:tcPr>
          <w:p>
            <w:pPr>
              <w:pStyle w:val="Normal"/>
              <w:spacing w:before="0" w:after="0"/>
              <w:jc w:val="left"/>
              <w:rPr/>
            </w:pPr>
            <w:r>
              <w:rPr>
                <w:b w:val="false"/>
                <w:bCs w:val="false"/>
                <w:color w:val="000000"/>
                <w:sz w:val="18"/>
                <w:szCs w:val="18"/>
              </w:rPr>
              <w:t>FR-FO-012</w:t>
            </w:r>
          </w:p>
        </w:tc>
        <w:tc>
          <w:tcPr>
            <w:tcW w:w="6570" w:type="dxa"/>
            <w:tcBorders>
              <w:top w:val="single" w:sz="2" w:space="0" w:color="C5D2E6"/>
              <w:left w:val="single" w:sz="2" w:space="0" w:color="C5D2E6"/>
              <w:bottom w:val="single" w:sz="2" w:space="0" w:color="C5D2E6"/>
              <w:right w:val="single" w:sz="2" w:space="0" w:color="C5D2E6"/>
            </w:tcBorders>
          </w:tcPr>
          <w:p>
            <w:pPr>
              <w:pStyle w:val="Normal"/>
              <w:spacing w:before="0" w:after="0"/>
              <w:jc w:val="left"/>
              <w:rPr/>
            </w:pPr>
            <w:r>
              <w:rPr>
                <w:b w:val="false"/>
                <w:bCs w:val="false"/>
                <w:color w:val="000000"/>
                <w:sz w:val="18"/>
                <w:szCs w:val="18"/>
              </w:rPr>
              <w:t>Pemilihan lama menginap menampilkan blok tanggal menginap secara visual serta menghitung otomatis harga per malam sesuai tarif kamar yang bersangkutan.</w:t>
            </w:r>
          </w:p>
        </w:tc>
        <w:tc>
          <w:tcPr>
            <w:tcW w:w="1300" w:type="dxa"/>
            <w:tcBorders>
              <w:top w:val="single" w:sz="2" w:space="0" w:color="C5D2E6"/>
              <w:left w:val="single" w:sz="2" w:space="0" w:color="C5D2E6"/>
              <w:bottom w:val="single" w:sz="2" w:space="0" w:color="C5D2E6"/>
              <w:right w:val="single" w:sz="4" w:space="0" w:color="A6B8D4"/>
            </w:tcBorders>
          </w:tcPr>
          <w:p>
            <w:pPr>
              <w:pStyle w:val="Normal"/>
              <w:spacing w:before="0" w:after="0"/>
              <w:jc w:val="left"/>
              <w:rPr/>
            </w:pPr>
            <w:r>
              <w:rPr>
                <w:b w:val="false"/>
                <w:bCs w:val="false"/>
                <w:color w:val="000000"/>
                <w:sz w:val="18"/>
                <w:szCs w:val="18"/>
              </w:rPr>
              <w:t>Wajib</w:t>
            </w:r>
          </w:p>
        </w:tc>
      </w:tr>
      <w:tr>
        <w:trPr/>
        <w:tc>
          <w:tcPr>
            <w:tcW w:w="1150" w:type="dxa"/>
            <w:tcBorders>
              <w:top w:val="single" w:sz="2" w:space="0" w:color="C5D2E6"/>
              <w:left w:val="single" w:sz="4" w:space="0" w:color="A6B8D4"/>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FR-FO-013</w:t>
            </w:r>
          </w:p>
        </w:tc>
        <w:tc>
          <w:tcPr>
            <w:tcW w:w="6570" w:type="dxa"/>
            <w:tcBorders>
              <w:top w:val="single" w:sz="2" w:space="0" w:color="C5D2E6"/>
              <w:left w:val="single" w:sz="2" w:space="0" w:color="C5D2E6"/>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Harga kamar dapat diubah kapan pun oleh pengguna berwenang; setiap perubahan mencatat nilai lama, nilai baru, alasan, dan pelaku. Perubahan melebihi ambang diskon yang ditetapkan memerlukan persetujuan Manager on Duty.</w:t>
            </w:r>
          </w:p>
        </w:tc>
        <w:tc>
          <w:tcPr>
            <w:tcW w:w="1300" w:type="dxa"/>
            <w:tcBorders>
              <w:top w:val="single" w:sz="2" w:space="0" w:color="C5D2E6"/>
              <w:left w:val="single" w:sz="2" w:space="0" w:color="C5D2E6"/>
              <w:bottom w:val="single" w:sz="2" w:space="0" w:color="C5D2E6"/>
              <w:right w:val="single" w:sz="4" w:space="0" w:color="A6B8D4"/>
            </w:tcBorders>
            <w:shd w:color="auto" w:fill="F2F6FB" w:val="clear"/>
          </w:tcPr>
          <w:p>
            <w:pPr>
              <w:pStyle w:val="Normal"/>
              <w:spacing w:before="0" w:after="0"/>
              <w:jc w:val="left"/>
              <w:rPr/>
            </w:pPr>
            <w:r>
              <w:rPr>
                <w:b w:val="false"/>
                <w:bCs w:val="false"/>
                <w:color w:val="000000"/>
                <w:sz w:val="18"/>
                <w:szCs w:val="18"/>
              </w:rPr>
              <w:t>Wajib</w:t>
            </w:r>
          </w:p>
        </w:tc>
      </w:tr>
      <w:tr>
        <w:trPr/>
        <w:tc>
          <w:tcPr>
            <w:tcW w:w="1150" w:type="dxa"/>
            <w:tcBorders>
              <w:top w:val="single" w:sz="2" w:space="0" w:color="C5D2E6"/>
              <w:left w:val="single" w:sz="4" w:space="0" w:color="A6B8D4"/>
              <w:bottom w:val="single" w:sz="2" w:space="0" w:color="C5D2E6"/>
              <w:right w:val="single" w:sz="2" w:space="0" w:color="C5D2E6"/>
            </w:tcBorders>
          </w:tcPr>
          <w:p>
            <w:pPr>
              <w:pStyle w:val="Normal"/>
              <w:spacing w:before="0" w:after="0"/>
              <w:jc w:val="left"/>
              <w:rPr/>
            </w:pPr>
            <w:r>
              <w:rPr>
                <w:b w:val="false"/>
                <w:bCs w:val="false"/>
                <w:color w:val="000000"/>
                <w:sz w:val="18"/>
                <w:szCs w:val="18"/>
              </w:rPr>
              <w:t>FR-FO-014</w:t>
            </w:r>
          </w:p>
        </w:tc>
        <w:tc>
          <w:tcPr>
            <w:tcW w:w="6570" w:type="dxa"/>
            <w:tcBorders>
              <w:top w:val="single" w:sz="2" w:space="0" w:color="C5D2E6"/>
              <w:left w:val="single" w:sz="2" w:space="0" w:color="C5D2E6"/>
              <w:bottom w:val="single" w:sz="2" w:space="0" w:color="C5D2E6"/>
              <w:right w:val="single" w:sz="2" w:space="0" w:color="C5D2E6"/>
            </w:tcBorders>
          </w:tcPr>
          <w:p>
            <w:pPr>
              <w:pStyle w:val="Normal"/>
              <w:spacing w:before="0" w:after="0"/>
              <w:jc w:val="left"/>
              <w:rPr/>
            </w:pPr>
            <w:r>
              <w:rPr>
                <w:b w:val="false"/>
                <w:bCs w:val="false"/>
                <w:color w:val="000000"/>
                <w:sz w:val="18"/>
                <w:szCs w:val="18"/>
              </w:rPr>
              <w:t>Sistem memperingatkan bila identitas tamu telah kedaluwarsa atau akan kedaluwarsa selama masa menginap.</w:t>
            </w:r>
          </w:p>
        </w:tc>
        <w:tc>
          <w:tcPr>
            <w:tcW w:w="1300" w:type="dxa"/>
            <w:tcBorders>
              <w:top w:val="single" w:sz="2" w:space="0" w:color="C5D2E6"/>
              <w:left w:val="single" w:sz="2" w:space="0" w:color="C5D2E6"/>
              <w:bottom w:val="single" w:sz="2" w:space="0" w:color="C5D2E6"/>
              <w:right w:val="single" w:sz="4" w:space="0" w:color="A6B8D4"/>
            </w:tcBorders>
          </w:tcPr>
          <w:p>
            <w:pPr>
              <w:pStyle w:val="Normal"/>
              <w:spacing w:before="0" w:after="0"/>
              <w:jc w:val="left"/>
              <w:rPr/>
            </w:pPr>
            <w:r>
              <w:rPr>
                <w:b w:val="false"/>
                <w:bCs w:val="false"/>
                <w:color w:val="000000"/>
                <w:sz w:val="18"/>
                <w:szCs w:val="18"/>
              </w:rPr>
              <w:t>Sebaiknya</w:t>
            </w:r>
          </w:p>
        </w:tc>
      </w:tr>
      <w:tr>
        <w:trPr/>
        <w:tc>
          <w:tcPr>
            <w:tcW w:w="1150" w:type="dxa"/>
            <w:tcBorders>
              <w:top w:val="single" w:sz="2" w:space="0" w:color="C5D2E6"/>
              <w:left w:val="single" w:sz="4" w:space="0" w:color="A6B8D4"/>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FR-FO-015</w:t>
            </w:r>
          </w:p>
        </w:tc>
        <w:tc>
          <w:tcPr>
            <w:tcW w:w="6570" w:type="dxa"/>
            <w:tcBorders>
              <w:top w:val="single" w:sz="2" w:space="0" w:color="C5D2E6"/>
              <w:left w:val="single" w:sz="2" w:space="0" w:color="C5D2E6"/>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Sistem mendeteksi tamu berulang berdasarkan nomor identitas dan mengisi otomatis data profil beserta riwayat menginap dan preferensinya.</w:t>
            </w:r>
          </w:p>
        </w:tc>
        <w:tc>
          <w:tcPr>
            <w:tcW w:w="1300" w:type="dxa"/>
            <w:tcBorders>
              <w:top w:val="single" w:sz="2" w:space="0" w:color="C5D2E6"/>
              <w:left w:val="single" w:sz="2" w:space="0" w:color="C5D2E6"/>
              <w:bottom w:val="single" w:sz="2" w:space="0" w:color="C5D2E6"/>
              <w:right w:val="single" w:sz="4" w:space="0" w:color="A6B8D4"/>
            </w:tcBorders>
            <w:shd w:color="auto" w:fill="F2F6FB" w:val="clear"/>
          </w:tcPr>
          <w:p>
            <w:pPr>
              <w:pStyle w:val="Normal"/>
              <w:spacing w:before="0" w:after="0"/>
              <w:jc w:val="left"/>
              <w:rPr/>
            </w:pPr>
            <w:r>
              <w:rPr>
                <w:b w:val="false"/>
                <w:bCs w:val="false"/>
                <w:color w:val="000000"/>
                <w:sz w:val="18"/>
                <w:szCs w:val="18"/>
              </w:rPr>
              <w:t>Sebaiknya</w:t>
            </w:r>
          </w:p>
        </w:tc>
      </w:tr>
      <w:tr>
        <w:trPr/>
        <w:tc>
          <w:tcPr>
            <w:tcW w:w="1150" w:type="dxa"/>
            <w:tcBorders>
              <w:top w:val="single" w:sz="2" w:space="0" w:color="C5D2E6"/>
              <w:left w:val="single" w:sz="4" w:space="0" w:color="A6B8D4"/>
              <w:bottom w:val="single" w:sz="2" w:space="0" w:color="C5D2E6"/>
              <w:right w:val="single" w:sz="2" w:space="0" w:color="C5D2E6"/>
            </w:tcBorders>
          </w:tcPr>
          <w:p>
            <w:pPr>
              <w:pStyle w:val="Normal"/>
              <w:spacing w:before="0" w:after="0"/>
              <w:jc w:val="left"/>
              <w:rPr/>
            </w:pPr>
            <w:r>
              <w:rPr>
                <w:b w:val="false"/>
                <w:bCs w:val="false"/>
                <w:color w:val="000000"/>
                <w:sz w:val="18"/>
                <w:szCs w:val="18"/>
              </w:rPr>
              <w:t>FR-FO-016</w:t>
            </w:r>
          </w:p>
        </w:tc>
        <w:tc>
          <w:tcPr>
            <w:tcW w:w="6570" w:type="dxa"/>
            <w:tcBorders>
              <w:top w:val="single" w:sz="2" w:space="0" w:color="C5D2E6"/>
              <w:left w:val="single" w:sz="2" w:space="0" w:color="C5D2E6"/>
              <w:bottom w:val="single" w:sz="2" w:space="0" w:color="C5D2E6"/>
              <w:right w:val="single" w:sz="2" w:space="0" w:color="C5D2E6"/>
            </w:tcBorders>
          </w:tcPr>
          <w:p>
            <w:pPr>
              <w:pStyle w:val="Normal"/>
              <w:spacing w:before="0" w:after="0"/>
              <w:jc w:val="left"/>
              <w:rPr/>
            </w:pPr>
            <w:r>
              <w:rPr>
                <w:b w:val="false"/>
                <w:bCs w:val="false"/>
                <w:color w:val="000000"/>
                <w:sz w:val="18"/>
                <w:szCs w:val="18"/>
              </w:rPr>
              <w:t>Setelah check-in, status kamar otomatis berubah menjadi terisi dan seluruh permintaan tamu yang tercatat muncul pada kartu kamar tersebut.</w:t>
            </w:r>
          </w:p>
        </w:tc>
        <w:tc>
          <w:tcPr>
            <w:tcW w:w="1300" w:type="dxa"/>
            <w:tcBorders>
              <w:top w:val="single" w:sz="2" w:space="0" w:color="C5D2E6"/>
              <w:left w:val="single" w:sz="2" w:space="0" w:color="C5D2E6"/>
              <w:bottom w:val="single" w:sz="2" w:space="0" w:color="C5D2E6"/>
              <w:right w:val="single" w:sz="4" w:space="0" w:color="A6B8D4"/>
            </w:tcBorders>
          </w:tcPr>
          <w:p>
            <w:pPr>
              <w:pStyle w:val="Normal"/>
              <w:spacing w:before="0" w:after="0"/>
              <w:jc w:val="left"/>
              <w:rPr/>
            </w:pPr>
            <w:r>
              <w:rPr>
                <w:b w:val="false"/>
                <w:bCs w:val="false"/>
                <w:color w:val="000000"/>
                <w:sz w:val="18"/>
                <w:szCs w:val="18"/>
              </w:rPr>
              <w:t>Wajib</w:t>
            </w:r>
          </w:p>
        </w:tc>
      </w:tr>
      <w:tr>
        <w:trPr/>
        <w:tc>
          <w:tcPr>
            <w:tcW w:w="1150" w:type="dxa"/>
            <w:tcBorders>
              <w:top w:val="single" w:sz="2" w:space="0" w:color="C5D2E6"/>
              <w:left w:val="single" w:sz="4" w:space="0" w:color="A6B8D4"/>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FR-FO-017</w:t>
            </w:r>
          </w:p>
        </w:tc>
        <w:tc>
          <w:tcPr>
            <w:tcW w:w="6570" w:type="dxa"/>
            <w:tcBorders>
              <w:top w:val="single" w:sz="2" w:space="0" w:color="C5D2E6"/>
              <w:left w:val="single" w:sz="2" w:space="0" w:color="C5D2E6"/>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Sistem mencetak atau mengirim kartu registrasi elektronik untuk ditandatangani tamu, termasuk tanda tangan digital pada tablet.</w:t>
            </w:r>
          </w:p>
        </w:tc>
        <w:tc>
          <w:tcPr>
            <w:tcW w:w="1300" w:type="dxa"/>
            <w:tcBorders>
              <w:top w:val="single" w:sz="2" w:space="0" w:color="C5D2E6"/>
              <w:left w:val="single" w:sz="2" w:space="0" w:color="C5D2E6"/>
              <w:bottom w:val="single" w:sz="2" w:space="0" w:color="C5D2E6"/>
              <w:right w:val="single" w:sz="4" w:space="0" w:color="A6B8D4"/>
            </w:tcBorders>
            <w:shd w:color="auto" w:fill="F2F6FB" w:val="clear"/>
          </w:tcPr>
          <w:p>
            <w:pPr>
              <w:pStyle w:val="Normal"/>
              <w:spacing w:before="0" w:after="0"/>
              <w:jc w:val="left"/>
              <w:rPr/>
            </w:pPr>
            <w:r>
              <w:rPr>
                <w:b w:val="false"/>
                <w:bCs w:val="false"/>
                <w:color w:val="000000"/>
                <w:sz w:val="18"/>
                <w:szCs w:val="18"/>
              </w:rPr>
              <w:t>Sebaiknya</w:t>
            </w:r>
          </w:p>
        </w:tc>
      </w:tr>
      <w:tr>
        <w:trPr/>
        <w:tc>
          <w:tcPr>
            <w:tcW w:w="1150" w:type="dxa"/>
            <w:tcBorders>
              <w:top w:val="single" w:sz="2" w:space="0" w:color="C5D2E6"/>
              <w:left w:val="single" w:sz="4" w:space="0" w:color="A6B8D4"/>
              <w:bottom w:val="single" w:sz="2" w:space="0" w:color="C5D2E6"/>
              <w:right w:val="single" w:sz="2" w:space="0" w:color="C5D2E6"/>
            </w:tcBorders>
          </w:tcPr>
          <w:p>
            <w:pPr>
              <w:pStyle w:val="Normal"/>
              <w:spacing w:before="0" w:after="0"/>
              <w:jc w:val="left"/>
              <w:rPr/>
            </w:pPr>
            <w:r>
              <w:rPr>
                <w:b w:val="false"/>
                <w:bCs w:val="false"/>
                <w:color w:val="000000"/>
                <w:sz w:val="18"/>
                <w:szCs w:val="18"/>
              </w:rPr>
              <w:t>FR-FO-018</w:t>
            </w:r>
          </w:p>
        </w:tc>
        <w:tc>
          <w:tcPr>
            <w:tcW w:w="6570" w:type="dxa"/>
            <w:tcBorders>
              <w:top w:val="single" w:sz="2" w:space="0" w:color="C5D2E6"/>
              <w:left w:val="single" w:sz="2" w:space="0" w:color="C5D2E6"/>
              <w:bottom w:val="single" w:sz="2" w:space="0" w:color="C5D2E6"/>
              <w:right w:val="single" w:sz="2" w:space="0" w:color="C5D2E6"/>
            </w:tcBorders>
          </w:tcPr>
          <w:p>
            <w:pPr>
              <w:pStyle w:val="Normal"/>
              <w:spacing w:before="0" w:after="0"/>
              <w:jc w:val="left"/>
              <w:rPr/>
            </w:pPr>
            <w:r>
              <w:rPr>
                <w:b w:val="false"/>
                <w:bCs w:val="false"/>
                <w:color w:val="000000"/>
                <w:sz w:val="18"/>
                <w:szCs w:val="18"/>
              </w:rPr>
              <w:t>Mendukung perpindahan kamar (room move) dengan pemindahan seluruh saldo folio dan pencatatan alasan.</w:t>
            </w:r>
          </w:p>
        </w:tc>
        <w:tc>
          <w:tcPr>
            <w:tcW w:w="1300" w:type="dxa"/>
            <w:tcBorders>
              <w:top w:val="single" w:sz="2" w:space="0" w:color="C5D2E6"/>
              <w:left w:val="single" w:sz="2" w:space="0" w:color="C5D2E6"/>
              <w:bottom w:val="single" w:sz="2" w:space="0" w:color="C5D2E6"/>
              <w:right w:val="single" w:sz="4" w:space="0" w:color="A6B8D4"/>
            </w:tcBorders>
          </w:tcPr>
          <w:p>
            <w:pPr>
              <w:pStyle w:val="Normal"/>
              <w:spacing w:before="0" w:after="0"/>
              <w:jc w:val="left"/>
              <w:rPr/>
            </w:pPr>
            <w:r>
              <w:rPr>
                <w:b w:val="false"/>
                <w:bCs w:val="false"/>
                <w:color w:val="000000"/>
                <w:sz w:val="18"/>
                <w:szCs w:val="18"/>
              </w:rPr>
              <w:t>Wajib</w:t>
            </w:r>
          </w:p>
        </w:tc>
      </w:tr>
      <w:tr>
        <w:trPr/>
        <w:tc>
          <w:tcPr>
            <w:tcW w:w="1150" w:type="dxa"/>
            <w:tcBorders>
              <w:top w:val="single" w:sz="2" w:space="0" w:color="C5D2E6"/>
              <w:left w:val="single" w:sz="4" w:space="0" w:color="A6B8D4"/>
              <w:bottom w:val="single" w:sz="4" w:space="0" w:color="A6B8D4"/>
              <w:right w:val="single" w:sz="2" w:space="0" w:color="C5D2E6"/>
            </w:tcBorders>
            <w:shd w:color="auto" w:fill="F2F6FB" w:val="clear"/>
          </w:tcPr>
          <w:p>
            <w:pPr>
              <w:pStyle w:val="Normal"/>
              <w:spacing w:before="0" w:after="0"/>
              <w:jc w:val="left"/>
              <w:rPr/>
            </w:pPr>
            <w:r>
              <w:rPr>
                <w:b w:val="false"/>
                <w:bCs w:val="false"/>
                <w:color w:val="000000"/>
                <w:sz w:val="18"/>
                <w:szCs w:val="18"/>
              </w:rPr>
              <w:t>FR-FO-019</w:t>
            </w:r>
          </w:p>
        </w:tc>
        <w:tc>
          <w:tcPr>
            <w:tcW w:w="6570" w:type="dxa"/>
            <w:tcBorders>
              <w:top w:val="single" w:sz="2" w:space="0" w:color="C5D2E6"/>
              <w:left w:val="single" w:sz="2" w:space="0" w:color="C5D2E6"/>
              <w:bottom w:val="single" w:sz="4" w:space="0" w:color="A6B8D4"/>
              <w:right w:val="single" w:sz="2" w:space="0" w:color="C5D2E6"/>
            </w:tcBorders>
            <w:shd w:color="auto" w:fill="F2F6FB" w:val="clear"/>
          </w:tcPr>
          <w:p>
            <w:pPr>
              <w:pStyle w:val="Normal"/>
              <w:spacing w:before="0" w:after="0"/>
              <w:jc w:val="left"/>
              <w:rPr/>
            </w:pPr>
            <w:r>
              <w:rPr>
                <w:b w:val="false"/>
                <w:bCs w:val="false"/>
                <w:color w:val="000000"/>
                <w:sz w:val="18"/>
                <w:szCs w:val="18"/>
              </w:rPr>
              <w:t>Mendukung perpanjangan masa menginap (Stay Over) dan check-out dipercepat dengan penyesuaian tagihan otomatis.</w:t>
            </w:r>
          </w:p>
        </w:tc>
        <w:tc>
          <w:tcPr>
            <w:tcW w:w="1300" w:type="dxa"/>
            <w:tcBorders>
              <w:top w:val="single" w:sz="2" w:space="0" w:color="C5D2E6"/>
              <w:left w:val="single" w:sz="2" w:space="0" w:color="C5D2E6"/>
              <w:bottom w:val="single" w:sz="4" w:space="0" w:color="A6B8D4"/>
              <w:right w:val="single" w:sz="4" w:space="0" w:color="A6B8D4"/>
            </w:tcBorders>
            <w:shd w:color="auto" w:fill="F2F6FB" w:val="clear"/>
          </w:tcPr>
          <w:p>
            <w:pPr>
              <w:pStyle w:val="Normal"/>
              <w:spacing w:before="0" w:after="0"/>
              <w:jc w:val="left"/>
              <w:rPr/>
            </w:pPr>
            <w:r>
              <w:rPr>
                <w:b w:val="false"/>
                <w:bCs w:val="false"/>
                <w:color w:val="000000"/>
                <w:sz w:val="18"/>
                <w:szCs w:val="18"/>
              </w:rPr>
              <w:t>Wajib</w:t>
            </w:r>
          </w:p>
        </w:tc>
      </w:tr>
    </w:tbl>
    <w:p>
      <w:pPr>
        <w:pStyle w:val="Heading2"/>
        <w:keepNext/>
        <w:spacing w:before="260" w:after="120"/>
        <w:rPr/>
      </w:pPr>
      <w:r>
        <w:rPr/>
        <w:t>8.3 Folio, Penagihan, dan Pembayaran</w:t>
      </w:r>
    </w:p>
    <w:tbl>
      <w:tblPr>
        <w:tblW w:w="9020" w:type="dxa"/>
        <w:jc w:val="left"/>
        <w:tblInd w:w="0" w:type="dxa"/>
        <w:tblLayout w:type="fixed"/>
        <w:tblCellMar>
          <w:top w:w="60" w:type="dxa"/>
          <w:left w:w="90" w:type="dxa"/>
          <w:bottom w:w="60" w:type="dxa"/>
          <w:right w:w="90" w:type="dxa"/>
        </w:tblCellMar>
      </w:tblPr>
      <w:tblGrid>
        <w:gridCol w:w="1150"/>
        <w:gridCol w:w="6570"/>
        <w:gridCol w:w="1300"/>
      </w:tblGrid>
      <w:tr>
        <w:trPr>
          <w:tblHeader w:val="true"/>
        </w:trPr>
        <w:tc>
          <w:tcPr>
            <w:tcW w:w="1150" w:type="dxa"/>
            <w:tcBorders>
              <w:top w:val="single" w:sz="4" w:space="0" w:color="A6B8D4"/>
              <w:left w:val="single" w:sz="4" w:space="0" w:color="A6B8D4"/>
              <w:bottom w:val="single" w:sz="2" w:space="0" w:color="C5D2E6"/>
              <w:right w:val="single" w:sz="2" w:space="0" w:color="C5D2E6"/>
            </w:tcBorders>
            <w:shd w:color="auto" w:fill="DCE6F1" w:val="clear"/>
          </w:tcPr>
          <w:p>
            <w:pPr>
              <w:pStyle w:val="Normal"/>
              <w:spacing w:before="0" w:after="0"/>
              <w:jc w:val="left"/>
              <w:rPr/>
            </w:pPr>
            <w:r>
              <w:rPr>
                <w:b/>
                <w:bCs/>
                <w:color w:val="1F3864"/>
                <w:sz w:val="18"/>
                <w:szCs w:val="18"/>
              </w:rPr>
              <w:t>ID</w:t>
            </w:r>
          </w:p>
        </w:tc>
        <w:tc>
          <w:tcPr>
            <w:tcW w:w="6570" w:type="dxa"/>
            <w:tcBorders>
              <w:top w:val="single" w:sz="4" w:space="0" w:color="A6B8D4"/>
              <w:left w:val="single" w:sz="2" w:space="0" w:color="C5D2E6"/>
              <w:bottom w:val="single" w:sz="2" w:space="0" w:color="C5D2E6"/>
              <w:right w:val="single" w:sz="2" w:space="0" w:color="C5D2E6"/>
            </w:tcBorders>
            <w:shd w:color="auto" w:fill="DCE6F1" w:val="clear"/>
          </w:tcPr>
          <w:p>
            <w:pPr>
              <w:pStyle w:val="Normal"/>
              <w:spacing w:before="0" w:after="0"/>
              <w:jc w:val="left"/>
              <w:rPr/>
            </w:pPr>
            <w:r>
              <w:rPr>
                <w:b/>
                <w:bCs/>
                <w:color w:val="1F3864"/>
                <w:sz w:val="18"/>
                <w:szCs w:val="18"/>
              </w:rPr>
              <w:t>Kebutuhan Fungsional</w:t>
            </w:r>
          </w:p>
        </w:tc>
        <w:tc>
          <w:tcPr>
            <w:tcW w:w="1300" w:type="dxa"/>
            <w:tcBorders>
              <w:top w:val="single" w:sz="4" w:space="0" w:color="A6B8D4"/>
              <w:left w:val="single" w:sz="2" w:space="0" w:color="C5D2E6"/>
              <w:bottom w:val="single" w:sz="2" w:space="0" w:color="C5D2E6"/>
              <w:right w:val="single" w:sz="4" w:space="0" w:color="A6B8D4"/>
            </w:tcBorders>
            <w:shd w:color="auto" w:fill="DCE6F1" w:val="clear"/>
          </w:tcPr>
          <w:p>
            <w:pPr>
              <w:pStyle w:val="Normal"/>
              <w:spacing w:before="0" w:after="0"/>
              <w:jc w:val="left"/>
              <w:rPr/>
            </w:pPr>
            <w:r>
              <w:rPr>
                <w:b/>
                <w:bCs/>
                <w:color w:val="1F3864"/>
                <w:sz w:val="18"/>
                <w:szCs w:val="18"/>
              </w:rPr>
              <w:t>Prioritas</w:t>
            </w:r>
          </w:p>
        </w:tc>
      </w:tr>
      <w:tr>
        <w:trPr/>
        <w:tc>
          <w:tcPr>
            <w:tcW w:w="1150" w:type="dxa"/>
            <w:tcBorders>
              <w:top w:val="single" w:sz="2" w:space="0" w:color="C5D2E6"/>
              <w:left w:val="single" w:sz="4" w:space="0" w:color="A6B8D4"/>
              <w:bottom w:val="single" w:sz="2" w:space="0" w:color="C5D2E6"/>
              <w:right w:val="single" w:sz="2" w:space="0" w:color="C5D2E6"/>
            </w:tcBorders>
          </w:tcPr>
          <w:p>
            <w:pPr>
              <w:pStyle w:val="Normal"/>
              <w:spacing w:before="0" w:after="0"/>
              <w:jc w:val="left"/>
              <w:rPr/>
            </w:pPr>
            <w:r>
              <w:rPr>
                <w:b w:val="false"/>
                <w:bCs w:val="false"/>
                <w:color w:val="000000"/>
                <w:sz w:val="18"/>
                <w:szCs w:val="18"/>
              </w:rPr>
              <w:t>FR-FO-020</w:t>
            </w:r>
          </w:p>
        </w:tc>
        <w:tc>
          <w:tcPr>
            <w:tcW w:w="6570" w:type="dxa"/>
            <w:tcBorders>
              <w:top w:val="single" w:sz="2" w:space="0" w:color="C5D2E6"/>
              <w:left w:val="single" w:sz="2" w:space="0" w:color="C5D2E6"/>
              <w:bottom w:val="single" w:sz="2" w:space="0" w:color="C5D2E6"/>
              <w:right w:val="single" w:sz="2" w:space="0" w:color="C5D2E6"/>
            </w:tcBorders>
          </w:tcPr>
          <w:p>
            <w:pPr>
              <w:pStyle w:val="Normal"/>
              <w:spacing w:before="0" w:after="0"/>
              <w:jc w:val="left"/>
              <w:rPr/>
            </w:pPr>
            <w:r>
              <w:rPr>
                <w:rFonts w:ascii="Calibri" w:hAnsi="Calibri"/>
                <w:b w:val="0"/>
                <w:color w:val="000000"/>
                <w:sz w:val="18"/>
              </w:rPr>
              <w:t>Setiap stay memiliki minimal satu folio dan dapat memiliki beberapa folio/window untuk routing tagihan. Folio menampung room charge, pajak, service charge, charge outlet, koreksi, dan pembayaran secara terurut dan dapat ditelusuri.</w:t>
            </w:r>
          </w:p>
        </w:tc>
        <w:tc>
          <w:tcPr>
            <w:tcW w:w="1300" w:type="dxa"/>
            <w:tcBorders>
              <w:top w:val="single" w:sz="2" w:space="0" w:color="C5D2E6"/>
              <w:left w:val="single" w:sz="2" w:space="0" w:color="C5D2E6"/>
              <w:bottom w:val="single" w:sz="2" w:space="0" w:color="C5D2E6"/>
              <w:right w:val="single" w:sz="4" w:space="0" w:color="A6B8D4"/>
            </w:tcBorders>
          </w:tcPr>
          <w:p>
            <w:pPr>
              <w:pStyle w:val="Normal"/>
              <w:spacing w:before="0" w:after="0"/>
              <w:jc w:val="left"/>
              <w:rPr/>
            </w:pPr>
            <w:r>
              <w:rPr>
                <w:rFonts w:ascii="Calibri" w:hAnsi="Calibri"/>
                <w:b w:val="0"/>
                <w:color w:val="000000"/>
                <w:sz w:val="18"/>
              </w:rPr>
              <w:t>Wajib</w:t>
            </w:r>
          </w:p>
        </w:tc>
      </w:tr>
      <w:tr>
        <w:trPr/>
        <w:tc>
          <w:tcPr>
            <w:tcW w:w="1150" w:type="dxa"/>
            <w:tcBorders>
              <w:top w:val="single" w:sz="2" w:space="0" w:color="C5D2E6"/>
              <w:left w:val="single" w:sz="4" w:space="0" w:color="A6B8D4"/>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FR-FO-021</w:t>
            </w:r>
          </w:p>
        </w:tc>
        <w:tc>
          <w:tcPr>
            <w:tcW w:w="6570" w:type="dxa"/>
            <w:tcBorders>
              <w:top w:val="single" w:sz="2" w:space="0" w:color="C5D2E6"/>
              <w:left w:val="single" w:sz="2" w:space="0" w:color="C5D2E6"/>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Mencetak rincian tagihan (bill print out) yang menampilkan seluruh transaksi terperinci per outlet dan per tanggal.</w:t>
            </w:r>
          </w:p>
        </w:tc>
        <w:tc>
          <w:tcPr>
            <w:tcW w:w="1300" w:type="dxa"/>
            <w:tcBorders>
              <w:top w:val="single" w:sz="2" w:space="0" w:color="C5D2E6"/>
              <w:left w:val="single" w:sz="2" w:space="0" w:color="C5D2E6"/>
              <w:bottom w:val="single" w:sz="2" w:space="0" w:color="C5D2E6"/>
              <w:right w:val="single" w:sz="4" w:space="0" w:color="A6B8D4"/>
            </w:tcBorders>
            <w:shd w:color="auto" w:fill="F2F6FB" w:val="clear"/>
          </w:tcPr>
          <w:p>
            <w:pPr>
              <w:pStyle w:val="Normal"/>
              <w:spacing w:before="0" w:after="0"/>
              <w:jc w:val="left"/>
              <w:rPr/>
            </w:pPr>
            <w:r>
              <w:rPr>
                <w:b w:val="false"/>
                <w:bCs w:val="false"/>
                <w:color w:val="000000"/>
                <w:sz w:val="18"/>
                <w:szCs w:val="18"/>
              </w:rPr>
              <w:t>Wajib</w:t>
            </w:r>
          </w:p>
        </w:tc>
      </w:tr>
      <w:tr>
        <w:trPr/>
        <w:tc>
          <w:tcPr>
            <w:tcW w:w="1150" w:type="dxa"/>
            <w:tcBorders>
              <w:top w:val="single" w:sz="2" w:space="0" w:color="C5D2E6"/>
              <w:left w:val="single" w:sz="4" w:space="0" w:color="A6B8D4"/>
              <w:bottom w:val="single" w:sz="2" w:space="0" w:color="C5D2E6"/>
              <w:right w:val="single" w:sz="2" w:space="0" w:color="C5D2E6"/>
            </w:tcBorders>
          </w:tcPr>
          <w:p>
            <w:pPr>
              <w:pStyle w:val="Normal"/>
              <w:spacing w:before="0" w:after="0"/>
              <w:jc w:val="left"/>
              <w:rPr/>
            </w:pPr>
            <w:r>
              <w:rPr>
                <w:b w:val="false"/>
                <w:bCs w:val="false"/>
                <w:color w:val="000000"/>
                <w:sz w:val="18"/>
                <w:szCs w:val="18"/>
              </w:rPr>
              <w:t>FR-FO-022</w:t>
            </w:r>
          </w:p>
        </w:tc>
        <w:tc>
          <w:tcPr>
            <w:tcW w:w="6570" w:type="dxa"/>
            <w:tcBorders>
              <w:top w:val="single" w:sz="2" w:space="0" w:color="C5D2E6"/>
              <w:left w:val="single" w:sz="2" w:space="0" w:color="C5D2E6"/>
              <w:bottom w:val="single" w:sz="2" w:space="0" w:color="C5D2E6"/>
              <w:right w:val="single" w:sz="2" w:space="0" w:color="C5D2E6"/>
            </w:tcBorders>
          </w:tcPr>
          <w:p>
            <w:pPr>
              <w:pStyle w:val="Normal"/>
              <w:spacing w:before="0" w:after="0"/>
              <w:jc w:val="left"/>
              <w:rPr/>
            </w:pPr>
            <w:r>
              <w:rPr>
                <w:b w:val="false"/>
                <w:bCs w:val="false"/>
                <w:color w:val="000000"/>
                <w:sz w:val="18"/>
                <w:szCs w:val="18"/>
              </w:rPr>
              <w:t>Mendukung pemisahan tagihan (split bill) menjadi beberapa folio, misalnya folio perusahaan dan folio pribadi tamu.</w:t>
            </w:r>
          </w:p>
        </w:tc>
        <w:tc>
          <w:tcPr>
            <w:tcW w:w="1300" w:type="dxa"/>
            <w:tcBorders>
              <w:top w:val="single" w:sz="2" w:space="0" w:color="C5D2E6"/>
              <w:left w:val="single" w:sz="2" w:space="0" w:color="C5D2E6"/>
              <w:bottom w:val="single" w:sz="2" w:space="0" w:color="C5D2E6"/>
              <w:right w:val="single" w:sz="4" w:space="0" w:color="A6B8D4"/>
            </w:tcBorders>
          </w:tcPr>
          <w:p>
            <w:pPr>
              <w:pStyle w:val="Normal"/>
              <w:spacing w:before="0" w:after="0"/>
              <w:jc w:val="left"/>
              <w:rPr/>
            </w:pPr>
            <w:r>
              <w:rPr>
                <w:b w:val="false"/>
                <w:bCs w:val="false"/>
                <w:color w:val="000000"/>
                <w:sz w:val="18"/>
                <w:szCs w:val="18"/>
              </w:rPr>
              <w:t>Sebaiknya</w:t>
            </w:r>
          </w:p>
        </w:tc>
      </w:tr>
      <w:tr>
        <w:trPr/>
        <w:tc>
          <w:tcPr>
            <w:tcW w:w="1150" w:type="dxa"/>
            <w:tcBorders>
              <w:top w:val="single" w:sz="2" w:space="0" w:color="C5D2E6"/>
              <w:left w:val="single" w:sz="4" w:space="0" w:color="A6B8D4"/>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FR-FO-023</w:t>
            </w:r>
          </w:p>
        </w:tc>
        <w:tc>
          <w:tcPr>
            <w:tcW w:w="6570" w:type="dxa"/>
            <w:tcBorders>
              <w:top w:val="single" w:sz="2" w:space="0" w:color="C5D2E6"/>
              <w:left w:val="single" w:sz="2" w:space="0" w:color="C5D2E6"/>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Mendukung pemindahan item tagihan antar folio atau antar kamar dengan pencatatan alasan.</w:t>
            </w:r>
          </w:p>
        </w:tc>
        <w:tc>
          <w:tcPr>
            <w:tcW w:w="1300" w:type="dxa"/>
            <w:tcBorders>
              <w:top w:val="single" w:sz="2" w:space="0" w:color="C5D2E6"/>
              <w:left w:val="single" w:sz="2" w:space="0" w:color="C5D2E6"/>
              <w:bottom w:val="single" w:sz="2" w:space="0" w:color="C5D2E6"/>
              <w:right w:val="single" w:sz="4" w:space="0" w:color="A6B8D4"/>
            </w:tcBorders>
            <w:shd w:color="auto" w:fill="F2F6FB" w:val="clear"/>
          </w:tcPr>
          <w:p>
            <w:pPr>
              <w:pStyle w:val="Normal"/>
              <w:spacing w:before="0" w:after="0"/>
              <w:jc w:val="left"/>
              <w:rPr/>
            </w:pPr>
            <w:r>
              <w:rPr>
                <w:b w:val="false"/>
                <w:bCs w:val="false"/>
                <w:color w:val="000000"/>
                <w:sz w:val="18"/>
                <w:szCs w:val="18"/>
              </w:rPr>
              <w:t>Sebaiknya</w:t>
            </w:r>
          </w:p>
        </w:tc>
      </w:tr>
      <w:tr>
        <w:trPr/>
        <w:tc>
          <w:tcPr>
            <w:tcW w:w="1150" w:type="dxa"/>
            <w:tcBorders>
              <w:top w:val="single" w:sz="2" w:space="0" w:color="C5D2E6"/>
              <w:left w:val="single" w:sz="4" w:space="0" w:color="A6B8D4"/>
              <w:bottom w:val="single" w:sz="2" w:space="0" w:color="C5D2E6"/>
              <w:right w:val="single" w:sz="2" w:space="0" w:color="C5D2E6"/>
            </w:tcBorders>
          </w:tcPr>
          <w:p>
            <w:pPr>
              <w:pStyle w:val="Normal"/>
              <w:spacing w:before="0" w:after="0"/>
              <w:jc w:val="left"/>
              <w:rPr/>
            </w:pPr>
            <w:r>
              <w:rPr>
                <w:b w:val="false"/>
                <w:bCs w:val="false"/>
                <w:color w:val="000000"/>
                <w:sz w:val="18"/>
                <w:szCs w:val="18"/>
              </w:rPr>
              <w:t>FR-FO-024</w:t>
            </w:r>
          </w:p>
        </w:tc>
        <w:tc>
          <w:tcPr>
            <w:tcW w:w="6570" w:type="dxa"/>
            <w:tcBorders>
              <w:top w:val="single" w:sz="2" w:space="0" w:color="C5D2E6"/>
              <w:left w:val="single" w:sz="2" w:space="0" w:color="C5D2E6"/>
              <w:bottom w:val="single" w:sz="2" w:space="0" w:color="C5D2E6"/>
              <w:right w:val="single" w:sz="2" w:space="0" w:color="C5D2E6"/>
            </w:tcBorders>
          </w:tcPr>
          <w:p>
            <w:pPr>
              <w:pStyle w:val="Normal"/>
              <w:spacing w:before="0" w:after="0"/>
              <w:jc w:val="left"/>
              <w:rPr/>
            </w:pPr>
            <w:r>
              <w:rPr>
                <w:b w:val="false"/>
                <w:bCs w:val="false"/>
                <w:color w:val="000000"/>
                <w:sz w:val="18"/>
                <w:szCs w:val="18"/>
              </w:rPr>
              <w:t>Menerima pembayaran melalui tunai, QRIS, kartu melalui EDC, transfer bank, dan pembayaran daring dari kanal pemesanan.</w:t>
            </w:r>
          </w:p>
        </w:tc>
        <w:tc>
          <w:tcPr>
            <w:tcW w:w="1300" w:type="dxa"/>
            <w:tcBorders>
              <w:top w:val="single" w:sz="2" w:space="0" w:color="C5D2E6"/>
              <w:left w:val="single" w:sz="2" w:space="0" w:color="C5D2E6"/>
              <w:bottom w:val="single" w:sz="2" w:space="0" w:color="C5D2E6"/>
              <w:right w:val="single" w:sz="4" w:space="0" w:color="A6B8D4"/>
            </w:tcBorders>
          </w:tcPr>
          <w:p>
            <w:pPr>
              <w:pStyle w:val="Normal"/>
              <w:spacing w:before="0" w:after="0"/>
              <w:jc w:val="left"/>
              <w:rPr/>
            </w:pPr>
            <w:r>
              <w:rPr>
                <w:b w:val="false"/>
                <w:bCs w:val="false"/>
                <w:color w:val="000000"/>
                <w:sz w:val="18"/>
                <w:szCs w:val="18"/>
              </w:rPr>
              <w:t>Wajib</w:t>
            </w:r>
          </w:p>
        </w:tc>
      </w:tr>
      <w:tr>
        <w:trPr/>
        <w:tc>
          <w:tcPr>
            <w:tcW w:w="1150" w:type="dxa"/>
            <w:tcBorders>
              <w:top w:val="single" w:sz="2" w:space="0" w:color="C5D2E6"/>
              <w:left w:val="single" w:sz="4" w:space="0" w:color="A6B8D4"/>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FR-FO-025</w:t>
            </w:r>
          </w:p>
        </w:tc>
        <w:tc>
          <w:tcPr>
            <w:tcW w:w="6570" w:type="dxa"/>
            <w:tcBorders>
              <w:top w:val="single" w:sz="2" w:space="0" w:color="C5D2E6"/>
              <w:left w:val="single" w:sz="2" w:space="0" w:color="C5D2E6"/>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Mencatat deposit di muka dan mengurangkannya secara otomatis pada saat penyelesaian tagihan, termasuk pengembalian sisa deposit.</w:t>
            </w:r>
          </w:p>
        </w:tc>
        <w:tc>
          <w:tcPr>
            <w:tcW w:w="1300" w:type="dxa"/>
            <w:tcBorders>
              <w:top w:val="single" w:sz="2" w:space="0" w:color="C5D2E6"/>
              <w:left w:val="single" w:sz="2" w:space="0" w:color="C5D2E6"/>
              <w:bottom w:val="single" w:sz="2" w:space="0" w:color="C5D2E6"/>
              <w:right w:val="single" w:sz="4" w:space="0" w:color="A6B8D4"/>
            </w:tcBorders>
            <w:shd w:color="auto" w:fill="F2F6FB" w:val="clear"/>
          </w:tcPr>
          <w:p>
            <w:pPr>
              <w:pStyle w:val="Normal"/>
              <w:spacing w:before="0" w:after="0"/>
              <w:jc w:val="left"/>
              <w:rPr/>
            </w:pPr>
            <w:r>
              <w:rPr>
                <w:b w:val="false"/>
                <w:bCs w:val="false"/>
                <w:color w:val="000000"/>
                <w:sz w:val="18"/>
                <w:szCs w:val="18"/>
              </w:rPr>
              <w:t>Wajib</w:t>
            </w:r>
          </w:p>
        </w:tc>
      </w:tr>
      <w:tr>
        <w:trPr/>
        <w:tc>
          <w:tcPr>
            <w:tcW w:w="1150" w:type="dxa"/>
            <w:tcBorders>
              <w:top w:val="single" w:sz="2" w:space="0" w:color="C5D2E6"/>
              <w:left w:val="single" w:sz="4" w:space="0" w:color="A6B8D4"/>
              <w:bottom w:val="single" w:sz="2" w:space="0" w:color="C5D2E6"/>
              <w:right w:val="single" w:sz="2" w:space="0" w:color="C5D2E6"/>
            </w:tcBorders>
          </w:tcPr>
          <w:p>
            <w:pPr>
              <w:pStyle w:val="Normal"/>
              <w:spacing w:before="0" w:after="0"/>
              <w:jc w:val="left"/>
              <w:rPr/>
            </w:pPr>
            <w:r>
              <w:rPr>
                <w:b w:val="false"/>
                <w:bCs w:val="false"/>
                <w:color w:val="000000"/>
                <w:sz w:val="18"/>
                <w:szCs w:val="18"/>
              </w:rPr>
              <w:t>FR-FO-026</w:t>
            </w:r>
          </w:p>
        </w:tc>
        <w:tc>
          <w:tcPr>
            <w:tcW w:w="6570" w:type="dxa"/>
            <w:tcBorders>
              <w:top w:val="single" w:sz="2" w:space="0" w:color="C5D2E6"/>
              <w:left w:val="single" w:sz="2" w:space="0" w:color="C5D2E6"/>
              <w:bottom w:val="single" w:sz="2" w:space="0" w:color="C5D2E6"/>
              <w:right w:val="single" w:sz="2" w:space="0" w:color="C5D2E6"/>
            </w:tcBorders>
          </w:tcPr>
          <w:p>
            <w:pPr>
              <w:pStyle w:val="Normal"/>
              <w:spacing w:before="0" w:after="0"/>
              <w:jc w:val="left"/>
              <w:rPr/>
            </w:pPr>
            <w:r>
              <w:rPr>
                <w:b w:val="false"/>
                <w:bCs w:val="false"/>
                <w:color w:val="000000"/>
                <w:sz w:val="18"/>
                <w:szCs w:val="18"/>
              </w:rPr>
              <w:t>Mencatat pembayaran dengan mata uang asing beserta kurs yang berlaku bila fitur diaktifkan.</w:t>
            </w:r>
          </w:p>
        </w:tc>
        <w:tc>
          <w:tcPr>
            <w:tcW w:w="1300" w:type="dxa"/>
            <w:tcBorders>
              <w:top w:val="single" w:sz="2" w:space="0" w:color="C5D2E6"/>
              <w:left w:val="single" w:sz="2" w:space="0" w:color="C5D2E6"/>
              <w:bottom w:val="single" w:sz="2" w:space="0" w:color="C5D2E6"/>
              <w:right w:val="single" w:sz="4" w:space="0" w:color="A6B8D4"/>
            </w:tcBorders>
          </w:tcPr>
          <w:p>
            <w:pPr>
              <w:pStyle w:val="Normal"/>
              <w:spacing w:before="0" w:after="0"/>
              <w:jc w:val="left"/>
              <w:rPr/>
            </w:pPr>
            <w:r>
              <w:rPr>
                <w:b w:val="false"/>
                <w:bCs w:val="false"/>
                <w:color w:val="000000"/>
                <w:sz w:val="18"/>
                <w:szCs w:val="18"/>
              </w:rPr>
              <w:t>Bisa</w:t>
            </w:r>
          </w:p>
        </w:tc>
      </w:tr>
      <w:tr>
        <w:trPr/>
        <w:tc>
          <w:tcPr>
            <w:tcW w:w="1150" w:type="dxa"/>
            <w:tcBorders>
              <w:top w:val="single" w:sz="2" w:space="0" w:color="C5D2E6"/>
              <w:left w:val="single" w:sz="4" w:space="0" w:color="A6B8D4"/>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FR-FO-027</w:t>
            </w:r>
          </w:p>
        </w:tc>
        <w:tc>
          <w:tcPr>
            <w:tcW w:w="6570" w:type="dxa"/>
            <w:tcBorders>
              <w:top w:val="single" w:sz="2" w:space="0" w:color="C5D2E6"/>
              <w:left w:val="single" w:sz="2" w:space="0" w:color="C5D2E6"/>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Membukukan pendapatan kamar secara otomatis ke modul Finance beserta pemisahan nilai dasar, pajak, dan service charge.</w:t>
            </w:r>
          </w:p>
        </w:tc>
        <w:tc>
          <w:tcPr>
            <w:tcW w:w="1300" w:type="dxa"/>
            <w:tcBorders>
              <w:top w:val="single" w:sz="2" w:space="0" w:color="C5D2E6"/>
              <w:left w:val="single" w:sz="2" w:space="0" w:color="C5D2E6"/>
              <w:bottom w:val="single" w:sz="2" w:space="0" w:color="C5D2E6"/>
              <w:right w:val="single" w:sz="4" w:space="0" w:color="A6B8D4"/>
            </w:tcBorders>
            <w:shd w:color="auto" w:fill="F2F6FB" w:val="clear"/>
          </w:tcPr>
          <w:p>
            <w:pPr>
              <w:pStyle w:val="Normal"/>
              <w:spacing w:before="0" w:after="0"/>
              <w:jc w:val="left"/>
              <w:rPr/>
            </w:pPr>
            <w:r>
              <w:rPr>
                <w:b w:val="false"/>
                <w:bCs w:val="false"/>
                <w:color w:val="000000"/>
                <w:sz w:val="18"/>
                <w:szCs w:val="18"/>
              </w:rPr>
              <w:t>Wajib</w:t>
            </w:r>
          </w:p>
        </w:tc>
      </w:tr>
      <w:tr>
        <w:trPr/>
        <w:tc>
          <w:tcPr>
            <w:tcW w:w="1150" w:type="dxa"/>
            <w:tcBorders>
              <w:top w:val="single" w:sz="2" w:space="0" w:color="C5D2E6"/>
              <w:left w:val="single" w:sz="4" w:space="0" w:color="A6B8D4"/>
              <w:bottom w:val="single" w:sz="4" w:space="0" w:color="A6B8D4"/>
              <w:right w:val="single" w:sz="2" w:space="0" w:color="C5D2E6"/>
            </w:tcBorders>
          </w:tcPr>
          <w:p>
            <w:pPr>
              <w:pStyle w:val="Normal"/>
              <w:spacing w:before="0" w:after="0"/>
              <w:jc w:val="left"/>
              <w:rPr/>
            </w:pPr>
            <w:r>
              <w:rPr>
                <w:b w:val="false"/>
                <w:bCs w:val="false"/>
                <w:color w:val="000000"/>
                <w:sz w:val="18"/>
                <w:szCs w:val="18"/>
              </w:rPr>
              <w:t>FR-FO-028</w:t>
            </w:r>
          </w:p>
        </w:tc>
        <w:tc>
          <w:tcPr>
            <w:tcW w:w="6570" w:type="dxa"/>
            <w:tcBorders>
              <w:top w:val="single" w:sz="2" w:space="0" w:color="C5D2E6"/>
              <w:left w:val="single" w:sz="2" w:space="0" w:color="C5D2E6"/>
              <w:bottom w:val="single" w:sz="4" w:space="0" w:color="A6B8D4"/>
              <w:right w:val="single" w:sz="2" w:space="0" w:color="C5D2E6"/>
            </w:tcBorders>
          </w:tcPr>
          <w:p>
            <w:pPr>
              <w:pStyle w:val="Normal"/>
              <w:spacing w:before="0" w:after="0"/>
              <w:jc w:val="left"/>
              <w:rPr/>
            </w:pPr>
            <w:r>
              <w:rPr>
                <w:rFonts w:ascii="Calibri" w:hAnsi="Calibri"/>
                <w:b w:val="0"/>
                <w:color w:val="000000"/>
                <w:sz w:val="18"/>
              </w:rPr>
              <w:t>Menjalankan night audit berdasarkan business date properti: melakukan pre-check transaksi tertunda, membukukan room charge, mengunci hari yang selesai, memindahkan business date, dan menghasilkan laporan. Proses harus aman dijalankan ulang tanpa posting ganda.</w:t>
            </w:r>
          </w:p>
        </w:tc>
        <w:tc>
          <w:tcPr>
            <w:tcW w:w="1300" w:type="dxa"/>
            <w:tcBorders>
              <w:top w:val="single" w:sz="2" w:space="0" w:color="C5D2E6"/>
              <w:left w:val="single" w:sz="2" w:space="0" w:color="C5D2E6"/>
              <w:bottom w:val="single" w:sz="4" w:space="0" w:color="A6B8D4"/>
              <w:right w:val="single" w:sz="4" w:space="0" w:color="A6B8D4"/>
            </w:tcBorders>
          </w:tcPr>
          <w:p>
            <w:pPr>
              <w:pStyle w:val="Normal"/>
              <w:spacing w:before="0" w:after="0"/>
              <w:jc w:val="left"/>
              <w:rPr/>
            </w:pPr>
            <w:r>
              <w:rPr>
                <w:rFonts w:ascii="Calibri" w:hAnsi="Calibri"/>
                <w:b w:val="0"/>
                <w:color w:val="000000"/>
                <w:sz w:val="18"/>
              </w:rPr>
              <w:t>Wajib</w:t>
            </w:r>
          </w:p>
        </w:tc>
      </w:tr>
      <w:tr>
        <w:trPr/>
        <w:tc>
          <w:tcPr>
            <w:tcW w:w="1150" w:type="dxa"/>
            <w:tcBorders>
              <w:top w:val="single" w:sz="2" w:space="0" w:color="C5D2E6"/>
              <w:left w:val="single" w:sz="4" w:space="0" w:color="A6B8D4"/>
              <w:bottom w:val="single" w:sz="4" w:space="0" w:color="A6B8D4"/>
              <w:right w:val="single" w:sz="2" w:space="0" w:color="C5D2E6"/>
            </w:tcBorders>
            <w:shd w:fill="EFF4F9"/>
          </w:tcPr>
          <w:p>
            <w:pPr>
              <w:pStyle w:val="Normal"/>
              <w:spacing w:before="0" w:after="0"/>
              <w:jc w:val="left"/>
              <w:rPr/>
            </w:pPr>
            <w:r>
              <w:rPr>
                <w:rFonts w:ascii="Calibri" w:hAnsi="Calibri"/>
                <w:b w:val="0"/>
                <w:color w:val="000000"/>
                <w:sz w:val="18"/>
              </w:rPr>
              <w:t>FR-FO-029</w:t>
            </w:r>
          </w:p>
        </w:tc>
        <w:tc>
          <w:tcPr>
            <w:tcW w:w="6570" w:type="dxa"/>
            <w:tcBorders>
              <w:top w:val="single" w:sz="2" w:space="0" w:color="C5D2E6"/>
              <w:left w:val="single" w:sz="2" w:space="0" w:color="C5D2E6"/>
              <w:bottom w:val="single" w:sz="4" w:space="0" w:color="A6B8D4"/>
              <w:right w:val="single" w:sz="2" w:space="0" w:color="C5D2E6"/>
            </w:tcBorders>
            <w:shd w:fill="EFF4F9"/>
          </w:tcPr>
          <w:p>
            <w:pPr>
              <w:pStyle w:val="Normal"/>
              <w:spacing w:before="0" w:after="0"/>
              <w:jc w:val="left"/>
              <w:rPr/>
            </w:pPr>
            <w:r>
              <w:rPr>
                <w:rFonts w:ascii="Calibri" w:hAnsi="Calibri"/>
                <w:b w:val="0"/>
                <w:color w:val="000000"/>
                <w:sz w:val="18"/>
              </w:rPr>
              <w:t>Pembayaran, refund, reversal, dan koreksi folio memiliki status dan referensi yang jelas. Refund atau reversal setelah settlement memerlukan otorisasi, alasan, jejak audit, dan tidak boleh menghapus transaksi asal.</w:t>
            </w:r>
          </w:p>
        </w:tc>
        <w:tc>
          <w:tcPr>
            <w:tcW w:w="1300" w:type="dxa"/>
            <w:tcBorders>
              <w:top w:val="single" w:sz="2" w:space="0" w:color="C5D2E6"/>
              <w:left w:val="single" w:sz="2" w:space="0" w:color="C5D2E6"/>
              <w:bottom w:val="single" w:sz="4" w:space="0" w:color="A6B8D4"/>
              <w:right w:val="single" w:sz="4" w:space="0" w:color="A6B8D4"/>
            </w:tcBorders>
            <w:shd w:fill="EFF4F9"/>
          </w:tcPr>
          <w:p>
            <w:pPr>
              <w:pStyle w:val="Normal"/>
              <w:spacing w:before="0" w:after="0"/>
              <w:jc w:val="left"/>
              <w:rPr/>
            </w:pPr>
            <w:r>
              <w:rPr>
                <w:rFonts w:ascii="Calibri" w:hAnsi="Calibri"/>
                <w:b w:val="0"/>
                <w:color w:val="000000"/>
                <w:sz w:val="18"/>
              </w:rPr>
              <w:t>Wajib</w:t>
            </w:r>
          </w:p>
        </w:tc>
      </w:tr>
    </w:tbl>
    <w:p>
      <w:pPr>
        <w:pStyle w:val="Heading2"/>
        <w:keepNext/>
        <w:spacing w:before="260" w:after="120"/>
        <w:rPr/>
      </w:pPr>
      <w:r>
        <w:rPr/>
        <w:t>8.4 Layanan Tamu dan Tugas Harian</w:t>
      </w:r>
    </w:p>
    <w:tbl>
      <w:tblPr>
        <w:tblW w:w="9020" w:type="dxa"/>
        <w:jc w:val="left"/>
        <w:tblInd w:w="0" w:type="dxa"/>
        <w:tblLayout w:type="fixed"/>
        <w:tblCellMar>
          <w:top w:w="60" w:type="dxa"/>
          <w:left w:w="90" w:type="dxa"/>
          <w:bottom w:w="60" w:type="dxa"/>
          <w:right w:w="90" w:type="dxa"/>
        </w:tblCellMar>
      </w:tblPr>
      <w:tblGrid>
        <w:gridCol w:w="1150"/>
        <w:gridCol w:w="6570"/>
        <w:gridCol w:w="1300"/>
      </w:tblGrid>
      <w:tr>
        <w:trPr>
          <w:tblHeader w:val="true"/>
        </w:trPr>
        <w:tc>
          <w:tcPr>
            <w:tcW w:w="1150" w:type="dxa"/>
            <w:tcBorders>
              <w:top w:val="single" w:sz="4" w:space="0" w:color="A6B8D4"/>
              <w:left w:val="single" w:sz="4" w:space="0" w:color="A6B8D4"/>
              <w:bottom w:val="single" w:sz="2" w:space="0" w:color="C5D2E6"/>
              <w:right w:val="single" w:sz="2" w:space="0" w:color="C5D2E6"/>
            </w:tcBorders>
            <w:shd w:color="auto" w:fill="DCE6F1" w:val="clear"/>
          </w:tcPr>
          <w:p>
            <w:pPr>
              <w:pStyle w:val="Normal"/>
              <w:spacing w:before="0" w:after="0"/>
              <w:jc w:val="left"/>
              <w:rPr/>
            </w:pPr>
            <w:r>
              <w:rPr>
                <w:b/>
                <w:bCs/>
                <w:color w:val="1F3864"/>
                <w:sz w:val="18"/>
                <w:szCs w:val="18"/>
              </w:rPr>
              <w:t>ID</w:t>
            </w:r>
          </w:p>
        </w:tc>
        <w:tc>
          <w:tcPr>
            <w:tcW w:w="6570" w:type="dxa"/>
            <w:tcBorders>
              <w:top w:val="single" w:sz="4" w:space="0" w:color="A6B8D4"/>
              <w:left w:val="single" w:sz="2" w:space="0" w:color="C5D2E6"/>
              <w:bottom w:val="single" w:sz="2" w:space="0" w:color="C5D2E6"/>
              <w:right w:val="single" w:sz="2" w:space="0" w:color="C5D2E6"/>
            </w:tcBorders>
            <w:shd w:color="auto" w:fill="DCE6F1" w:val="clear"/>
          </w:tcPr>
          <w:p>
            <w:pPr>
              <w:pStyle w:val="Normal"/>
              <w:spacing w:before="0" w:after="0"/>
              <w:jc w:val="left"/>
              <w:rPr/>
            </w:pPr>
            <w:r>
              <w:rPr>
                <w:b/>
                <w:bCs/>
                <w:color w:val="1F3864"/>
                <w:sz w:val="18"/>
                <w:szCs w:val="18"/>
              </w:rPr>
              <w:t>Kebutuhan Fungsional</w:t>
            </w:r>
          </w:p>
        </w:tc>
        <w:tc>
          <w:tcPr>
            <w:tcW w:w="1300" w:type="dxa"/>
            <w:tcBorders>
              <w:top w:val="single" w:sz="4" w:space="0" w:color="A6B8D4"/>
              <w:left w:val="single" w:sz="2" w:space="0" w:color="C5D2E6"/>
              <w:bottom w:val="single" w:sz="2" w:space="0" w:color="C5D2E6"/>
              <w:right w:val="single" w:sz="4" w:space="0" w:color="A6B8D4"/>
            </w:tcBorders>
            <w:shd w:color="auto" w:fill="DCE6F1" w:val="clear"/>
          </w:tcPr>
          <w:p>
            <w:pPr>
              <w:pStyle w:val="Normal"/>
              <w:spacing w:before="0" w:after="0"/>
              <w:jc w:val="left"/>
              <w:rPr/>
            </w:pPr>
            <w:r>
              <w:rPr>
                <w:b/>
                <w:bCs/>
                <w:color w:val="1F3864"/>
                <w:sz w:val="18"/>
                <w:szCs w:val="18"/>
              </w:rPr>
              <w:t>Prioritas</w:t>
            </w:r>
          </w:p>
        </w:tc>
      </w:tr>
      <w:tr>
        <w:trPr/>
        <w:tc>
          <w:tcPr>
            <w:tcW w:w="1150" w:type="dxa"/>
            <w:tcBorders>
              <w:top w:val="single" w:sz="2" w:space="0" w:color="C5D2E6"/>
              <w:left w:val="single" w:sz="4" w:space="0" w:color="A6B8D4"/>
              <w:bottom w:val="single" w:sz="2" w:space="0" w:color="C5D2E6"/>
              <w:right w:val="single" w:sz="2" w:space="0" w:color="C5D2E6"/>
            </w:tcBorders>
          </w:tcPr>
          <w:p>
            <w:pPr>
              <w:pStyle w:val="Normal"/>
              <w:spacing w:before="0" w:after="0"/>
              <w:jc w:val="left"/>
              <w:rPr/>
            </w:pPr>
            <w:r>
              <w:rPr>
                <w:b w:val="false"/>
                <w:bCs w:val="false"/>
                <w:color w:val="000000"/>
                <w:sz w:val="18"/>
                <w:szCs w:val="18"/>
              </w:rPr>
              <w:t>FR-FO-030</w:t>
            </w:r>
          </w:p>
        </w:tc>
        <w:tc>
          <w:tcPr>
            <w:tcW w:w="6570" w:type="dxa"/>
            <w:tcBorders>
              <w:top w:val="single" w:sz="2" w:space="0" w:color="C5D2E6"/>
              <w:left w:val="single" w:sz="2" w:space="0" w:color="C5D2E6"/>
              <w:bottom w:val="single" w:sz="2" w:space="0" w:color="C5D2E6"/>
              <w:right w:val="single" w:sz="2" w:space="0" w:color="C5D2E6"/>
            </w:tcBorders>
          </w:tcPr>
          <w:p>
            <w:pPr>
              <w:pStyle w:val="Normal"/>
              <w:spacing w:before="0" w:after="0"/>
              <w:jc w:val="left"/>
              <w:rPr/>
            </w:pPr>
            <w:r>
              <w:rPr>
                <w:b w:val="false"/>
                <w:bCs w:val="false"/>
                <w:color w:val="000000"/>
                <w:sz w:val="18"/>
                <w:szCs w:val="18"/>
              </w:rPr>
              <w:t>Mencatat permintaan tamu (guest request) dengan template bebas isi dan meneruskannya otomatis ke Housekeeping, Restoran, atau Maintenance sesuai kategori, lengkap dengan status penyelesaian.</w:t>
            </w:r>
          </w:p>
        </w:tc>
        <w:tc>
          <w:tcPr>
            <w:tcW w:w="1300" w:type="dxa"/>
            <w:tcBorders>
              <w:top w:val="single" w:sz="2" w:space="0" w:color="C5D2E6"/>
              <w:left w:val="single" w:sz="2" w:space="0" w:color="C5D2E6"/>
              <w:bottom w:val="single" w:sz="2" w:space="0" w:color="C5D2E6"/>
              <w:right w:val="single" w:sz="4" w:space="0" w:color="A6B8D4"/>
            </w:tcBorders>
          </w:tcPr>
          <w:p>
            <w:pPr>
              <w:pStyle w:val="Normal"/>
              <w:spacing w:before="0" w:after="0"/>
              <w:jc w:val="left"/>
              <w:rPr/>
            </w:pPr>
            <w:r>
              <w:rPr>
                <w:b w:val="false"/>
                <w:bCs w:val="false"/>
                <w:color w:val="000000"/>
                <w:sz w:val="18"/>
                <w:szCs w:val="18"/>
              </w:rPr>
              <w:t>Wajib</w:t>
            </w:r>
          </w:p>
        </w:tc>
      </w:tr>
      <w:tr>
        <w:trPr/>
        <w:tc>
          <w:tcPr>
            <w:tcW w:w="1150" w:type="dxa"/>
            <w:tcBorders>
              <w:top w:val="single" w:sz="2" w:space="0" w:color="C5D2E6"/>
              <w:left w:val="single" w:sz="4" w:space="0" w:color="A6B8D4"/>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FR-FO-031</w:t>
            </w:r>
          </w:p>
        </w:tc>
        <w:tc>
          <w:tcPr>
            <w:tcW w:w="6570" w:type="dxa"/>
            <w:tcBorders>
              <w:top w:val="single" w:sz="2" w:space="0" w:color="C5D2E6"/>
              <w:left w:val="single" w:sz="2" w:space="0" w:color="C5D2E6"/>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Mencatat komentar dan keluhan tamu beserta tingkat keparahan, penanggung jawab tindak lanjut, dan bukti penyelesaian.</w:t>
            </w:r>
          </w:p>
        </w:tc>
        <w:tc>
          <w:tcPr>
            <w:tcW w:w="1300" w:type="dxa"/>
            <w:tcBorders>
              <w:top w:val="single" w:sz="2" w:space="0" w:color="C5D2E6"/>
              <w:left w:val="single" w:sz="2" w:space="0" w:color="C5D2E6"/>
              <w:bottom w:val="single" w:sz="2" w:space="0" w:color="C5D2E6"/>
              <w:right w:val="single" w:sz="4" w:space="0" w:color="A6B8D4"/>
            </w:tcBorders>
            <w:shd w:color="auto" w:fill="F2F6FB" w:val="clear"/>
          </w:tcPr>
          <w:p>
            <w:pPr>
              <w:pStyle w:val="Normal"/>
              <w:spacing w:before="0" w:after="0"/>
              <w:jc w:val="left"/>
              <w:rPr/>
            </w:pPr>
            <w:r>
              <w:rPr>
                <w:b w:val="false"/>
                <w:bCs w:val="false"/>
                <w:color w:val="000000"/>
                <w:sz w:val="18"/>
                <w:szCs w:val="18"/>
              </w:rPr>
              <w:t>Wajib</w:t>
            </w:r>
          </w:p>
        </w:tc>
      </w:tr>
      <w:tr>
        <w:trPr/>
        <w:tc>
          <w:tcPr>
            <w:tcW w:w="1150" w:type="dxa"/>
            <w:tcBorders>
              <w:top w:val="single" w:sz="2" w:space="0" w:color="C5D2E6"/>
              <w:left w:val="single" w:sz="4" w:space="0" w:color="A6B8D4"/>
              <w:bottom w:val="single" w:sz="2" w:space="0" w:color="C5D2E6"/>
              <w:right w:val="single" w:sz="2" w:space="0" w:color="C5D2E6"/>
            </w:tcBorders>
          </w:tcPr>
          <w:p>
            <w:pPr>
              <w:pStyle w:val="Normal"/>
              <w:spacing w:before="0" w:after="0"/>
              <w:jc w:val="left"/>
              <w:rPr/>
            </w:pPr>
            <w:r>
              <w:rPr>
                <w:b w:val="false"/>
                <w:bCs w:val="false"/>
                <w:color w:val="000000"/>
                <w:sz w:val="18"/>
                <w:szCs w:val="18"/>
              </w:rPr>
              <w:t>FR-FO-032</w:t>
            </w:r>
          </w:p>
        </w:tc>
        <w:tc>
          <w:tcPr>
            <w:tcW w:w="6570" w:type="dxa"/>
            <w:tcBorders>
              <w:top w:val="single" w:sz="2" w:space="0" w:color="C5D2E6"/>
              <w:left w:val="single" w:sz="2" w:space="0" w:color="C5D2E6"/>
              <w:bottom w:val="single" w:sz="2" w:space="0" w:color="C5D2E6"/>
              <w:right w:val="single" w:sz="2" w:space="0" w:color="C5D2E6"/>
            </w:tcBorders>
          </w:tcPr>
          <w:p>
            <w:pPr>
              <w:pStyle w:val="Normal"/>
              <w:spacing w:before="0" w:after="0"/>
              <w:jc w:val="left"/>
              <w:rPr/>
            </w:pPr>
            <w:r>
              <w:rPr>
                <w:b w:val="false"/>
                <w:bCs w:val="false"/>
                <w:color w:val="000000"/>
                <w:sz w:val="18"/>
                <w:szCs w:val="18"/>
              </w:rPr>
              <w:t>Menampilkan SOP tugas harian, mingguan, dan bulanan resepsionis pada ponsel atau tablet, dengan isi template yang disusun oleh manajemen.</w:t>
            </w:r>
          </w:p>
        </w:tc>
        <w:tc>
          <w:tcPr>
            <w:tcW w:w="1300" w:type="dxa"/>
            <w:tcBorders>
              <w:top w:val="single" w:sz="2" w:space="0" w:color="C5D2E6"/>
              <w:left w:val="single" w:sz="2" w:space="0" w:color="C5D2E6"/>
              <w:bottom w:val="single" w:sz="2" w:space="0" w:color="C5D2E6"/>
              <w:right w:val="single" w:sz="4" w:space="0" w:color="A6B8D4"/>
            </w:tcBorders>
          </w:tcPr>
          <w:p>
            <w:pPr>
              <w:pStyle w:val="Normal"/>
              <w:spacing w:before="0" w:after="0"/>
              <w:jc w:val="left"/>
              <w:rPr/>
            </w:pPr>
            <w:r>
              <w:rPr>
                <w:b w:val="false"/>
                <w:bCs w:val="false"/>
                <w:color w:val="000000"/>
                <w:sz w:val="18"/>
                <w:szCs w:val="18"/>
              </w:rPr>
              <w:t>Wajib</w:t>
            </w:r>
          </w:p>
        </w:tc>
      </w:tr>
      <w:tr>
        <w:trPr/>
        <w:tc>
          <w:tcPr>
            <w:tcW w:w="1150" w:type="dxa"/>
            <w:tcBorders>
              <w:top w:val="single" w:sz="2" w:space="0" w:color="C5D2E6"/>
              <w:left w:val="single" w:sz="4" w:space="0" w:color="A6B8D4"/>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FR-FO-033</w:t>
            </w:r>
          </w:p>
        </w:tc>
        <w:tc>
          <w:tcPr>
            <w:tcW w:w="6570" w:type="dxa"/>
            <w:tcBorders>
              <w:top w:val="single" w:sz="2" w:space="0" w:color="C5D2E6"/>
              <w:left w:val="single" w:sz="2" w:space="0" w:color="C5D2E6"/>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Staf menandai tugas selesai; persentase penyelesaian dikirim otomatis ke modul Human Resource sebagai komponen penilaian kinerja.</w:t>
            </w:r>
          </w:p>
        </w:tc>
        <w:tc>
          <w:tcPr>
            <w:tcW w:w="1300" w:type="dxa"/>
            <w:tcBorders>
              <w:top w:val="single" w:sz="2" w:space="0" w:color="C5D2E6"/>
              <w:left w:val="single" w:sz="2" w:space="0" w:color="C5D2E6"/>
              <w:bottom w:val="single" w:sz="2" w:space="0" w:color="C5D2E6"/>
              <w:right w:val="single" w:sz="4" w:space="0" w:color="A6B8D4"/>
            </w:tcBorders>
            <w:shd w:color="auto" w:fill="F2F6FB" w:val="clear"/>
          </w:tcPr>
          <w:p>
            <w:pPr>
              <w:pStyle w:val="Normal"/>
              <w:spacing w:before="0" w:after="0"/>
              <w:jc w:val="left"/>
              <w:rPr/>
            </w:pPr>
            <w:r>
              <w:rPr>
                <w:b w:val="false"/>
                <w:bCs w:val="false"/>
                <w:color w:val="000000"/>
                <w:sz w:val="18"/>
                <w:szCs w:val="18"/>
              </w:rPr>
              <w:t>Wajib</w:t>
            </w:r>
          </w:p>
        </w:tc>
      </w:tr>
      <w:tr>
        <w:trPr/>
        <w:tc>
          <w:tcPr>
            <w:tcW w:w="1150" w:type="dxa"/>
            <w:tcBorders>
              <w:top w:val="single" w:sz="2" w:space="0" w:color="C5D2E6"/>
              <w:left w:val="single" w:sz="4" w:space="0" w:color="A6B8D4"/>
              <w:bottom w:val="single" w:sz="4" w:space="0" w:color="A6B8D4"/>
              <w:right w:val="single" w:sz="2" w:space="0" w:color="C5D2E6"/>
            </w:tcBorders>
          </w:tcPr>
          <w:p>
            <w:pPr>
              <w:pStyle w:val="Normal"/>
              <w:spacing w:before="0" w:after="0"/>
              <w:jc w:val="left"/>
              <w:rPr/>
            </w:pPr>
            <w:r>
              <w:rPr>
                <w:b w:val="false"/>
                <w:bCs w:val="false"/>
                <w:color w:val="000000"/>
                <w:sz w:val="18"/>
                <w:szCs w:val="18"/>
              </w:rPr>
              <w:t>FR-FO-034</w:t>
            </w:r>
          </w:p>
        </w:tc>
        <w:tc>
          <w:tcPr>
            <w:tcW w:w="6570" w:type="dxa"/>
            <w:tcBorders>
              <w:top w:val="single" w:sz="2" w:space="0" w:color="C5D2E6"/>
              <w:left w:val="single" w:sz="2" w:space="0" w:color="C5D2E6"/>
              <w:bottom w:val="single" w:sz="4" w:space="0" w:color="A6B8D4"/>
              <w:right w:val="single" w:sz="2" w:space="0" w:color="C5D2E6"/>
            </w:tcBorders>
          </w:tcPr>
          <w:p>
            <w:pPr>
              <w:pStyle w:val="Normal"/>
              <w:spacing w:before="0" w:after="0"/>
              <w:jc w:val="left"/>
              <w:rPr/>
            </w:pPr>
            <w:r>
              <w:rPr>
                <w:b w:val="false"/>
                <w:bCs w:val="false"/>
                <w:color w:val="000000"/>
                <w:sz w:val="18"/>
                <w:szCs w:val="18"/>
              </w:rPr>
              <w:t>Menyediakan buku serah terima shift (log book) yang wajib diisi pada akhir shift dan dibaca pada awal shift berikutnya.</w:t>
            </w:r>
          </w:p>
        </w:tc>
        <w:tc>
          <w:tcPr>
            <w:tcW w:w="1300" w:type="dxa"/>
            <w:tcBorders>
              <w:top w:val="single" w:sz="2" w:space="0" w:color="C5D2E6"/>
              <w:left w:val="single" w:sz="2" w:space="0" w:color="C5D2E6"/>
              <w:bottom w:val="single" w:sz="4" w:space="0" w:color="A6B8D4"/>
              <w:right w:val="single" w:sz="4" w:space="0" w:color="A6B8D4"/>
            </w:tcBorders>
          </w:tcPr>
          <w:p>
            <w:pPr>
              <w:pStyle w:val="Normal"/>
              <w:spacing w:before="0" w:after="0"/>
              <w:jc w:val="left"/>
              <w:rPr/>
            </w:pPr>
            <w:r>
              <w:rPr>
                <w:b w:val="false"/>
                <w:bCs w:val="false"/>
                <w:color w:val="000000"/>
                <w:sz w:val="18"/>
                <w:szCs w:val="18"/>
              </w:rPr>
              <w:t>Sebaiknya</w:t>
            </w:r>
          </w:p>
        </w:tc>
      </w:tr>
    </w:tbl>
    <w:p>
      <w:pPr>
        <w:pStyle w:val="Heading2"/>
        <w:keepNext/>
      </w:pPr>
      <w:r>
        <w:t>8.5 Kontrol Operasional Front Office</w:t>
      </w:r>
    </w:p>
    <w:tbl>
      <w:tblPr>
        <w:tblW w:type="auto" w:w="0"/>
        <w:tblLayout w:type="fixed"/>
        <w:tblLook w:firstColumn="1" w:firstRow="1" w:lastColumn="0" w:lastRow="0" w:noHBand="0" w:noVBand="1" w:val="04A0"/>
        <w:tblBorders>
          <w:top w:val="single" w:sz="4" w:color="B7C9DC"/>
          <w:left w:val="single" w:sz="4" w:color="B7C9DC"/>
          <w:bottom w:val="single" w:sz="4" w:color="B7C9DC"/>
          <w:right w:val="single" w:sz="4" w:color="B7C9DC"/>
          <w:insideH w:val="single" w:sz="4" w:color="B7C9DC"/>
          <w:insideV w:val="single" w:sz="4" w:color="B7C9DC"/>
        </w:tblBorders>
      </w:tblPr>
      <w:tblGrid>
        <w:gridCol w:w="3102"/>
        <w:gridCol w:w="3102"/>
        <w:gridCol w:w="3102"/>
      </w:tblGrid>
      <w:tr>
        <w:trPr>
          <w:tblHeader w:val="true"/>
        </w:trPr>
        <w:tc>
          <w:tcPr>
            <w:tcW w:type="dxa" w:w="1440"/>
            <w:tcMar>
              <w:top w:w="70" w:type="dxa"/>
              <w:start w:w="90" w:type="dxa"/>
              <w:bottom w:w="70" w:type="dxa"/>
              <w:end w:w="90" w:type="dxa"/>
            </w:tcMar>
            <w:shd w:fill="D9E5F1"/>
          </w:tcPr>
          <w:p>
            <w:pPr>
              <w:pStyle w:val="Normal"/>
              <w:spacing w:before="0" w:after="0"/>
            </w:pPr>
            <w:r>
              <w:rPr>
                <w:rFonts w:ascii="Calibri" w:hAnsi="Calibri"/>
                <w:b/>
                <w:color w:val="1F3864"/>
                <w:sz w:val="18"/>
              </w:rPr>
              <w:t>ID</w:t>
            </w:r>
          </w:p>
        </w:tc>
        <w:tc>
          <w:tcPr>
            <w:tcW w:type="dxa" w:w="6912"/>
            <w:tcMar>
              <w:top w:w="70" w:type="dxa"/>
              <w:start w:w="90" w:type="dxa"/>
              <w:bottom w:w="70" w:type="dxa"/>
              <w:end w:w="90" w:type="dxa"/>
            </w:tcMar>
            <w:shd w:fill="D9E5F1"/>
          </w:tcPr>
          <w:p>
            <w:pPr>
              <w:pStyle w:val="Normal"/>
              <w:spacing w:before="0" w:after="0"/>
            </w:pPr>
            <w:r>
              <w:rPr>
                <w:rFonts w:ascii="Calibri" w:hAnsi="Calibri"/>
                <w:b/>
                <w:color w:val="1F3864"/>
                <w:sz w:val="18"/>
              </w:rPr>
              <w:t>Kebutuhan Fungsional</w:t>
            </w:r>
          </w:p>
        </w:tc>
        <w:tc>
          <w:tcPr>
            <w:tcW w:type="dxa" w:w="1584"/>
            <w:tcMar>
              <w:top w:w="70" w:type="dxa"/>
              <w:start w:w="90" w:type="dxa"/>
              <w:bottom w:w="70" w:type="dxa"/>
              <w:end w:w="90" w:type="dxa"/>
            </w:tcMar>
            <w:shd w:fill="D9E5F1"/>
          </w:tcPr>
          <w:p>
            <w:pPr>
              <w:pStyle w:val="Normal"/>
              <w:spacing w:before="0" w:after="0"/>
            </w:pPr>
            <w:r>
              <w:rPr>
                <w:rFonts w:ascii="Calibri" w:hAnsi="Calibri"/>
                <w:b/>
                <w:color w:val="1F3864"/>
                <w:sz w:val="18"/>
              </w:rPr>
              <w:t>Prioritas</w:t>
            </w:r>
          </w:p>
        </w:tc>
      </w:tr>
      <w:tr>
        <w:tc>
          <w:tcPr>
            <w:tcW w:type="dxa" w:w="1440"/>
            <w:tcMar>
              <w:top w:w="70" w:type="dxa"/>
              <w:start w:w="90" w:type="dxa"/>
              <w:bottom w:w="70" w:type="dxa"/>
              <w:end w:w="90" w:type="dxa"/>
            </w:tcMar>
            <w:shd w:fill="FFFFFF"/>
          </w:tcPr>
          <w:p>
            <w:pPr>
              <w:pStyle w:val="Normal"/>
              <w:spacing w:before="0" w:after="0"/>
            </w:pPr>
            <w:r>
              <w:rPr>
                <w:rFonts w:ascii="Calibri" w:hAnsi="Calibri"/>
                <w:b w:val="0"/>
                <w:color w:val="000000"/>
                <w:sz w:val="18"/>
              </w:rPr>
              <w:t>FR-FO-035</w:t>
            </w:r>
          </w:p>
        </w:tc>
        <w:tc>
          <w:tcPr>
            <w:tcW w:type="dxa" w:w="6912"/>
            <w:tcMar>
              <w:top w:w="70" w:type="dxa"/>
              <w:start w:w="90" w:type="dxa"/>
              <w:bottom w:w="70" w:type="dxa"/>
              <w:end w:w="90" w:type="dxa"/>
            </w:tcMar>
            <w:shd w:fill="FFFFFF"/>
          </w:tcPr>
          <w:p>
            <w:pPr>
              <w:pStyle w:val="Normal"/>
              <w:spacing w:before="0" w:after="0"/>
            </w:pPr>
            <w:r>
              <w:rPr>
                <w:rFonts w:ascii="Calibri" w:hAnsi="Calibri"/>
                <w:b w:val="0"/>
                <w:color w:val="000000"/>
                <w:sz w:val="18"/>
              </w:rPr>
              <w:t>Mengelola profil perusahaan/agen, credit limit, billing instruction, dan routing charge untuk tamu korporat tanpa mencampur tagihan pribadi.</w:t>
            </w:r>
          </w:p>
        </w:tc>
        <w:tc>
          <w:tcPr>
            <w:tcW w:type="dxa" w:w="1584"/>
            <w:tcMar>
              <w:top w:w="70" w:type="dxa"/>
              <w:start w:w="90" w:type="dxa"/>
              <w:bottom w:w="70" w:type="dxa"/>
              <w:end w:w="90" w:type="dxa"/>
            </w:tcMar>
            <w:shd w:fill="FFFFFF"/>
          </w:tcPr>
          <w:p>
            <w:pPr>
              <w:pStyle w:val="Normal"/>
              <w:spacing w:before="0" w:after="0"/>
            </w:pPr>
            <w:r>
              <w:rPr>
                <w:rFonts w:ascii="Calibri" w:hAnsi="Calibri"/>
                <w:b w:val="0"/>
                <w:color w:val="000000"/>
                <w:sz w:val="18"/>
              </w:rPr>
              <w:t>Sebaiknya</w:t>
            </w:r>
          </w:p>
        </w:tc>
      </w:tr>
      <w:tr>
        <w:tc>
          <w:tcPr>
            <w:tcW w:type="dxa" w:w="1440"/>
            <w:tcMar>
              <w:top w:w="70" w:type="dxa"/>
              <w:start w:w="90" w:type="dxa"/>
              <w:bottom w:w="70" w:type="dxa"/>
              <w:end w:w="90" w:type="dxa"/>
            </w:tcMar>
            <w:shd w:fill="EFF4F9"/>
          </w:tcPr>
          <w:p>
            <w:pPr>
              <w:pStyle w:val="Normal"/>
              <w:spacing w:before="0" w:after="0"/>
            </w:pPr>
            <w:r>
              <w:rPr>
                <w:rFonts w:ascii="Calibri" w:hAnsi="Calibri"/>
                <w:b w:val="0"/>
                <w:color w:val="000000"/>
                <w:sz w:val="18"/>
              </w:rPr>
              <w:t>FR-FO-036</w:t>
            </w:r>
          </w:p>
        </w:tc>
        <w:tc>
          <w:tcPr>
            <w:tcW w:type="dxa" w:w="6912"/>
            <w:tcMar>
              <w:top w:w="70" w:type="dxa"/>
              <w:start w:w="90" w:type="dxa"/>
              <w:bottom w:w="70" w:type="dxa"/>
              <w:end w:w="90" w:type="dxa"/>
            </w:tcMar>
            <w:shd w:fill="EFF4F9"/>
          </w:tcPr>
          <w:p>
            <w:pPr>
              <w:pStyle w:val="Normal"/>
              <w:spacing w:before="0" w:after="0"/>
            </w:pPr>
            <w:r>
              <w:rPr>
                <w:rFonts w:ascii="Calibri" w:hAnsi="Calibri"/>
                <w:b w:val="0"/>
                <w:color w:val="000000"/>
                <w:sz w:val="18"/>
              </w:rPr>
              <w:t>Membuka dan menutup shift kasir Front Office dengan opening float, penerimaan per metode, cash drop, saldo sistem, kas fisik, dan selisih beralasan.</w:t>
            </w:r>
          </w:p>
        </w:tc>
        <w:tc>
          <w:tcPr>
            <w:tcW w:type="dxa" w:w="1584"/>
            <w:tcMar>
              <w:top w:w="70" w:type="dxa"/>
              <w:start w:w="90" w:type="dxa"/>
              <w:bottom w:w="70" w:type="dxa"/>
              <w:end w:w="90" w:type="dxa"/>
            </w:tcMar>
            <w:shd w:fill="EFF4F9"/>
          </w:tcPr>
          <w:p>
            <w:pPr>
              <w:pStyle w:val="Normal"/>
              <w:spacing w:before="0" w:after="0"/>
            </w:pPr>
            <w:r>
              <w:rPr>
                <w:rFonts w:ascii="Calibri" w:hAnsi="Calibri"/>
                <w:b w:val="0"/>
                <w:color w:val="000000"/>
                <w:sz w:val="18"/>
              </w:rPr>
              <w:t>Wajib</w:t>
            </w:r>
          </w:p>
        </w:tc>
      </w:tr>
      <w:tr>
        <w:tc>
          <w:tcPr>
            <w:tcW w:type="dxa" w:w="1440"/>
            <w:tcMar>
              <w:top w:w="70" w:type="dxa"/>
              <w:start w:w="90" w:type="dxa"/>
              <w:bottom w:w="70" w:type="dxa"/>
              <w:end w:w="90" w:type="dxa"/>
            </w:tcMar>
            <w:shd w:fill="FFFFFF"/>
          </w:tcPr>
          <w:p>
            <w:pPr>
              <w:pStyle w:val="Normal"/>
              <w:spacing w:before="0" w:after="0"/>
            </w:pPr>
            <w:r>
              <w:rPr>
                <w:rFonts w:ascii="Calibri" w:hAnsi="Calibri"/>
                <w:b w:val="0"/>
                <w:color w:val="000000"/>
                <w:sz w:val="18"/>
              </w:rPr>
              <w:t>FR-FO-037</w:t>
            </w:r>
          </w:p>
        </w:tc>
        <w:tc>
          <w:tcPr>
            <w:tcW w:type="dxa" w:w="6912"/>
            <w:tcMar>
              <w:top w:w="70" w:type="dxa"/>
              <w:start w:w="90" w:type="dxa"/>
              <w:bottom w:w="70" w:type="dxa"/>
              <w:end w:w="90" w:type="dxa"/>
            </w:tcMar>
            <w:shd w:fill="FFFFFF"/>
          </w:tcPr>
          <w:p>
            <w:pPr>
              <w:pStyle w:val="Normal"/>
              <w:spacing w:before="0" w:after="0"/>
            </w:pPr>
            <w:r>
              <w:rPr>
                <w:rFonts w:ascii="Calibri" w:hAnsi="Calibri"/>
                <w:b w:val="0"/>
                <w:color w:val="000000"/>
                <w:sz w:val="18"/>
              </w:rPr>
              <w:t>Mengelola early check-in, late check-out, day-use, dan biaya terkait berdasarkan kebijakan/rate plan yang dapat dikonfigurasi.</w:t>
            </w:r>
          </w:p>
        </w:tc>
        <w:tc>
          <w:tcPr>
            <w:tcW w:type="dxa" w:w="1584"/>
            <w:tcMar>
              <w:top w:w="70" w:type="dxa"/>
              <w:start w:w="90" w:type="dxa"/>
              <w:bottom w:w="70" w:type="dxa"/>
              <w:end w:w="90" w:type="dxa"/>
            </w:tcMar>
            <w:shd w:fill="FFFFFF"/>
          </w:tcPr>
          <w:p>
            <w:pPr>
              <w:pStyle w:val="Normal"/>
              <w:spacing w:before="0" w:after="0"/>
            </w:pPr>
            <w:r>
              <w:rPr>
                <w:rFonts w:ascii="Calibri" w:hAnsi="Calibri"/>
                <w:b w:val="0"/>
                <w:color w:val="000000"/>
                <w:sz w:val="18"/>
              </w:rPr>
              <w:t>Sebaiknya</w:t>
            </w:r>
          </w:p>
        </w:tc>
      </w:tr>
      <w:tr>
        <w:tc>
          <w:tcPr>
            <w:tcW w:type="dxa" w:w="1440"/>
            <w:tcMar>
              <w:top w:w="70" w:type="dxa"/>
              <w:start w:w="90" w:type="dxa"/>
              <w:bottom w:w="70" w:type="dxa"/>
              <w:end w:w="90" w:type="dxa"/>
            </w:tcMar>
            <w:shd w:fill="EFF4F9"/>
          </w:tcPr>
          <w:p>
            <w:pPr>
              <w:pStyle w:val="Normal"/>
              <w:spacing w:before="0" w:after="0"/>
            </w:pPr>
            <w:r>
              <w:rPr>
                <w:rFonts w:ascii="Calibri" w:hAnsi="Calibri"/>
                <w:b w:val="0"/>
                <w:color w:val="000000"/>
                <w:sz w:val="18"/>
              </w:rPr>
              <w:t>FR-FO-038</w:t>
            </w:r>
          </w:p>
        </w:tc>
        <w:tc>
          <w:tcPr>
            <w:tcW w:type="dxa" w:w="6912"/>
            <w:tcMar>
              <w:top w:w="70" w:type="dxa"/>
              <w:start w:w="90" w:type="dxa"/>
              <w:bottom w:w="70" w:type="dxa"/>
              <w:end w:w="90" w:type="dxa"/>
            </w:tcMar>
            <w:shd w:fill="EFF4F9"/>
          </w:tcPr>
          <w:p>
            <w:pPr>
              <w:pStyle w:val="Normal"/>
              <w:spacing w:before="0" w:after="0"/>
            </w:pPr>
            <w:r>
              <w:rPr>
                <w:rFonts w:ascii="Calibri" w:hAnsi="Calibri"/>
                <w:b w:val="0"/>
                <w:color w:val="000000"/>
                <w:sz w:val="18"/>
              </w:rPr>
              <w:t>Late charge setelah folio ditutup harus menggunakan alur khusus yang menaut ke stay/folio asal dan tidak mengubah laporan hari lama tanpa adjustment.</w:t>
            </w:r>
          </w:p>
        </w:tc>
        <w:tc>
          <w:tcPr>
            <w:tcW w:type="dxa" w:w="1584"/>
            <w:tcMar>
              <w:top w:w="70" w:type="dxa"/>
              <w:start w:w="90" w:type="dxa"/>
              <w:bottom w:w="70" w:type="dxa"/>
              <w:end w:w="90" w:type="dxa"/>
            </w:tcMar>
            <w:shd w:fill="EFF4F9"/>
          </w:tcPr>
          <w:p>
            <w:pPr>
              <w:pStyle w:val="Normal"/>
              <w:spacing w:before="0" w:after="0"/>
            </w:pPr>
            <w:r>
              <w:rPr>
                <w:rFonts w:ascii="Calibri" w:hAnsi="Calibri"/>
                <w:b w:val="0"/>
                <w:color w:val="000000"/>
                <w:sz w:val="18"/>
              </w:rPr>
              <w:t>Wajib</w:t>
            </w:r>
          </w:p>
        </w:tc>
      </w:tr>
      <w:tr>
        <w:tc>
          <w:tcPr>
            <w:tcW w:type="dxa" w:w="1440"/>
            <w:tcMar>
              <w:top w:w="70" w:type="dxa"/>
              <w:start w:w="90" w:type="dxa"/>
              <w:bottom w:w="70" w:type="dxa"/>
              <w:end w:w="90" w:type="dxa"/>
            </w:tcMar>
            <w:shd w:fill="FFFFFF"/>
          </w:tcPr>
          <w:p>
            <w:pPr>
              <w:pStyle w:val="Normal"/>
              <w:spacing w:before="0" w:after="0"/>
            </w:pPr>
            <w:r>
              <w:rPr>
                <w:rFonts w:ascii="Calibri" w:hAnsi="Calibri"/>
                <w:b w:val="0"/>
                <w:color w:val="000000"/>
                <w:sz w:val="18"/>
              </w:rPr>
              <w:t>FR-FO-039</w:t>
            </w:r>
          </w:p>
        </w:tc>
        <w:tc>
          <w:tcPr>
            <w:tcW w:type="dxa" w:w="6912"/>
            <w:tcMar>
              <w:top w:w="70" w:type="dxa"/>
              <w:start w:w="90" w:type="dxa"/>
              <w:bottom w:w="70" w:type="dxa"/>
              <w:end w:w="90" w:type="dxa"/>
            </w:tcMar>
            <w:shd w:fill="FFFFFF"/>
          </w:tcPr>
          <w:p>
            <w:pPr>
              <w:pStyle w:val="Normal"/>
              <w:spacing w:before="0" w:after="0"/>
            </w:pPr>
            <w:r>
              <w:rPr>
                <w:rFonts w:ascii="Calibri" w:hAnsi="Calibri"/>
                <w:b w:val="0"/>
                <w:color w:val="000000"/>
                <w:sz w:val="18"/>
              </w:rPr>
              <w:t>Koreksi nama tamu, identitas, room move, dan routing finansial setelah check-in disimpan sebagai perubahan ter-audit; perubahan data kritis dapat memerlukan approval.</w:t>
            </w:r>
          </w:p>
        </w:tc>
        <w:tc>
          <w:tcPr>
            <w:tcW w:type="dxa" w:w="1584"/>
            <w:tcMar>
              <w:top w:w="70" w:type="dxa"/>
              <w:start w:w="90" w:type="dxa"/>
              <w:bottom w:w="70" w:type="dxa"/>
              <w:end w:w="90" w:type="dxa"/>
            </w:tcMar>
            <w:shd w:fill="FFFFFF"/>
          </w:tcPr>
          <w:p>
            <w:pPr>
              <w:pStyle w:val="Normal"/>
              <w:spacing w:before="0" w:after="0"/>
            </w:pPr>
            <w:r>
              <w:rPr>
                <w:rFonts w:ascii="Calibri" w:hAnsi="Calibri"/>
                <w:b w:val="0"/>
                <w:color w:val="000000"/>
                <w:sz w:val="18"/>
              </w:rPr>
              <w:t>Wajib</w:t>
            </w:r>
          </w:p>
        </w:tc>
      </w:tr>
    </w:tbl>
    <w:p>
      <w:pPr>
        <w:pStyle w:val="Heading2"/>
        <w:keepNext/>
        <w:spacing w:before="260" w:after="120"/>
        <w:rPr/>
      </w:pPr>
      <w:r>
        <w:t>8.6 Laporan Back Office dari Front Office</w:t>
      </w:r>
    </w:p>
    <w:p>
      <w:pPr>
        <w:pStyle w:val="Normal"/>
        <w:spacing w:before="0" w:after="140"/>
        <w:jc w:val="both"/>
        <w:rPr/>
      </w:pPr>
      <w:r>
        <w:rPr/>
        <w:t>Laporan registrasi tamu wajib memuat kolom berikut dan dapat diekspor ke berkas PDF dan lembar kerja: nama tamu, kewarganegaraan, jenis dan nomor identitas, tanggal berakhir paspor, lama tinggal, tanggal check-in, dan tanggal check-out.</w:t>
      </w:r>
    </w:p>
    <w:tbl>
      <w:tblPr>
        <w:tblW w:w="9020" w:type="dxa"/>
        <w:jc w:val="left"/>
        <w:tblInd w:w="0" w:type="dxa"/>
        <w:tblLayout w:type="fixed"/>
        <w:tblCellMar>
          <w:top w:w="60" w:type="dxa"/>
          <w:left w:w="90" w:type="dxa"/>
          <w:bottom w:w="60" w:type="dxa"/>
          <w:right w:w="90" w:type="dxa"/>
        </w:tblCellMar>
      </w:tblPr>
      <w:tblGrid>
        <w:gridCol w:w="1150"/>
        <w:gridCol w:w="6570"/>
        <w:gridCol w:w="1300"/>
      </w:tblGrid>
      <w:tr>
        <w:trPr>
          <w:tblHeader w:val="true"/>
        </w:trPr>
        <w:tc>
          <w:tcPr>
            <w:tcW w:w="1150" w:type="dxa"/>
            <w:tcBorders>
              <w:top w:val="single" w:sz="4" w:space="0" w:color="A6B8D4"/>
              <w:left w:val="single" w:sz="4" w:space="0" w:color="A6B8D4"/>
              <w:bottom w:val="single" w:sz="2" w:space="0" w:color="C5D2E6"/>
              <w:right w:val="single" w:sz="2" w:space="0" w:color="C5D2E6"/>
            </w:tcBorders>
            <w:shd w:color="auto" w:fill="DCE6F1" w:val="clear"/>
          </w:tcPr>
          <w:p>
            <w:pPr>
              <w:pStyle w:val="Normal"/>
              <w:spacing w:before="0" w:after="0"/>
              <w:jc w:val="left"/>
              <w:rPr/>
            </w:pPr>
            <w:r>
              <w:rPr>
                <w:b/>
                <w:bCs/>
                <w:color w:val="1F3864"/>
                <w:sz w:val="18"/>
                <w:szCs w:val="18"/>
              </w:rPr>
              <w:t>ID</w:t>
            </w:r>
          </w:p>
        </w:tc>
        <w:tc>
          <w:tcPr>
            <w:tcW w:w="6570" w:type="dxa"/>
            <w:tcBorders>
              <w:top w:val="single" w:sz="4" w:space="0" w:color="A6B8D4"/>
              <w:left w:val="single" w:sz="2" w:space="0" w:color="C5D2E6"/>
              <w:bottom w:val="single" w:sz="2" w:space="0" w:color="C5D2E6"/>
              <w:right w:val="single" w:sz="2" w:space="0" w:color="C5D2E6"/>
            </w:tcBorders>
            <w:shd w:color="auto" w:fill="DCE6F1" w:val="clear"/>
          </w:tcPr>
          <w:p>
            <w:pPr>
              <w:pStyle w:val="Normal"/>
              <w:spacing w:before="0" w:after="0"/>
              <w:jc w:val="left"/>
              <w:rPr/>
            </w:pPr>
            <w:r>
              <w:rPr>
                <w:b/>
                <w:bCs/>
                <w:color w:val="1F3864"/>
                <w:sz w:val="18"/>
                <w:szCs w:val="18"/>
              </w:rPr>
              <w:t>Kebutuhan Fungsional</w:t>
            </w:r>
          </w:p>
        </w:tc>
        <w:tc>
          <w:tcPr>
            <w:tcW w:w="1300" w:type="dxa"/>
            <w:tcBorders>
              <w:top w:val="single" w:sz="4" w:space="0" w:color="A6B8D4"/>
              <w:left w:val="single" w:sz="2" w:space="0" w:color="C5D2E6"/>
              <w:bottom w:val="single" w:sz="2" w:space="0" w:color="C5D2E6"/>
              <w:right w:val="single" w:sz="4" w:space="0" w:color="A6B8D4"/>
            </w:tcBorders>
            <w:shd w:color="auto" w:fill="DCE6F1" w:val="clear"/>
          </w:tcPr>
          <w:p>
            <w:pPr>
              <w:pStyle w:val="Normal"/>
              <w:spacing w:before="0" w:after="0"/>
              <w:jc w:val="left"/>
              <w:rPr/>
            </w:pPr>
            <w:r>
              <w:rPr>
                <w:b/>
                <w:bCs/>
                <w:color w:val="1F3864"/>
                <w:sz w:val="18"/>
                <w:szCs w:val="18"/>
              </w:rPr>
              <w:t>Prioritas</w:t>
            </w:r>
          </w:p>
        </w:tc>
      </w:tr>
      <w:tr>
        <w:trPr/>
        <w:tc>
          <w:tcPr>
            <w:tcW w:w="1150" w:type="dxa"/>
            <w:tcBorders>
              <w:top w:val="single" w:sz="2" w:space="0" w:color="C5D2E6"/>
              <w:left w:val="single" w:sz="4" w:space="0" w:color="A6B8D4"/>
              <w:bottom w:val="single" w:sz="2" w:space="0" w:color="C5D2E6"/>
              <w:right w:val="single" w:sz="2" w:space="0" w:color="C5D2E6"/>
            </w:tcBorders>
          </w:tcPr>
          <w:p>
            <w:pPr>
              <w:pStyle w:val="Normal"/>
              <w:spacing w:before="0" w:after="0"/>
              <w:jc w:val="left"/>
              <w:rPr/>
            </w:pPr>
            <w:r>
              <w:rPr>
                <w:b w:val="false"/>
                <w:bCs w:val="false"/>
                <w:color w:val="000000"/>
                <w:sz w:val="18"/>
                <w:szCs w:val="18"/>
              </w:rPr>
              <w:t>FR-FO-040</w:t>
            </w:r>
          </w:p>
        </w:tc>
        <w:tc>
          <w:tcPr>
            <w:tcW w:w="6570" w:type="dxa"/>
            <w:tcBorders>
              <w:top w:val="single" w:sz="2" w:space="0" w:color="C5D2E6"/>
              <w:left w:val="single" w:sz="2" w:space="0" w:color="C5D2E6"/>
              <w:bottom w:val="single" w:sz="2" w:space="0" w:color="C5D2E6"/>
              <w:right w:val="single" w:sz="2" w:space="0" w:color="C5D2E6"/>
            </w:tcBorders>
          </w:tcPr>
          <w:p>
            <w:pPr>
              <w:pStyle w:val="Normal"/>
              <w:spacing w:before="0" w:after="0"/>
              <w:jc w:val="left"/>
              <w:rPr/>
            </w:pPr>
            <w:r>
              <w:rPr>
                <w:b w:val="false"/>
                <w:bCs w:val="false"/>
                <w:color w:val="000000"/>
                <w:sz w:val="18"/>
                <w:szCs w:val="18"/>
              </w:rPr>
              <w:t>Menerbitkan laporan registrasi tamu harian sesuai kolom di atas dengan penyaring tanggal dan kewarganegaraan.</w:t>
            </w:r>
          </w:p>
        </w:tc>
        <w:tc>
          <w:tcPr>
            <w:tcW w:w="1300" w:type="dxa"/>
            <w:tcBorders>
              <w:top w:val="single" w:sz="2" w:space="0" w:color="C5D2E6"/>
              <w:left w:val="single" w:sz="2" w:space="0" w:color="C5D2E6"/>
              <w:bottom w:val="single" w:sz="2" w:space="0" w:color="C5D2E6"/>
              <w:right w:val="single" w:sz="4" w:space="0" w:color="A6B8D4"/>
            </w:tcBorders>
          </w:tcPr>
          <w:p>
            <w:pPr>
              <w:pStyle w:val="Normal"/>
              <w:spacing w:before="0" w:after="0"/>
              <w:jc w:val="left"/>
              <w:rPr/>
            </w:pPr>
            <w:r>
              <w:rPr>
                <w:b w:val="false"/>
                <w:bCs w:val="false"/>
                <w:color w:val="000000"/>
                <w:sz w:val="18"/>
                <w:szCs w:val="18"/>
              </w:rPr>
              <w:t>Wajib</w:t>
            </w:r>
          </w:p>
        </w:tc>
      </w:tr>
      <w:tr>
        <w:trPr/>
        <w:tc>
          <w:tcPr>
            <w:tcW w:w="1150" w:type="dxa"/>
            <w:tcBorders>
              <w:top w:val="single" w:sz="2" w:space="0" w:color="C5D2E6"/>
              <w:left w:val="single" w:sz="4" w:space="0" w:color="A6B8D4"/>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FR-FO-041</w:t>
            </w:r>
          </w:p>
        </w:tc>
        <w:tc>
          <w:tcPr>
            <w:tcW w:w="6570" w:type="dxa"/>
            <w:tcBorders>
              <w:top w:val="single" w:sz="2" w:space="0" w:color="C5D2E6"/>
              <w:left w:val="single" w:sz="2" w:space="0" w:color="C5D2E6"/>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Menerbitkan berkas laporan tamu warga negara asing dalam format yang siap disampaikan kepada instansi terkait.</w:t>
            </w:r>
          </w:p>
        </w:tc>
        <w:tc>
          <w:tcPr>
            <w:tcW w:w="1300" w:type="dxa"/>
            <w:tcBorders>
              <w:top w:val="single" w:sz="2" w:space="0" w:color="C5D2E6"/>
              <w:left w:val="single" w:sz="2" w:space="0" w:color="C5D2E6"/>
              <w:bottom w:val="single" w:sz="2" w:space="0" w:color="C5D2E6"/>
              <w:right w:val="single" w:sz="4" w:space="0" w:color="A6B8D4"/>
            </w:tcBorders>
            <w:shd w:color="auto" w:fill="F2F6FB" w:val="clear"/>
          </w:tcPr>
          <w:p>
            <w:pPr>
              <w:pStyle w:val="Normal"/>
              <w:spacing w:before="0" w:after="0"/>
              <w:jc w:val="left"/>
              <w:rPr/>
            </w:pPr>
            <w:r>
              <w:rPr>
                <w:b w:val="false"/>
                <w:bCs w:val="false"/>
                <w:color w:val="000000"/>
                <w:sz w:val="18"/>
                <w:szCs w:val="18"/>
              </w:rPr>
              <w:t>Wajib</w:t>
            </w:r>
          </w:p>
        </w:tc>
      </w:tr>
      <w:tr>
        <w:trPr/>
        <w:tc>
          <w:tcPr>
            <w:tcW w:w="1150" w:type="dxa"/>
            <w:tcBorders>
              <w:top w:val="single" w:sz="2" w:space="0" w:color="C5D2E6"/>
              <w:left w:val="single" w:sz="4" w:space="0" w:color="A6B8D4"/>
              <w:bottom w:val="single" w:sz="2" w:space="0" w:color="C5D2E6"/>
              <w:right w:val="single" w:sz="2" w:space="0" w:color="C5D2E6"/>
            </w:tcBorders>
          </w:tcPr>
          <w:p>
            <w:pPr>
              <w:pStyle w:val="Normal"/>
              <w:spacing w:before="0" w:after="0"/>
              <w:jc w:val="left"/>
              <w:rPr/>
            </w:pPr>
            <w:r>
              <w:rPr>
                <w:b w:val="false"/>
                <w:bCs w:val="false"/>
                <w:color w:val="000000"/>
                <w:sz w:val="18"/>
                <w:szCs w:val="18"/>
              </w:rPr>
              <w:t>FR-FO-042</w:t>
            </w:r>
          </w:p>
        </w:tc>
        <w:tc>
          <w:tcPr>
            <w:tcW w:w="6570" w:type="dxa"/>
            <w:tcBorders>
              <w:top w:val="single" w:sz="2" w:space="0" w:color="C5D2E6"/>
              <w:left w:val="single" w:sz="2" w:space="0" w:color="C5D2E6"/>
              <w:bottom w:val="single" w:sz="2" w:space="0" w:color="C5D2E6"/>
              <w:right w:val="single" w:sz="2" w:space="0" w:color="C5D2E6"/>
            </w:tcBorders>
          </w:tcPr>
          <w:p>
            <w:pPr>
              <w:pStyle w:val="Normal"/>
              <w:spacing w:before="0" w:after="0"/>
              <w:jc w:val="left"/>
              <w:rPr/>
            </w:pPr>
            <w:r>
              <w:rPr>
                <w:b w:val="false"/>
                <w:bCs w:val="false"/>
                <w:color w:val="000000"/>
                <w:sz w:val="18"/>
                <w:szCs w:val="18"/>
              </w:rPr>
              <w:t>Menerbitkan laporan pendapatan kamar per metode pembayaran: tunai, QRIS, transfer bank, kartu, dan pembayaran kanal daring.</w:t>
            </w:r>
          </w:p>
        </w:tc>
        <w:tc>
          <w:tcPr>
            <w:tcW w:w="1300" w:type="dxa"/>
            <w:tcBorders>
              <w:top w:val="single" w:sz="2" w:space="0" w:color="C5D2E6"/>
              <w:left w:val="single" w:sz="2" w:space="0" w:color="C5D2E6"/>
              <w:bottom w:val="single" w:sz="2" w:space="0" w:color="C5D2E6"/>
              <w:right w:val="single" w:sz="4" w:space="0" w:color="A6B8D4"/>
            </w:tcBorders>
          </w:tcPr>
          <w:p>
            <w:pPr>
              <w:pStyle w:val="Normal"/>
              <w:spacing w:before="0" w:after="0"/>
              <w:jc w:val="left"/>
              <w:rPr/>
            </w:pPr>
            <w:r>
              <w:rPr>
                <w:b w:val="false"/>
                <w:bCs w:val="false"/>
                <w:color w:val="000000"/>
                <w:sz w:val="18"/>
                <w:szCs w:val="18"/>
              </w:rPr>
              <w:t>Wajib</w:t>
            </w:r>
          </w:p>
        </w:tc>
      </w:tr>
      <w:tr>
        <w:trPr/>
        <w:tc>
          <w:tcPr>
            <w:tcW w:w="1150" w:type="dxa"/>
            <w:tcBorders>
              <w:top w:val="single" w:sz="2" w:space="0" w:color="C5D2E6"/>
              <w:left w:val="single" w:sz="4" w:space="0" w:color="A6B8D4"/>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FR-FO-043</w:t>
            </w:r>
          </w:p>
        </w:tc>
        <w:tc>
          <w:tcPr>
            <w:tcW w:w="6570" w:type="dxa"/>
            <w:tcBorders>
              <w:top w:val="single" w:sz="2" w:space="0" w:color="C5D2E6"/>
              <w:left w:val="single" w:sz="2" w:space="0" w:color="C5D2E6"/>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Menerbitkan laporan kedatangan, keberangkatan, dan tamu menginap untuk keperluan operasional harian.</w:t>
            </w:r>
          </w:p>
        </w:tc>
        <w:tc>
          <w:tcPr>
            <w:tcW w:w="1300" w:type="dxa"/>
            <w:tcBorders>
              <w:top w:val="single" w:sz="2" w:space="0" w:color="C5D2E6"/>
              <w:left w:val="single" w:sz="2" w:space="0" w:color="C5D2E6"/>
              <w:bottom w:val="single" w:sz="2" w:space="0" w:color="C5D2E6"/>
              <w:right w:val="single" w:sz="4" w:space="0" w:color="A6B8D4"/>
            </w:tcBorders>
            <w:shd w:color="auto" w:fill="F2F6FB" w:val="clear"/>
          </w:tcPr>
          <w:p>
            <w:pPr>
              <w:pStyle w:val="Normal"/>
              <w:spacing w:before="0" w:after="0"/>
              <w:jc w:val="left"/>
              <w:rPr/>
            </w:pPr>
            <w:r>
              <w:rPr>
                <w:b w:val="false"/>
                <w:bCs w:val="false"/>
                <w:color w:val="000000"/>
                <w:sz w:val="18"/>
                <w:szCs w:val="18"/>
              </w:rPr>
              <w:t>Wajib</w:t>
            </w:r>
          </w:p>
        </w:tc>
      </w:tr>
      <w:tr>
        <w:trPr/>
        <w:tc>
          <w:tcPr>
            <w:tcW w:w="1150" w:type="dxa"/>
            <w:tcBorders>
              <w:top w:val="single" w:sz="2" w:space="0" w:color="C5D2E6"/>
              <w:left w:val="single" w:sz="4" w:space="0" w:color="A6B8D4"/>
              <w:bottom w:val="single" w:sz="4" w:space="0" w:color="A6B8D4"/>
              <w:right w:val="single" w:sz="2" w:space="0" w:color="C5D2E6"/>
            </w:tcBorders>
          </w:tcPr>
          <w:p>
            <w:pPr>
              <w:pStyle w:val="Normal"/>
              <w:spacing w:before="0" w:after="0"/>
              <w:jc w:val="left"/>
              <w:rPr/>
            </w:pPr>
            <w:r>
              <w:rPr>
                <w:b w:val="false"/>
                <w:bCs w:val="false"/>
                <w:color w:val="000000"/>
                <w:sz w:val="18"/>
                <w:szCs w:val="18"/>
              </w:rPr>
              <w:t>FR-FO-044</w:t>
            </w:r>
          </w:p>
        </w:tc>
        <w:tc>
          <w:tcPr>
            <w:tcW w:w="6570" w:type="dxa"/>
            <w:tcBorders>
              <w:top w:val="single" w:sz="2" w:space="0" w:color="C5D2E6"/>
              <w:left w:val="single" w:sz="2" w:space="0" w:color="C5D2E6"/>
              <w:bottom w:val="single" w:sz="4" w:space="0" w:color="A6B8D4"/>
              <w:right w:val="single" w:sz="2" w:space="0" w:color="C5D2E6"/>
            </w:tcBorders>
          </w:tcPr>
          <w:p>
            <w:pPr>
              <w:pStyle w:val="Normal"/>
              <w:spacing w:before="0" w:after="0"/>
              <w:jc w:val="left"/>
              <w:rPr/>
            </w:pPr>
            <w:r>
              <w:rPr>
                <w:b w:val="false"/>
                <w:bCs w:val="false"/>
                <w:color w:val="000000"/>
                <w:sz w:val="18"/>
                <w:szCs w:val="18"/>
              </w:rPr>
              <w:t>Menerbitkan laporan okupansi, ADR, dan RevPAR per hari, bulan, dan tahun berjalan.</w:t>
            </w:r>
          </w:p>
        </w:tc>
        <w:tc>
          <w:tcPr>
            <w:tcW w:w="1300" w:type="dxa"/>
            <w:tcBorders>
              <w:top w:val="single" w:sz="2" w:space="0" w:color="C5D2E6"/>
              <w:left w:val="single" w:sz="2" w:space="0" w:color="C5D2E6"/>
              <w:bottom w:val="single" w:sz="4" w:space="0" w:color="A6B8D4"/>
              <w:right w:val="single" w:sz="4" w:space="0" w:color="A6B8D4"/>
            </w:tcBorders>
          </w:tcPr>
          <w:p>
            <w:pPr>
              <w:pStyle w:val="Normal"/>
              <w:spacing w:before="0" w:after="0"/>
              <w:jc w:val="left"/>
              <w:rPr/>
            </w:pPr>
            <w:r>
              <w:rPr>
                <w:b w:val="false"/>
                <w:bCs w:val="false"/>
                <w:color w:val="000000"/>
                <w:sz w:val="18"/>
                <w:szCs w:val="18"/>
              </w:rPr>
              <w:t>Wajib</w:t>
            </w:r>
          </w:p>
        </w:tc>
      </w:tr>
    </w:tbl>
    <w:p>
      <w:pPr>
        <w:pStyle w:val="Heading2"/>
        <w:keepNext/>
        <w:spacing w:before="260" w:after="120"/>
        <w:rPr/>
      </w:pPr>
      <w:r>
        <w:t>8.7 Kriteria Penerimaan</w:t>
      </w:r>
    </w:p>
    <w:p>
      <w:pPr>
        <w:pStyle w:val="ListParagraph"/>
        <w:numPr>
          <w:ilvl w:val="0"/>
          <w:numId w:val="1"/>
        </w:numPr>
        <w:spacing w:before="0" w:after="60"/>
        <w:rPr/>
      </w:pPr>
      <w:r>
        <w:rPr/>
        <w:t>Check-in tamu dengan data lengkap dan foto identitas dapat diselesaikan dalam waktu maksimal 3 menit.</w:t>
      </w:r>
    </w:p>
    <w:p>
      <w:pPr>
        <w:pStyle w:val="ListParagraph"/>
        <w:numPr>
          <w:ilvl w:val="0"/>
          <w:numId w:val="1"/>
        </w:numPr>
        <w:spacing w:before="0" w:after="60"/>
        <w:rPr/>
      </w:pPr>
      <w:r>
        <w:rPr/>
        <w:t>Charge dari outlet mana pun muncul pada folio kamar dalam waktu kurang dari 10 detik setelah transaksi ditutup.</w:t>
      </w:r>
    </w:p>
    <w:p>
      <w:pPr>
        <w:pStyle w:val="ListParagraph"/>
        <w:numPr>
          <w:ilvl w:val="0"/>
          <w:numId w:val="1"/>
        </w:numPr>
        <w:spacing w:before="0" w:after="60"/>
        <w:rPr/>
      </w:pPr>
      <w:r>
        <w:rPr/>
        <w:t>Tidak ada folio yang dapat ditutup jika masih terdapat item tertunda dari outlet atau order laundry yang belum diselesaikan.</w:t>
      </w:r>
    </w:p>
    <w:p>
      <w:pPr>
        <w:pStyle w:val="ListParagraph"/>
        <w:numPr>
          <w:ilvl w:val="0"/>
          <w:numId w:val="1"/>
        </w:numPr>
        <w:spacing w:before="0" w:after="60"/>
        <w:rPr/>
      </w:pPr>
      <w:r>
        <w:rPr/>
        <w:t>Night audit menghasilkan angka pendapatan yang identik dengan penjumlahan seluruh transaksi hari tersebut.</w:t>
      </w:r>
    </w:p>
    <w:p>
      <w:pPr>
        <w:pStyle w:val="Normal"/>
        <w:rPr/>
      </w:pPr>
      <w:r>
        <w:rPr/>
      </w:r>
      <w:r/>
    </w:p>
    <w:p>
      <w:pPr>
        <w:pStyle w:val="Heading1"/>
        <w:keepNext/>
        <w:pageBreakBefore w:val="0"/>
        <w:spacing w:before="0" w:after="160"/>
        <w:rPr/>
      </w:pPr>
      <w:r>
        <w:rPr/>
        <w:t>9. Modul 3 — Housekeeping</w:t>
      </w:r>
    </w:p>
    <w:p>
      <w:pPr>
        <w:pStyle w:val="Normal"/>
        <w:spacing w:before="0" w:after="140"/>
        <w:jc w:val="both"/>
        <w:rPr/>
      </w:pPr>
      <w:r>
        <w:rPr>
          <w:b/>
          <w:bCs/>
        </w:rPr>
        <w:t xml:space="preserve">Tujuan modul: </w:t>
      </w:r>
      <w:r>
        <w:rPr/>
        <w:t>menjamin status kamar selalu akurat dan mempercepat perputaran kamar, sekaligus mengendalikan pemakaian linen dan perlengkapan tamu.</w:t>
      </w:r>
    </w:p>
    <w:p>
      <w:pPr>
        <w:pStyle w:val="Normal"/>
        <w:spacing w:before="0" w:after="140"/>
        <w:jc w:val="both"/>
        <w:rPr/>
      </w:pPr>
      <w:r>
        <w:rPr>
          <w:b/>
          <w:bCs/>
        </w:rPr>
        <w:t xml:space="preserve">Pengguna utama: </w:t>
      </w:r>
      <w:r>
        <w:rPr/>
        <w:t>Housekeeping Supervisor dan Room Attendant.</w:t>
      </w:r>
    </w:p>
    <w:p>
      <w:pPr>
        <w:pStyle w:val="Heading2"/>
        <w:keepNext/>
        <w:spacing w:before="260" w:after="120"/>
        <w:rPr/>
      </w:pPr>
      <w:r>
        <w:rPr/>
        <w:t>9.1 Kebutuhan Fungsional</w:t>
      </w:r>
    </w:p>
    <w:tbl>
      <w:tblPr>
        <w:tblW w:w="9020" w:type="dxa"/>
        <w:jc w:val="left"/>
        <w:tblInd w:w="0" w:type="dxa"/>
        <w:tblLayout w:type="fixed"/>
        <w:tblCellMar>
          <w:top w:w="60" w:type="dxa"/>
          <w:left w:w="90" w:type="dxa"/>
          <w:bottom w:w="60" w:type="dxa"/>
          <w:right w:w="90" w:type="dxa"/>
        </w:tblCellMar>
      </w:tblPr>
      <w:tblGrid>
        <w:gridCol w:w="1150"/>
        <w:gridCol w:w="6570"/>
        <w:gridCol w:w="1300"/>
      </w:tblGrid>
      <w:tr>
        <w:trPr>
          <w:tblHeader w:val="true"/>
        </w:trPr>
        <w:tc>
          <w:tcPr>
            <w:tcW w:w="1150" w:type="dxa"/>
            <w:tcBorders>
              <w:top w:val="single" w:sz="4" w:space="0" w:color="A6B8D4"/>
              <w:left w:val="single" w:sz="4" w:space="0" w:color="A6B8D4"/>
              <w:bottom w:val="single" w:sz="2" w:space="0" w:color="C5D2E6"/>
              <w:right w:val="single" w:sz="2" w:space="0" w:color="C5D2E6"/>
            </w:tcBorders>
            <w:shd w:color="auto" w:fill="DCE6F1" w:val="clear"/>
          </w:tcPr>
          <w:p>
            <w:pPr>
              <w:pStyle w:val="Normal"/>
              <w:spacing w:before="0" w:after="0"/>
              <w:jc w:val="left"/>
              <w:rPr/>
            </w:pPr>
            <w:r>
              <w:rPr>
                <w:b/>
                <w:bCs/>
                <w:color w:val="1F3864"/>
                <w:sz w:val="18"/>
                <w:szCs w:val="18"/>
              </w:rPr>
              <w:t>ID</w:t>
            </w:r>
          </w:p>
        </w:tc>
        <w:tc>
          <w:tcPr>
            <w:tcW w:w="6570" w:type="dxa"/>
            <w:tcBorders>
              <w:top w:val="single" w:sz="4" w:space="0" w:color="A6B8D4"/>
              <w:left w:val="single" w:sz="2" w:space="0" w:color="C5D2E6"/>
              <w:bottom w:val="single" w:sz="2" w:space="0" w:color="C5D2E6"/>
              <w:right w:val="single" w:sz="2" w:space="0" w:color="C5D2E6"/>
            </w:tcBorders>
            <w:shd w:color="auto" w:fill="DCE6F1" w:val="clear"/>
          </w:tcPr>
          <w:p>
            <w:pPr>
              <w:pStyle w:val="Normal"/>
              <w:spacing w:before="0" w:after="0"/>
              <w:jc w:val="left"/>
              <w:rPr/>
            </w:pPr>
            <w:r>
              <w:rPr>
                <w:b/>
                <w:bCs/>
                <w:color w:val="1F3864"/>
                <w:sz w:val="18"/>
                <w:szCs w:val="18"/>
              </w:rPr>
              <w:t>Kebutuhan Fungsional</w:t>
            </w:r>
          </w:p>
        </w:tc>
        <w:tc>
          <w:tcPr>
            <w:tcW w:w="1300" w:type="dxa"/>
            <w:tcBorders>
              <w:top w:val="single" w:sz="4" w:space="0" w:color="A6B8D4"/>
              <w:left w:val="single" w:sz="2" w:space="0" w:color="C5D2E6"/>
              <w:bottom w:val="single" w:sz="2" w:space="0" w:color="C5D2E6"/>
              <w:right w:val="single" w:sz="4" w:space="0" w:color="A6B8D4"/>
            </w:tcBorders>
            <w:shd w:color="auto" w:fill="DCE6F1" w:val="clear"/>
          </w:tcPr>
          <w:p>
            <w:pPr>
              <w:pStyle w:val="Normal"/>
              <w:spacing w:before="0" w:after="0"/>
              <w:jc w:val="left"/>
              <w:rPr/>
            </w:pPr>
            <w:r>
              <w:rPr>
                <w:b/>
                <w:bCs/>
                <w:color w:val="1F3864"/>
                <w:sz w:val="18"/>
                <w:szCs w:val="18"/>
              </w:rPr>
              <w:t>Prioritas</w:t>
            </w:r>
          </w:p>
        </w:tc>
      </w:tr>
      <w:tr>
        <w:trPr/>
        <w:tc>
          <w:tcPr>
            <w:tcW w:w="1150" w:type="dxa"/>
            <w:tcBorders>
              <w:top w:val="single" w:sz="2" w:space="0" w:color="C5D2E6"/>
              <w:left w:val="single" w:sz="4" w:space="0" w:color="A6B8D4"/>
              <w:bottom w:val="single" w:sz="2" w:space="0" w:color="C5D2E6"/>
              <w:right w:val="single" w:sz="2" w:space="0" w:color="C5D2E6"/>
            </w:tcBorders>
          </w:tcPr>
          <w:p>
            <w:pPr>
              <w:pStyle w:val="Normal"/>
              <w:spacing w:before="0" w:after="0"/>
              <w:jc w:val="left"/>
              <w:rPr/>
            </w:pPr>
            <w:r>
              <w:rPr>
                <w:b w:val="false"/>
                <w:bCs w:val="false"/>
                <w:color w:val="000000"/>
                <w:sz w:val="18"/>
                <w:szCs w:val="18"/>
              </w:rPr>
              <w:t>FR-HK-001</w:t>
            </w:r>
          </w:p>
        </w:tc>
        <w:tc>
          <w:tcPr>
            <w:tcW w:w="6570" w:type="dxa"/>
            <w:tcBorders>
              <w:top w:val="single" w:sz="2" w:space="0" w:color="C5D2E6"/>
              <w:left w:val="single" w:sz="2" w:space="0" w:color="C5D2E6"/>
              <w:bottom w:val="single" w:sz="2" w:space="0" w:color="C5D2E6"/>
              <w:right w:val="single" w:sz="2" w:space="0" w:color="C5D2E6"/>
            </w:tcBorders>
          </w:tcPr>
          <w:p>
            <w:pPr>
              <w:pStyle w:val="Normal"/>
              <w:spacing w:before="0" w:after="0"/>
              <w:jc w:val="left"/>
              <w:rPr/>
            </w:pPr>
            <w:r>
              <w:rPr>
                <w:b w:val="false"/>
                <w:bCs w:val="false"/>
                <w:color w:val="000000"/>
                <w:sz w:val="18"/>
                <w:szCs w:val="18"/>
              </w:rPr>
              <w:t>Menampilkan papan status kamar yang sama dengan dashboard dan Front Office; setiap perubahan berlaku serentak untuk seluruh modul.</w:t>
            </w:r>
          </w:p>
        </w:tc>
        <w:tc>
          <w:tcPr>
            <w:tcW w:w="1300" w:type="dxa"/>
            <w:tcBorders>
              <w:top w:val="single" w:sz="2" w:space="0" w:color="C5D2E6"/>
              <w:left w:val="single" w:sz="2" w:space="0" w:color="C5D2E6"/>
              <w:bottom w:val="single" w:sz="2" w:space="0" w:color="C5D2E6"/>
              <w:right w:val="single" w:sz="4" w:space="0" w:color="A6B8D4"/>
            </w:tcBorders>
          </w:tcPr>
          <w:p>
            <w:pPr>
              <w:pStyle w:val="Normal"/>
              <w:spacing w:before="0" w:after="0"/>
              <w:jc w:val="left"/>
              <w:rPr/>
            </w:pPr>
            <w:r>
              <w:rPr>
                <w:b w:val="false"/>
                <w:bCs w:val="false"/>
                <w:color w:val="000000"/>
                <w:sz w:val="18"/>
                <w:szCs w:val="18"/>
              </w:rPr>
              <w:t>Wajib</w:t>
            </w:r>
          </w:p>
        </w:tc>
      </w:tr>
      <w:tr>
        <w:trPr/>
        <w:tc>
          <w:tcPr>
            <w:tcW w:w="1150" w:type="dxa"/>
            <w:tcBorders>
              <w:top w:val="single" w:sz="2" w:space="0" w:color="C5D2E6"/>
              <w:left w:val="single" w:sz="4" w:space="0" w:color="A6B8D4"/>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FR-HK-002</w:t>
            </w:r>
          </w:p>
        </w:tc>
        <w:tc>
          <w:tcPr>
            <w:tcW w:w="6570" w:type="dxa"/>
            <w:tcBorders>
              <w:top w:val="single" w:sz="2" w:space="0" w:color="C5D2E6"/>
              <w:left w:val="single" w:sz="2" w:space="0" w:color="C5D2E6"/>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Supervisor membagi kamar kepada room attendant; setiap staf menerima tautan pribadi di ponsel berisi daftar kamar dan tugasnya.</w:t>
            </w:r>
          </w:p>
        </w:tc>
        <w:tc>
          <w:tcPr>
            <w:tcW w:w="1300" w:type="dxa"/>
            <w:tcBorders>
              <w:top w:val="single" w:sz="2" w:space="0" w:color="C5D2E6"/>
              <w:left w:val="single" w:sz="2" w:space="0" w:color="C5D2E6"/>
              <w:bottom w:val="single" w:sz="2" w:space="0" w:color="C5D2E6"/>
              <w:right w:val="single" w:sz="4" w:space="0" w:color="A6B8D4"/>
            </w:tcBorders>
            <w:shd w:color="auto" w:fill="F2F6FB" w:val="clear"/>
          </w:tcPr>
          <w:p>
            <w:pPr>
              <w:pStyle w:val="Normal"/>
              <w:spacing w:before="0" w:after="0"/>
              <w:jc w:val="left"/>
              <w:rPr/>
            </w:pPr>
            <w:r>
              <w:rPr>
                <w:b w:val="false"/>
                <w:bCs w:val="false"/>
                <w:color w:val="000000"/>
                <w:sz w:val="18"/>
                <w:szCs w:val="18"/>
              </w:rPr>
              <w:t>Wajib</w:t>
            </w:r>
          </w:p>
        </w:tc>
      </w:tr>
      <w:tr>
        <w:trPr/>
        <w:tc>
          <w:tcPr>
            <w:tcW w:w="1150" w:type="dxa"/>
            <w:tcBorders>
              <w:top w:val="single" w:sz="2" w:space="0" w:color="C5D2E6"/>
              <w:left w:val="single" w:sz="4" w:space="0" w:color="A6B8D4"/>
              <w:bottom w:val="single" w:sz="2" w:space="0" w:color="C5D2E6"/>
              <w:right w:val="single" w:sz="2" w:space="0" w:color="C5D2E6"/>
            </w:tcBorders>
          </w:tcPr>
          <w:p>
            <w:pPr>
              <w:pStyle w:val="Normal"/>
              <w:spacing w:before="0" w:after="0"/>
              <w:jc w:val="left"/>
              <w:rPr/>
            </w:pPr>
            <w:r>
              <w:rPr>
                <w:b w:val="false"/>
                <w:bCs w:val="false"/>
                <w:color w:val="000000"/>
                <w:sz w:val="18"/>
                <w:szCs w:val="18"/>
              </w:rPr>
              <w:t>FR-HK-003</w:t>
            </w:r>
          </w:p>
        </w:tc>
        <w:tc>
          <w:tcPr>
            <w:tcW w:w="6570" w:type="dxa"/>
            <w:tcBorders>
              <w:top w:val="single" w:sz="2" w:space="0" w:color="C5D2E6"/>
              <w:left w:val="single" w:sz="2" w:space="0" w:color="C5D2E6"/>
              <w:bottom w:val="single" w:sz="2" w:space="0" w:color="C5D2E6"/>
              <w:right w:val="single" w:sz="2" w:space="0" w:color="C5D2E6"/>
            </w:tcBorders>
          </w:tcPr>
          <w:p>
            <w:pPr>
              <w:pStyle w:val="Normal"/>
              <w:spacing w:before="0" w:after="0"/>
              <w:jc w:val="left"/>
              <w:rPr/>
            </w:pPr>
            <w:r>
              <w:rPr>
                <w:b w:val="false"/>
                <w:bCs w:val="false"/>
                <w:color w:val="000000"/>
                <w:sz w:val="18"/>
                <w:szCs w:val="18"/>
              </w:rPr>
              <w:t>Sistem menyusun urutan prioritas pembersihan secara otomatis: kamar keberangkatan, kamar kotor kosong, permintaan tamu, lalu kamar menginap.</w:t>
            </w:r>
          </w:p>
        </w:tc>
        <w:tc>
          <w:tcPr>
            <w:tcW w:w="1300" w:type="dxa"/>
            <w:tcBorders>
              <w:top w:val="single" w:sz="2" w:space="0" w:color="C5D2E6"/>
              <w:left w:val="single" w:sz="2" w:space="0" w:color="C5D2E6"/>
              <w:bottom w:val="single" w:sz="2" w:space="0" w:color="C5D2E6"/>
              <w:right w:val="single" w:sz="4" w:space="0" w:color="A6B8D4"/>
            </w:tcBorders>
          </w:tcPr>
          <w:p>
            <w:pPr>
              <w:pStyle w:val="Normal"/>
              <w:spacing w:before="0" w:after="0"/>
              <w:jc w:val="left"/>
              <w:rPr/>
            </w:pPr>
            <w:r>
              <w:rPr>
                <w:b w:val="false"/>
                <w:bCs w:val="false"/>
                <w:color w:val="000000"/>
                <w:sz w:val="18"/>
                <w:szCs w:val="18"/>
              </w:rPr>
              <w:t>Sebaiknya</w:t>
            </w:r>
          </w:p>
        </w:tc>
      </w:tr>
      <w:tr>
        <w:trPr/>
        <w:tc>
          <w:tcPr>
            <w:tcW w:w="1150" w:type="dxa"/>
            <w:tcBorders>
              <w:top w:val="single" w:sz="2" w:space="0" w:color="C5D2E6"/>
              <w:left w:val="single" w:sz="4" w:space="0" w:color="A6B8D4"/>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FR-HK-004</w:t>
            </w:r>
          </w:p>
        </w:tc>
        <w:tc>
          <w:tcPr>
            <w:tcW w:w="6570" w:type="dxa"/>
            <w:tcBorders>
              <w:top w:val="single" w:sz="2" w:space="0" w:color="C5D2E6"/>
              <w:left w:val="single" w:sz="2" w:space="0" w:color="C5D2E6"/>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Room attendant mengubah status kamar langsung dari ponsel dengan maksimal tiga ketukan, termasuk penanda mulai dan selesai membersihkan untuk mengukur durasi.</w:t>
            </w:r>
          </w:p>
        </w:tc>
        <w:tc>
          <w:tcPr>
            <w:tcW w:w="1300" w:type="dxa"/>
            <w:tcBorders>
              <w:top w:val="single" w:sz="2" w:space="0" w:color="C5D2E6"/>
              <w:left w:val="single" w:sz="2" w:space="0" w:color="C5D2E6"/>
              <w:bottom w:val="single" w:sz="2" w:space="0" w:color="C5D2E6"/>
              <w:right w:val="single" w:sz="4" w:space="0" w:color="A6B8D4"/>
            </w:tcBorders>
            <w:shd w:color="auto" w:fill="F2F6FB" w:val="clear"/>
          </w:tcPr>
          <w:p>
            <w:pPr>
              <w:pStyle w:val="Normal"/>
              <w:spacing w:before="0" w:after="0"/>
              <w:jc w:val="left"/>
              <w:rPr/>
            </w:pPr>
            <w:r>
              <w:rPr>
                <w:b w:val="false"/>
                <w:bCs w:val="false"/>
                <w:color w:val="000000"/>
                <w:sz w:val="18"/>
                <w:szCs w:val="18"/>
              </w:rPr>
              <w:t>Wajib</w:t>
            </w:r>
          </w:p>
        </w:tc>
      </w:tr>
      <w:tr>
        <w:trPr/>
        <w:tc>
          <w:tcPr>
            <w:tcW w:w="1150" w:type="dxa"/>
            <w:tcBorders>
              <w:top w:val="single" w:sz="2" w:space="0" w:color="C5D2E6"/>
              <w:left w:val="single" w:sz="4" w:space="0" w:color="A6B8D4"/>
              <w:bottom w:val="single" w:sz="2" w:space="0" w:color="C5D2E6"/>
              <w:right w:val="single" w:sz="2" w:space="0" w:color="C5D2E6"/>
            </w:tcBorders>
          </w:tcPr>
          <w:p>
            <w:pPr>
              <w:pStyle w:val="Normal"/>
              <w:spacing w:before="0" w:after="0"/>
              <w:jc w:val="left"/>
              <w:rPr/>
            </w:pPr>
            <w:r>
              <w:rPr>
                <w:b w:val="false"/>
                <w:bCs w:val="false"/>
                <w:color w:val="000000"/>
                <w:sz w:val="18"/>
                <w:szCs w:val="18"/>
              </w:rPr>
              <w:t>FR-HK-005</w:t>
            </w:r>
          </w:p>
        </w:tc>
        <w:tc>
          <w:tcPr>
            <w:tcW w:w="6570" w:type="dxa"/>
            <w:tcBorders>
              <w:top w:val="single" w:sz="2" w:space="0" w:color="C5D2E6"/>
              <w:left w:val="single" w:sz="2" w:space="0" w:color="C5D2E6"/>
              <w:bottom w:val="single" w:sz="2" w:space="0" w:color="C5D2E6"/>
              <w:right w:val="single" w:sz="2" w:space="0" w:color="C5D2E6"/>
            </w:tcBorders>
          </w:tcPr>
          <w:p>
            <w:pPr>
              <w:pStyle w:val="Normal"/>
              <w:spacing w:before="0" w:after="0"/>
              <w:jc w:val="left"/>
              <w:rPr/>
            </w:pPr>
            <w:r>
              <w:rPr>
                <w:b w:val="false"/>
                <w:bCs w:val="false"/>
                <w:color w:val="000000"/>
                <w:sz w:val="18"/>
                <w:szCs w:val="18"/>
              </w:rPr>
              <w:t>Menyediakan daftar periksa SOP tugas harian, mingguan, dan bulanan per kamar dan per area umum, disusun oleh manajemen sebagai template.</w:t>
            </w:r>
          </w:p>
        </w:tc>
        <w:tc>
          <w:tcPr>
            <w:tcW w:w="1300" w:type="dxa"/>
            <w:tcBorders>
              <w:top w:val="single" w:sz="2" w:space="0" w:color="C5D2E6"/>
              <w:left w:val="single" w:sz="2" w:space="0" w:color="C5D2E6"/>
              <w:bottom w:val="single" w:sz="2" w:space="0" w:color="C5D2E6"/>
              <w:right w:val="single" w:sz="4" w:space="0" w:color="A6B8D4"/>
            </w:tcBorders>
          </w:tcPr>
          <w:p>
            <w:pPr>
              <w:pStyle w:val="Normal"/>
              <w:spacing w:before="0" w:after="0"/>
              <w:jc w:val="left"/>
              <w:rPr/>
            </w:pPr>
            <w:r>
              <w:rPr>
                <w:b w:val="false"/>
                <w:bCs w:val="false"/>
                <w:color w:val="000000"/>
                <w:sz w:val="18"/>
                <w:szCs w:val="18"/>
              </w:rPr>
              <w:t>Wajib</w:t>
            </w:r>
          </w:p>
        </w:tc>
      </w:tr>
      <w:tr>
        <w:trPr/>
        <w:tc>
          <w:tcPr>
            <w:tcW w:w="1150" w:type="dxa"/>
            <w:tcBorders>
              <w:top w:val="single" w:sz="2" w:space="0" w:color="C5D2E6"/>
              <w:left w:val="single" w:sz="4" w:space="0" w:color="A6B8D4"/>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FR-HK-006</w:t>
            </w:r>
          </w:p>
        </w:tc>
        <w:tc>
          <w:tcPr>
            <w:tcW w:w="6570" w:type="dxa"/>
            <w:tcBorders>
              <w:top w:val="single" w:sz="2" w:space="0" w:color="C5D2E6"/>
              <w:left w:val="single" w:sz="2" w:space="0" w:color="C5D2E6"/>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Daftar periksa dapat mewajibkan lampiran foto pada butir tertentu sebagai bukti pengerjaan.</w:t>
            </w:r>
          </w:p>
        </w:tc>
        <w:tc>
          <w:tcPr>
            <w:tcW w:w="1300" w:type="dxa"/>
            <w:tcBorders>
              <w:top w:val="single" w:sz="2" w:space="0" w:color="C5D2E6"/>
              <w:left w:val="single" w:sz="2" w:space="0" w:color="C5D2E6"/>
              <w:bottom w:val="single" w:sz="2" w:space="0" w:color="C5D2E6"/>
              <w:right w:val="single" w:sz="4" w:space="0" w:color="A6B8D4"/>
            </w:tcBorders>
            <w:shd w:color="auto" w:fill="F2F6FB" w:val="clear"/>
          </w:tcPr>
          <w:p>
            <w:pPr>
              <w:pStyle w:val="Normal"/>
              <w:spacing w:before="0" w:after="0"/>
              <w:jc w:val="left"/>
              <w:rPr/>
            </w:pPr>
            <w:r>
              <w:rPr>
                <w:b w:val="false"/>
                <w:bCs w:val="false"/>
                <w:color w:val="000000"/>
                <w:sz w:val="18"/>
                <w:szCs w:val="18"/>
              </w:rPr>
              <w:t>Sebaiknya</w:t>
            </w:r>
          </w:p>
        </w:tc>
      </w:tr>
      <w:tr>
        <w:trPr/>
        <w:tc>
          <w:tcPr>
            <w:tcW w:w="1150" w:type="dxa"/>
            <w:tcBorders>
              <w:top w:val="single" w:sz="2" w:space="0" w:color="C5D2E6"/>
              <w:left w:val="single" w:sz="4" w:space="0" w:color="A6B8D4"/>
              <w:bottom w:val="single" w:sz="2" w:space="0" w:color="C5D2E6"/>
              <w:right w:val="single" w:sz="2" w:space="0" w:color="C5D2E6"/>
            </w:tcBorders>
          </w:tcPr>
          <w:p>
            <w:pPr>
              <w:pStyle w:val="Normal"/>
              <w:spacing w:before="0" w:after="0"/>
              <w:jc w:val="left"/>
              <w:rPr/>
            </w:pPr>
            <w:r>
              <w:rPr>
                <w:b w:val="false"/>
                <w:bCs w:val="false"/>
                <w:color w:val="000000"/>
                <w:sz w:val="18"/>
                <w:szCs w:val="18"/>
              </w:rPr>
              <w:t>FR-HK-007</w:t>
            </w:r>
          </w:p>
        </w:tc>
        <w:tc>
          <w:tcPr>
            <w:tcW w:w="6570" w:type="dxa"/>
            <w:tcBorders>
              <w:top w:val="single" w:sz="2" w:space="0" w:color="C5D2E6"/>
              <w:left w:val="single" w:sz="2" w:space="0" w:color="C5D2E6"/>
              <w:bottom w:val="single" w:sz="2" w:space="0" w:color="C5D2E6"/>
              <w:right w:val="single" w:sz="2" w:space="0" w:color="C5D2E6"/>
            </w:tcBorders>
          </w:tcPr>
          <w:p>
            <w:pPr>
              <w:pStyle w:val="Normal"/>
              <w:spacing w:before="0" w:after="0"/>
              <w:jc w:val="left"/>
              <w:rPr/>
            </w:pPr>
            <w:r>
              <w:rPr>
                <w:b w:val="false"/>
                <w:bCs w:val="false"/>
                <w:color w:val="000000"/>
                <w:sz w:val="18"/>
                <w:szCs w:val="18"/>
              </w:rPr>
              <w:t>Supervisor melakukan inspeksi kamar dan menyetujui perubahan status menjadi siap dijual; kamar tanpa inspeksi dapat dikonfigurasi tetap masuk status bersih namun belum siap.</w:t>
            </w:r>
          </w:p>
        </w:tc>
        <w:tc>
          <w:tcPr>
            <w:tcW w:w="1300" w:type="dxa"/>
            <w:tcBorders>
              <w:top w:val="single" w:sz="2" w:space="0" w:color="C5D2E6"/>
              <w:left w:val="single" w:sz="2" w:space="0" w:color="C5D2E6"/>
              <w:bottom w:val="single" w:sz="2" w:space="0" w:color="C5D2E6"/>
              <w:right w:val="single" w:sz="4" w:space="0" w:color="A6B8D4"/>
            </w:tcBorders>
          </w:tcPr>
          <w:p>
            <w:pPr>
              <w:pStyle w:val="Normal"/>
              <w:spacing w:before="0" w:after="0"/>
              <w:jc w:val="left"/>
              <w:rPr/>
            </w:pPr>
            <w:r>
              <w:rPr>
                <w:b w:val="false"/>
                <w:bCs w:val="false"/>
                <w:color w:val="000000"/>
                <w:sz w:val="18"/>
                <w:szCs w:val="18"/>
              </w:rPr>
              <w:t>Wajib</w:t>
            </w:r>
          </w:p>
        </w:tc>
      </w:tr>
      <w:tr>
        <w:trPr/>
        <w:tc>
          <w:tcPr>
            <w:tcW w:w="1150" w:type="dxa"/>
            <w:tcBorders>
              <w:top w:val="single" w:sz="2" w:space="0" w:color="C5D2E6"/>
              <w:left w:val="single" w:sz="4" w:space="0" w:color="A6B8D4"/>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FR-HK-008</w:t>
            </w:r>
          </w:p>
        </w:tc>
        <w:tc>
          <w:tcPr>
            <w:tcW w:w="6570" w:type="dxa"/>
            <w:tcBorders>
              <w:top w:val="single" w:sz="2" w:space="0" w:color="C5D2E6"/>
              <w:left w:val="single" w:sz="2" w:space="0" w:color="C5D2E6"/>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Room attendant membuat laporan kerusakan dengan cara memilih kamar atau lokasi, menulis keterangan, dan melampirkan foto; laporan langsung menjadi work order pada modul Maintenance.</w:t>
            </w:r>
          </w:p>
        </w:tc>
        <w:tc>
          <w:tcPr>
            <w:tcW w:w="1300" w:type="dxa"/>
            <w:tcBorders>
              <w:top w:val="single" w:sz="2" w:space="0" w:color="C5D2E6"/>
              <w:left w:val="single" w:sz="2" w:space="0" w:color="C5D2E6"/>
              <w:bottom w:val="single" w:sz="2" w:space="0" w:color="C5D2E6"/>
              <w:right w:val="single" w:sz="4" w:space="0" w:color="A6B8D4"/>
            </w:tcBorders>
            <w:shd w:color="auto" w:fill="F2F6FB" w:val="clear"/>
          </w:tcPr>
          <w:p>
            <w:pPr>
              <w:pStyle w:val="Normal"/>
              <w:spacing w:before="0" w:after="0"/>
              <w:jc w:val="left"/>
              <w:rPr/>
            </w:pPr>
            <w:r>
              <w:rPr>
                <w:b w:val="false"/>
                <w:bCs w:val="false"/>
                <w:color w:val="000000"/>
                <w:sz w:val="18"/>
                <w:szCs w:val="18"/>
              </w:rPr>
              <w:t>Wajib</w:t>
            </w:r>
          </w:p>
        </w:tc>
      </w:tr>
      <w:tr>
        <w:trPr/>
        <w:tc>
          <w:tcPr>
            <w:tcW w:w="1150" w:type="dxa"/>
            <w:tcBorders>
              <w:top w:val="single" w:sz="2" w:space="0" w:color="C5D2E6"/>
              <w:left w:val="single" w:sz="4" w:space="0" w:color="A6B8D4"/>
              <w:bottom w:val="single" w:sz="2" w:space="0" w:color="C5D2E6"/>
              <w:right w:val="single" w:sz="2" w:space="0" w:color="C5D2E6"/>
            </w:tcBorders>
          </w:tcPr>
          <w:p>
            <w:pPr>
              <w:pStyle w:val="Normal"/>
              <w:spacing w:before="0" w:after="0"/>
              <w:jc w:val="left"/>
              <w:rPr/>
            </w:pPr>
            <w:r>
              <w:rPr>
                <w:b w:val="false"/>
                <w:bCs w:val="false"/>
                <w:color w:val="000000"/>
                <w:sz w:val="18"/>
                <w:szCs w:val="18"/>
              </w:rPr>
              <w:t>FR-HK-009</w:t>
            </w:r>
          </w:p>
        </w:tc>
        <w:tc>
          <w:tcPr>
            <w:tcW w:w="6570" w:type="dxa"/>
            <w:tcBorders>
              <w:top w:val="single" w:sz="2" w:space="0" w:color="C5D2E6"/>
              <w:left w:val="single" w:sz="2" w:space="0" w:color="C5D2E6"/>
              <w:bottom w:val="single" w:sz="2" w:space="0" w:color="C5D2E6"/>
              <w:right w:val="single" w:sz="2" w:space="0" w:color="C5D2E6"/>
            </w:tcBorders>
          </w:tcPr>
          <w:p>
            <w:pPr>
              <w:pStyle w:val="Normal"/>
              <w:spacing w:before="0" w:after="0"/>
              <w:jc w:val="left"/>
              <w:rPr/>
            </w:pPr>
            <w:r>
              <w:rPr>
                <w:b w:val="false"/>
                <w:bCs w:val="false"/>
                <w:color w:val="000000"/>
                <w:sz w:val="18"/>
                <w:szCs w:val="18"/>
              </w:rPr>
              <w:t>Mencatat pemakaian linen dan perlengkapan: sprei, handuk, sarung bantal, sabun, dan amenitas lain, per kamar dan per hari.</w:t>
            </w:r>
          </w:p>
        </w:tc>
        <w:tc>
          <w:tcPr>
            <w:tcW w:w="1300" w:type="dxa"/>
            <w:tcBorders>
              <w:top w:val="single" w:sz="2" w:space="0" w:color="C5D2E6"/>
              <w:left w:val="single" w:sz="2" w:space="0" w:color="C5D2E6"/>
              <w:bottom w:val="single" w:sz="2" w:space="0" w:color="C5D2E6"/>
              <w:right w:val="single" w:sz="4" w:space="0" w:color="A6B8D4"/>
            </w:tcBorders>
          </w:tcPr>
          <w:p>
            <w:pPr>
              <w:pStyle w:val="Normal"/>
              <w:spacing w:before="0" w:after="0"/>
              <w:jc w:val="left"/>
              <w:rPr/>
            </w:pPr>
            <w:r>
              <w:rPr>
                <w:b w:val="false"/>
                <w:bCs w:val="false"/>
                <w:color w:val="000000"/>
                <w:sz w:val="18"/>
                <w:szCs w:val="18"/>
              </w:rPr>
              <w:t>Wajib</w:t>
            </w:r>
          </w:p>
        </w:tc>
      </w:tr>
      <w:tr>
        <w:trPr/>
        <w:tc>
          <w:tcPr>
            <w:tcW w:w="1150" w:type="dxa"/>
            <w:tcBorders>
              <w:top w:val="single" w:sz="2" w:space="0" w:color="C5D2E6"/>
              <w:left w:val="single" w:sz="4" w:space="0" w:color="A6B8D4"/>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FR-HK-010</w:t>
            </w:r>
          </w:p>
        </w:tc>
        <w:tc>
          <w:tcPr>
            <w:tcW w:w="6570" w:type="dxa"/>
            <w:tcBorders>
              <w:top w:val="single" w:sz="2" w:space="0" w:color="C5D2E6"/>
              <w:left w:val="single" w:sz="2" w:space="0" w:color="C5D2E6"/>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Mencatat sirkulasi linen mengikuti alur gudang ke luar gudang, ke laundry, dan kembali ke gudang; setiap perpindahan wajib diinput saat pengambilan maupun penyimpanan.</w:t>
            </w:r>
          </w:p>
        </w:tc>
        <w:tc>
          <w:tcPr>
            <w:tcW w:w="1300" w:type="dxa"/>
            <w:tcBorders>
              <w:top w:val="single" w:sz="2" w:space="0" w:color="C5D2E6"/>
              <w:left w:val="single" w:sz="2" w:space="0" w:color="C5D2E6"/>
              <w:bottom w:val="single" w:sz="2" w:space="0" w:color="C5D2E6"/>
              <w:right w:val="single" w:sz="4" w:space="0" w:color="A6B8D4"/>
            </w:tcBorders>
            <w:shd w:color="auto" w:fill="F2F6FB" w:val="clear"/>
          </w:tcPr>
          <w:p>
            <w:pPr>
              <w:pStyle w:val="Normal"/>
              <w:spacing w:before="0" w:after="0"/>
              <w:jc w:val="left"/>
              <w:rPr/>
            </w:pPr>
            <w:r>
              <w:rPr>
                <w:b w:val="false"/>
                <w:bCs w:val="false"/>
                <w:color w:val="000000"/>
                <w:sz w:val="18"/>
                <w:szCs w:val="18"/>
              </w:rPr>
              <w:t>Wajib</w:t>
            </w:r>
          </w:p>
        </w:tc>
      </w:tr>
      <w:tr>
        <w:trPr/>
        <w:tc>
          <w:tcPr>
            <w:tcW w:w="1150" w:type="dxa"/>
            <w:tcBorders>
              <w:top w:val="single" w:sz="2" w:space="0" w:color="C5D2E6"/>
              <w:left w:val="single" w:sz="4" w:space="0" w:color="A6B8D4"/>
              <w:bottom w:val="single" w:sz="2" w:space="0" w:color="C5D2E6"/>
              <w:right w:val="single" w:sz="2" w:space="0" w:color="C5D2E6"/>
            </w:tcBorders>
          </w:tcPr>
          <w:p>
            <w:pPr>
              <w:pStyle w:val="Normal"/>
              <w:spacing w:before="0" w:after="0"/>
              <w:jc w:val="left"/>
              <w:rPr/>
            </w:pPr>
            <w:r>
              <w:rPr>
                <w:b w:val="false"/>
                <w:bCs w:val="false"/>
                <w:color w:val="000000"/>
                <w:sz w:val="18"/>
                <w:szCs w:val="18"/>
              </w:rPr>
              <w:t>FR-HK-011</w:t>
            </w:r>
          </w:p>
        </w:tc>
        <w:tc>
          <w:tcPr>
            <w:tcW w:w="6570" w:type="dxa"/>
            <w:tcBorders>
              <w:top w:val="single" w:sz="2" w:space="0" w:color="C5D2E6"/>
              <w:left w:val="single" w:sz="2" w:space="0" w:color="C5D2E6"/>
              <w:bottom w:val="single" w:sz="2" w:space="0" w:color="C5D2E6"/>
              <w:right w:val="single" w:sz="2" w:space="0" w:color="C5D2E6"/>
            </w:tcBorders>
          </w:tcPr>
          <w:p>
            <w:pPr>
              <w:pStyle w:val="Normal"/>
              <w:spacing w:before="0" w:after="0"/>
              <w:jc w:val="left"/>
              <w:rPr/>
            </w:pPr>
            <w:r>
              <w:rPr>
                <w:b w:val="false"/>
                <w:bCs w:val="false"/>
                <w:color w:val="000000"/>
                <w:sz w:val="18"/>
                <w:szCs w:val="18"/>
              </w:rPr>
              <w:t>Sistem menghitung selisih linen yang tidak kembali dan menandainya sebagai kehilangan atau kerusakan untuk ditindaklanjuti.</w:t>
            </w:r>
          </w:p>
        </w:tc>
        <w:tc>
          <w:tcPr>
            <w:tcW w:w="1300" w:type="dxa"/>
            <w:tcBorders>
              <w:top w:val="single" w:sz="2" w:space="0" w:color="C5D2E6"/>
              <w:left w:val="single" w:sz="2" w:space="0" w:color="C5D2E6"/>
              <w:bottom w:val="single" w:sz="2" w:space="0" w:color="C5D2E6"/>
              <w:right w:val="single" w:sz="4" w:space="0" w:color="A6B8D4"/>
            </w:tcBorders>
          </w:tcPr>
          <w:p>
            <w:pPr>
              <w:pStyle w:val="Normal"/>
              <w:spacing w:before="0" w:after="0"/>
              <w:jc w:val="left"/>
              <w:rPr/>
            </w:pPr>
            <w:r>
              <w:rPr>
                <w:b w:val="false"/>
                <w:bCs w:val="false"/>
                <w:color w:val="000000"/>
                <w:sz w:val="18"/>
                <w:szCs w:val="18"/>
              </w:rPr>
              <w:t>Sebaiknya</w:t>
            </w:r>
          </w:p>
        </w:tc>
      </w:tr>
      <w:tr>
        <w:trPr/>
        <w:tc>
          <w:tcPr>
            <w:tcW w:w="1150" w:type="dxa"/>
            <w:tcBorders>
              <w:top w:val="single" w:sz="2" w:space="0" w:color="C5D2E6"/>
              <w:left w:val="single" w:sz="4" w:space="0" w:color="A6B8D4"/>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FR-HK-012</w:t>
            </w:r>
          </w:p>
        </w:tc>
        <w:tc>
          <w:tcPr>
            <w:tcW w:w="6570" w:type="dxa"/>
            <w:tcBorders>
              <w:top w:val="single" w:sz="2" w:space="0" w:color="C5D2E6"/>
              <w:left w:val="single" w:sz="2" w:space="0" w:color="C5D2E6"/>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Mencatat temuan barang tertinggal (lost and found) dengan foto, lokasi, tanggal, penemu, dan status pengembalian.</w:t>
            </w:r>
          </w:p>
        </w:tc>
        <w:tc>
          <w:tcPr>
            <w:tcW w:w="1300" w:type="dxa"/>
            <w:tcBorders>
              <w:top w:val="single" w:sz="2" w:space="0" w:color="C5D2E6"/>
              <w:left w:val="single" w:sz="2" w:space="0" w:color="C5D2E6"/>
              <w:bottom w:val="single" w:sz="2" w:space="0" w:color="C5D2E6"/>
              <w:right w:val="single" w:sz="4" w:space="0" w:color="A6B8D4"/>
            </w:tcBorders>
            <w:shd w:color="auto" w:fill="F2F6FB" w:val="clear"/>
          </w:tcPr>
          <w:p>
            <w:pPr>
              <w:pStyle w:val="Normal"/>
              <w:spacing w:before="0" w:after="0"/>
              <w:jc w:val="left"/>
              <w:rPr/>
            </w:pPr>
            <w:r>
              <w:rPr>
                <w:b w:val="false"/>
                <w:bCs w:val="false"/>
                <w:color w:val="000000"/>
                <w:sz w:val="18"/>
                <w:szCs w:val="18"/>
              </w:rPr>
              <w:t>Sebaiknya</w:t>
            </w:r>
          </w:p>
        </w:tc>
      </w:tr>
      <w:tr>
        <w:trPr/>
        <w:tc>
          <w:tcPr>
            <w:tcW w:w="1150" w:type="dxa"/>
            <w:tcBorders>
              <w:top w:val="single" w:sz="2" w:space="0" w:color="C5D2E6"/>
              <w:left w:val="single" w:sz="4" w:space="0" w:color="A6B8D4"/>
              <w:bottom w:val="single" w:sz="2" w:space="0" w:color="C5D2E6"/>
              <w:right w:val="single" w:sz="2" w:space="0" w:color="C5D2E6"/>
            </w:tcBorders>
          </w:tcPr>
          <w:p>
            <w:pPr>
              <w:pStyle w:val="Normal"/>
              <w:spacing w:before="0" w:after="0"/>
              <w:jc w:val="left"/>
              <w:rPr/>
            </w:pPr>
            <w:r>
              <w:rPr>
                <w:b w:val="false"/>
                <w:bCs w:val="false"/>
                <w:color w:val="000000"/>
                <w:sz w:val="18"/>
                <w:szCs w:val="18"/>
              </w:rPr>
              <w:t>FR-HK-013</w:t>
            </w:r>
          </w:p>
        </w:tc>
        <w:tc>
          <w:tcPr>
            <w:tcW w:w="6570" w:type="dxa"/>
            <w:tcBorders>
              <w:top w:val="single" w:sz="2" w:space="0" w:color="C5D2E6"/>
              <w:left w:val="single" w:sz="2" w:space="0" w:color="C5D2E6"/>
              <w:bottom w:val="single" w:sz="2" w:space="0" w:color="C5D2E6"/>
              <w:right w:val="single" w:sz="2" w:space="0" w:color="C5D2E6"/>
            </w:tcBorders>
          </w:tcPr>
          <w:p>
            <w:pPr>
              <w:pStyle w:val="Normal"/>
              <w:spacing w:before="0" w:after="0"/>
              <w:jc w:val="left"/>
              <w:rPr/>
            </w:pPr>
            <w:r>
              <w:rPr>
                <w:b w:val="false"/>
                <w:bCs w:val="false"/>
                <w:color w:val="000000"/>
                <w:sz w:val="18"/>
                <w:szCs w:val="18"/>
              </w:rPr>
              <w:t>Menerima permintaan tamu dari Front Office beserta batas waktu penyelesaian dan menandai status penyelesaiannya.</w:t>
            </w:r>
          </w:p>
        </w:tc>
        <w:tc>
          <w:tcPr>
            <w:tcW w:w="1300" w:type="dxa"/>
            <w:tcBorders>
              <w:top w:val="single" w:sz="2" w:space="0" w:color="C5D2E6"/>
              <w:left w:val="single" w:sz="2" w:space="0" w:color="C5D2E6"/>
              <w:bottom w:val="single" w:sz="2" w:space="0" w:color="C5D2E6"/>
              <w:right w:val="single" w:sz="4" w:space="0" w:color="A6B8D4"/>
            </w:tcBorders>
          </w:tcPr>
          <w:p>
            <w:pPr>
              <w:pStyle w:val="Normal"/>
              <w:spacing w:before="0" w:after="0"/>
              <w:jc w:val="left"/>
              <w:rPr/>
            </w:pPr>
            <w:r>
              <w:rPr>
                <w:b w:val="false"/>
                <w:bCs w:val="false"/>
                <w:color w:val="000000"/>
                <w:sz w:val="18"/>
                <w:szCs w:val="18"/>
              </w:rPr>
              <w:t>Wajib</w:t>
            </w:r>
          </w:p>
        </w:tc>
      </w:tr>
      <w:tr>
        <w:trPr/>
        <w:tc>
          <w:tcPr>
            <w:tcW w:w="1150" w:type="dxa"/>
            <w:tcBorders>
              <w:top w:val="single" w:sz="2" w:space="0" w:color="C5D2E6"/>
              <w:left w:val="single" w:sz="4" w:space="0" w:color="A6B8D4"/>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FR-HK-014</w:t>
            </w:r>
          </w:p>
        </w:tc>
        <w:tc>
          <w:tcPr>
            <w:tcW w:w="6570" w:type="dxa"/>
            <w:tcBorders>
              <w:top w:val="single" w:sz="2" w:space="0" w:color="C5D2E6"/>
              <w:left w:val="single" w:sz="2" w:space="0" w:color="C5D2E6"/>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Mengajukan permintaan pembelian alat dan bahan ke modul Purchasing langsung dari modul Housekeeping.</w:t>
            </w:r>
          </w:p>
        </w:tc>
        <w:tc>
          <w:tcPr>
            <w:tcW w:w="1300" w:type="dxa"/>
            <w:tcBorders>
              <w:top w:val="single" w:sz="2" w:space="0" w:color="C5D2E6"/>
              <w:left w:val="single" w:sz="2" w:space="0" w:color="C5D2E6"/>
              <w:bottom w:val="single" w:sz="2" w:space="0" w:color="C5D2E6"/>
              <w:right w:val="single" w:sz="4" w:space="0" w:color="A6B8D4"/>
            </w:tcBorders>
            <w:shd w:color="auto" w:fill="F2F6FB" w:val="clear"/>
          </w:tcPr>
          <w:p>
            <w:pPr>
              <w:pStyle w:val="Normal"/>
              <w:spacing w:before="0" w:after="0"/>
              <w:jc w:val="left"/>
              <w:rPr/>
            </w:pPr>
            <w:r>
              <w:rPr>
                <w:b w:val="false"/>
                <w:bCs w:val="false"/>
                <w:color w:val="000000"/>
                <w:sz w:val="18"/>
                <w:szCs w:val="18"/>
              </w:rPr>
              <w:t>Wajib</w:t>
            </w:r>
          </w:p>
        </w:tc>
      </w:tr>
      <w:tr>
        <w:trPr/>
        <w:tc>
          <w:tcPr>
            <w:tcW w:w="1150" w:type="dxa"/>
            <w:tcBorders>
              <w:top w:val="single" w:sz="2" w:space="0" w:color="C5D2E6"/>
              <w:left w:val="single" w:sz="4" w:space="0" w:color="A6B8D4"/>
              <w:bottom w:val="single" w:sz="4" w:space="0" w:color="A6B8D4"/>
              <w:right w:val="single" w:sz="2" w:space="0" w:color="C5D2E6"/>
            </w:tcBorders>
          </w:tcPr>
          <w:p>
            <w:pPr>
              <w:pStyle w:val="Normal"/>
              <w:spacing w:before="0" w:after="0"/>
              <w:jc w:val="left"/>
              <w:rPr/>
            </w:pPr>
            <w:r>
              <w:rPr>
                <w:b w:val="false"/>
                <w:bCs w:val="false"/>
                <w:color w:val="000000"/>
                <w:sz w:val="18"/>
                <w:szCs w:val="18"/>
              </w:rPr>
              <w:t>FR-HK-015</w:t>
            </w:r>
          </w:p>
        </w:tc>
        <w:tc>
          <w:tcPr>
            <w:tcW w:w="6570" w:type="dxa"/>
            <w:tcBorders>
              <w:top w:val="single" w:sz="2" w:space="0" w:color="C5D2E6"/>
              <w:left w:val="single" w:sz="2" w:space="0" w:color="C5D2E6"/>
              <w:bottom w:val="single" w:sz="4" w:space="0" w:color="A6B8D4"/>
              <w:right w:val="single" w:sz="2" w:space="0" w:color="C5D2E6"/>
            </w:tcBorders>
          </w:tcPr>
          <w:p>
            <w:pPr>
              <w:pStyle w:val="Normal"/>
              <w:spacing w:before="0" w:after="0"/>
              <w:jc w:val="left"/>
              <w:rPr/>
            </w:pPr>
            <w:r>
              <w:rPr>
                <w:b w:val="false"/>
                <w:bCs w:val="false"/>
                <w:color w:val="000000"/>
                <w:sz w:val="18"/>
                <w:szCs w:val="18"/>
              </w:rPr>
              <w:t>Menerbitkan laporan produktivitas: jumlah kamar dibersihkan per staf, rata-rata durasi per kamar, dan persentase penyelesaian SOP.</w:t>
            </w:r>
          </w:p>
        </w:tc>
        <w:tc>
          <w:tcPr>
            <w:tcW w:w="1300" w:type="dxa"/>
            <w:tcBorders>
              <w:top w:val="single" w:sz="2" w:space="0" w:color="C5D2E6"/>
              <w:left w:val="single" w:sz="2" w:space="0" w:color="C5D2E6"/>
              <w:bottom w:val="single" w:sz="4" w:space="0" w:color="A6B8D4"/>
              <w:right w:val="single" w:sz="4" w:space="0" w:color="A6B8D4"/>
            </w:tcBorders>
          </w:tcPr>
          <w:p>
            <w:pPr>
              <w:pStyle w:val="Normal"/>
              <w:spacing w:before="0" w:after="0"/>
              <w:jc w:val="left"/>
              <w:rPr/>
            </w:pPr>
            <w:r>
              <w:rPr>
                <w:b w:val="false"/>
                <w:bCs w:val="false"/>
                <w:color w:val="000000"/>
                <w:sz w:val="18"/>
                <w:szCs w:val="18"/>
              </w:rPr>
              <w:t>Sebaiknya</w:t>
            </w:r>
          </w:p>
        </w:tc>
      </w:tr>
      <w:tr>
        <w:trPr/>
        <w:tc>
          <w:tcPr>
            <w:tcW w:w="1150" w:type="dxa"/>
            <w:tcBorders>
              <w:top w:val="single" w:sz="2" w:space="0" w:color="C5D2E6"/>
              <w:left w:val="single" w:sz="4" w:space="0" w:color="A6B8D4"/>
              <w:bottom w:val="single" w:sz="4" w:space="0" w:color="A6B8D4"/>
              <w:right w:val="single" w:sz="2" w:space="0" w:color="C5D2E6"/>
            </w:tcBorders>
            <w:shd w:fill="EFF4F9"/>
          </w:tcPr>
          <w:p>
            <w:pPr>
              <w:pStyle w:val="Normal"/>
              <w:spacing w:before="0" w:after="0"/>
              <w:jc w:val="left"/>
              <w:rPr/>
            </w:pPr>
            <w:r>
              <w:rPr>
                <w:rFonts w:ascii="Calibri" w:hAnsi="Calibri"/>
                <w:b w:val="0"/>
                <w:color w:val="000000"/>
                <w:sz w:val="18"/>
              </w:rPr>
              <w:t>FR-HK-016</w:t>
            </w:r>
          </w:p>
        </w:tc>
        <w:tc>
          <w:tcPr>
            <w:tcW w:w="6570" w:type="dxa"/>
            <w:tcBorders>
              <w:top w:val="single" w:sz="2" w:space="0" w:color="C5D2E6"/>
              <w:left w:val="single" w:sz="2" w:space="0" w:color="C5D2E6"/>
              <w:bottom w:val="single" w:sz="4" w:space="0" w:color="A6B8D4"/>
              <w:right w:val="single" w:sz="2" w:space="0" w:color="C5D2E6"/>
            </w:tcBorders>
            <w:shd w:fill="EFF4F9"/>
          </w:tcPr>
          <w:p>
            <w:pPr>
              <w:pStyle w:val="Normal"/>
              <w:spacing w:before="0" w:after="0"/>
              <w:jc w:val="left"/>
              <w:rPr/>
            </w:pPr>
            <w:r>
              <w:rPr>
                <w:rFonts w:ascii="Calibri" w:hAnsi="Calibri"/>
                <w:b w:val="0"/>
                <w:color w:val="000000"/>
                <w:sz w:val="18"/>
              </w:rPr>
              <w:t>Mendeteksi room status discrepancy antara Front Office dan Housekeeping (misalnya kamar menurut FO vacant tetapi menurut HK occupied/berisi barang) dan mewajibkan resolusi supervisor sebelum kamar dijual.</w:t>
            </w:r>
          </w:p>
        </w:tc>
        <w:tc>
          <w:tcPr>
            <w:tcW w:w="1300" w:type="dxa"/>
            <w:tcBorders>
              <w:top w:val="single" w:sz="2" w:space="0" w:color="C5D2E6"/>
              <w:left w:val="single" w:sz="2" w:space="0" w:color="C5D2E6"/>
              <w:bottom w:val="single" w:sz="4" w:space="0" w:color="A6B8D4"/>
              <w:right w:val="single" w:sz="4" w:space="0" w:color="A6B8D4"/>
            </w:tcBorders>
            <w:shd w:fill="EFF4F9"/>
          </w:tcPr>
          <w:p>
            <w:pPr>
              <w:pStyle w:val="Normal"/>
              <w:spacing w:before="0" w:after="0"/>
              <w:jc w:val="left"/>
              <w:rPr/>
            </w:pPr>
            <w:r>
              <w:rPr>
                <w:rFonts w:ascii="Calibri" w:hAnsi="Calibri"/>
                <w:b w:val="0"/>
                <w:color w:val="000000"/>
                <w:sz w:val="18"/>
              </w:rPr>
              <w:t>Wajib</w:t>
            </w:r>
          </w:p>
        </w:tc>
      </w:tr>
      <w:tr>
        <w:trPr/>
        <w:tc>
          <w:tcPr>
            <w:tcW w:w="1150" w:type="dxa"/>
            <w:tcBorders>
              <w:top w:val="single" w:sz="2" w:space="0" w:color="C5D2E6"/>
              <w:left w:val="single" w:sz="4" w:space="0" w:color="A6B8D4"/>
              <w:bottom w:val="single" w:sz="4" w:space="0" w:color="A6B8D4"/>
              <w:right w:val="single" w:sz="2" w:space="0" w:color="C5D2E6"/>
            </w:tcBorders>
            <w:shd w:fill="FFFFFF"/>
          </w:tcPr>
          <w:p>
            <w:pPr>
              <w:pStyle w:val="Normal"/>
              <w:spacing w:before="0" w:after="0"/>
              <w:jc w:val="left"/>
              <w:rPr/>
            </w:pPr>
            <w:r>
              <w:rPr>
                <w:rFonts w:ascii="Calibri" w:hAnsi="Calibri"/>
                <w:b w:val="0"/>
                <w:color w:val="000000"/>
                <w:sz w:val="18"/>
              </w:rPr>
              <w:t>FR-HK-017</w:t>
            </w:r>
          </w:p>
        </w:tc>
        <w:tc>
          <w:tcPr>
            <w:tcW w:w="6570" w:type="dxa"/>
            <w:tcBorders>
              <w:top w:val="single" w:sz="2" w:space="0" w:color="C5D2E6"/>
              <w:left w:val="single" w:sz="2" w:space="0" w:color="C5D2E6"/>
              <w:bottom w:val="single" w:sz="4" w:space="0" w:color="A6B8D4"/>
              <w:right w:val="single" w:sz="2" w:space="0" w:color="C5D2E6"/>
            </w:tcBorders>
            <w:shd w:fill="FFFFFF"/>
          </w:tcPr>
          <w:p>
            <w:pPr>
              <w:pStyle w:val="Normal"/>
              <w:spacing w:before="0" w:after="0"/>
              <w:jc w:val="left"/>
              <w:rPr/>
            </w:pPr>
            <w:r>
              <w:rPr>
                <w:rFonts w:ascii="Calibri" w:hAnsi="Calibri"/>
                <w:b w:val="0"/>
                <w:color w:val="000000"/>
                <w:sz w:val="18"/>
              </w:rPr>
              <w:t>Mencatat service flag DND, refused service, make-up-room, dan privacy request dengan waktu mulai/selesai tanpa mengubah occupancy status kamar.</w:t>
            </w:r>
          </w:p>
        </w:tc>
        <w:tc>
          <w:tcPr>
            <w:tcW w:w="1300" w:type="dxa"/>
            <w:tcBorders>
              <w:top w:val="single" w:sz="2" w:space="0" w:color="C5D2E6"/>
              <w:left w:val="single" w:sz="2" w:space="0" w:color="C5D2E6"/>
              <w:bottom w:val="single" w:sz="4" w:space="0" w:color="A6B8D4"/>
              <w:right w:val="single" w:sz="4" w:space="0" w:color="A6B8D4"/>
            </w:tcBorders>
            <w:shd w:fill="FFFFFF"/>
          </w:tcPr>
          <w:p>
            <w:pPr>
              <w:pStyle w:val="Normal"/>
              <w:spacing w:before="0" w:after="0"/>
              <w:jc w:val="left"/>
              <w:rPr/>
            </w:pPr>
            <w:r>
              <w:rPr>
                <w:rFonts w:ascii="Calibri" w:hAnsi="Calibri"/>
                <w:b w:val="0"/>
                <w:color w:val="000000"/>
                <w:sz w:val="18"/>
              </w:rPr>
              <w:t>Wajib</w:t>
            </w:r>
          </w:p>
        </w:tc>
      </w:tr>
      <w:tr>
        <w:trPr/>
        <w:tc>
          <w:tcPr>
            <w:tcW w:w="1150" w:type="dxa"/>
            <w:tcBorders>
              <w:top w:val="single" w:sz="2" w:space="0" w:color="C5D2E6"/>
              <w:left w:val="single" w:sz="4" w:space="0" w:color="A6B8D4"/>
              <w:bottom w:val="single" w:sz="4" w:space="0" w:color="A6B8D4"/>
              <w:right w:val="single" w:sz="2" w:space="0" w:color="C5D2E6"/>
            </w:tcBorders>
            <w:shd w:fill="EFF4F9"/>
          </w:tcPr>
          <w:p>
            <w:pPr>
              <w:pStyle w:val="Normal"/>
              <w:spacing w:before="0" w:after="0"/>
              <w:jc w:val="left"/>
              <w:rPr/>
            </w:pPr>
            <w:r>
              <w:rPr>
                <w:rFonts w:ascii="Calibri" w:hAnsi="Calibri"/>
                <w:b w:val="0"/>
                <w:color w:val="000000"/>
                <w:sz w:val="18"/>
              </w:rPr>
              <w:t>FR-HK-018</w:t>
            </w:r>
          </w:p>
        </w:tc>
        <w:tc>
          <w:tcPr>
            <w:tcW w:w="6570" w:type="dxa"/>
            <w:tcBorders>
              <w:top w:val="single" w:sz="2" w:space="0" w:color="C5D2E6"/>
              <w:left w:val="single" w:sz="2" w:space="0" w:color="C5D2E6"/>
              <w:bottom w:val="single" w:sz="4" w:space="0" w:color="A6B8D4"/>
              <w:right w:val="single" w:sz="2" w:space="0" w:color="C5D2E6"/>
            </w:tcBorders>
            <w:shd w:fill="EFF4F9"/>
          </w:tcPr>
          <w:p>
            <w:pPr>
              <w:pStyle w:val="Normal"/>
              <w:spacing w:before="0" w:after="0"/>
              <w:jc w:val="left"/>
              <w:rPr/>
            </w:pPr>
            <w:r>
              <w:rPr>
                <w:rFonts w:ascii="Calibri" w:hAnsi="Calibri"/>
                <w:b w:val="0"/>
                <w:color w:val="000000"/>
                <w:sz w:val="18"/>
              </w:rPr>
              <w:t>Inspeksi supervisor dapat menghasilkan status rework dengan daftar temuan; kamar hanya menjadi ready setelah seluruh temuan wajib diselesaikan atau di-waive oleh peran berwenang.</w:t>
            </w:r>
          </w:p>
        </w:tc>
        <w:tc>
          <w:tcPr>
            <w:tcW w:w="1300" w:type="dxa"/>
            <w:tcBorders>
              <w:top w:val="single" w:sz="2" w:space="0" w:color="C5D2E6"/>
              <w:left w:val="single" w:sz="2" w:space="0" w:color="C5D2E6"/>
              <w:bottom w:val="single" w:sz="4" w:space="0" w:color="A6B8D4"/>
              <w:right w:val="single" w:sz="4" w:space="0" w:color="A6B8D4"/>
            </w:tcBorders>
            <w:shd w:fill="EFF4F9"/>
          </w:tcPr>
          <w:p>
            <w:pPr>
              <w:pStyle w:val="Normal"/>
              <w:spacing w:before="0" w:after="0"/>
              <w:jc w:val="left"/>
              <w:rPr/>
            </w:pPr>
            <w:r>
              <w:rPr>
                <w:rFonts w:ascii="Calibri" w:hAnsi="Calibri"/>
                <w:b w:val="0"/>
                <w:color w:val="000000"/>
                <w:sz w:val="18"/>
              </w:rPr>
              <w:t>Wajib</w:t>
            </w:r>
          </w:p>
        </w:tc>
      </w:tr>
      <w:tr>
        <w:trPr/>
        <w:tc>
          <w:tcPr>
            <w:tcW w:w="1150" w:type="dxa"/>
            <w:tcBorders>
              <w:top w:val="single" w:sz="2" w:space="0" w:color="C5D2E6"/>
              <w:left w:val="single" w:sz="4" w:space="0" w:color="A6B8D4"/>
              <w:bottom w:val="single" w:sz="4" w:space="0" w:color="A6B8D4"/>
              <w:right w:val="single" w:sz="2" w:space="0" w:color="C5D2E6"/>
            </w:tcBorders>
            <w:shd w:fill="FFFFFF"/>
          </w:tcPr>
          <w:p>
            <w:pPr>
              <w:pStyle w:val="Normal"/>
              <w:spacing w:before="0" w:after="0"/>
              <w:jc w:val="left"/>
              <w:rPr/>
            </w:pPr>
            <w:r>
              <w:rPr>
                <w:rFonts w:ascii="Calibri" w:hAnsi="Calibri"/>
                <w:b w:val="0"/>
                <w:color w:val="000000"/>
                <w:sz w:val="18"/>
              </w:rPr>
              <w:t>FR-HK-019</w:t>
            </w:r>
          </w:p>
        </w:tc>
        <w:tc>
          <w:tcPr>
            <w:tcW w:w="6570" w:type="dxa"/>
            <w:tcBorders>
              <w:top w:val="single" w:sz="2" w:space="0" w:color="C5D2E6"/>
              <w:left w:val="single" w:sz="2" w:space="0" w:color="C5D2E6"/>
              <w:bottom w:val="single" w:sz="4" w:space="0" w:color="A6B8D4"/>
              <w:right w:val="single" w:sz="2" w:space="0" w:color="C5D2E6"/>
            </w:tcBorders>
            <w:shd w:fill="FFFFFF"/>
          </w:tcPr>
          <w:p>
            <w:pPr>
              <w:pStyle w:val="Normal"/>
              <w:spacing w:before="0" w:after="0"/>
              <w:jc w:val="left"/>
              <w:rPr/>
            </w:pPr>
            <w:r>
              <w:rPr>
                <w:rFonts w:ascii="Calibri" w:hAnsi="Calibri"/>
                <w:b w:val="0"/>
                <w:color w:val="000000"/>
                <w:sz w:val="18"/>
              </w:rPr>
              <w:t>Mengelola par level linen dan amenitas per tipe kamar/area sehingga kebutuhan replenishment dan selisih konsumsi dapat dihitung per shift.</w:t>
            </w:r>
          </w:p>
        </w:tc>
        <w:tc>
          <w:tcPr>
            <w:tcW w:w="1300" w:type="dxa"/>
            <w:tcBorders>
              <w:top w:val="single" w:sz="2" w:space="0" w:color="C5D2E6"/>
              <w:left w:val="single" w:sz="2" w:space="0" w:color="C5D2E6"/>
              <w:bottom w:val="single" w:sz="4" w:space="0" w:color="A6B8D4"/>
              <w:right w:val="single" w:sz="4" w:space="0" w:color="A6B8D4"/>
            </w:tcBorders>
            <w:shd w:fill="FFFFFF"/>
          </w:tcPr>
          <w:p>
            <w:pPr>
              <w:pStyle w:val="Normal"/>
              <w:spacing w:before="0" w:after="0"/>
              <w:jc w:val="left"/>
              <w:rPr/>
            </w:pPr>
            <w:r>
              <w:rPr>
                <w:rFonts w:ascii="Calibri" w:hAnsi="Calibri"/>
                <w:b w:val="0"/>
                <w:color w:val="000000"/>
                <w:sz w:val="18"/>
              </w:rPr>
              <w:t>Sebaiknya</w:t>
            </w:r>
          </w:p>
        </w:tc>
      </w:tr>
    </w:tbl>
    <w:p>
      <w:pPr>
        <w:pStyle w:val="Heading2"/>
        <w:keepNext/>
        <w:spacing w:before="260" w:after="120"/>
        <w:rPr/>
      </w:pPr>
      <w:r>
        <w:rPr/>
        <w:t>9.2 Guest Laundry — Sisi Housekeeping</w:t>
      </w:r>
    </w:p>
    <w:tbl>
      <w:tblPr>
        <w:tblW w:w="9020" w:type="dxa"/>
        <w:jc w:val="left"/>
        <w:tblInd w:w="0" w:type="dxa"/>
        <w:tblLayout w:type="fixed"/>
        <w:tblCellMar>
          <w:top w:w="60" w:type="dxa"/>
          <w:left w:w="90" w:type="dxa"/>
          <w:bottom w:w="60" w:type="dxa"/>
          <w:right w:w="90" w:type="dxa"/>
        </w:tblCellMar>
      </w:tblPr>
      <w:tblGrid>
        <w:gridCol w:w="1150"/>
        <w:gridCol w:w="6570"/>
        <w:gridCol w:w="1300"/>
      </w:tblGrid>
      <w:tr>
        <w:trPr>
          <w:tblHeader w:val="true"/>
        </w:trPr>
        <w:tc>
          <w:tcPr>
            <w:tcW w:w="1150" w:type="dxa"/>
            <w:tcBorders>
              <w:top w:val="single" w:sz="4" w:space="0" w:color="A6B8D4"/>
              <w:left w:val="single" w:sz="4" w:space="0" w:color="A6B8D4"/>
              <w:bottom w:val="single" w:sz="2" w:space="0" w:color="C5D2E6"/>
              <w:right w:val="single" w:sz="2" w:space="0" w:color="C5D2E6"/>
            </w:tcBorders>
            <w:shd w:color="auto" w:fill="DCE6F1" w:val="clear"/>
          </w:tcPr>
          <w:p>
            <w:pPr>
              <w:pStyle w:val="Normal"/>
              <w:spacing w:before="0" w:after="0"/>
              <w:jc w:val="left"/>
              <w:rPr/>
            </w:pPr>
            <w:r>
              <w:rPr>
                <w:b/>
                <w:bCs/>
                <w:color w:val="1F3864"/>
                <w:sz w:val="18"/>
                <w:szCs w:val="18"/>
              </w:rPr>
              <w:t>ID</w:t>
            </w:r>
          </w:p>
        </w:tc>
        <w:tc>
          <w:tcPr>
            <w:tcW w:w="6570" w:type="dxa"/>
            <w:tcBorders>
              <w:top w:val="single" w:sz="4" w:space="0" w:color="A6B8D4"/>
              <w:left w:val="single" w:sz="2" w:space="0" w:color="C5D2E6"/>
              <w:bottom w:val="single" w:sz="2" w:space="0" w:color="C5D2E6"/>
              <w:right w:val="single" w:sz="2" w:space="0" w:color="C5D2E6"/>
            </w:tcBorders>
            <w:shd w:color="auto" w:fill="DCE6F1" w:val="clear"/>
          </w:tcPr>
          <w:p>
            <w:pPr>
              <w:pStyle w:val="Normal"/>
              <w:spacing w:before="0" w:after="0"/>
              <w:jc w:val="left"/>
              <w:rPr/>
            </w:pPr>
            <w:r>
              <w:rPr>
                <w:b/>
                <w:bCs/>
                <w:color w:val="1F3864"/>
                <w:sz w:val="18"/>
                <w:szCs w:val="18"/>
              </w:rPr>
              <w:t>Kebutuhan Fungsional</w:t>
            </w:r>
          </w:p>
        </w:tc>
        <w:tc>
          <w:tcPr>
            <w:tcW w:w="1300" w:type="dxa"/>
            <w:tcBorders>
              <w:top w:val="single" w:sz="4" w:space="0" w:color="A6B8D4"/>
              <w:left w:val="single" w:sz="2" w:space="0" w:color="C5D2E6"/>
              <w:bottom w:val="single" w:sz="2" w:space="0" w:color="C5D2E6"/>
              <w:right w:val="single" w:sz="4" w:space="0" w:color="A6B8D4"/>
            </w:tcBorders>
            <w:shd w:color="auto" w:fill="DCE6F1" w:val="clear"/>
          </w:tcPr>
          <w:p>
            <w:pPr>
              <w:pStyle w:val="Normal"/>
              <w:spacing w:before="0" w:after="0"/>
              <w:jc w:val="left"/>
              <w:rPr/>
            </w:pPr>
            <w:r>
              <w:rPr>
                <w:b/>
                <w:bCs/>
                <w:color w:val="1F3864"/>
                <w:sz w:val="18"/>
                <w:szCs w:val="18"/>
              </w:rPr>
              <w:t>Prioritas</w:t>
            </w:r>
          </w:p>
        </w:tc>
      </w:tr>
      <w:tr>
        <w:trPr/>
        <w:tc>
          <w:tcPr>
            <w:tcW w:w="1150" w:type="dxa"/>
            <w:tcBorders>
              <w:top w:val="single" w:sz="2" w:space="0" w:color="C5D2E6"/>
              <w:left w:val="single" w:sz="4" w:space="0" w:color="A6B8D4"/>
              <w:bottom w:val="single" w:sz="2" w:space="0" w:color="C5D2E6"/>
              <w:right w:val="single" w:sz="2" w:space="0" w:color="C5D2E6"/>
            </w:tcBorders>
          </w:tcPr>
          <w:p>
            <w:pPr>
              <w:pStyle w:val="Normal"/>
              <w:spacing w:before="0" w:after="0"/>
              <w:jc w:val="left"/>
              <w:rPr/>
            </w:pPr>
            <w:r>
              <w:rPr>
                <w:b w:val="false"/>
                <w:bCs w:val="false"/>
                <w:color w:val="000000"/>
                <w:sz w:val="18"/>
                <w:szCs w:val="18"/>
              </w:rPr>
              <w:t>FR-HK-020</w:t>
            </w:r>
          </w:p>
        </w:tc>
        <w:tc>
          <w:tcPr>
            <w:tcW w:w="6570" w:type="dxa"/>
            <w:tcBorders>
              <w:top w:val="single" w:sz="2" w:space="0" w:color="C5D2E6"/>
              <w:left w:val="single" w:sz="2" w:space="0" w:color="C5D2E6"/>
              <w:bottom w:val="single" w:sz="2" w:space="0" w:color="C5D2E6"/>
              <w:right w:val="single" w:sz="2" w:space="0" w:color="C5D2E6"/>
            </w:tcBorders>
          </w:tcPr>
          <w:p>
            <w:pPr>
              <w:pStyle w:val="Normal"/>
              <w:spacing w:before="0" w:after="0"/>
              <w:jc w:val="left"/>
              <w:rPr/>
            </w:pPr>
            <w:r>
              <w:rPr>
                <w:b w:val="false"/>
                <w:bCs w:val="false"/>
                <w:color w:val="000000"/>
                <w:sz w:val="18"/>
                <w:szCs w:val="18"/>
              </w:rPr>
              <w:t>Staf Housekeeping memindai barcode kantong laundry lalu memilih kamar untuk membuka order guest laundry.</w:t>
            </w:r>
          </w:p>
        </w:tc>
        <w:tc>
          <w:tcPr>
            <w:tcW w:w="1300" w:type="dxa"/>
            <w:tcBorders>
              <w:top w:val="single" w:sz="2" w:space="0" w:color="C5D2E6"/>
              <w:left w:val="single" w:sz="2" w:space="0" w:color="C5D2E6"/>
              <w:bottom w:val="single" w:sz="2" w:space="0" w:color="C5D2E6"/>
              <w:right w:val="single" w:sz="4" w:space="0" w:color="A6B8D4"/>
            </w:tcBorders>
          </w:tcPr>
          <w:p>
            <w:pPr>
              <w:pStyle w:val="Normal"/>
              <w:spacing w:before="0" w:after="0"/>
              <w:jc w:val="left"/>
              <w:rPr/>
            </w:pPr>
            <w:r>
              <w:rPr>
                <w:b w:val="false"/>
                <w:bCs w:val="false"/>
                <w:color w:val="000000"/>
                <w:sz w:val="18"/>
                <w:szCs w:val="18"/>
              </w:rPr>
              <w:t>Wajib</w:t>
            </w:r>
          </w:p>
        </w:tc>
      </w:tr>
      <w:tr>
        <w:trPr/>
        <w:tc>
          <w:tcPr>
            <w:tcW w:w="1150" w:type="dxa"/>
            <w:tcBorders>
              <w:top w:val="single" w:sz="2" w:space="0" w:color="C5D2E6"/>
              <w:left w:val="single" w:sz="4" w:space="0" w:color="A6B8D4"/>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FR-HK-021</w:t>
            </w:r>
          </w:p>
        </w:tc>
        <w:tc>
          <w:tcPr>
            <w:tcW w:w="6570" w:type="dxa"/>
            <w:tcBorders>
              <w:top w:val="single" w:sz="2" w:space="0" w:color="C5D2E6"/>
              <w:left w:val="single" w:sz="2" w:space="0" w:color="C5D2E6"/>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Staf mencatat rincian per item sebelum dikirim ke laundry: jenis pakaian (baju, celana, dan seterusnya), merek atau tanpa merek, jumlah, catatan kondisi, tanggal pengambilan, dan tanggal janji kembali kepada tamu.</w:t>
            </w:r>
          </w:p>
        </w:tc>
        <w:tc>
          <w:tcPr>
            <w:tcW w:w="1300" w:type="dxa"/>
            <w:tcBorders>
              <w:top w:val="single" w:sz="2" w:space="0" w:color="C5D2E6"/>
              <w:left w:val="single" w:sz="2" w:space="0" w:color="C5D2E6"/>
              <w:bottom w:val="single" w:sz="2" w:space="0" w:color="C5D2E6"/>
              <w:right w:val="single" w:sz="4" w:space="0" w:color="A6B8D4"/>
            </w:tcBorders>
            <w:shd w:color="auto" w:fill="F2F6FB" w:val="clear"/>
          </w:tcPr>
          <w:p>
            <w:pPr>
              <w:pStyle w:val="Normal"/>
              <w:spacing w:before="0" w:after="0"/>
              <w:jc w:val="left"/>
              <w:rPr/>
            </w:pPr>
            <w:r>
              <w:rPr>
                <w:b w:val="false"/>
                <w:bCs w:val="false"/>
                <w:color w:val="000000"/>
                <w:sz w:val="18"/>
                <w:szCs w:val="18"/>
              </w:rPr>
              <w:t>Wajib</w:t>
            </w:r>
          </w:p>
        </w:tc>
      </w:tr>
      <w:tr>
        <w:trPr/>
        <w:tc>
          <w:tcPr>
            <w:tcW w:w="1150" w:type="dxa"/>
            <w:tcBorders>
              <w:top w:val="single" w:sz="2" w:space="0" w:color="C5D2E6"/>
              <w:left w:val="single" w:sz="4" w:space="0" w:color="A6B8D4"/>
              <w:bottom w:val="single" w:sz="2" w:space="0" w:color="C5D2E6"/>
              <w:right w:val="single" w:sz="2" w:space="0" w:color="C5D2E6"/>
            </w:tcBorders>
          </w:tcPr>
          <w:p>
            <w:pPr>
              <w:pStyle w:val="Normal"/>
              <w:spacing w:before="0" w:after="0"/>
              <w:jc w:val="left"/>
              <w:rPr/>
            </w:pPr>
            <w:r>
              <w:rPr>
                <w:b w:val="false"/>
                <w:bCs w:val="false"/>
                <w:color w:val="000000"/>
                <w:sz w:val="18"/>
                <w:szCs w:val="18"/>
              </w:rPr>
              <w:t>FR-HK-022</w:t>
            </w:r>
          </w:p>
        </w:tc>
        <w:tc>
          <w:tcPr>
            <w:tcW w:w="6570" w:type="dxa"/>
            <w:tcBorders>
              <w:top w:val="single" w:sz="2" w:space="0" w:color="C5D2E6"/>
              <w:left w:val="single" w:sz="2" w:space="0" w:color="C5D2E6"/>
              <w:bottom w:val="single" w:sz="2" w:space="0" w:color="C5D2E6"/>
              <w:right w:val="single" w:sz="2" w:space="0" w:color="C5D2E6"/>
            </w:tcBorders>
          </w:tcPr>
          <w:p>
            <w:pPr>
              <w:pStyle w:val="Normal"/>
              <w:spacing w:before="0" w:after="0"/>
              <w:jc w:val="left"/>
              <w:rPr/>
            </w:pPr>
            <w:r>
              <w:rPr>
                <w:b w:val="false"/>
                <w:bCs w:val="false"/>
                <w:color w:val="000000"/>
                <w:sz w:val="18"/>
                <w:szCs w:val="18"/>
              </w:rPr>
              <w:t>Sistem mengirim order tersebut ke modul Laundry lengkap dengan nomor kamar dan jumlah item, dalam bentuk daftar per item sehingga petugas laundry cukup menandai centang.</w:t>
            </w:r>
          </w:p>
        </w:tc>
        <w:tc>
          <w:tcPr>
            <w:tcW w:w="1300" w:type="dxa"/>
            <w:tcBorders>
              <w:top w:val="single" w:sz="2" w:space="0" w:color="C5D2E6"/>
              <w:left w:val="single" w:sz="2" w:space="0" w:color="C5D2E6"/>
              <w:bottom w:val="single" w:sz="2" w:space="0" w:color="C5D2E6"/>
              <w:right w:val="single" w:sz="4" w:space="0" w:color="A6B8D4"/>
            </w:tcBorders>
          </w:tcPr>
          <w:p>
            <w:pPr>
              <w:pStyle w:val="Normal"/>
              <w:spacing w:before="0" w:after="0"/>
              <w:jc w:val="left"/>
              <w:rPr/>
            </w:pPr>
            <w:r>
              <w:rPr>
                <w:b w:val="false"/>
                <w:bCs w:val="false"/>
                <w:color w:val="000000"/>
                <w:sz w:val="18"/>
                <w:szCs w:val="18"/>
              </w:rPr>
              <w:t>Wajib</w:t>
            </w:r>
          </w:p>
        </w:tc>
      </w:tr>
      <w:tr>
        <w:trPr/>
        <w:tc>
          <w:tcPr>
            <w:tcW w:w="1150" w:type="dxa"/>
            <w:tcBorders>
              <w:top w:val="single" w:sz="2" w:space="0" w:color="C5D2E6"/>
              <w:left w:val="single" w:sz="4" w:space="0" w:color="A6B8D4"/>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FR-HK-023</w:t>
            </w:r>
          </w:p>
        </w:tc>
        <w:tc>
          <w:tcPr>
            <w:tcW w:w="6570" w:type="dxa"/>
            <w:tcBorders>
              <w:top w:val="single" w:sz="2" w:space="0" w:color="C5D2E6"/>
              <w:left w:val="single" w:sz="2" w:space="0" w:color="C5D2E6"/>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Nilai tagihan laundry otomatis dibentuk berdasarkan daftar harga per item dan diposkan ke folio kamar.</w:t>
            </w:r>
          </w:p>
        </w:tc>
        <w:tc>
          <w:tcPr>
            <w:tcW w:w="1300" w:type="dxa"/>
            <w:tcBorders>
              <w:top w:val="single" w:sz="2" w:space="0" w:color="C5D2E6"/>
              <w:left w:val="single" w:sz="2" w:space="0" w:color="C5D2E6"/>
              <w:bottom w:val="single" w:sz="2" w:space="0" w:color="C5D2E6"/>
              <w:right w:val="single" w:sz="4" w:space="0" w:color="A6B8D4"/>
            </w:tcBorders>
            <w:shd w:color="auto" w:fill="F2F6FB" w:val="clear"/>
          </w:tcPr>
          <w:p>
            <w:pPr>
              <w:pStyle w:val="Normal"/>
              <w:spacing w:before="0" w:after="0"/>
              <w:jc w:val="left"/>
              <w:rPr/>
            </w:pPr>
            <w:r>
              <w:rPr>
                <w:b w:val="false"/>
                <w:bCs w:val="false"/>
                <w:color w:val="000000"/>
                <w:sz w:val="18"/>
                <w:szCs w:val="18"/>
              </w:rPr>
              <w:t>Wajib</w:t>
            </w:r>
          </w:p>
        </w:tc>
      </w:tr>
      <w:tr>
        <w:trPr/>
        <w:tc>
          <w:tcPr>
            <w:tcW w:w="1150" w:type="dxa"/>
            <w:tcBorders>
              <w:top w:val="single" w:sz="2" w:space="0" w:color="C5D2E6"/>
              <w:left w:val="single" w:sz="4" w:space="0" w:color="A6B8D4"/>
              <w:bottom w:val="single" w:sz="4" w:space="0" w:color="A6B8D4"/>
              <w:right w:val="single" w:sz="2" w:space="0" w:color="C5D2E6"/>
            </w:tcBorders>
          </w:tcPr>
          <w:p>
            <w:pPr>
              <w:pStyle w:val="Normal"/>
              <w:spacing w:before="0" w:after="0"/>
              <w:jc w:val="left"/>
              <w:rPr/>
            </w:pPr>
            <w:r>
              <w:rPr>
                <w:b w:val="false"/>
                <w:bCs w:val="false"/>
                <w:color w:val="000000"/>
                <w:sz w:val="18"/>
                <w:szCs w:val="18"/>
              </w:rPr>
              <w:t>FR-HK-024</w:t>
            </w:r>
          </w:p>
        </w:tc>
        <w:tc>
          <w:tcPr>
            <w:tcW w:w="6570" w:type="dxa"/>
            <w:tcBorders>
              <w:top w:val="single" w:sz="2" w:space="0" w:color="C5D2E6"/>
              <w:left w:val="single" w:sz="2" w:space="0" w:color="C5D2E6"/>
              <w:bottom w:val="single" w:sz="4" w:space="0" w:color="A6B8D4"/>
              <w:right w:val="single" w:sz="2" w:space="0" w:color="C5D2E6"/>
            </w:tcBorders>
          </w:tcPr>
          <w:p>
            <w:pPr>
              <w:pStyle w:val="Normal"/>
              <w:spacing w:before="0" w:after="0"/>
              <w:jc w:val="left"/>
              <w:rPr/>
            </w:pPr>
            <w:r>
              <w:rPr>
                <w:b w:val="false"/>
                <w:bCs w:val="false"/>
                <w:color w:val="000000"/>
                <w:sz w:val="18"/>
                <w:szCs w:val="18"/>
              </w:rPr>
              <w:t>Setelah laundry selesai, Housekeeping menerima notifikasi untuk mengantarkan kembali ke kamar dan menutup order dengan bukti penerimaan.</w:t>
            </w:r>
          </w:p>
        </w:tc>
        <w:tc>
          <w:tcPr>
            <w:tcW w:w="1300" w:type="dxa"/>
            <w:tcBorders>
              <w:top w:val="single" w:sz="2" w:space="0" w:color="C5D2E6"/>
              <w:left w:val="single" w:sz="2" w:space="0" w:color="C5D2E6"/>
              <w:bottom w:val="single" w:sz="4" w:space="0" w:color="A6B8D4"/>
              <w:right w:val="single" w:sz="4" w:space="0" w:color="A6B8D4"/>
            </w:tcBorders>
          </w:tcPr>
          <w:p>
            <w:pPr>
              <w:pStyle w:val="Normal"/>
              <w:spacing w:before="0" w:after="0"/>
              <w:jc w:val="left"/>
              <w:rPr/>
            </w:pPr>
            <w:r>
              <w:rPr>
                <w:b w:val="false"/>
                <w:bCs w:val="false"/>
                <w:color w:val="000000"/>
                <w:sz w:val="18"/>
                <w:szCs w:val="18"/>
              </w:rPr>
              <w:t>Wajib</w:t>
            </w:r>
          </w:p>
        </w:tc>
      </w:tr>
    </w:tbl>
    <w:p>
      <w:pPr>
        <w:pStyle w:val="Heading2"/>
        <w:keepNext/>
        <w:spacing w:before="260" w:after="120"/>
        <w:rPr/>
      </w:pPr>
      <w:r>
        <w:rPr/>
        <w:t>9.3 Kriteria Penerimaan</w:t>
      </w:r>
    </w:p>
    <w:p>
      <w:pPr>
        <w:pStyle w:val="ListParagraph"/>
        <w:numPr>
          <w:ilvl w:val="0"/>
          <w:numId w:val="1"/>
        </w:numPr>
        <w:spacing w:before="0" w:after="60"/>
        <w:rPr/>
      </w:pPr>
      <w:r>
        <w:rPr/>
        <w:t>Status kamar yang diubah dari ponsel tampil pada layar Front Office dalam waktu kurang dari 10 detik.</w:t>
      </w:r>
    </w:p>
    <w:p>
      <w:pPr>
        <w:pStyle w:val="ListParagraph"/>
        <w:numPr>
          <w:ilvl w:val="0"/>
          <w:numId w:val="1"/>
        </w:numPr>
        <w:spacing w:before="0" w:after="60"/>
        <w:rPr/>
      </w:pPr>
      <w:r>
        <w:rPr/>
        <w:t>Tidak ada order guest laundry yang dapat ditutup tanpa jumlah item yang sama antara catatan Housekeeping dan konfirmasi laundry.</w:t>
      </w:r>
    </w:p>
    <w:p>
      <w:pPr>
        <w:pStyle w:val="ListParagraph"/>
        <w:numPr>
          <w:ilvl w:val="0"/>
          <w:numId w:val="1"/>
        </w:numPr>
        <w:spacing w:before="0" w:after="60"/>
        <w:rPr/>
      </w:pPr>
      <w:r>
        <w:rPr/>
        <w:t>Setiap laporan kerusakan dari Housekeeping memiliki nomor work order yang dapat ditelusuri di modul Maintenance.</w:t>
      </w:r>
    </w:p>
    <w:p>
      <w:pPr>
        <w:pStyle w:val="Normal"/>
        <w:rPr/>
      </w:pPr>
      <w:r>
        <w:rPr/>
      </w:r>
      <w:r/>
    </w:p>
    <w:p>
      <w:pPr>
        <w:pStyle w:val="Heading1"/>
        <w:keepNext/>
        <w:pageBreakBefore w:val="0"/>
        <w:spacing w:before="0" w:after="160"/>
        <w:rPr/>
      </w:pPr>
      <w:r>
        <w:rPr/>
        <w:t>10. Modul 4 — Laundry</w:t>
      </w:r>
    </w:p>
    <w:p>
      <w:pPr>
        <w:pStyle w:val="Normal"/>
        <w:spacing w:before="0" w:after="140"/>
        <w:jc w:val="both"/>
        <w:rPr/>
      </w:pPr>
      <w:r>
        <w:rPr>
          <w:b/>
          <w:bCs/>
        </w:rPr>
        <w:t xml:space="preserve">Tujuan modul: </w:t>
      </w:r>
      <w:r>
        <w:rPr/>
        <w:t>mengelola pengerjaan cucian tamu dan sirkulasi linen hotel dengan status yang terlacak sampai kembali ke pemiliknya.</w:t>
      </w:r>
    </w:p>
    <w:p>
      <w:pPr>
        <w:pStyle w:val="Normal"/>
        <w:spacing w:before="0" w:after="140"/>
        <w:jc w:val="both"/>
        <w:rPr/>
      </w:pPr>
      <w:r>
        <w:rPr>
          <w:b/>
          <w:bCs/>
        </w:rPr>
        <w:t xml:space="preserve">Pengguna utama: </w:t>
      </w:r>
      <w:r>
        <w:rPr/>
        <w:t>Laundry Attendant dan Housekeeping Supervisor.</w:t>
      </w:r>
    </w:p>
    <w:tbl>
      <w:tblPr>
        <w:tblW w:w="9020" w:type="dxa"/>
        <w:jc w:val="left"/>
        <w:tblInd w:w="0" w:type="dxa"/>
        <w:tblLayout w:type="fixed"/>
        <w:tblCellMar>
          <w:top w:w="60" w:type="dxa"/>
          <w:left w:w="90" w:type="dxa"/>
          <w:bottom w:w="60" w:type="dxa"/>
          <w:right w:w="90" w:type="dxa"/>
        </w:tblCellMar>
      </w:tblPr>
      <w:tblGrid>
        <w:gridCol w:w="1150"/>
        <w:gridCol w:w="6570"/>
        <w:gridCol w:w="1300"/>
      </w:tblGrid>
      <w:tr>
        <w:trPr>
          <w:tblHeader w:val="true"/>
        </w:trPr>
        <w:tc>
          <w:tcPr>
            <w:tcW w:w="1150" w:type="dxa"/>
            <w:tcBorders>
              <w:top w:val="single" w:sz="4" w:space="0" w:color="A6B8D4"/>
              <w:left w:val="single" w:sz="4" w:space="0" w:color="A6B8D4"/>
              <w:bottom w:val="single" w:sz="2" w:space="0" w:color="C5D2E6"/>
              <w:right w:val="single" w:sz="2" w:space="0" w:color="C5D2E6"/>
            </w:tcBorders>
            <w:shd w:color="auto" w:fill="DCE6F1" w:val="clear"/>
          </w:tcPr>
          <w:p>
            <w:pPr>
              <w:pStyle w:val="Normal"/>
              <w:spacing w:before="0" w:after="0"/>
              <w:jc w:val="left"/>
              <w:rPr/>
            </w:pPr>
            <w:r>
              <w:rPr>
                <w:b/>
                <w:bCs/>
                <w:color w:val="1F3864"/>
                <w:sz w:val="18"/>
                <w:szCs w:val="18"/>
              </w:rPr>
              <w:t>ID</w:t>
            </w:r>
          </w:p>
        </w:tc>
        <w:tc>
          <w:tcPr>
            <w:tcW w:w="6570" w:type="dxa"/>
            <w:tcBorders>
              <w:top w:val="single" w:sz="4" w:space="0" w:color="A6B8D4"/>
              <w:left w:val="single" w:sz="2" w:space="0" w:color="C5D2E6"/>
              <w:bottom w:val="single" w:sz="2" w:space="0" w:color="C5D2E6"/>
              <w:right w:val="single" w:sz="2" w:space="0" w:color="C5D2E6"/>
            </w:tcBorders>
            <w:shd w:color="auto" w:fill="DCE6F1" w:val="clear"/>
          </w:tcPr>
          <w:p>
            <w:pPr>
              <w:pStyle w:val="Normal"/>
              <w:spacing w:before="0" w:after="0"/>
              <w:jc w:val="left"/>
              <w:rPr/>
            </w:pPr>
            <w:r>
              <w:rPr>
                <w:b/>
                <w:bCs/>
                <w:color w:val="1F3864"/>
                <w:sz w:val="18"/>
                <w:szCs w:val="18"/>
              </w:rPr>
              <w:t>Kebutuhan Fungsional</w:t>
            </w:r>
          </w:p>
        </w:tc>
        <w:tc>
          <w:tcPr>
            <w:tcW w:w="1300" w:type="dxa"/>
            <w:tcBorders>
              <w:top w:val="single" w:sz="4" w:space="0" w:color="A6B8D4"/>
              <w:left w:val="single" w:sz="2" w:space="0" w:color="C5D2E6"/>
              <w:bottom w:val="single" w:sz="2" w:space="0" w:color="C5D2E6"/>
              <w:right w:val="single" w:sz="4" w:space="0" w:color="A6B8D4"/>
            </w:tcBorders>
            <w:shd w:color="auto" w:fill="DCE6F1" w:val="clear"/>
          </w:tcPr>
          <w:p>
            <w:pPr>
              <w:pStyle w:val="Normal"/>
              <w:spacing w:before="0" w:after="0"/>
              <w:jc w:val="left"/>
              <w:rPr/>
            </w:pPr>
            <w:r>
              <w:rPr>
                <w:b/>
                <w:bCs/>
                <w:color w:val="1F3864"/>
                <w:sz w:val="18"/>
                <w:szCs w:val="18"/>
              </w:rPr>
              <w:t>Prioritas</w:t>
            </w:r>
          </w:p>
        </w:tc>
      </w:tr>
      <w:tr>
        <w:trPr/>
        <w:tc>
          <w:tcPr>
            <w:tcW w:w="1150" w:type="dxa"/>
            <w:tcBorders>
              <w:top w:val="single" w:sz="2" w:space="0" w:color="C5D2E6"/>
              <w:left w:val="single" w:sz="4" w:space="0" w:color="A6B8D4"/>
              <w:bottom w:val="single" w:sz="2" w:space="0" w:color="C5D2E6"/>
              <w:right w:val="single" w:sz="2" w:space="0" w:color="C5D2E6"/>
            </w:tcBorders>
          </w:tcPr>
          <w:p>
            <w:pPr>
              <w:pStyle w:val="Normal"/>
              <w:spacing w:before="0" w:after="0"/>
              <w:jc w:val="left"/>
              <w:rPr/>
            </w:pPr>
            <w:r>
              <w:rPr>
                <w:b w:val="false"/>
                <w:bCs w:val="false"/>
                <w:color w:val="000000"/>
                <w:sz w:val="18"/>
                <w:szCs w:val="18"/>
              </w:rPr>
              <w:t>FR-LDY-001</w:t>
            </w:r>
          </w:p>
        </w:tc>
        <w:tc>
          <w:tcPr>
            <w:tcW w:w="6570" w:type="dxa"/>
            <w:tcBorders>
              <w:top w:val="single" w:sz="2" w:space="0" w:color="C5D2E6"/>
              <w:left w:val="single" w:sz="2" w:space="0" w:color="C5D2E6"/>
              <w:bottom w:val="single" w:sz="2" w:space="0" w:color="C5D2E6"/>
              <w:right w:val="single" w:sz="2" w:space="0" w:color="C5D2E6"/>
            </w:tcBorders>
          </w:tcPr>
          <w:p>
            <w:pPr>
              <w:pStyle w:val="Normal"/>
              <w:spacing w:before="0" w:after="0"/>
              <w:jc w:val="left"/>
              <w:rPr/>
            </w:pPr>
            <w:r>
              <w:rPr>
                <w:b w:val="false"/>
                <w:bCs w:val="false"/>
                <w:color w:val="000000"/>
                <w:sz w:val="18"/>
                <w:szCs w:val="18"/>
              </w:rPr>
              <w:t>Menerima daftar order guest laundry dari Housekeeping, dikelompokkan per nomor kamar beserta jumlah item.</w:t>
            </w:r>
          </w:p>
        </w:tc>
        <w:tc>
          <w:tcPr>
            <w:tcW w:w="1300" w:type="dxa"/>
            <w:tcBorders>
              <w:top w:val="single" w:sz="2" w:space="0" w:color="C5D2E6"/>
              <w:left w:val="single" w:sz="2" w:space="0" w:color="C5D2E6"/>
              <w:bottom w:val="single" w:sz="2" w:space="0" w:color="C5D2E6"/>
              <w:right w:val="single" w:sz="4" w:space="0" w:color="A6B8D4"/>
            </w:tcBorders>
          </w:tcPr>
          <w:p>
            <w:pPr>
              <w:pStyle w:val="Normal"/>
              <w:spacing w:before="0" w:after="0"/>
              <w:jc w:val="left"/>
              <w:rPr/>
            </w:pPr>
            <w:r>
              <w:rPr>
                <w:b w:val="false"/>
                <w:bCs w:val="false"/>
                <w:color w:val="000000"/>
                <w:sz w:val="18"/>
                <w:szCs w:val="18"/>
              </w:rPr>
              <w:t>Wajib</w:t>
            </w:r>
          </w:p>
        </w:tc>
      </w:tr>
      <w:tr>
        <w:trPr/>
        <w:tc>
          <w:tcPr>
            <w:tcW w:w="1150" w:type="dxa"/>
            <w:tcBorders>
              <w:top w:val="single" w:sz="2" w:space="0" w:color="C5D2E6"/>
              <w:left w:val="single" w:sz="4" w:space="0" w:color="A6B8D4"/>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FR-LDY-002</w:t>
            </w:r>
          </w:p>
        </w:tc>
        <w:tc>
          <w:tcPr>
            <w:tcW w:w="6570" w:type="dxa"/>
            <w:tcBorders>
              <w:top w:val="single" w:sz="2" w:space="0" w:color="C5D2E6"/>
              <w:left w:val="single" w:sz="2" w:space="0" w:color="C5D2E6"/>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Petugas memverifikasi item yang diterima dengan cara mencentang daftar; selisih jumlah wajib dicatat sebagai temuan sebelum pengerjaan dimulai.</w:t>
            </w:r>
          </w:p>
        </w:tc>
        <w:tc>
          <w:tcPr>
            <w:tcW w:w="1300" w:type="dxa"/>
            <w:tcBorders>
              <w:top w:val="single" w:sz="2" w:space="0" w:color="C5D2E6"/>
              <w:left w:val="single" w:sz="2" w:space="0" w:color="C5D2E6"/>
              <w:bottom w:val="single" w:sz="2" w:space="0" w:color="C5D2E6"/>
              <w:right w:val="single" w:sz="4" w:space="0" w:color="A6B8D4"/>
            </w:tcBorders>
            <w:shd w:color="auto" w:fill="F2F6FB" w:val="clear"/>
          </w:tcPr>
          <w:p>
            <w:pPr>
              <w:pStyle w:val="Normal"/>
              <w:spacing w:before="0" w:after="0"/>
              <w:jc w:val="left"/>
              <w:rPr/>
            </w:pPr>
            <w:r>
              <w:rPr>
                <w:b w:val="false"/>
                <w:bCs w:val="false"/>
                <w:color w:val="000000"/>
                <w:sz w:val="18"/>
                <w:szCs w:val="18"/>
              </w:rPr>
              <w:t>Wajib</w:t>
            </w:r>
          </w:p>
        </w:tc>
      </w:tr>
      <w:tr>
        <w:trPr/>
        <w:tc>
          <w:tcPr>
            <w:tcW w:w="1150" w:type="dxa"/>
            <w:tcBorders>
              <w:top w:val="single" w:sz="2" w:space="0" w:color="C5D2E6"/>
              <w:left w:val="single" w:sz="4" w:space="0" w:color="A6B8D4"/>
              <w:bottom w:val="single" w:sz="2" w:space="0" w:color="C5D2E6"/>
              <w:right w:val="single" w:sz="2" w:space="0" w:color="C5D2E6"/>
            </w:tcBorders>
          </w:tcPr>
          <w:p>
            <w:pPr>
              <w:pStyle w:val="Normal"/>
              <w:spacing w:before="0" w:after="0"/>
              <w:jc w:val="left"/>
              <w:rPr/>
            </w:pPr>
            <w:r>
              <w:rPr>
                <w:b w:val="false"/>
                <w:bCs w:val="false"/>
                <w:color w:val="000000"/>
                <w:sz w:val="18"/>
                <w:szCs w:val="18"/>
              </w:rPr>
              <w:t>FR-LDY-003</w:t>
            </w:r>
          </w:p>
        </w:tc>
        <w:tc>
          <w:tcPr>
            <w:tcW w:w="6570" w:type="dxa"/>
            <w:tcBorders>
              <w:top w:val="single" w:sz="2" w:space="0" w:color="C5D2E6"/>
              <w:left w:val="single" w:sz="2" w:space="0" w:color="C5D2E6"/>
              <w:bottom w:val="single" w:sz="2" w:space="0" w:color="C5D2E6"/>
              <w:right w:val="single" w:sz="2" w:space="0" w:color="C5D2E6"/>
            </w:tcBorders>
          </w:tcPr>
          <w:p>
            <w:pPr>
              <w:pStyle w:val="Normal"/>
              <w:spacing w:before="0" w:after="0"/>
              <w:jc w:val="left"/>
              <w:rPr/>
            </w:pPr>
            <w:r>
              <w:rPr>
                <w:b w:val="false"/>
                <w:bCs w:val="false"/>
                <w:color w:val="000000"/>
                <w:sz w:val="18"/>
                <w:szCs w:val="18"/>
              </w:rPr>
              <w:t>Mengubah status pengerjaan mengikuti tahapan: diterima, dicuci, dikeringkan, disetrika, siap, dan dikembalikan ke Housekeeping.</w:t>
            </w:r>
          </w:p>
        </w:tc>
        <w:tc>
          <w:tcPr>
            <w:tcW w:w="1300" w:type="dxa"/>
            <w:tcBorders>
              <w:top w:val="single" w:sz="2" w:space="0" w:color="C5D2E6"/>
              <w:left w:val="single" w:sz="2" w:space="0" w:color="C5D2E6"/>
              <w:bottom w:val="single" w:sz="2" w:space="0" w:color="C5D2E6"/>
              <w:right w:val="single" w:sz="4" w:space="0" w:color="A6B8D4"/>
            </w:tcBorders>
          </w:tcPr>
          <w:p>
            <w:pPr>
              <w:pStyle w:val="Normal"/>
              <w:spacing w:before="0" w:after="0"/>
              <w:jc w:val="left"/>
              <w:rPr/>
            </w:pPr>
            <w:r>
              <w:rPr>
                <w:b w:val="false"/>
                <w:bCs w:val="false"/>
                <w:color w:val="000000"/>
                <w:sz w:val="18"/>
                <w:szCs w:val="18"/>
              </w:rPr>
              <w:t>Wajib</w:t>
            </w:r>
          </w:p>
        </w:tc>
      </w:tr>
      <w:tr>
        <w:trPr/>
        <w:tc>
          <w:tcPr>
            <w:tcW w:w="1150" w:type="dxa"/>
            <w:tcBorders>
              <w:top w:val="single" w:sz="2" w:space="0" w:color="C5D2E6"/>
              <w:left w:val="single" w:sz="4" w:space="0" w:color="A6B8D4"/>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FR-LDY-004</w:t>
            </w:r>
          </w:p>
        </w:tc>
        <w:tc>
          <w:tcPr>
            <w:tcW w:w="6570" w:type="dxa"/>
            <w:tcBorders>
              <w:top w:val="single" w:sz="2" w:space="0" w:color="C5D2E6"/>
              <w:left w:val="single" w:sz="2" w:space="0" w:color="C5D2E6"/>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Menandai order selesai sehingga status berubah menjadi selesai dan Housekeeping menerima pemberitahuan untuk pengantaran ke kamar.</w:t>
            </w:r>
          </w:p>
        </w:tc>
        <w:tc>
          <w:tcPr>
            <w:tcW w:w="1300" w:type="dxa"/>
            <w:tcBorders>
              <w:top w:val="single" w:sz="2" w:space="0" w:color="C5D2E6"/>
              <w:left w:val="single" w:sz="2" w:space="0" w:color="C5D2E6"/>
              <w:bottom w:val="single" w:sz="2" w:space="0" w:color="C5D2E6"/>
              <w:right w:val="single" w:sz="4" w:space="0" w:color="A6B8D4"/>
            </w:tcBorders>
            <w:shd w:color="auto" w:fill="F2F6FB" w:val="clear"/>
          </w:tcPr>
          <w:p>
            <w:pPr>
              <w:pStyle w:val="Normal"/>
              <w:spacing w:before="0" w:after="0"/>
              <w:jc w:val="left"/>
              <w:rPr/>
            </w:pPr>
            <w:r>
              <w:rPr>
                <w:b w:val="false"/>
                <w:bCs w:val="false"/>
                <w:color w:val="000000"/>
                <w:sz w:val="18"/>
                <w:szCs w:val="18"/>
              </w:rPr>
              <w:t>Wajib</w:t>
            </w:r>
          </w:p>
        </w:tc>
      </w:tr>
      <w:tr>
        <w:trPr/>
        <w:tc>
          <w:tcPr>
            <w:tcW w:w="1150" w:type="dxa"/>
            <w:tcBorders>
              <w:top w:val="single" w:sz="2" w:space="0" w:color="C5D2E6"/>
              <w:left w:val="single" w:sz="4" w:space="0" w:color="A6B8D4"/>
              <w:bottom w:val="single" w:sz="2" w:space="0" w:color="C5D2E6"/>
              <w:right w:val="single" w:sz="2" w:space="0" w:color="C5D2E6"/>
            </w:tcBorders>
          </w:tcPr>
          <w:p>
            <w:pPr>
              <w:pStyle w:val="Normal"/>
              <w:spacing w:before="0" w:after="0"/>
              <w:jc w:val="left"/>
              <w:rPr/>
            </w:pPr>
            <w:r>
              <w:rPr>
                <w:b w:val="false"/>
                <w:bCs w:val="false"/>
                <w:color w:val="000000"/>
                <w:sz w:val="18"/>
                <w:szCs w:val="18"/>
              </w:rPr>
              <w:t>FR-LDY-005</w:t>
            </w:r>
          </w:p>
        </w:tc>
        <w:tc>
          <w:tcPr>
            <w:tcW w:w="6570" w:type="dxa"/>
            <w:tcBorders>
              <w:top w:val="single" w:sz="2" w:space="0" w:color="C5D2E6"/>
              <w:left w:val="single" w:sz="2" w:space="0" w:color="C5D2E6"/>
              <w:bottom w:val="single" w:sz="2" w:space="0" w:color="C5D2E6"/>
              <w:right w:val="single" w:sz="2" w:space="0" w:color="C5D2E6"/>
            </w:tcBorders>
          </w:tcPr>
          <w:p>
            <w:pPr>
              <w:pStyle w:val="Normal"/>
              <w:spacing w:before="0" w:after="0"/>
              <w:jc w:val="left"/>
              <w:rPr/>
            </w:pPr>
            <w:r>
              <w:rPr>
                <w:b w:val="false"/>
                <w:bCs w:val="false"/>
                <w:color w:val="000000"/>
                <w:sz w:val="18"/>
                <w:szCs w:val="18"/>
              </w:rPr>
              <w:t>Mencatat perlakuan khusus: cuci kering, noda membandel, setrika saja, dan layanan kilat dengan tarif berbeda.</w:t>
            </w:r>
          </w:p>
        </w:tc>
        <w:tc>
          <w:tcPr>
            <w:tcW w:w="1300" w:type="dxa"/>
            <w:tcBorders>
              <w:top w:val="single" w:sz="2" w:space="0" w:color="C5D2E6"/>
              <w:left w:val="single" w:sz="2" w:space="0" w:color="C5D2E6"/>
              <w:bottom w:val="single" w:sz="2" w:space="0" w:color="C5D2E6"/>
              <w:right w:val="single" w:sz="4" w:space="0" w:color="A6B8D4"/>
            </w:tcBorders>
          </w:tcPr>
          <w:p>
            <w:pPr>
              <w:pStyle w:val="Normal"/>
              <w:spacing w:before="0" w:after="0"/>
              <w:jc w:val="left"/>
              <w:rPr/>
            </w:pPr>
            <w:r>
              <w:rPr>
                <w:b w:val="false"/>
                <w:bCs w:val="false"/>
                <w:color w:val="000000"/>
                <w:sz w:val="18"/>
                <w:szCs w:val="18"/>
              </w:rPr>
              <w:t>Sebaiknya</w:t>
            </w:r>
          </w:p>
        </w:tc>
      </w:tr>
      <w:tr>
        <w:trPr/>
        <w:tc>
          <w:tcPr>
            <w:tcW w:w="1150" w:type="dxa"/>
            <w:tcBorders>
              <w:top w:val="single" w:sz="2" w:space="0" w:color="C5D2E6"/>
              <w:left w:val="single" w:sz="4" w:space="0" w:color="A6B8D4"/>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FR-LDY-006</w:t>
            </w:r>
          </w:p>
        </w:tc>
        <w:tc>
          <w:tcPr>
            <w:tcW w:w="6570" w:type="dxa"/>
            <w:tcBorders>
              <w:top w:val="single" w:sz="2" w:space="0" w:color="C5D2E6"/>
              <w:left w:val="single" w:sz="2" w:space="0" w:color="C5D2E6"/>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Mencatat klaim kerusakan atau kehilangan item tamu beserta foto, nilai penggantian, dan persetujuan Manager on Duty.</w:t>
            </w:r>
          </w:p>
        </w:tc>
        <w:tc>
          <w:tcPr>
            <w:tcW w:w="1300" w:type="dxa"/>
            <w:tcBorders>
              <w:top w:val="single" w:sz="2" w:space="0" w:color="C5D2E6"/>
              <w:left w:val="single" w:sz="2" w:space="0" w:color="C5D2E6"/>
              <w:bottom w:val="single" w:sz="2" w:space="0" w:color="C5D2E6"/>
              <w:right w:val="single" w:sz="4" w:space="0" w:color="A6B8D4"/>
            </w:tcBorders>
            <w:shd w:color="auto" w:fill="F2F6FB" w:val="clear"/>
          </w:tcPr>
          <w:p>
            <w:pPr>
              <w:pStyle w:val="Normal"/>
              <w:spacing w:before="0" w:after="0"/>
              <w:jc w:val="left"/>
              <w:rPr/>
            </w:pPr>
            <w:r>
              <w:rPr>
                <w:b w:val="false"/>
                <w:bCs w:val="false"/>
                <w:color w:val="000000"/>
                <w:sz w:val="18"/>
                <w:szCs w:val="18"/>
              </w:rPr>
              <w:t>Sebaiknya</w:t>
            </w:r>
          </w:p>
        </w:tc>
      </w:tr>
      <w:tr>
        <w:trPr/>
        <w:tc>
          <w:tcPr>
            <w:tcW w:w="1150" w:type="dxa"/>
            <w:tcBorders>
              <w:top w:val="single" w:sz="2" w:space="0" w:color="C5D2E6"/>
              <w:left w:val="single" w:sz="4" w:space="0" w:color="A6B8D4"/>
              <w:bottom w:val="single" w:sz="2" w:space="0" w:color="C5D2E6"/>
              <w:right w:val="single" w:sz="2" w:space="0" w:color="C5D2E6"/>
            </w:tcBorders>
          </w:tcPr>
          <w:p>
            <w:pPr>
              <w:pStyle w:val="Normal"/>
              <w:spacing w:before="0" w:after="0"/>
              <w:jc w:val="left"/>
              <w:rPr/>
            </w:pPr>
            <w:r>
              <w:rPr>
                <w:b w:val="false"/>
                <w:bCs w:val="false"/>
                <w:color w:val="000000"/>
                <w:sz w:val="18"/>
                <w:szCs w:val="18"/>
              </w:rPr>
              <w:t>FR-LDY-007</w:t>
            </w:r>
          </w:p>
        </w:tc>
        <w:tc>
          <w:tcPr>
            <w:tcW w:w="6570" w:type="dxa"/>
            <w:tcBorders>
              <w:top w:val="single" w:sz="2" w:space="0" w:color="C5D2E6"/>
              <w:left w:val="single" w:sz="2" w:space="0" w:color="C5D2E6"/>
              <w:bottom w:val="single" w:sz="2" w:space="0" w:color="C5D2E6"/>
              <w:right w:val="single" w:sz="2" w:space="0" w:color="C5D2E6"/>
            </w:tcBorders>
          </w:tcPr>
          <w:p>
            <w:pPr>
              <w:pStyle w:val="Normal"/>
              <w:spacing w:before="0" w:after="0"/>
              <w:jc w:val="left"/>
              <w:rPr/>
            </w:pPr>
            <w:r>
              <w:rPr>
                <w:b w:val="false"/>
                <w:bCs w:val="false"/>
                <w:color w:val="000000"/>
                <w:sz w:val="18"/>
                <w:szCs w:val="18"/>
              </w:rPr>
              <w:t>Mengelola linen hotel: penerimaan dari Housekeeping, jumlah dicuci, jumlah rusak atau afkir, dan pengembalian ke gudang.</w:t>
            </w:r>
          </w:p>
        </w:tc>
        <w:tc>
          <w:tcPr>
            <w:tcW w:w="1300" w:type="dxa"/>
            <w:tcBorders>
              <w:top w:val="single" w:sz="2" w:space="0" w:color="C5D2E6"/>
              <w:left w:val="single" w:sz="2" w:space="0" w:color="C5D2E6"/>
              <w:bottom w:val="single" w:sz="2" w:space="0" w:color="C5D2E6"/>
              <w:right w:val="single" w:sz="4" w:space="0" w:color="A6B8D4"/>
            </w:tcBorders>
          </w:tcPr>
          <w:p>
            <w:pPr>
              <w:pStyle w:val="Normal"/>
              <w:spacing w:before="0" w:after="0"/>
              <w:jc w:val="left"/>
              <w:rPr/>
            </w:pPr>
            <w:r>
              <w:rPr>
                <w:b w:val="false"/>
                <w:bCs w:val="false"/>
                <w:color w:val="000000"/>
                <w:sz w:val="18"/>
                <w:szCs w:val="18"/>
              </w:rPr>
              <w:t>Wajib</w:t>
            </w:r>
          </w:p>
        </w:tc>
      </w:tr>
      <w:tr>
        <w:trPr/>
        <w:tc>
          <w:tcPr>
            <w:tcW w:w="1150" w:type="dxa"/>
            <w:tcBorders>
              <w:top w:val="single" w:sz="2" w:space="0" w:color="C5D2E6"/>
              <w:left w:val="single" w:sz="4" w:space="0" w:color="A6B8D4"/>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FR-LDY-008</w:t>
            </w:r>
          </w:p>
        </w:tc>
        <w:tc>
          <w:tcPr>
            <w:tcW w:w="6570" w:type="dxa"/>
            <w:tcBorders>
              <w:top w:val="single" w:sz="2" w:space="0" w:color="C5D2E6"/>
              <w:left w:val="single" w:sz="2" w:space="0" w:color="C5D2E6"/>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Mencatat pemakaian bahan kimia dan perlengkapan laundry sehingga terhubung dengan kartu stok gudang.</w:t>
            </w:r>
          </w:p>
        </w:tc>
        <w:tc>
          <w:tcPr>
            <w:tcW w:w="1300" w:type="dxa"/>
            <w:tcBorders>
              <w:top w:val="single" w:sz="2" w:space="0" w:color="C5D2E6"/>
              <w:left w:val="single" w:sz="2" w:space="0" w:color="C5D2E6"/>
              <w:bottom w:val="single" w:sz="2" w:space="0" w:color="C5D2E6"/>
              <w:right w:val="single" w:sz="4" w:space="0" w:color="A6B8D4"/>
            </w:tcBorders>
            <w:shd w:color="auto" w:fill="F2F6FB" w:val="clear"/>
          </w:tcPr>
          <w:p>
            <w:pPr>
              <w:pStyle w:val="Normal"/>
              <w:spacing w:before="0" w:after="0"/>
              <w:jc w:val="left"/>
              <w:rPr/>
            </w:pPr>
            <w:r>
              <w:rPr>
                <w:b w:val="false"/>
                <w:bCs w:val="false"/>
                <w:color w:val="000000"/>
                <w:sz w:val="18"/>
                <w:szCs w:val="18"/>
              </w:rPr>
              <w:t>Sebaiknya</w:t>
            </w:r>
          </w:p>
        </w:tc>
      </w:tr>
      <w:tr>
        <w:trPr/>
        <w:tc>
          <w:tcPr>
            <w:tcW w:w="1150" w:type="dxa"/>
            <w:tcBorders>
              <w:top w:val="single" w:sz="2" w:space="0" w:color="C5D2E6"/>
              <w:left w:val="single" w:sz="4" w:space="0" w:color="A6B8D4"/>
              <w:bottom w:val="single" w:sz="2" w:space="0" w:color="C5D2E6"/>
              <w:right w:val="single" w:sz="2" w:space="0" w:color="C5D2E6"/>
            </w:tcBorders>
          </w:tcPr>
          <w:p>
            <w:pPr>
              <w:pStyle w:val="Normal"/>
              <w:spacing w:before="0" w:after="0"/>
              <w:jc w:val="left"/>
              <w:rPr/>
            </w:pPr>
            <w:r>
              <w:rPr>
                <w:b w:val="false"/>
                <w:bCs w:val="false"/>
                <w:color w:val="000000"/>
                <w:sz w:val="18"/>
                <w:szCs w:val="18"/>
              </w:rPr>
              <w:t>FR-LDY-009</w:t>
            </w:r>
          </w:p>
        </w:tc>
        <w:tc>
          <w:tcPr>
            <w:tcW w:w="6570" w:type="dxa"/>
            <w:tcBorders>
              <w:top w:val="single" w:sz="2" w:space="0" w:color="C5D2E6"/>
              <w:left w:val="single" w:sz="2" w:space="0" w:color="C5D2E6"/>
              <w:bottom w:val="single" w:sz="2" w:space="0" w:color="C5D2E6"/>
              <w:right w:val="single" w:sz="2" w:space="0" w:color="C5D2E6"/>
            </w:tcBorders>
          </w:tcPr>
          <w:p>
            <w:pPr>
              <w:pStyle w:val="Normal"/>
              <w:spacing w:before="0" w:after="0"/>
              <w:jc w:val="left"/>
              <w:rPr/>
            </w:pPr>
            <w:r>
              <w:rPr>
                <w:b w:val="false"/>
                <w:bCs w:val="false"/>
                <w:color w:val="000000"/>
                <w:sz w:val="18"/>
                <w:szCs w:val="18"/>
              </w:rPr>
              <w:t>Mengajukan permintaan pembelian bahan dan alat ke modul Purchasing.</w:t>
            </w:r>
          </w:p>
        </w:tc>
        <w:tc>
          <w:tcPr>
            <w:tcW w:w="1300" w:type="dxa"/>
            <w:tcBorders>
              <w:top w:val="single" w:sz="2" w:space="0" w:color="C5D2E6"/>
              <w:left w:val="single" w:sz="2" w:space="0" w:color="C5D2E6"/>
              <w:bottom w:val="single" w:sz="2" w:space="0" w:color="C5D2E6"/>
              <w:right w:val="single" w:sz="4" w:space="0" w:color="A6B8D4"/>
            </w:tcBorders>
          </w:tcPr>
          <w:p>
            <w:pPr>
              <w:pStyle w:val="Normal"/>
              <w:spacing w:before="0" w:after="0"/>
              <w:jc w:val="left"/>
              <w:rPr/>
            </w:pPr>
            <w:r>
              <w:rPr>
                <w:b w:val="false"/>
                <w:bCs w:val="false"/>
                <w:color w:val="000000"/>
                <w:sz w:val="18"/>
                <w:szCs w:val="18"/>
              </w:rPr>
              <w:t>Wajib</w:t>
            </w:r>
          </w:p>
        </w:tc>
      </w:tr>
      <w:tr>
        <w:trPr/>
        <w:tc>
          <w:tcPr>
            <w:tcW w:w="1150" w:type="dxa"/>
            <w:tcBorders>
              <w:top w:val="single" w:sz="2" w:space="0" w:color="C5D2E6"/>
              <w:left w:val="single" w:sz="4" w:space="0" w:color="A6B8D4"/>
              <w:bottom w:val="single" w:sz="4" w:space="0" w:color="A6B8D4"/>
              <w:right w:val="single" w:sz="2" w:space="0" w:color="C5D2E6"/>
            </w:tcBorders>
            <w:shd w:color="auto" w:fill="F2F6FB" w:val="clear"/>
          </w:tcPr>
          <w:p>
            <w:pPr>
              <w:pStyle w:val="Normal"/>
              <w:spacing w:before="0" w:after="0"/>
              <w:jc w:val="left"/>
              <w:rPr/>
            </w:pPr>
            <w:r>
              <w:rPr>
                <w:b w:val="false"/>
                <w:bCs w:val="false"/>
                <w:color w:val="000000"/>
                <w:sz w:val="18"/>
                <w:szCs w:val="18"/>
              </w:rPr>
              <w:t>FR-LDY-010</w:t>
            </w:r>
          </w:p>
        </w:tc>
        <w:tc>
          <w:tcPr>
            <w:tcW w:w="6570" w:type="dxa"/>
            <w:tcBorders>
              <w:top w:val="single" w:sz="2" w:space="0" w:color="C5D2E6"/>
              <w:left w:val="single" w:sz="2" w:space="0" w:color="C5D2E6"/>
              <w:bottom w:val="single" w:sz="4" w:space="0" w:color="A6B8D4"/>
              <w:right w:val="single" w:sz="2" w:space="0" w:color="C5D2E6"/>
            </w:tcBorders>
            <w:shd w:color="auto" w:fill="F2F6FB" w:val="clear"/>
          </w:tcPr>
          <w:p>
            <w:pPr>
              <w:pStyle w:val="Normal"/>
              <w:spacing w:before="0" w:after="0"/>
              <w:jc w:val="left"/>
              <w:rPr/>
            </w:pPr>
            <w:r>
              <w:rPr>
                <w:b w:val="false"/>
                <w:bCs w:val="false"/>
                <w:color w:val="000000"/>
                <w:sz w:val="18"/>
                <w:szCs w:val="18"/>
              </w:rPr>
              <w:t>Menerbitkan laporan volume pengerjaan harian, waktu penyelesaian rata-rata, biaya per kilogram, serta pendapatan guest laundry.</w:t>
            </w:r>
          </w:p>
        </w:tc>
        <w:tc>
          <w:tcPr>
            <w:tcW w:w="1300" w:type="dxa"/>
            <w:tcBorders>
              <w:top w:val="single" w:sz="2" w:space="0" w:color="C5D2E6"/>
              <w:left w:val="single" w:sz="2" w:space="0" w:color="C5D2E6"/>
              <w:bottom w:val="single" w:sz="4" w:space="0" w:color="A6B8D4"/>
              <w:right w:val="single" w:sz="4" w:space="0" w:color="A6B8D4"/>
            </w:tcBorders>
            <w:shd w:color="auto" w:fill="F2F6FB" w:val="clear"/>
          </w:tcPr>
          <w:p>
            <w:pPr>
              <w:pStyle w:val="Normal"/>
              <w:spacing w:before="0" w:after="0"/>
              <w:jc w:val="left"/>
              <w:rPr/>
            </w:pPr>
            <w:r>
              <w:rPr>
                <w:b w:val="false"/>
                <w:bCs w:val="false"/>
                <w:color w:val="000000"/>
                <w:sz w:val="18"/>
                <w:szCs w:val="18"/>
              </w:rPr>
              <w:t>Sebaiknya</w:t>
            </w:r>
          </w:p>
        </w:tc>
      </w:tr>
      <w:tr>
        <w:trPr/>
        <w:tc>
          <w:tcPr>
            <w:tcW w:w="1150" w:type="dxa"/>
            <w:tcBorders>
              <w:top w:val="single" w:sz="2" w:space="0" w:color="C5D2E6"/>
              <w:left w:val="single" w:sz="4" w:space="0" w:color="A6B8D4"/>
              <w:bottom w:val="single" w:sz="4" w:space="0" w:color="A6B8D4"/>
              <w:right w:val="single" w:sz="2" w:space="0" w:color="C5D2E6"/>
            </w:tcBorders>
            <w:shd w:color="auto" w:fill="FFFFFF" w:val="clear"/>
          </w:tcPr>
          <w:p>
            <w:pPr>
              <w:pStyle w:val="Normal"/>
              <w:spacing w:before="0" w:after="0"/>
              <w:jc w:val="left"/>
              <w:rPr/>
            </w:pPr>
            <w:r>
              <w:rPr>
                <w:rFonts w:ascii="Calibri" w:hAnsi="Calibri"/>
                <w:b w:val="0"/>
                <w:color w:val="000000"/>
                <w:sz w:val="18"/>
              </w:rPr>
              <w:t>FR-LDY-011</w:t>
            </w:r>
          </w:p>
        </w:tc>
        <w:tc>
          <w:tcPr>
            <w:tcW w:w="6570" w:type="dxa"/>
            <w:tcBorders>
              <w:top w:val="single" w:sz="2" w:space="0" w:color="C5D2E6"/>
              <w:left w:val="single" w:sz="2" w:space="0" w:color="C5D2E6"/>
              <w:bottom w:val="single" w:sz="4" w:space="0" w:color="A6B8D4"/>
              <w:right w:val="single" w:sz="2" w:space="0" w:color="C5D2E6"/>
            </w:tcBorders>
            <w:shd w:color="auto" w:fill="FFFFFF" w:val="clear"/>
          </w:tcPr>
          <w:p>
            <w:pPr>
              <w:pStyle w:val="Normal"/>
              <w:spacing w:before="0" w:after="0"/>
              <w:jc w:val="left"/>
              <w:rPr/>
            </w:pPr>
            <w:r>
              <w:rPr>
                <w:rFonts w:ascii="Calibri" w:hAnsi="Calibri"/>
                <w:b w:val="0"/>
                <w:color w:val="000000"/>
                <w:sz w:val="18"/>
              </w:rPr>
              <w:t>Setiap order memiliki promised time/SLA; order express dan order melewati janji selesai diberi prioritas serta notifikasi eskalasi.</w:t>
            </w:r>
          </w:p>
        </w:tc>
        <w:tc>
          <w:tcPr>
            <w:tcW w:w="1300" w:type="dxa"/>
            <w:tcBorders>
              <w:top w:val="single" w:sz="2" w:space="0" w:color="C5D2E6"/>
              <w:left w:val="single" w:sz="2" w:space="0" w:color="C5D2E6"/>
              <w:bottom w:val="single" w:sz="4" w:space="0" w:color="A6B8D4"/>
              <w:right w:val="single" w:sz="4" w:space="0" w:color="A6B8D4"/>
            </w:tcBorders>
            <w:shd w:color="auto" w:fill="FFFFFF" w:val="clear"/>
          </w:tcPr>
          <w:p>
            <w:pPr>
              <w:pStyle w:val="Normal"/>
              <w:spacing w:before="0" w:after="0"/>
              <w:jc w:val="left"/>
              <w:rPr/>
            </w:pPr>
            <w:r>
              <w:rPr>
                <w:rFonts w:ascii="Calibri" w:hAnsi="Calibri"/>
                <w:b w:val="0"/>
                <w:color w:val="000000"/>
                <w:sz w:val="18"/>
              </w:rPr>
              <w:t>Wajib</w:t>
            </w:r>
          </w:p>
        </w:tc>
      </w:tr>
      <w:tr>
        <w:trPr/>
        <w:tc>
          <w:tcPr>
            <w:tcW w:w="1150" w:type="dxa"/>
            <w:tcBorders>
              <w:top w:val="single" w:sz="2" w:space="0" w:color="C5D2E6"/>
              <w:left w:val="single" w:sz="4" w:space="0" w:color="A6B8D4"/>
              <w:bottom w:val="single" w:sz="4" w:space="0" w:color="A6B8D4"/>
              <w:right w:val="single" w:sz="2" w:space="0" w:color="C5D2E6"/>
            </w:tcBorders>
            <w:shd w:color="auto" w:fill="EFF4F9" w:val="clear"/>
          </w:tcPr>
          <w:p>
            <w:pPr>
              <w:pStyle w:val="Normal"/>
              <w:spacing w:before="0" w:after="0"/>
              <w:jc w:val="left"/>
              <w:rPr/>
            </w:pPr>
            <w:r>
              <w:rPr>
                <w:rFonts w:ascii="Calibri" w:hAnsi="Calibri"/>
                <w:b w:val="0"/>
                <w:color w:val="000000"/>
                <w:sz w:val="18"/>
              </w:rPr>
              <w:t>FR-LDY-012</w:t>
            </w:r>
          </w:p>
        </w:tc>
        <w:tc>
          <w:tcPr>
            <w:tcW w:w="6570" w:type="dxa"/>
            <w:tcBorders>
              <w:top w:val="single" w:sz="2" w:space="0" w:color="C5D2E6"/>
              <w:left w:val="single" w:sz="2" w:space="0" w:color="C5D2E6"/>
              <w:bottom w:val="single" w:sz="4" w:space="0" w:color="A6B8D4"/>
              <w:right w:val="single" w:sz="2" w:space="0" w:color="C5D2E6"/>
            </w:tcBorders>
            <w:shd w:color="auto" w:fill="EFF4F9" w:val="clear"/>
          </w:tcPr>
          <w:p>
            <w:pPr>
              <w:pStyle w:val="Normal"/>
              <w:spacing w:before="0" w:after="0"/>
              <w:jc w:val="left"/>
              <w:rPr/>
            </w:pPr>
            <w:r>
              <w:rPr>
                <w:rFonts w:ascii="Calibri" w:hAnsi="Calibri"/>
                <w:b w:val="0"/>
                <w:color w:val="000000"/>
                <w:sz w:val="18"/>
              </w:rPr>
              <w:t>Sistem mencegah penutupan stay bila guest laundry masih berstatus aktif, kecuali diubah menjadi late charge/claim melalui persetujuan yang tercatat.</w:t>
            </w:r>
          </w:p>
        </w:tc>
        <w:tc>
          <w:tcPr>
            <w:tcW w:w="1300" w:type="dxa"/>
            <w:tcBorders>
              <w:top w:val="single" w:sz="2" w:space="0" w:color="C5D2E6"/>
              <w:left w:val="single" w:sz="2" w:space="0" w:color="C5D2E6"/>
              <w:bottom w:val="single" w:sz="4" w:space="0" w:color="A6B8D4"/>
              <w:right w:val="single" w:sz="4" w:space="0" w:color="A6B8D4"/>
            </w:tcBorders>
            <w:shd w:color="auto" w:fill="EFF4F9" w:val="clear"/>
          </w:tcPr>
          <w:p>
            <w:pPr>
              <w:pStyle w:val="Normal"/>
              <w:spacing w:before="0" w:after="0"/>
              <w:jc w:val="left"/>
              <w:rPr/>
            </w:pPr>
            <w:r>
              <w:rPr>
                <w:rFonts w:ascii="Calibri" w:hAnsi="Calibri"/>
                <w:b w:val="0"/>
                <w:color w:val="000000"/>
                <w:sz w:val="18"/>
              </w:rPr>
              <w:t>Wajib</w:t>
            </w:r>
          </w:p>
        </w:tc>
      </w:tr>
    </w:tbl>
    <w:p>
      <w:pPr>
        <w:pStyle w:val="Normal"/>
        <w:rPr/>
      </w:pPr>
      <w:r>
        <w:rPr/>
      </w:r>
      <w:r/>
    </w:p>
    <w:p>
      <w:pPr>
        <w:pStyle w:val="Heading2"/>
        <w:keepNext/>
      </w:pPr>
      <w:r>
        <w:t>10.1 Kriteria Penerimaan</w:t>
      </w:r>
    </w:p>
    <w:p>
      <w:pPr>
        <w:pStyle w:val="ListParagraph"/>
        <w:numPr>
          <w:ilvl w:val="0"/>
          <w:numId w:val="1"/>
        </w:numPr>
      </w:pPr>
      <w:r>
        <w:t>Jumlah item pada setiap handover Housekeeping → Laundry → Housekeeping selalu dapat direkonsiliasi; selisih wajib memiliki exception/claim yang belum ditutup.</w:t>
      </w:r>
    </w:p>
    <w:p>
      <w:pPr>
        <w:pStyle w:val="ListParagraph"/>
        <w:numPr>
          <w:ilvl w:val="0"/>
          <w:numId w:val="1"/>
        </w:numPr>
      </w:pPr>
      <w:r>
        <w:t>Guest laundry yang selesai mem-posting tagihan tepat satu kali ke folio dan tidak dapat diduplikasi oleh retry atau sinkronisasi ulang.</w:t>
      </w:r>
    </w:p>
    <w:p>
      <w:pPr>
        <w:pStyle w:val="ListParagraph"/>
        <w:numPr>
          <w:ilvl w:val="0"/>
          <w:numId w:val="1"/>
        </w:numPr>
      </w:pPr>
      <w:r>
        <w:t>Order express yang melewati promised time terlihat sebagai overdue dan menghasilkan notifikasi eskalasi.</w:t>
      </w:r>
    </w:p>
    <w:p>
      <w:pPr>
        <w:pStyle w:val="Heading1"/>
        <w:keepNext/>
        <w:pageBreakBefore w:val="0"/>
        <w:spacing w:before="0" w:after="160"/>
        <w:rPr/>
      </w:pPr>
      <w:r>
        <w:rPr/>
        <w:t>11. Modul 5 — F&amp;B Service (Waiter, Bartender, Kasir)</w:t>
      </w:r>
    </w:p>
    <w:p>
      <w:pPr>
        <w:pStyle w:val="Normal"/>
        <w:spacing w:before="0" w:after="140"/>
        <w:jc w:val="both"/>
        <w:rPr/>
      </w:pPr>
      <w:r>
        <w:rPr>
          <w:b/>
          <w:bCs/>
        </w:rPr>
        <w:t xml:space="preserve">Tujuan modul: </w:t>
      </w:r>
      <w:r>
        <w:rPr/>
        <w:t>menjadi titik penjualan seluruh outlet makanan dan minuman serta memastikan setiap konsumsi tamu, termasuk mini bar dan room service, tertagih dengan benar.</w:t>
      </w:r>
    </w:p>
    <w:p>
      <w:pPr>
        <w:pStyle w:val="Normal"/>
        <w:spacing w:before="0" w:after="140"/>
        <w:jc w:val="both"/>
        <w:rPr/>
      </w:pPr>
      <w:r>
        <w:rPr>
          <w:b/>
          <w:bCs/>
        </w:rPr>
        <w:t xml:space="preserve">Pengguna utama: </w:t>
      </w:r>
      <w:r>
        <w:rPr/>
        <w:t>Waiter, Bartender, Kasir, dan Manager on Duty.</w:t>
      </w:r>
    </w:p>
    <w:p>
      <w:pPr>
        <w:pStyle w:val="Heading2"/>
        <w:keepNext/>
        <w:spacing w:before="260" w:after="120"/>
        <w:rPr/>
      </w:pPr>
      <w:r>
        <w:rPr/>
        <w:t>11.1 Penjualan di Outlet</w:t>
      </w:r>
    </w:p>
    <w:tbl>
      <w:tblPr>
        <w:tblW w:w="9020" w:type="dxa"/>
        <w:jc w:val="left"/>
        <w:tblInd w:w="0" w:type="dxa"/>
        <w:tblLayout w:type="fixed"/>
        <w:tblCellMar>
          <w:top w:w="60" w:type="dxa"/>
          <w:left w:w="90" w:type="dxa"/>
          <w:bottom w:w="60" w:type="dxa"/>
          <w:right w:w="90" w:type="dxa"/>
        </w:tblCellMar>
      </w:tblPr>
      <w:tblGrid>
        <w:gridCol w:w="1150"/>
        <w:gridCol w:w="6570"/>
        <w:gridCol w:w="1300"/>
      </w:tblGrid>
      <w:tr>
        <w:trPr>
          <w:tblHeader w:val="true"/>
        </w:trPr>
        <w:tc>
          <w:tcPr>
            <w:tcW w:w="1150" w:type="dxa"/>
            <w:tcBorders>
              <w:top w:val="single" w:sz="4" w:space="0" w:color="A6B8D4"/>
              <w:left w:val="single" w:sz="4" w:space="0" w:color="A6B8D4"/>
              <w:bottom w:val="single" w:sz="2" w:space="0" w:color="C5D2E6"/>
              <w:right w:val="single" w:sz="2" w:space="0" w:color="C5D2E6"/>
            </w:tcBorders>
            <w:shd w:color="auto" w:fill="DCE6F1" w:val="clear"/>
          </w:tcPr>
          <w:p>
            <w:pPr>
              <w:pStyle w:val="Normal"/>
              <w:spacing w:before="0" w:after="0"/>
              <w:jc w:val="left"/>
              <w:rPr/>
            </w:pPr>
            <w:r>
              <w:rPr>
                <w:b/>
                <w:bCs/>
                <w:color w:val="1F3864"/>
                <w:sz w:val="18"/>
                <w:szCs w:val="18"/>
              </w:rPr>
              <w:t>ID</w:t>
            </w:r>
          </w:p>
        </w:tc>
        <w:tc>
          <w:tcPr>
            <w:tcW w:w="6570" w:type="dxa"/>
            <w:tcBorders>
              <w:top w:val="single" w:sz="4" w:space="0" w:color="A6B8D4"/>
              <w:left w:val="single" w:sz="2" w:space="0" w:color="C5D2E6"/>
              <w:bottom w:val="single" w:sz="2" w:space="0" w:color="C5D2E6"/>
              <w:right w:val="single" w:sz="2" w:space="0" w:color="C5D2E6"/>
            </w:tcBorders>
            <w:shd w:color="auto" w:fill="DCE6F1" w:val="clear"/>
          </w:tcPr>
          <w:p>
            <w:pPr>
              <w:pStyle w:val="Normal"/>
              <w:spacing w:before="0" w:after="0"/>
              <w:jc w:val="left"/>
              <w:rPr/>
            </w:pPr>
            <w:r>
              <w:rPr>
                <w:b/>
                <w:bCs/>
                <w:color w:val="1F3864"/>
                <w:sz w:val="18"/>
                <w:szCs w:val="18"/>
              </w:rPr>
              <w:t>Kebutuhan Fungsional</w:t>
            </w:r>
          </w:p>
        </w:tc>
        <w:tc>
          <w:tcPr>
            <w:tcW w:w="1300" w:type="dxa"/>
            <w:tcBorders>
              <w:top w:val="single" w:sz="4" w:space="0" w:color="A6B8D4"/>
              <w:left w:val="single" w:sz="2" w:space="0" w:color="C5D2E6"/>
              <w:bottom w:val="single" w:sz="2" w:space="0" w:color="C5D2E6"/>
              <w:right w:val="single" w:sz="4" w:space="0" w:color="A6B8D4"/>
            </w:tcBorders>
            <w:shd w:color="auto" w:fill="DCE6F1" w:val="clear"/>
          </w:tcPr>
          <w:p>
            <w:pPr>
              <w:pStyle w:val="Normal"/>
              <w:spacing w:before="0" w:after="0"/>
              <w:jc w:val="left"/>
              <w:rPr/>
            </w:pPr>
            <w:r>
              <w:rPr>
                <w:b/>
                <w:bCs/>
                <w:color w:val="1F3864"/>
                <w:sz w:val="18"/>
                <w:szCs w:val="18"/>
              </w:rPr>
              <w:t>Prioritas</w:t>
            </w:r>
          </w:p>
        </w:tc>
      </w:tr>
      <w:tr>
        <w:trPr/>
        <w:tc>
          <w:tcPr>
            <w:tcW w:w="1150" w:type="dxa"/>
            <w:tcBorders>
              <w:top w:val="single" w:sz="2" w:space="0" w:color="C5D2E6"/>
              <w:left w:val="single" w:sz="4" w:space="0" w:color="A6B8D4"/>
              <w:bottom w:val="single" w:sz="2" w:space="0" w:color="C5D2E6"/>
              <w:right w:val="single" w:sz="2" w:space="0" w:color="C5D2E6"/>
            </w:tcBorders>
          </w:tcPr>
          <w:p>
            <w:pPr>
              <w:pStyle w:val="Normal"/>
              <w:spacing w:before="0" w:after="0"/>
              <w:jc w:val="left"/>
              <w:rPr/>
            </w:pPr>
            <w:r>
              <w:rPr>
                <w:b w:val="false"/>
                <w:bCs w:val="false"/>
                <w:color w:val="000000"/>
                <w:sz w:val="18"/>
                <w:szCs w:val="18"/>
              </w:rPr>
              <w:t>FR-FBS-001</w:t>
            </w:r>
          </w:p>
        </w:tc>
        <w:tc>
          <w:tcPr>
            <w:tcW w:w="6570" w:type="dxa"/>
            <w:tcBorders>
              <w:top w:val="single" w:sz="2" w:space="0" w:color="C5D2E6"/>
              <w:left w:val="single" w:sz="2" w:space="0" w:color="C5D2E6"/>
              <w:bottom w:val="single" w:sz="2" w:space="0" w:color="C5D2E6"/>
              <w:right w:val="single" w:sz="2" w:space="0" w:color="C5D2E6"/>
            </w:tcBorders>
          </w:tcPr>
          <w:p>
            <w:pPr>
              <w:pStyle w:val="Normal"/>
              <w:spacing w:before="0" w:after="0"/>
              <w:jc w:val="left"/>
              <w:rPr/>
            </w:pPr>
            <w:r>
              <w:rPr>
                <w:b w:val="false"/>
                <w:bCs w:val="false"/>
                <w:color w:val="000000"/>
                <w:sz w:val="18"/>
                <w:szCs w:val="18"/>
              </w:rPr>
              <w:t>Menampilkan denah meja per outlet dengan status kosong, terisi, dan sudah memesan; kasir dapat membuka bill dari meja atau dari nomor kamar.</w:t>
            </w:r>
          </w:p>
        </w:tc>
        <w:tc>
          <w:tcPr>
            <w:tcW w:w="1300" w:type="dxa"/>
            <w:tcBorders>
              <w:top w:val="single" w:sz="2" w:space="0" w:color="C5D2E6"/>
              <w:left w:val="single" w:sz="2" w:space="0" w:color="C5D2E6"/>
              <w:bottom w:val="single" w:sz="2" w:space="0" w:color="C5D2E6"/>
              <w:right w:val="single" w:sz="4" w:space="0" w:color="A6B8D4"/>
            </w:tcBorders>
          </w:tcPr>
          <w:p>
            <w:pPr>
              <w:pStyle w:val="Normal"/>
              <w:spacing w:before="0" w:after="0"/>
              <w:jc w:val="left"/>
              <w:rPr/>
            </w:pPr>
            <w:r>
              <w:rPr>
                <w:b w:val="false"/>
                <w:bCs w:val="false"/>
                <w:color w:val="000000"/>
                <w:sz w:val="18"/>
                <w:szCs w:val="18"/>
              </w:rPr>
              <w:t>Wajib</w:t>
            </w:r>
          </w:p>
        </w:tc>
      </w:tr>
      <w:tr>
        <w:trPr/>
        <w:tc>
          <w:tcPr>
            <w:tcW w:w="1150" w:type="dxa"/>
            <w:tcBorders>
              <w:top w:val="single" w:sz="2" w:space="0" w:color="C5D2E6"/>
              <w:left w:val="single" w:sz="4" w:space="0" w:color="A6B8D4"/>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FR-FBS-002</w:t>
            </w:r>
          </w:p>
        </w:tc>
        <w:tc>
          <w:tcPr>
            <w:tcW w:w="6570" w:type="dxa"/>
            <w:tcBorders>
              <w:top w:val="single" w:sz="2" w:space="0" w:color="C5D2E6"/>
              <w:left w:val="single" w:sz="2" w:space="0" w:color="C5D2E6"/>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Mengambil pesanan dengan katalog menu bergambar, kategori, varian, catatan khusus, dan jumlah porsi.</w:t>
            </w:r>
          </w:p>
        </w:tc>
        <w:tc>
          <w:tcPr>
            <w:tcW w:w="1300" w:type="dxa"/>
            <w:tcBorders>
              <w:top w:val="single" w:sz="2" w:space="0" w:color="C5D2E6"/>
              <w:left w:val="single" w:sz="2" w:space="0" w:color="C5D2E6"/>
              <w:bottom w:val="single" w:sz="2" w:space="0" w:color="C5D2E6"/>
              <w:right w:val="single" w:sz="4" w:space="0" w:color="A6B8D4"/>
            </w:tcBorders>
            <w:shd w:color="auto" w:fill="F2F6FB" w:val="clear"/>
          </w:tcPr>
          <w:p>
            <w:pPr>
              <w:pStyle w:val="Normal"/>
              <w:spacing w:before="0" w:after="0"/>
              <w:jc w:val="left"/>
              <w:rPr/>
            </w:pPr>
            <w:r>
              <w:rPr>
                <w:b w:val="false"/>
                <w:bCs w:val="false"/>
                <w:color w:val="000000"/>
                <w:sz w:val="18"/>
                <w:szCs w:val="18"/>
              </w:rPr>
              <w:t>Wajib</w:t>
            </w:r>
          </w:p>
        </w:tc>
      </w:tr>
      <w:tr>
        <w:trPr/>
        <w:tc>
          <w:tcPr>
            <w:tcW w:w="1150" w:type="dxa"/>
            <w:tcBorders>
              <w:top w:val="single" w:sz="2" w:space="0" w:color="C5D2E6"/>
              <w:left w:val="single" w:sz="4" w:space="0" w:color="A6B8D4"/>
              <w:bottom w:val="single" w:sz="2" w:space="0" w:color="C5D2E6"/>
              <w:right w:val="single" w:sz="2" w:space="0" w:color="C5D2E6"/>
            </w:tcBorders>
          </w:tcPr>
          <w:p>
            <w:pPr>
              <w:pStyle w:val="Normal"/>
              <w:spacing w:before="0" w:after="0"/>
              <w:jc w:val="left"/>
              <w:rPr/>
            </w:pPr>
            <w:r>
              <w:rPr>
                <w:b w:val="false"/>
                <w:bCs w:val="false"/>
                <w:color w:val="000000"/>
                <w:sz w:val="18"/>
                <w:szCs w:val="18"/>
              </w:rPr>
              <w:t>FR-FBS-003</w:t>
            </w:r>
          </w:p>
        </w:tc>
        <w:tc>
          <w:tcPr>
            <w:tcW w:w="6570" w:type="dxa"/>
            <w:tcBorders>
              <w:top w:val="single" w:sz="2" w:space="0" w:color="C5D2E6"/>
              <w:left w:val="single" w:sz="2" w:space="0" w:color="C5D2E6"/>
              <w:bottom w:val="single" w:sz="2" w:space="0" w:color="C5D2E6"/>
              <w:right w:val="single" w:sz="2" w:space="0" w:color="C5D2E6"/>
            </w:tcBorders>
          </w:tcPr>
          <w:p>
            <w:pPr>
              <w:pStyle w:val="Normal"/>
              <w:spacing w:before="0" w:after="0"/>
              <w:jc w:val="left"/>
              <w:rPr/>
            </w:pPr>
            <w:r>
              <w:rPr>
                <w:b w:val="false"/>
                <w:bCs w:val="false"/>
                <w:color w:val="000000"/>
                <w:sz w:val="18"/>
                <w:szCs w:val="18"/>
              </w:rPr>
              <w:t>Mengirim pesanan ke layar dapur dan bar sesuai kategori item, serta mencetak tiket pada printer masing-masing bila diperlukan.</w:t>
            </w:r>
          </w:p>
        </w:tc>
        <w:tc>
          <w:tcPr>
            <w:tcW w:w="1300" w:type="dxa"/>
            <w:tcBorders>
              <w:top w:val="single" w:sz="2" w:space="0" w:color="C5D2E6"/>
              <w:left w:val="single" w:sz="2" w:space="0" w:color="C5D2E6"/>
              <w:bottom w:val="single" w:sz="2" w:space="0" w:color="C5D2E6"/>
              <w:right w:val="single" w:sz="4" w:space="0" w:color="A6B8D4"/>
            </w:tcBorders>
          </w:tcPr>
          <w:p>
            <w:pPr>
              <w:pStyle w:val="Normal"/>
              <w:spacing w:before="0" w:after="0"/>
              <w:jc w:val="left"/>
              <w:rPr/>
            </w:pPr>
            <w:r>
              <w:rPr>
                <w:b w:val="false"/>
                <w:bCs w:val="false"/>
                <w:color w:val="000000"/>
                <w:sz w:val="18"/>
                <w:szCs w:val="18"/>
              </w:rPr>
              <w:t>Wajib</w:t>
            </w:r>
          </w:p>
        </w:tc>
      </w:tr>
      <w:tr>
        <w:trPr/>
        <w:tc>
          <w:tcPr>
            <w:tcW w:w="1150" w:type="dxa"/>
            <w:tcBorders>
              <w:top w:val="single" w:sz="2" w:space="0" w:color="C5D2E6"/>
              <w:left w:val="single" w:sz="4" w:space="0" w:color="A6B8D4"/>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FR-FBS-004</w:t>
            </w:r>
          </w:p>
        </w:tc>
        <w:tc>
          <w:tcPr>
            <w:tcW w:w="6570" w:type="dxa"/>
            <w:tcBorders>
              <w:top w:val="single" w:sz="2" w:space="0" w:color="C5D2E6"/>
              <w:left w:val="single" w:sz="2" w:space="0" w:color="C5D2E6"/>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Mendukung pemisahan bill, penggabungan bill, dan pemindahan pesanan antar meja.</w:t>
            </w:r>
          </w:p>
        </w:tc>
        <w:tc>
          <w:tcPr>
            <w:tcW w:w="1300" w:type="dxa"/>
            <w:tcBorders>
              <w:top w:val="single" w:sz="2" w:space="0" w:color="C5D2E6"/>
              <w:left w:val="single" w:sz="2" w:space="0" w:color="C5D2E6"/>
              <w:bottom w:val="single" w:sz="2" w:space="0" w:color="C5D2E6"/>
              <w:right w:val="single" w:sz="4" w:space="0" w:color="A6B8D4"/>
            </w:tcBorders>
            <w:shd w:color="auto" w:fill="F2F6FB" w:val="clear"/>
          </w:tcPr>
          <w:p>
            <w:pPr>
              <w:pStyle w:val="Normal"/>
              <w:spacing w:before="0" w:after="0"/>
              <w:jc w:val="left"/>
              <w:rPr/>
            </w:pPr>
            <w:r>
              <w:rPr>
                <w:b w:val="false"/>
                <w:bCs w:val="false"/>
                <w:color w:val="000000"/>
                <w:sz w:val="18"/>
                <w:szCs w:val="18"/>
              </w:rPr>
              <w:t>Sebaiknya</w:t>
            </w:r>
          </w:p>
        </w:tc>
      </w:tr>
      <w:tr>
        <w:trPr/>
        <w:tc>
          <w:tcPr>
            <w:tcW w:w="1150" w:type="dxa"/>
            <w:tcBorders>
              <w:top w:val="single" w:sz="2" w:space="0" w:color="C5D2E6"/>
              <w:left w:val="single" w:sz="4" w:space="0" w:color="A6B8D4"/>
              <w:bottom w:val="single" w:sz="2" w:space="0" w:color="C5D2E6"/>
              <w:right w:val="single" w:sz="2" w:space="0" w:color="C5D2E6"/>
            </w:tcBorders>
          </w:tcPr>
          <w:p>
            <w:pPr>
              <w:pStyle w:val="Normal"/>
              <w:spacing w:before="0" w:after="0"/>
              <w:jc w:val="left"/>
              <w:rPr/>
            </w:pPr>
            <w:r>
              <w:rPr>
                <w:b w:val="false"/>
                <w:bCs w:val="false"/>
                <w:color w:val="000000"/>
                <w:sz w:val="18"/>
                <w:szCs w:val="18"/>
              </w:rPr>
              <w:t>FR-FBS-005</w:t>
            </w:r>
          </w:p>
        </w:tc>
        <w:tc>
          <w:tcPr>
            <w:tcW w:w="6570" w:type="dxa"/>
            <w:tcBorders>
              <w:top w:val="single" w:sz="2" w:space="0" w:color="C5D2E6"/>
              <w:left w:val="single" w:sz="2" w:space="0" w:color="C5D2E6"/>
              <w:bottom w:val="single" w:sz="2" w:space="0" w:color="C5D2E6"/>
              <w:right w:val="single" w:sz="2" w:space="0" w:color="C5D2E6"/>
            </w:tcBorders>
          </w:tcPr>
          <w:p>
            <w:pPr>
              <w:pStyle w:val="Normal"/>
              <w:spacing w:before="0" w:after="0"/>
              <w:jc w:val="left"/>
              <w:rPr/>
            </w:pPr>
            <w:r>
              <w:rPr>
                <w:b w:val="false"/>
                <w:bCs w:val="false"/>
                <w:color w:val="000000"/>
                <w:sz w:val="18"/>
                <w:szCs w:val="18"/>
              </w:rPr>
              <w:t>Void item dan pembatalan bill hanya dapat dilakukan dengan alasan dan persetujuan penyelia; seluruh tindakan tercatat pada jejak audit.</w:t>
            </w:r>
          </w:p>
        </w:tc>
        <w:tc>
          <w:tcPr>
            <w:tcW w:w="1300" w:type="dxa"/>
            <w:tcBorders>
              <w:top w:val="single" w:sz="2" w:space="0" w:color="C5D2E6"/>
              <w:left w:val="single" w:sz="2" w:space="0" w:color="C5D2E6"/>
              <w:bottom w:val="single" w:sz="2" w:space="0" w:color="C5D2E6"/>
              <w:right w:val="single" w:sz="4" w:space="0" w:color="A6B8D4"/>
            </w:tcBorders>
          </w:tcPr>
          <w:p>
            <w:pPr>
              <w:pStyle w:val="Normal"/>
              <w:spacing w:before="0" w:after="0"/>
              <w:jc w:val="left"/>
              <w:rPr/>
            </w:pPr>
            <w:r>
              <w:rPr>
                <w:b w:val="false"/>
                <w:bCs w:val="false"/>
                <w:color w:val="000000"/>
                <w:sz w:val="18"/>
                <w:szCs w:val="18"/>
              </w:rPr>
              <w:t>Wajib</w:t>
            </w:r>
          </w:p>
        </w:tc>
      </w:tr>
      <w:tr>
        <w:trPr/>
        <w:tc>
          <w:tcPr>
            <w:tcW w:w="1150" w:type="dxa"/>
            <w:tcBorders>
              <w:top w:val="single" w:sz="2" w:space="0" w:color="C5D2E6"/>
              <w:left w:val="single" w:sz="4" w:space="0" w:color="A6B8D4"/>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FR-FBS-006</w:t>
            </w:r>
          </w:p>
        </w:tc>
        <w:tc>
          <w:tcPr>
            <w:tcW w:w="6570" w:type="dxa"/>
            <w:tcBorders>
              <w:top w:val="single" w:sz="2" w:space="0" w:color="C5D2E6"/>
              <w:left w:val="single" w:sz="2" w:space="0" w:color="C5D2E6"/>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Diskon dan pemberian gratis (complimentary) memerlukan alasan dan persetujuan sesuai ambang yang dikonfigurasi.</w:t>
            </w:r>
          </w:p>
        </w:tc>
        <w:tc>
          <w:tcPr>
            <w:tcW w:w="1300" w:type="dxa"/>
            <w:tcBorders>
              <w:top w:val="single" w:sz="2" w:space="0" w:color="C5D2E6"/>
              <w:left w:val="single" w:sz="2" w:space="0" w:color="C5D2E6"/>
              <w:bottom w:val="single" w:sz="2" w:space="0" w:color="C5D2E6"/>
              <w:right w:val="single" w:sz="4" w:space="0" w:color="A6B8D4"/>
            </w:tcBorders>
            <w:shd w:color="auto" w:fill="F2F6FB" w:val="clear"/>
          </w:tcPr>
          <w:p>
            <w:pPr>
              <w:pStyle w:val="Normal"/>
              <w:spacing w:before="0" w:after="0"/>
              <w:jc w:val="left"/>
              <w:rPr/>
            </w:pPr>
            <w:r>
              <w:rPr>
                <w:b w:val="false"/>
                <w:bCs w:val="false"/>
                <w:color w:val="000000"/>
                <w:sz w:val="18"/>
                <w:szCs w:val="18"/>
              </w:rPr>
              <w:t>Wajib</w:t>
            </w:r>
          </w:p>
        </w:tc>
      </w:tr>
      <w:tr>
        <w:trPr/>
        <w:tc>
          <w:tcPr>
            <w:tcW w:w="1150" w:type="dxa"/>
            <w:tcBorders>
              <w:top w:val="single" w:sz="2" w:space="0" w:color="C5D2E6"/>
              <w:left w:val="single" w:sz="4" w:space="0" w:color="A6B8D4"/>
              <w:bottom w:val="single" w:sz="2" w:space="0" w:color="C5D2E6"/>
              <w:right w:val="single" w:sz="2" w:space="0" w:color="C5D2E6"/>
            </w:tcBorders>
          </w:tcPr>
          <w:p>
            <w:pPr>
              <w:pStyle w:val="Normal"/>
              <w:spacing w:before="0" w:after="0"/>
              <w:jc w:val="left"/>
              <w:rPr/>
            </w:pPr>
            <w:r>
              <w:rPr>
                <w:b w:val="false"/>
                <w:bCs w:val="false"/>
                <w:color w:val="000000"/>
                <w:sz w:val="18"/>
                <w:szCs w:val="18"/>
              </w:rPr>
              <w:t>FR-FBS-007</w:t>
            </w:r>
          </w:p>
        </w:tc>
        <w:tc>
          <w:tcPr>
            <w:tcW w:w="6570" w:type="dxa"/>
            <w:tcBorders>
              <w:top w:val="single" w:sz="2" w:space="0" w:color="C5D2E6"/>
              <w:left w:val="single" w:sz="2" w:space="0" w:color="C5D2E6"/>
              <w:bottom w:val="single" w:sz="2" w:space="0" w:color="C5D2E6"/>
              <w:right w:val="single" w:sz="2" w:space="0" w:color="C5D2E6"/>
            </w:tcBorders>
          </w:tcPr>
          <w:p>
            <w:pPr>
              <w:pStyle w:val="Normal"/>
              <w:spacing w:before="0" w:after="0"/>
              <w:jc w:val="left"/>
              <w:rPr/>
            </w:pPr>
            <w:r>
              <w:rPr>
                <w:b w:val="false"/>
                <w:bCs w:val="false"/>
                <w:color w:val="000000"/>
                <w:sz w:val="18"/>
                <w:szCs w:val="18"/>
              </w:rPr>
              <w:t>Menerima pembayaran tunai, QRIS, kartu melalui EDC, dan pembebanan ke kamar. Pembebanan ke kamar wajib memvalidasi bahwa kamar berstatus terisi dan mencocokkan nama tamu.</w:t>
            </w:r>
          </w:p>
        </w:tc>
        <w:tc>
          <w:tcPr>
            <w:tcW w:w="1300" w:type="dxa"/>
            <w:tcBorders>
              <w:top w:val="single" w:sz="2" w:space="0" w:color="C5D2E6"/>
              <w:left w:val="single" w:sz="2" w:space="0" w:color="C5D2E6"/>
              <w:bottom w:val="single" w:sz="2" w:space="0" w:color="C5D2E6"/>
              <w:right w:val="single" w:sz="4" w:space="0" w:color="A6B8D4"/>
            </w:tcBorders>
          </w:tcPr>
          <w:p>
            <w:pPr>
              <w:pStyle w:val="Normal"/>
              <w:spacing w:before="0" w:after="0"/>
              <w:jc w:val="left"/>
              <w:rPr/>
            </w:pPr>
            <w:r>
              <w:rPr>
                <w:b w:val="false"/>
                <w:bCs w:val="false"/>
                <w:color w:val="000000"/>
                <w:sz w:val="18"/>
                <w:szCs w:val="18"/>
              </w:rPr>
              <w:t>Wajib</w:t>
            </w:r>
          </w:p>
        </w:tc>
      </w:tr>
      <w:tr>
        <w:trPr/>
        <w:tc>
          <w:tcPr>
            <w:tcW w:w="1150" w:type="dxa"/>
            <w:tcBorders>
              <w:top w:val="single" w:sz="2" w:space="0" w:color="C5D2E6"/>
              <w:left w:val="single" w:sz="4" w:space="0" w:color="A6B8D4"/>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FR-FBS-008</w:t>
            </w:r>
          </w:p>
        </w:tc>
        <w:tc>
          <w:tcPr>
            <w:tcW w:w="6570" w:type="dxa"/>
            <w:tcBorders>
              <w:top w:val="single" w:sz="2" w:space="0" w:color="C5D2E6"/>
              <w:left w:val="single" w:sz="2" w:space="0" w:color="C5D2E6"/>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Menghitung pajak dan service charge secara otomatis sesuai konfigurasi per outlet dan menampilkannya terpisah pada struk.</w:t>
            </w:r>
          </w:p>
        </w:tc>
        <w:tc>
          <w:tcPr>
            <w:tcW w:w="1300" w:type="dxa"/>
            <w:tcBorders>
              <w:top w:val="single" w:sz="2" w:space="0" w:color="C5D2E6"/>
              <w:left w:val="single" w:sz="2" w:space="0" w:color="C5D2E6"/>
              <w:bottom w:val="single" w:sz="2" w:space="0" w:color="C5D2E6"/>
              <w:right w:val="single" w:sz="4" w:space="0" w:color="A6B8D4"/>
            </w:tcBorders>
            <w:shd w:color="auto" w:fill="F2F6FB" w:val="clear"/>
          </w:tcPr>
          <w:p>
            <w:pPr>
              <w:pStyle w:val="Normal"/>
              <w:spacing w:before="0" w:after="0"/>
              <w:jc w:val="left"/>
              <w:rPr/>
            </w:pPr>
            <w:r>
              <w:rPr>
                <w:b w:val="false"/>
                <w:bCs w:val="false"/>
                <w:color w:val="000000"/>
                <w:sz w:val="18"/>
                <w:szCs w:val="18"/>
              </w:rPr>
              <w:t>Wajib</w:t>
            </w:r>
          </w:p>
        </w:tc>
      </w:tr>
      <w:tr>
        <w:trPr/>
        <w:tc>
          <w:tcPr>
            <w:tcW w:w="1150" w:type="dxa"/>
            <w:tcBorders>
              <w:top w:val="single" w:sz="2" w:space="0" w:color="C5D2E6"/>
              <w:left w:val="single" w:sz="4" w:space="0" w:color="A6B8D4"/>
              <w:bottom w:val="single" w:sz="2" w:space="0" w:color="C5D2E6"/>
              <w:right w:val="single" w:sz="2" w:space="0" w:color="C5D2E6"/>
            </w:tcBorders>
          </w:tcPr>
          <w:p>
            <w:pPr>
              <w:pStyle w:val="Normal"/>
              <w:spacing w:before="0" w:after="0"/>
              <w:jc w:val="left"/>
              <w:rPr/>
            </w:pPr>
            <w:r>
              <w:rPr>
                <w:b w:val="false"/>
                <w:bCs w:val="false"/>
                <w:color w:val="000000"/>
                <w:sz w:val="18"/>
                <w:szCs w:val="18"/>
              </w:rPr>
              <w:t>FR-FBS-009</w:t>
            </w:r>
          </w:p>
        </w:tc>
        <w:tc>
          <w:tcPr>
            <w:tcW w:w="6570" w:type="dxa"/>
            <w:tcBorders>
              <w:top w:val="single" w:sz="2" w:space="0" w:color="C5D2E6"/>
              <w:left w:val="single" w:sz="2" w:space="0" w:color="C5D2E6"/>
              <w:bottom w:val="single" w:sz="2" w:space="0" w:color="C5D2E6"/>
              <w:right w:val="single" w:sz="2" w:space="0" w:color="C5D2E6"/>
            </w:tcBorders>
          </w:tcPr>
          <w:p>
            <w:pPr>
              <w:pStyle w:val="Normal"/>
              <w:spacing w:before="0" w:after="0"/>
              <w:jc w:val="left"/>
              <w:rPr/>
            </w:pPr>
            <w:r>
              <w:rPr>
                <w:b w:val="false"/>
                <w:bCs w:val="false"/>
                <w:color w:val="000000"/>
                <w:sz w:val="18"/>
                <w:szCs w:val="18"/>
              </w:rPr>
              <w:t>Membuka dan menutup shift kasir dengan penghitungan kas fisik, kas sistem, serta pencatatan selisih beserta alasan.</w:t>
            </w:r>
          </w:p>
        </w:tc>
        <w:tc>
          <w:tcPr>
            <w:tcW w:w="1300" w:type="dxa"/>
            <w:tcBorders>
              <w:top w:val="single" w:sz="2" w:space="0" w:color="C5D2E6"/>
              <w:left w:val="single" w:sz="2" w:space="0" w:color="C5D2E6"/>
              <w:bottom w:val="single" w:sz="2" w:space="0" w:color="C5D2E6"/>
              <w:right w:val="single" w:sz="4" w:space="0" w:color="A6B8D4"/>
            </w:tcBorders>
          </w:tcPr>
          <w:p>
            <w:pPr>
              <w:pStyle w:val="Normal"/>
              <w:spacing w:before="0" w:after="0"/>
              <w:jc w:val="left"/>
              <w:rPr/>
            </w:pPr>
            <w:r>
              <w:rPr>
                <w:b w:val="false"/>
                <w:bCs w:val="false"/>
                <w:color w:val="000000"/>
                <w:sz w:val="18"/>
                <w:szCs w:val="18"/>
              </w:rPr>
              <w:t>Wajib</w:t>
            </w:r>
          </w:p>
        </w:tc>
      </w:tr>
      <w:tr>
        <w:trPr/>
        <w:tc>
          <w:tcPr>
            <w:tcW w:w="1150" w:type="dxa"/>
            <w:tcBorders>
              <w:top w:val="single" w:sz="2" w:space="0" w:color="C5D2E6"/>
              <w:left w:val="single" w:sz="4" w:space="0" w:color="A6B8D4"/>
              <w:bottom w:val="single" w:sz="4" w:space="0" w:color="A6B8D4"/>
              <w:right w:val="single" w:sz="2" w:space="0" w:color="C5D2E6"/>
            </w:tcBorders>
            <w:shd w:color="auto" w:fill="F2F6FB" w:val="clear"/>
          </w:tcPr>
          <w:p>
            <w:pPr>
              <w:pStyle w:val="Normal"/>
              <w:spacing w:before="0" w:after="0"/>
              <w:jc w:val="left"/>
              <w:rPr/>
            </w:pPr>
            <w:r>
              <w:rPr>
                <w:b w:val="false"/>
                <w:bCs w:val="false"/>
                <w:color w:val="000000"/>
                <w:sz w:val="18"/>
                <w:szCs w:val="18"/>
              </w:rPr>
              <w:t>FR-FBS-010</w:t>
            </w:r>
          </w:p>
        </w:tc>
        <w:tc>
          <w:tcPr>
            <w:tcW w:w="6570" w:type="dxa"/>
            <w:tcBorders>
              <w:top w:val="single" w:sz="2" w:space="0" w:color="C5D2E6"/>
              <w:left w:val="single" w:sz="2" w:space="0" w:color="C5D2E6"/>
              <w:bottom w:val="single" w:sz="4" w:space="0" w:color="A6B8D4"/>
              <w:right w:val="single" w:sz="2" w:space="0" w:color="C5D2E6"/>
            </w:tcBorders>
            <w:shd w:color="auto" w:fill="F2F6FB" w:val="clear"/>
          </w:tcPr>
          <w:p>
            <w:pPr>
              <w:pStyle w:val="Normal"/>
              <w:spacing w:before="0" w:after="0"/>
              <w:jc w:val="left"/>
              <w:rPr/>
            </w:pPr>
            <w:r>
              <w:rPr>
                <w:rFonts w:ascii="Calibri" w:hAnsi="Calibri"/>
                <w:b w:val="0"/>
                <w:color w:val="000000"/>
                <w:sz w:val="18"/>
              </w:rPr>
              <w:t>POS tetap dapat mencatat transaksi saat jaringan terputus melalui antrean lokal terenkripsi. Setiap transaksi memiliki idempotency key dan status sinkronisasi sehingga pemulihan jaringan tidak menghasilkan bill, pembayaran, atau pengurangan stok ganda.</w:t>
            </w:r>
          </w:p>
        </w:tc>
        <w:tc>
          <w:tcPr>
            <w:tcW w:w="1300" w:type="dxa"/>
            <w:tcBorders>
              <w:top w:val="single" w:sz="2" w:space="0" w:color="C5D2E6"/>
              <w:left w:val="single" w:sz="2" w:space="0" w:color="C5D2E6"/>
              <w:bottom w:val="single" w:sz="4" w:space="0" w:color="A6B8D4"/>
              <w:right w:val="single" w:sz="4" w:space="0" w:color="A6B8D4"/>
            </w:tcBorders>
            <w:shd w:color="auto" w:fill="F2F6FB" w:val="clear"/>
          </w:tcPr>
          <w:p>
            <w:pPr>
              <w:pStyle w:val="Normal"/>
              <w:spacing w:before="0" w:after="0"/>
              <w:jc w:val="left"/>
              <w:rPr/>
            </w:pPr>
            <w:r>
              <w:rPr>
                <w:rFonts w:ascii="Calibri" w:hAnsi="Calibri"/>
                <w:b w:val="0"/>
                <w:color w:val="000000"/>
                <w:sz w:val="18"/>
              </w:rPr>
              <w:t>Wajib</w:t>
            </w:r>
          </w:p>
        </w:tc>
      </w:tr>
      <w:tr>
        <w:trPr/>
        <w:tc>
          <w:tcPr>
            <w:tcW w:w="1150" w:type="dxa"/>
            <w:tcBorders>
              <w:top w:val="single" w:sz="2" w:space="0" w:color="C5D2E6"/>
              <w:left w:val="single" w:sz="4" w:space="0" w:color="A6B8D4"/>
              <w:bottom w:val="single" w:sz="4" w:space="0" w:color="A6B8D4"/>
              <w:right w:val="single" w:sz="2" w:space="0" w:color="C5D2E6"/>
            </w:tcBorders>
            <w:shd w:color="auto" w:fill="FFFFFF" w:val="clear"/>
          </w:tcPr>
          <w:p>
            <w:pPr>
              <w:pStyle w:val="Normal"/>
              <w:spacing w:before="0" w:after="0"/>
              <w:jc w:val="left"/>
              <w:rPr/>
            </w:pPr>
            <w:r>
              <w:rPr>
                <w:rFonts w:ascii="Calibri" w:hAnsi="Calibri"/>
                <w:b w:val="0"/>
                <w:color w:val="000000"/>
                <w:sz w:val="18"/>
              </w:rPr>
              <w:t>FR-FBS-011</w:t>
            </w:r>
          </w:p>
        </w:tc>
        <w:tc>
          <w:tcPr>
            <w:tcW w:w="6570" w:type="dxa"/>
            <w:tcBorders>
              <w:top w:val="single" w:sz="2" w:space="0" w:color="C5D2E6"/>
              <w:left w:val="single" w:sz="2" w:space="0" w:color="C5D2E6"/>
              <w:bottom w:val="single" w:sz="4" w:space="0" w:color="A6B8D4"/>
              <w:right w:val="single" w:sz="2" w:space="0" w:color="C5D2E6"/>
            </w:tcBorders>
            <w:shd w:color="auto" w:fill="FFFFFF" w:val="clear"/>
          </w:tcPr>
          <w:p>
            <w:pPr>
              <w:pStyle w:val="Normal"/>
              <w:spacing w:before="0" w:after="0"/>
              <w:jc w:val="left"/>
              <w:rPr/>
            </w:pPr>
            <w:r>
              <w:rPr>
                <w:rFonts w:ascii="Calibri" w:hAnsi="Calibri"/>
                <w:b w:val="0"/>
                <w:color w:val="000000"/>
                <w:sz w:val="18"/>
              </w:rPr>
              <w:t>Mendukung modifier/add-on, tingkat kematangan, pilihan varian, dan catatan khusus yang dapat memengaruhi harga dan resep tanpa membuat item menu duplikat.</w:t>
            </w:r>
          </w:p>
        </w:tc>
        <w:tc>
          <w:tcPr>
            <w:tcW w:w="1300" w:type="dxa"/>
            <w:tcBorders>
              <w:top w:val="single" w:sz="2" w:space="0" w:color="C5D2E6"/>
              <w:left w:val="single" w:sz="2" w:space="0" w:color="C5D2E6"/>
              <w:bottom w:val="single" w:sz="4" w:space="0" w:color="A6B8D4"/>
              <w:right w:val="single" w:sz="4" w:space="0" w:color="A6B8D4"/>
            </w:tcBorders>
            <w:shd w:color="auto" w:fill="FFFFFF" w:val="clear"/>
          </w:tcPr>
          <w:p>
            <w:pPr>
              <w:pStyle w:val="Normal"/>
              <w:spacing w:before="0" w:after="0"/>
              <w:jc w:val="left"/>
              <w:rPr/>
            </w:pPr>
            <w:r>
              <w:rPr>
                <w:rFonts w:ascii="Calibri" w:hAnsi="Calibri"/>
                <w:b w:val="0"/>
                <w:color w:val="000000"/>
                <w:sz w:val="18"/>
              </w:rPr>
              <w:t>Wajib</w:t>
            </w:r>
          </w:p>
        </w:tc>
      </w:tr>
      <w:tr>
        <w:trPr/>
        <w:tc>
          <w:tcPr>
            <w:tcW w:w="1150" w:type="dxa"/>
            <w:tcBorders>
              <w:top w:val="single" w:sz="2" w:space="0" w:color="C5D2E6"/>
              <w:left w:val="single" w:sz="4" w:space="0" w:color="A6B8D4"/>
              <w:bottom w:val="single" w:sz="4" w:space="0" w:color="A6B8D4"/>
              <w:right w:val="single" w:sz="2" w:space="0" w:color="C5D2E6"/>
            </w:tcBorders>
            <w:shd w:color="auto" w:fill="EFF4F9" w:val="clear"/>
          </w:tcPr>
          <w:p>
            <w:pPr>
              <w:pStyle w:val="Normal"/>
              <w:spacing w:before="0" w:after="0"/>
              <w:jc w:val="left"/>
              <w:rPr/>
            </w:pPr>
            <w:r>
              <w:rPr>
                <w:rFonts w:ascii="Calibri" w:hAnsi="Calibri"/>
                <w:b w:val="0"/>
                <w:color w:val="000000"/>
                <w:sz w:val="18"/>
              </w:rPr>
              <w:t>FR-FBS-012</w:t>
            </w:r>
          </w:p>
        </w:tc>
        <w:tc>
          <w:tcPr>
            <w:tcW w:w="6570" w:type="dxa"/>
            <w:tcBorders>
              <w:top w:val="single" w:sz="2" w:space="0" w:color="C5D2E6"/>
              <w:left w:val="single" w:sz="2" w:space="0" w:color="C5D2E6"/>
              <w:bottom w:val="single" w:sz="4" w:space="0" w:color="A6B8D4"/>
              <w:right w:val="single" w:sz="2" w:space="0" w:color="C5D2E6"/>
            </w:tcBorders>
            <w:shd w:color="auto" w:fill="EFF4F9" w:val="clear"/>
          </w:tcPr>
          <w:p>
            <w:pPr>
              <w:pStyle w:val="Normal"/>
              <w:spacing w:before="0" w:after="0"/>
              <w:jc w:val="left"/>
              <w:rPr/>
            </w:pPr>
            <w:r>
              <w:rPr>
                <w:rFonts w:ascii="Calibri" w:hAnsi="Calibri"/>
                <w:b w:val="0"/>
                <w:color w:val="000000"/>
                <w:sz w:val="18"/>
              </w:rPr>
              <w:t>Perubahan bill oleh beberapa perangkat menggunakan kontrol konkurensi; sistem mencegah lost update dan menampilkan konflik bila bill telah berubah di perangkat lain.</w:t>
            </w:r>
          </w:p>
        </w:tc>
        <w:tc>
          <w:tcPr>
            <w:tcW w:w="1300" w:type="dxa"/>
            <w:tcBorders>
              <w:top w:val="single" w:sz="2" w:space="0" w:color="C5D2E6"/>
              <w:left w:val="single" w:sz="2" w:space="0" w:color="C5D2E6"/>
              <w:bottom w:val="single" w:sz="4" w:space="0" w:color="A6B8D4"/>
              <w:right w:val="single" w:sz="4" w:space="0" w:color="A6B8D4"/>
            </w:tcBorders>
            <w:shd w:color="auto" w:fill="EFF4F9" w:val="clear"/>
          </w:tcPr>
          <w:p>
            <w:pPr>
              <w:pStyle w:val="Normal"/>
              <w:spacing w:before="0" w:after="0"/>
              <w:jc w:val="left"/>
              <w:rPr/>
            </w:pPr>
            <w:r>
              <w:rPr>
                <w:rFonts w:ascii="Calibri" w:hAnsi="Calibri"/>
                <w:b w:val="0"/>
                <w:color w:val="000000"/>
                <w:sz w:val="18"/>
              </w:rPr>
              <w:t>Wajib</w:t>
            </w:r>
          </w:p>
        </w:tc>
      </w:tr>
      <w:tr>
        <w:trPr/>
        <w:tc>
          <w:tcPr>
            <w:tcW w:w="1150" w:type="dxa"/>
            <w:tcBorders>
              <w:top w:val="single" w:sz="2" w:space="0" w:color="C5D2E6"/>
              <w:left w:val="single" w:sz="4" w:space="0" w:color="A6B8D4"/>
              <w:bottom w:val="single" w:sz="4" w:space="0" w:color="A6B8D4"/>
              <w:right w:val="single" w:sz="2" w:space="0" w:color="C5D2E6"/>
            </w:tcBorders>
            <w:shd w:color="auto" w:fill="FFFFFF" w:val="clear"/>
          </w:tcPr>
          <w:p>
            <w:pPr>
              <w:pStyle w:val="Normal"/>
              <w:spacing w:before="0" w:after="0"/>
              <w:jc w:val="left"/>
              <w:rPr/>
            </w:pPr>
            <w:r>
              <w:rPr>
                <w:rFonts w:ascii="Calibri" w:hAnsi="Calibri"/>
                <w:b w:val="0"/>
                <w:color w:val="000000"/>
                <w:sz w:val="18"/>
              </w:rPr>
              <w:t>FR-FBS-013</w:t>
            </w:r>
          </w:p>
        </w:tc>
        <w:tc>
          <w:tcPr>
            <w:tcW w:w="6570" w:type="dxa"/>
            <w:tcBorders>
              <w:top w:val="single" w:sz="2" w:space="0" w:color="C5D2E6"/>
              <w:left w:val="single" w:sz="2" w:space="0" w:color="C5D2E6"/>
              <w:bottom w:val="single" w:sz="4" w:space="0" w:color="A6B8D4"/>
              <w:right w:val="single" w:sz="2" w:space="0" w:color="C5D2E6"/>
            </w:tcBorders>
            <w:shd w:color="auto" w:fill="FFFFFF" w:val="clear"/>
          </w:tcPr>
          <w:p>
            <w:pPr>
              <w:pStyle w:val="Normal"/>
              <w:spacing w:before="0" w:after="0"/>
              <w:jc w:val="left"/>
              <w:rPr/>
            </w:pPr>
            <w:r>
              <w:rPr>
                <w:rFonts w:ascii="Calibri" w:hAnsi="Calibri"/>
                <w:b w:val="0"/>
                <w:color w:val="000000"/>
                <w:sz w:val="18"/>
              </w:rPr>
              <w:t>Pembayaran QRIS/daring memiliki state initiated, pending, paid, failed, expired, unknown, dan refunded. Status unknown tidak boleh dianggap lunas sebelum rekonsiliasi atau callback valid diterima.</w:t>
            </w:r>
          </w:p>
        </w:tc>
        <w:tc>
          <w:tcPr>
            <w:tcW w:w="1300" w:type="dxa"/>
            <w:tcBorders>
              <w:top w:val="single" w:sz="2" w:space="0" w:color="C5D2E6"/>
              <w:left w:val="single" w:sz="2" w:space="0" w:color="C5D2E6"/>
              <w:bottom w:val="single" w:sz="4" w:space="0" w:color="A6B8D4"/>
              <w:right w:val="single" w:sz="4" w:space="0" w:color="A6B8D4"/>
            </w:tcBorders>
            <w:shd w:color="auto" w:fill="FFFFFF" w:val="clear"/>
          </w:tcPr>
          <w:p>
            <w:pPr>
              <w:pStyle w:val="Normal"/>
              <w:spacing w:before="0" w:after="0"/>
              <w:jc w:val="left"/>
              <w:rPr/>
            </w:pPr>
            <w:r>
              <w:rPr>
                <w:rFonts w:ascii="Calibri" w:hAnsi="Calibri"/>
                <w:b w:val="0"/>
                <w:color w:val="000000"/>
                <w:sz w:val="18"/>
              </w:rPr>
              <w:t>Wajib</w:t>
            </w:r>
          </w:p>
        </w:tc>
      </w:tr>
      <w:tr>
        <w:trPr/>
        <w:tc>
          <w:tcPr>
            <w:tcW w:w="1150" w:type="dxa"/>
            <w:tcBorders>
              <w:top w:val="single" w:sz="2" w:space="0" w:color="C5D2E6"/>
              <w:left w:val="single" w:sz="4" w:space="0" w:color="A6B8D4"/>
              <w:bottom w:val="single" w:sz="4" w:space="0" w:color="A6B8D4"/>
              <w:right w:val="single" w:sz="2" w:space="0" w:color="C5D2E6"/>
            </w:tcBorders>
            <w:shd w:color="auto" w:fill="EFF4F9" w:val="clear"/>
          </w:tcPr>
          <w:p>
            <w:pPr>
              <w:pStyle w:val="Normal"/>
              <w:spacing w:before="0" w:after="0"/>
              <w:jc w:val="left"/>
              <w:rPr/>
            </w:pPr>
            <w:r>
              <w:rPr>
                <w:rFonts w:ascii="Calibri" w:hAnsi="Calibri"/>
                <w:b w:val="0"/>
                <w:color w:val="000000"/>
                <w:sz w:val="18"/>
              </w:rPr>
              <w:t>FR-FBS-014</w:t>
            </w:r>
          </w:p>
        </w:tc>
        <w:tc>
          <w:tcPr>
            <w:tcW w:w="6570" w:type="dxa"/>
            <w:tcBorders>
              <w:top w:val="single" w:sz="2" w:space="0" w:color="C5D2E6"/>
              <w:left w:val="single" w:sz="2" w:space="0" w:color="C5D2E6"/>
              <w:bottom w:val="single" w:sz="4" w:space="0" w:color="A6B8D4"/>
              <w:right w:val="single" w:sz="2" w:space="0" w:color="C5D2E6"/>
            </w:tcBorders>
            <w:shd w:color="auto" w:fill="EFF4F9" w:val="clear"/>
          </w:tcPr>
          <w:p>
            <w:pPr>
              <w:pStyle w:val="Normal"/>
              <w:spacing w:before="0" w:after="0"/>
              <w:jc w:val="left"/>
              <w:rPr/>
            </w:pPr>
            <w:r>
              <w:rPr>
                <w:rFonts w:ascii="Calibri" w:hAnsi="Calibri"/>
                <w:b w:val="0"/>
                <w:color w:val="000000"/>
                <w:sz w:val="18"/>
              </w:rPr>
              <w:t>Refund, void setelah pembayaran, dan reprint struk memerlukan hak akses sesuai kebijakan, alasan, serta referensi transaksi awal pada audit trail.</w:t>
            </w:r>
          </w:p>
        </w:tc>
        <w:tc>
          <w:tcPr>
            <w:tcW w:w="1300" w:type="dxa"/>
            <w:tcBorders>
              <w:top w:val="single" w:sz="2" w:space="0" w:color="C5D2E6"/>
              <w:left w:val="single" w:sz="2" w:space="0" w:color="C5D2E6"/>
              <w:bottom w:val="single" w:sz="4" w:space="0" w:color="A6B8D4"/>
              <w:right w:val="single" w:sz="4" w:space="0" w:color="A6B8D4"/>
            </w:tcBorders>
            <w:shd w:color="auto" w:fill="EFF4F9" w:val="clear"/>
          </w:tcPr>
          <w:p>
            <w:pPr>
              <w:pStyle w:val="Normal"/>
              <w:spacing w:before="0" w:after="0"/>
              <w:jc w:val="left"/>
              <w:rPr/>
            </w:pPr>
            <w:r>
              <w:rPr>
                <w:rFonts w:ascii="Calibri" w:hAnsi="Calibri"/>
                <w:b w:val="0"/>
                <w:color w:val="000000"/>
                <w:sz w:val="18"/>
              </w:rPr>
              <w:t>Wajib</w:t>
            </w:r>
          </w:p>
        </w:tc>
      </w:tr>
      <w:tr>
        <w:trPr/>
        <w:tc>
          <w:tcPr>
            <w:tcW w:w="1150" w:type="dxa"/>
            <w:tcBorders>
              <w:top w:val="single" w:sz="2" w:space="0" w:color="C5D2E6"/>
              <w:left w:val="single" w:sz="4" w:space="0" w:color="A6B8D4"/>
              <w:bottom w:val="single" w:sz="4" w:space="0" w:color="A6B8D4"/>
              <w:right w:val="single" w:sz="2" w:space="0" w:color="C5D2E6"/>
            </w:tcBorders>
            <w:shd w:color="auto" w:fill="FFFFFF" w:val="clear"/>
          </w:tcPr>
          <w:p>
            <w:pPr>
              <w:pStyle w:val="Normal"/>
              <w:spacing w:before="0" w:after="0"/>
              <w:jc w:val="left"/>
              <w:rPr/>
            </w:pPr>
            <w:r>
              <w:rPr>
                <w:rFonts w:ascii="Calibri" w:hAnsi="Calibri"/>
                <w:b w:val="0"/>
                <w:color w:val="000000"/>
                <w:sz w:val="18"/>
              </w:rPr>
              <w:t>FR-FBS-015</w:t>
            </w:r>
          </w:p>
        </w:tc>
        <w:tc>
          <w:tcPr>
            <w:tcW w:w="6570" w:type="dxa"/>
            <w:tcBorders>
              <w:top w:val="single" w:sz="2" w:space="0" w:color="C5D2E6"/>
              <w:left w:val="single" w:sz="2" w:space="0" w:color="C5D2E6"/>
              <w:bottom w:val="single" w:sz="4" w:space="0" w:color="A6B8D4"/>
              <w:right w:val="single" w:sz="2" w:space="0" w:color="C5D2E6"/>
            </w:tcBorders>
            <w:shd w:color="auto" w:fill="FFFFFF" w:val="clear"/>
          </w:tcPr>
          <w:p>
            <w:pPr>
              <w:pStyle w:val="Normal"/>
              <w:spacing w:before="0" w:after="0"/>
              <w:jc w:val="left"/>
              <w:rPr/>
            </w:pPr>
            <w:r>
              <w:rPr>
                <w:rFonts w:ascii="Calibri" w:hAnsi="Calibri"/>
                <w:b w:val="0"/>
                <w:color w:val="000000"/>
                <w:sz w:val="18"/>
              </w:rPr>
              <w:t>Mendukung price list dan jadwal harga per outlet/channel/waktu, termasuk promo terjadwal, tanpa mengubah histori harga transaksi yang sudah ditutup.</w:t>
            </w:r>
          </w:p>
        </w:tc>
        <w:tc>
          <w:tcPr>
            <w:tcW w:w="1300" w:type="dxa"/>
            <w:tcBorders>
              <w:top w:val="single" w:sz="2" w:space="0" w:color="C5D2E6"/>
              <w:left w:val="single" w:sz="2" w:space="0" w:color="C5D2E6"/>
              <w:bottom w:val="single" w:sz="4" w:space="0" w:color="A6B8D4"/>
              <w:right w:val="single" w:sz="4" w:space="0" w:color="A6B8D4"/>
            </w:tcBorders>
            <w:shd w:color="auto" w:fill="FFFFFF" w:val="clear"/>
          </w:tcPr>
          <w:p>
            <w:pPr>
              <w:pStyle w:val="Normal"/>
              <w:spacing w:before="0" w:after="0"/>
              <w:jc w:val="left"/>
              <w:rPr/>
            </w:pPr>
            <w:r>
              <w:rPr>
                <w:rFonts w:ascii="Calibri" w:hAnsi="Calibri"/>
                <w:b w:val="0"/>
                <w:color w:val="000000"/>
                <w:sz w:val="18"/>
              </w:rPr>
              <w:t>Sebaiknya</w:t>
            </w:r>
          </w:p>
        </w:tc>
      </w:tr>
    </w:tbl>
    <w:p>
      <w:pPr>
        <w:pStyle w:val="Heading2"/>
        <w:keepNext/>
        <w:spacing w:before="260" w:after="120"/>
        <w:rPr/>
      </w:pPr>
      <w:r>
        <w:rPr/>
        <w:t>11.2 Mini Bar dan Room Service</w:t>
      </w:r>
    </w:p>
    <w:tbl>
      <w:tblPr>
        <w:tblW w:w="9020" w:type="dxa"/>
        <w:jc w:val="left"/>
        <w:tblInd w:w="0" w:type="dxa"/>
        <w:tblLayout w:type="fixed"/>
        <w:tblCellMar>
          <w:top w:w="60" w:type="dxa"/>
          <w:left w:w="90" w:type="dxa"/>
          <w:bottom w:w="60" w:type="dxa"/>
          <w:right w:w="90" w:type="dxa"/>
        </w:tblCellMar>
      </w:tblPr>
      <w:tblGrid>
        <w:gridCol w:w="1150"/>
        <w:gridCol w:w="6570"/>
        <w:gridCol w:w="1300"/>
      </w:tblGrid>
      <w:tr>
        <w:trPr>
          <w:tblHeader w:val="true"/>
        </w:trPr>
        <w:tc>
          <w:tcPr>
            <w:tcW w:w="1150" w:type="dxa"/>
            <w:tcBorders>
              <w:top w:val="single" w:sz="4" w:space="0" w:color="A6B8D4"/>
              <w:left w:val="single" w:sz="4" w:space="0" w:color="A6B8D4"/>
              <w:bottom w:val="single" w:sz="2" w:space="0" w:color="C5D2E6"/>
              <w:right w:val="single" w:sz="2" w:space="0" w:color="C5D2E6"/>
            </w:tcBorders>
            <w:shd w:color="auto" w:fill="DCE6F1" w:val="clear"/>
          </w:tcPr>
          <w:p>
            <w:pPr>
              <w:pStyle w:val="Normal"/>
              <w:spacing w:before="0" w:after="0"/>
              <w:jc w:val="left"/>
              <w:rPr/>
            </w:pPr>
            <w:r>
              <w:rPr>
                <w:b/>
                <w:bCs/>
                <w:color w:val="1F3864"/>
                <w:sz w:val="18"/>
                <w:szCs w:val="18"/>
              </w:rPr>
              <w:t>ID</w:t>
            </w:r>
          </w:p>
        </w:tc>
        <w:tc>
          <w:tcPr>
            <w:tcW w:w="6570" w:type="dxa"/>
            <w:tcBorders>
              <w:top w:val="single" w:sz="4" w:space="0" w:color="A6B8D4"/>
              <w:left w:val="single" w:sz="2" w:space="0" w:color="C5D2E6"/>
              <w:bottom w:val="single" w:sz="2" w:space="0" w:color="C5D2E6"/>
              <w:right w:val="single" w:sz="2" w:space="0" w:color="C5D2E6"/>
            </w:tcBorders>
            <w:shd w:color="auto" w:fill="DCE6F1" w:val="clear"/>
          </w:tcPr>
          <w:p>
            <w:pPr>
              <w:pStyle w:val="Normal"/>
              <w:spacing w:before="0" w:after="0"/>
              <w:jc w:val="left"/>
              <w:rPr/>
            </w:pPr>
            <w:r>
              <w:rPr>
                <w:b/>
                <w:bCs/>
                <w:color w:val="1F3864"/>
                <w:sz w:val="18"/>
                <w:szCs w:val="18"/>
              </w:rPr>
              <w:t>Kebutuhan Fungsional</w:t>
            </w:r>
          </w:p>
        </w:tc>
        <w:tc>
          <w:tcPr>
            <w:tcW w:w="1300" w:type="dxa"/>
            <w:tcBorders>
              <w:top w:val="single" w:sz="4" w:space="0" w:color="A6B8D4"/>
              <w:left w:val="single" w:sz="2" w:space="0" w:color="C5D2E6"/>
              <w:bottom w:val="single" w:sz="2" w:space="0" w:color="C5D2E6"/>
              <w:right w:val="single" w:sz="4" w:space="0" w:color="A6B8D4"/>
            </w:tcBorders>
            <w:shd w:color="auto" w:fill="DCE6F1" w:val="clear"/>
          </w:tcPr>
          <w:p>
            <w:pPr>
              <w:pStyle w:val="Normal"/>
              <w:spacing w:before="0" w:after="0"/>
              <w:jc w:val="left"/>
              <w:rPr/>
            </w:pPr>
            <w:r>
              <w:rPr>
                <w:b/>
                <w:bCs/>
                <w:color w:val="1F3864"/>
                <w:sz w:val="18"/>
                <w:szCs w:val="18"/>
              </w:rPr>
              <w:t>Prioritas</w:t>
            </w:r>
          </w:p>
        </w:tc>
      </w:tr>
      <w:tr>
        <w:trPr/>
        <w:tc>
          <w:tcPr>
            <w:tcW w:w="1150" w:type="dxa"/>
            <w:tcBorders>
              <w:top w:val="single" w:sz="2" w:space="0" w:color="C5D2E6"/>
              <w:left w:val="single" w:sz="4" w:space="0" w:color="A6B8D4"/>
              <w:bottom w:val="single" w:sz="2" w:space="0" w:color="C5D2E6"/>
              <w:right w:val="single" w:sz="2" w:space="0" w:color="C5D2E6"/>
            </w:tcBorders>
          </w:tcPr>
          <w:p>
            <w:pPr>
              <w:pStyle w:val="Normal"/>
              <w:spacing w:before="0" w:after="0"/>
              <w:jc w:val="left"/>
              <w:rPr/>
            </w:pPr>
            <w:r>
              <w:rPr>
                <w:b w:val="false"/>
                <w:bCs w:val="false"/>
                <w:color w:val="000000"/>
                <w:sz w:val="18"/>
                <w:szCs w:val="18"/>
              </w:rPr>
              <w:t>FR-FBS-020</w:t>
            </w:r>
          </w:p>
        </w:tc>
        <w:tc>
          <w:tcPr>
            <w:tcW w:w="6570" w:type="dxa"/>
            <w:tcBorders>
              <w:top w:val="single" w:sz="2" w:space="0" w:color="C5D2E6"/>
              <w:left w:val="single" w:sz="2" w:space="0" w:color="C5D2E6"/>
              <w:bottom w:val="single" w:sz="2" w:space="0" w:color="C5D2E6"/>
              <w:right w:val="single" w:sz="2" w:space="0" w:color="C5D2E6"/>
            </w:tcBorders>
          </w:tcPr>
          <w:p>
            <w:pPr>
              <w:pStyle w:val="Normal"/>
              <w:spacing w:before="0" w:after="0"/>
              <w:jc w:val="left"/>
              <w:rPr/>
            </w:pPr>
            <w:r>
              <w:rPr>
                <w:b w:val="false"/>
                <w:bCs w:val="false"/>
                <w:color w:val="000000"/>
                <w:sz w:val="18"/>
                <w:szCs w:val="18"/>
              </w:rPr>
              <w:t>Petugas memeriksa mini bar di kamar tamu dengan memindai barcode kamar lalu memilih menu mini bar.</w:t>
            </w:r>
          </w:p>
        </w:tc>
        <w:tc>
          <w:tcPr>
            <w:tcW w:w="1300" w:type="dxa"/>
            <w:tcBorders>
              <w:top w:val="single" w:sz="2" w:space="0" w:color="C5D2E6"/>
              <w:left w:val="single" w:sz="2" w:space="0" w:color="C5D2E6"/>
              <w:bottom w:val="single" w:sz="2" w:space="0" w:color="C5D2E6"/>
              <w:right w:val="single" w:sz="4" w:space="0" w:color="A6B8D4"/>
            </w:tcBorders>
          </w:tcPr>
          <w:p>
            <w:pPr>
              <w:pStyle w:val="Normal"/>
              <w:spacing w:before="0" w:after="0"/>
              <w:jc w:val="left"/>
              <w:rPr/>
            </w:pPr>
            <w:r>
              <w:rPr>
                <w:b w:val="false"/>
                <w:bCs w:val="false"/>
                <w:color w:val="000000"/>
                <w:sz w:val="18"/>
                <w:szCs w:val="18"/>
              </w:rPr>
              <w:t>Wajib</w:t>
            </w:r>
          </w:p>
        </w:tc>
      </w:tr>
      <w:tr>
        <w:trPr/>
        <w:tc>
          <w:tcPr>
            <w:tcW w:w="1150" w:type="dxa"/>
            <w:tcBorders>
              <w:top w:val="single" w:sz="2" w:space="0" w:color="C5D2E6"/>
              <w:left w:val="single" w:sz="4" w:space="0" w:color="A6B8D4"/>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FR-FBS-021</w:t>
            </w:r>
          </w:p>
        </w:tc>
        <w:tc>
          <w:tcPr>
            <w:tcW w:w="6570" w:type="dxa"/>
            <w:tcBorders>
              <w:top w:val="single" w:sz="2" w:space="0" w:color="C5D2E6"/>
              <w:left w:val="single" w:sz="2" w:space="0" w:color="C5D2E6"/>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Jumlah minuman dan makanan yang dikonsumsi tamu diinput di tempat dan otomatis terkirim ke kasir serta folio kamar tanpa input ulang.</w:t>
            </w:r>
          </w:p>
        </w:tc>
        <w:tc>
          <w:tcPr>
            <w:tcW w:w="1300" w:type="dxa"/>
            <w:tcBorders>
              <w:top w:val="single" w:sz="2" w:space="0" w:color="C5D2E6"/>
              <w:left w:val="single" w:sz="2" w:space="0" w:color="C5D2E6"/>
              <w:bottom w:val="single" w:sz="2" w:space="0" w:color="C5D2E6"/>
              <w:right w:val="single" w:sz="4" w:space="0" w:color="A6B8D4"/>
            </w:tcBorders>
            <w:shd w:color="auto" w:fill="F2F6FB" w:val="clear"/>
          </w:tcPr>
          <w:p>
            <w:pPr>
              <w:pStyle w:val="Normal"/>
              <w:spacing w:before="0" w:after="0"/>
              <w:jc w:val="left"/>
              <w:rPr/>
            </w:pPr>
            <w:r>
              <w:rPr>
                <w:b w:val="false"/>
                <w:bCs w:val="false"/>
                <w:color w:val="000000"/>
                <w:sz w:val="18"/>
                <w:szCs w:val="18"/>
              </w:rPr>
              <w:t>Wajib</w:t>
            </w:r>
          </w:p>
        </w:tc>
      </w:tr>
      <w:tr>
        <w:trPr/>
        <w:tc>
          <w:tcPr>
            <w:tcW w:w="1150" w:type="dxa"/>
            <w:tcBorders>
              <w:top w:val="single" w:sz="2" w:space="0" w:color="C5D2E6"/>
              <w:left w:val="single" w:sz="4" w:space="0" w:color="A6B8D4"/>
              <w:bottom w:val="single" w:sz="2" w:space="0" w:color="C5D2E6"/>
              <w:right w:val="single" w:sz="2" w:space="0" w:color="C5D2E6"/>
            </w:tcBorders>
          </w:tcPr>
          <w:p>
            <w:pPr>
              <w:pStyle w:val="Normal"/>
              <w:spacing w:before="0" w:after="0"/>
              <w:jc w:val="left"/>
              <w:rPr/>
            </w:pPr>
            <w:r>
              <w:rPr>
                <w:b w:val="false"/>
                <w:bCs w:val="false"/>
                <w:color w:val="000000"/>
                <w:sz w:val="18"/>
                <w:szCs w:val="18"/>
              </w:rPr>
              <w:t>FR-FBS-022</w:t>
            </w:r>
          </w:p>
        </w:tc>
        <w:tc>
          <w:tcPr>
            <w:tcW w:w="6570" w:type="dxa"/>
            <w:tcBorders>
              <w:top w:val="single" w:sz="2" w:space="0" w:color="C5D2E6"/>
              <w:left w:val="single" w:sz="2" w:space="0" w:color="C5D2E6"/>
              <w:bottom w:val="single" w:sz="2" w:space="0" w:color="C5D2E6"/>
              <w:right w:val="single" w:sz="2" w:space="0" w:color="C5D2E6"/>
            </w:tcBorders>
          </w:tcPr>
          <w:p>
            <w:pPr>
              <w:pStyle w:val="Normal"/>
              <w:spacing w:before="0" w:after="0"/>
              <w:jc w:val="left"/>
              <w:rPr/>
            </w:pPr>
            <w:r>
              <w:rPr>
                <w:b w:val="false"/>
                <w:bCs w:val="false"/>
                <w:color w:val="000000"/>
                <w:sz w:val="18"/>
                <w:szCs w:val="18"/>
              </w:rPr>
              <w:t>Sistem menghasilkan daftar jumlah item yang harus diisi ulang per kamar untuk shift berikutnya.</w:t>
            </w:r>
          </w:p>
        </w:tc>
        <w:tc>
          <w:tcPr>
            <w:tcW w:w="1300" w:type="dxa"/>
            <w:tcBorders>
              <w:top w:val="single" w:sz="2" w:space="0" w:color="C5D2E6"/>
              <w:left w:val="single" w:sz="2" w:space="0" w:color="C5D2E6"/>
              <w:bottom w:val="single" w:sz="2" w:space="0" w:color="C5D2E6"/>
              <w:right w:val="single" w:sz="4" w:space="0" w:color="A6B8D4"/>
            </w:tcBorders>
          </w:tcPr>
          <w:p>
            <w:pPr>
              <w:pStyle w:val="Normal"/>
              <w:spacing w:before="0" w:after="0"/>
              <w:jc w:val="left"/>
              <w:rPr/>
            </w:pPr>
            <w:r>
              <w:rPr>
                <w:b w:val="false"/>
                <w:bCs w:val="false"/>
                <w:color w:val="000000"/>
                <w:sz w:val="18"/>
                <w:szCs w:val="18"/>
              </w:rPr>
              <w:t>Wajib</w:t>
            </w:r>
          </w:p>
        </w:tc>
      </w:tr>
      <w:tr>
        <w:trPr/>
        <w:tc>
          <w:tcPr>
            <w:tcW w:w="1150" w:type="dxa"/>
            <w:tcBorders>
              <w:top w:val="single" w:sz="2" w:space="0" w:color="C5D2E6"/>
              <w:left w:val="single" w:sz="4" w:space="0" w:color="A6B8D4"/>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FR-FBS-023</w:t>
            </w:r>
          </w:p>
        </w:tc>
        <w:tc>
          <w:tcPr>
            <w:tcW w:w="6570" w:type="dxa"/>
            <w:tcBorders>
              <w:top w:val="single" w:sz="2" w:space="0" w:color="C5D2E6"/>
              <w:left w:val="single" w:sz="2" w:space="0" w:color="C5D2E6"/>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Riwayat pengisian dan konsumsi mini bar tersimpan per kamar dan per petugas untuk keperluan audit.</w:t>
            </w:r>
          </w:p>
        </w:tc>
        <w:tc>
          <w:tcPr>
            <w:tcW w:w="1300" w:type="dxa"/>
            <w:tcBorders>
              <w:top w:val="single" w:sz="2" w:space="0" w:color="C5D2E6"/>
              <w:left w:val="single" w:sz="2" w:space="0" w:color="C5D2E6"/>
              <w:bottom w:val="single" w:sz="2" w:space="0" w:color="C5D2E6"/>
              <w:right w:val="single" w:sz="4" w:space="0" w:color="A6B8D4"/>
            </w:tcBorders>
            <w:shd w:color="auto" w:fill="F2F6FB" w:val="clear"/>
          </w:tcPr>
          <w:p>
            <w:pPr>
              <w:pStyle w:val="Normal"/>
              <w:spacing w:before="0" w:after="0"/>
              <w:jc w:val="left"/>
              <w:rPr/>
            </w:pPr>
            <w:r>
              <w:rPr>
                <w:b w:val="false"/>
                <w:bCs w:val="false"/>
                <w:color w:val="000000"/>
                <w:sz w:val="18"/>
                <w:szCs w:val="18"/>
              </w:rPr>
              <w:t>Wajib</w:t>
            </w:r>
          </w:p>
        </w:tc>
      </w:tr>
      <w:tr>
        <w:trPr/>
        <w:tc>
          <w:tcPr>
            <w:tcW w:w="1150" w:type="dxa"/>
            <w:tcBorders>
              <w:top w:val="single" w:sz="2" w:space="0" w:color="C5D2E6"/>
              <w:left w:val="single" w:sz="4" w:space="0" w:color="A6B8D4"/>
              <w:bottom w:val="single" w:sz="2" w:space="0" w:color="C5D2E6"/>
              <w:right w:val="single" w:sz="2" w:space="0" w:color="C5D2E6"/>
            </w:tcBorders>
          </w:tcPr>
          <w:p>
            <w:pPr>
              <w:pStyle w:val="Normal"/>
              <w:spacing w:before="0" w:after="0"/>
              <w:jc w:val="left"/>
              <w:rPr/>
            </w:pPr>
            <w:r>
              <w:rPr>
                <w:b w:val="false"/>
                <w:bCs w:val="false"/>
                <w:color w:val="000000"/>
                <w:sz w:val="18"/>
                <w:szCs w:val="18"/>
              </w:rPr>
              <w:t>FR-FBS-024</w:t>
            </w:r>
          </w:p>
        </w:tc>
        <w:tc>
          <w:tcPr>
            <w:tcW w:w="6570" w:type="dxa"/>
            <w:tcBorders>
              <w:top w:val="single" w:sz="2" w:space="0" w:color="C5D2E6"/>
              <w:left w:val="single" w:sz="2" w:space="0" w:color="C5D2E6"/>
              <w:bottom w:val="single" w:sz="2" w:space="0" w:color="C5D2E6"/>
              <w:right w:val="single" w:sz="2" w:space="0" w:color="C5D2E6"/>
            </w:tcBorders>
          </w:tcPr>
          <w:p>
            <w:pPr>
              <w:pStyle w:val="Normal"/>
              <w:spacing w:before="0" w:after="0"/>
              <w:jc w:val="left"/>
              <w:rPr/>
            </w:pPr>
            <w:r>
              <w:rPr>
                <w:b w:val="false"/>
                <w:bCs w:val="false"/>
                <w:color w:val="000000"/>
                <w:sz w:val="18"/>
                <w:szCs w:val="18"/>
              </w:rPr>
              <w:t>Mencatat pesanan room service dengan nomor kamar, waktu janji pengantaran, dan status pengantaran.</w:t>
            </w:r>
          </w:p>
        </w:tc>
        <w:tc>
          <w:tcPr>
            <w:tcW w:w="1300" w:type="dxa"/>
            <w:tcBorders>
              <w:top w:val="single" w:sz="2" w:space="0" w:color="C5D2E6"/>
              <w:left w:val="single" w:sz="2" w:space="0" w:color="C5D2E6"/>
              <w:bottom w:val="single" w:sz="2" w:space="0" w:color="C5D2E6"/>
              <w:right w:val="single" w:sz="4" w:space="0" w:color="A6B8D4"/>
            </w:tcBorders>
          </w:tcPr>
          <w:p>
            <w:pPr>
              <w:pStyle w:val="Normal"/>
              <w:spacing w:before="0" w:after="0"/>
              <w:jc w:val="left"/>
              <w:rPr/>
            </w:pPr>
            <w:r>
              <w:rPr>
                <w:b w:val="false"/>
                <w:bCs w:val="false"/>
                <w:color w:val="000000"/>
                <w:sz w:val="18"/>
                <w:szCs w:val="18"/>
              </w:rPr>
              <w:t>Wajib</w:t>
            </w:r>
          </w:p>
        </w:tc>
      </w:tr>
      <w:tr>
        <w:trPr/>
        <w:tc>
          <w:tcPr>
            <w:tcW w:w="1150" w:type="dxa"/>
            <w:tcBorders>
              <w:top w:val="single" w:sz="2" w:space="0" w:color="C5D2E6"/>
              <w:left w:val="single" w:sz="4" w:space="0" w:color="A6B8D4"/>
              <w:bottom w:val="single" w:sz="4" w:space="0" w:color="A6B8D4"/>
              <w:right w:val="single" w:sz="2" w:space="0" w:color="C5D2E6"/>
            </w:tcBorders>
            <w:shd w:color="auto" w:fill="F2F6FB" w:val="clear"/>
          </w:tcPr>
          <w:p>
            <w:pPr>
              <w:pStyle w:val="Normal"/>
              <w:spacing w:before="0" w:after="0"/>
              <w:jc w:val="left"/>
              <w:rPr/>
            </w:pPr>
            <w:r>
              <w:rPr>
                <w:b w:val="false"/>
                <w:bCs w:val="false"/>
                <w:color w:val="000000"/>
                <w:sz w:val="18"/>
                <w:szCs w:val="18"/>
              </w:rPr>
              <w:t>FR-FBS-025</w:t>
            </w:r>
          </w:p>
        </w:tc>
        <w:tc>
          <w:tcPr>
            <w:tcW w:w="6570" w:type="dxa"/>
            <w:tcBorders>
              <w:top w:val="single" w:sz="2" w:space="0" w:color="C5D2E6"/>
              <w:left w:val="single" w:sz="2" w:space="0" w:color="C5D2E6"/>
              <w:bottom w:val="single" w:sz="4" w:space="0" w:color="A6B8D4"/>
              <w:right w:val="single" w:sz="2" w:space="0" w:color="C5D2E6"/>
            </w:tcBorders>
            <w:shd w:color="auto" w:fill="F2F6FB" w:val="clear"/>
          </w:tcPr>
          <w:p>
            <w:pPr>
              <w:pStyle w:val="Normal"/>
              <w:spacing w:before="0" w:after="0"/>
              <w:jc w:val="left"/>
              <w:rPr/>
            </w:pPr>
            <w:r>
              <w:rPr>
                <w:b w:val="false"/>
                <w:bCs w:val="false"/>
                <w:color w:val="000000"/>
                <w:sz w:val="18"/>
                <w:szCs w:val="18"/>
              </w:rPr>
              <w:t>Sistem memblokir pembebanan mini bar setelah folio kamar ditutup dan mengarahkannya ke prosedur late charge.</w:t>
            </w:r>
          </w:p>
        </w:tc>
        <w:tc>
          <w:tcPr>
            <w:tcW w:w="1300" w:type="dxa"/>
            <w:tcBorders>
              <w:top w:val="single" w:sz="2" w:space="0" w:color="C5D2E6"/>
              <w:left w:val="single" w:sz="2" w:space="0" w:color="C5D2E6"/>
              <w:bottom w:val="single" w:sz="4" w:space="0" w:color="A6B8D4"/>
              <w:right w:val="single" w:sz="4" w:space="0" w:color="A6B8D4"/>
            </w:tcBorders>
            <w:shd w:color="auto" w:fill="F2F6FB" w:val="clear"/>
          </w:tcPr>
          <w:p>
            <w:pPr>
              <w:pStyle w:val="Normal"/>
              <w:spacing w:before="0" w:after="0"/>
              <w:jc w:val="left"/>
              <w:rPr/>
            </w:pPr>
            <w:r>
              <w:rPr>
                <w:b w:val="false"/>
                <w:bCs w:val="false"/>
                <w:color w:val="000000"/>
                <w:sz w:val="18"/>
                <w:szCs w:val="18"/>
              </w:rPr>
              <w:t>Sebaiknya</w:t>
            </w:r>
          </w:p>
        </w:tc>
      </w:tr>
    </w:tbl>
    <w:p>
      <w:pPr>
        <w:pStyle w:val="Heading2"/>
        <w:keepNext/>
        <w:spacing w:before="260" w:after="120"/>
        <w:rPr/>
      </w:pPr>
      <w:r>
        <w:rPr/>
        <w:t>11.3 Persediaan dan Tugas Harian Outlet</w:t>
      </w:r>
    </w:p>
    <w:tbl>
      <w:tblPr>
        <w:tblW w:w="9020" w:type="dxa"/>
        <w:jc w:val="left"/>
        <w:tblInd w:w="0" w:type="dxa"/>
        <w:tblLayout w:type="fixed"/>
        <w:tblCellMar>
          <w:top w:w="60" w:type="dxa"/>
          <w:left w:w="90" w:type="dxa"/>
          <w:bottom w:w="60" w:type="dxa"/>
          <w:right w:w="90" w:type="dxa"/>
        </w:tblCellMar>
      </w:tblPr>
      <w:tblGrid>
        <w:gridCol w:w="1150"/>
        <w:gridCol w:w="6570"/>
        <w:gridCol w:w="1300"/>
      </w:tblGrid>
      <w:tr>
        <w:trPr>
          <w:tblHeader w:val="true"/>
        </w:trPr>
        <w:tc>
          <w:tcPr>
            <w:tcW w:w="1150" w:type="dxa"/>
            <w:tcBorders>
              <w:top w:val="single" w:sz="4" w:space="0" w:color="A6B8D4"/>
              <w:left w:val="single" w:sz="4" w:space="0" w:color="A6B8D4"/>
              <w:bottom w:val="single" w:sz="2" w:space="0" w:color="C5D2E6"/>
              <w:right w:val="single" w:sz="2" w:space="0" w:color="C5D2E6"/>
            </w:tcBorders>
            <w:shd w:color="auto" w:fill="DCE6F1" w:val="clear"/>
          </w:tcPr>
          <w:p>
            <w:pPr>
              <w:pStyle w:val="Normal"/>
              <w:spacing w:before="0" w:after="0"/>
              <w:jc w:val="left"/>
              <w:rPr/>
            </w:pPr>
            <w:r>
              <w:rPr>
                <w:b/>
                <w:bCs/>
                <w:color w:val="1F3864"/>
                <w:sz w:val="18"/>
                <w:szCs w:val="18"/>
              </w:rPr>
              <w:t>ID</w:t>
            </w:r>
          </w:p>
        </w:tc>
        <w:tc>
          <w:tcPr>
            <w:tcW w:w="6570" w:type="dxa"/>
            <w:tcBorders>
              <w:top w:val="single" w:sz="4" w:space="0" w:color="A6B8D4"/>
              <w:left w:val="single" w:sz="2" w:space="0" w:color="C5D2E6"/>
              <w:bottom w:val="single" w:sz="2" w:space="0" w:color="C5D2E6"/>
              <w:right w:val="single" w:sz="2" w:space="0" w:color="C5D2E6"/>
            </w:tcBorders>
            <w:shd w:color="auto" w:fill="DCE6F1" w:val="clear"/>
          </w:tcPr>
          <w:p>
            <w:pPr>
              <w:pStyle w:val="Normal"/>
              <w:spacing w:before="0" w:after="0"/>
              <w:jc w:val="left"/>
              <w:rPr/>
            </w:pPr>
            <w:r>
              <w:rPr>
                <w:b/>
                <w:bCs/>
                <w:color w:val="1F3864"/>
                <w:sz w:val="18"/>
                <w:szCs w:val="18"/>
              </w:rPr>
              <w:t>Kebutuhan Fungsional</w:t>
            </w:r>
          </w:p>
        </w:tc>
        <w:tc>
          <w:tcPr>
            <w:tcW w:w="1300" w:type="dxa"/>
            <w:tcBorders>
              <w:top w:val="single" w:sz="4" w:space="0" w:color="A6B8D4"/>
              <w:left w:val="single" w:sz="2" w:space="0" w:color="C5D2E6"/>
              <w:bottom w:val="single" w:sz="2" w:space="0" w:color="C5D2E6"/>
              <w:right w:val="single" w:sz="4" w:space="0" w:color="A6B8D4"/>
            </w:tcBorders>
            <w:shd w:color="auto" w:fill="DCE6F1" w:val="clear"/>
          </w:tcPr>
          <w:p>
            <w:pPr>
              <w:pStyle w:val="Normal"/>
              <w:spacing w:before="0" w:after="0"/>
              <w:jc w:val="left"/>
              <w:rPr/>
            </w:pPr>
            <w:r>
              <w:rPr>
                <w:b/>
                <w:bCs/>
                <w:color w:val="1F3864"/>
                <w:sz w:val="18"/>
                <w:szCs w:val="18"/>
              </w:rPr>
              <w:t>Prioritas</w:t>
            </w:r>
          </w:p>
        </w:tc>
      </w:tr>
      <w:tr>
        <w:trPr/>
        <w:tc>
          <w:tcPr>
            <w:tcW w:w="1150" w:type="dxa"/>
            <w:tcBorders>
              <w:top w:val="single" w:sz="2" w:space="0" w:color="C5D2E6"/>
              <w:left w:val="single" w:sz="4" w:space="0" w:color="A6B8D4"/>
              <w:bottom w:val="single" w:sz="2" w:space="0" w:color="C5D2E6"/>
              <w:right w:val="single" w:sz="2" w:space="0" w:color="C5D2E6"/>
            </w:tcBorders>
          </w:tcPr>
          <w:p>
            <w:pPr>
              <w:pStyle w:val="Normal"/>
              <w:spacing w:before="0" w:after="0"/>
              <w:jc w:val="left"/>
              <w:rPr/>
            </w:pPr>
            <w:r>
              <w:rPr>
                <w:b w:val="false"/>
                <w:bCs w:val="false"/>
                <w:color w:val="000000"/>
                <w:sz w:val="18"/>
                <w:szCs w:val="18"/>
              </w:rPr>
              <w:t>FR-FBS-030</w:t>
            </w:r>
          </w:p>
        </w:tc>
        <w:tc>
          <w:tcPr>
            <w:tcW w:w="6570" w:type="dxa"/>
            <w:tcBorders>
              <w:top w:val="single" w:sz="2" w:space="0" w:color="C5D2E6"/>
              <w:left w:val="single" w:sz="2" w:space="0" w:color="C5D2E6"/>
              <w:bottom w:val="single" w:sz="2" w:space="0" w:color="C5D2E6"/>
              <w:right w:val="single" w:sz="2" w:space="0" w:color="C5D2E6"/>
            </w:tcBorders>
          </w:tcPr>
          <w:p>
            <w:pPr>
              <w:pStyle w:val="Normal"/>
              <w:spacing w:before="0" w:after="0"/>
              <w:jc w:val="left"/>
              <w:rPr/>
            </w:pPr>
            <w:r>
              <w:rPr>
                <w:b w:val="false"/>
                <w:bCs w:val="false"/>
                <w:color w:val="000000"/>
                <w:sz w:val="18"/>
                <w:szCs w:val="18"/>
              </w:rPr>
              <w:t>Mengelola persediaan outlet (bar dan gudang outlet) beserta permintaan barang ke gudang utama.</w:t>
            </w:r>
          </w:p>
        </w:tc>
        <w:tc>
          <w:tcPr>
            <w:tcW w:w="1300" w:type="dxa"/>
            <w:tcBorders>
              <w:top w:val="single" w:sz="2" w:space="0" w:color="C5D2E6"/>
              <w:left w:val="single" w:sz="2" w:space="0" w:color="C5D2E6"/>
              <w:bottom w:val="single" w:sz="2" w:space="0" w:color="C5D2E6"/>
              <w:right w:val="single" w:sz="4" w:space="0" w:color="A6B8D4"/>
            </w:tcBorders>
          </w:tcPr>
          <w:p>
            <w:pPr>
              <w:pStyle w:val="Normal"/>
              <w:spacing w:before="0" w:after="0"/>
              <w:jc w:val="left"/>
              <w:rPr/>
            </w:pPr>
            <w:r>
              <w:rPr>
                <w:b w:val="false"/>
                <w:bCs w:val="false"/>
                <w:color w:val="000000"/>
                <w:sz w:val="18"/>
                <w:szCs w:val="18"/>
              </w:rPr>
              <w:t>Wajib</w:t>
            </w:r>
          </w:p>
        </w:tc>
      </w:tr>
      <w:tr>
        <w:trPr/>
        <w:tc>
          <w:tcPr>
            <w:tcW w:w="1150" w:type="dxa"/>
            <w:tcBorders>
              <w:top w:val="single" w:sz="2" w:space="0" w:color="C5D2E6"/>
              <w:left w:val="single" w:sz="4" w:space="0" w:color="A6B8D4"/>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FR-FBS-031</w:t>
            </w:r>
          </w:p>
        </w:tc>
        <w:tc>
          <w:tcPr>
            <w:tcW w:w="6570" w:type="dxa"/>
            <w:tcBorders>
              <w:top w:val="single" w:sz="2" w:space="0" w:color="C5D2E6"/>
              <w:left w:val="single" w:sz="2" w:space="0" w:color="C5D2E6"/>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Melakukan stock opname harian untuk minuman dan bahan bar dengan pencatatan selisih.</w:t>
            </w:r>
          </w:p>
        </w:tc>
        <w:tc>
          <w:tcPr>
            <w:tcW w:w="1300" w:type="dxa"/>
            <w:tcBorders>
              <w:top w:val="single" w:sz="2" w:space="0" w:color="C5D2E6"/>
              <w:left w:val="single" w:sz="2" w:space="0" w:color="C5D2E6"/>
              <w:bottom w:val="single" w:sz="2" w:space="0" w:color="C5D2E6"/>
              <w:right w:val="single" w:sz="4" w:space="0" w:color="A6B8D4"/>
            </w:tcBorders>
            <w:shd w:color="auto" w:fill="F2F6FB" w:val="clear"/>
          </w:tcPr>
          <w:p>
            <w:pPr>
              <w:pStyle w:val="Normal"/>
              <w:spacing w:before="0" w:after="0"/>
              <w:jc w:val="left"/>
              <w:rPr/>
            </w:pPr>
            <w:r>
              <w:rPr>
                <w:b w:val="false"/>
                <w:bCs w:val="false"/>
                <w:color w:val="000000"/>
                <w:sz w:val="18"/>
                <w:szCs w:val="18"/>
              </w:rPr>
              <w:t>Wajib</w:t>
            </w:r>
          </w:p>
        </w:tc>
      </w:tr>
      <w:tr>
        <w:trPr/>
        <w:tc>
          <w:tcPr>
            <w:tcW w:w="1150" w:type="dxa"/>
            <w:tcBorders>
              <w:top w:val="single" w:sz="2" w:space="0" w:color="C5D2E6"/>
              <w:left w:val="single" w:sz="4" w:space="0" w:color="A6B8D4"/>
              <w:bottom w:val="single" w:sz="2" w:space="0" w:color="C5D2E6"/>
              <w:right w:val="single" w:sz="2" w:space="0" w:color="C5D2E6"/>
            </w:tcBorders>
          </w:tcPr>
          <w:p>
            <w:pPr>
              <w:pStyle w:val="Normal"/>
              <w:spacing w:before="0" w:after="0"/>
              <w:jc w:val="left"/>
              <w:rPr/>
            </w:pPr>
            <w:r>
              <w:rPr>
                <w:b w:val="false"/>
                <w:bCs w:val="false"/>
                <w:color w:val="000000"/>
                <w:sz w:val="18"/>
                <w:szCs w:val="18"/>
              </w:rPr>
              <w:t>FR-FBS-032</w:t>
            </w:r>
          </w:p>
        </w:tc>
        <w:tc>
          <w:tcPr>
            <w:tcW w:w="6570" w:type="dxa"/>
            <w:tcBorders>
              <w:top w:val="single" w:sz="2" w:space="0" w:color="C5D2E6"/>
              <w:left w:val="single" w:sz="2" w:space="0" w:color="C5D2E6"/>
              <w:bottom w:val="single" w:sz="2" w:space="0" w:color="C5D2E6"/>
              <w:right w:val="single" w:sz="2" w:space="0" w:color="C5D2E6"/>
            </w:tcBorders>
          </w:tcPr>
          <w:p>
            <w:pPr>
              <w:pStyle w:val="Normal"/>
              <w:spacing w:before="0" w:after="0"/>
              <w:jc w:val="left"/>
              <w:rPr/>
            </w:pPr>
            <w:r>
              <w:rPr>
                <w:b w:val="false"/>
                <w:bCs w:val="false"/>
                <w:color w:val="000000"/>
                <w:sz w:val="18"/>
                <w:szCs w:val="18"/>
              </w:rPr>
              <w:t>Menampilkan SOP tugas harian, mingguan, dan bulanan outlet beserta persentase penyelesaian yang dikirim ke Human Resource.</w:t>
            </w:r>
          </w:p>
        </w:tc>
        <w:tc>
          <w:tcPr>
            <w:tcW w:w="1300" w:type="dxa"/>
            <w:tcBorders>
              <w:top w:val="single" w:sz="2" w:space="0" w:color="C5D2E6"/>
              <w:left w:val="single" w:sz="2" w:space="0" w:color="C5D2E6"/>
              <w:bottom w:val="single" w:sz="2" w:space="0" w:color="C5D2E6"/>
              <w:right w:val="single" w:sz="4" w:space="0" w:color="A6B8D4"/>
            </w:tcBorders>
          </w:tcPr>
          <w:p>
            <w:pPr>
              <w:pStyle w:val="Normal"/>
              <w:spacing w:before="0" w:after="0"/>
              <w:jc w:val="left"/>
              <w:rPr/>
            </w:pPr>
            <w:r>
              <w:rPr>
                <w:b w:val="false"/>
                <w:bCs w:val="false"/>
                <w:color w:val="000000"/>
                <w:sz w:val="18"/>
                <w:szCs w:val="18"/>
              </w:rPr>
              <w:t>Wajib</w:t>
            </w:r>
          </w:p>
        </w:tc>
      </w:tr>
      <w:tr>
        <w:trPr/>
        <w:tc>
          <w:tcPr>
            <w:tcW w:w="1150" w:type="dxa"/>
            <w:tcBorders>
              <w:top w:val="single" w:sz="2" w:space="0" w:color="C5D2E6"/>
              <w:left w:val="single" w:sz="4" w:space="0" w:color="A6B8D4"/>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FR-FBS-033</w:t>
            </w:r>
          </w:p>
        </w:tc>
        <w:tc>
          <w:tcPr>
            <w:tcW w:w="6570" w:type="dxa"/>
            <w:tcBorders>
              <w:top w:val="single" w:sz="2" w:space="0" w:color="C5D2E6"/>
              <w:left w:val="single" w:sz="2" w:space="0" w:color="C5D2E6"/>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Membuat laporan kerusakan yang diteruskan ke modul Maintenance.</w:t>
            </w:r>
          </w:p>
        </w:tc>
        <w:tc>
          <w:tcPr>
            <w:tcW w:w="1300" w:type="dxa"/>
            <w:tcBorders>
              <w:top w:val="single" w:sz="2" w:space="0" w:color="C5D2E6"/>
              <w:left w:val="single" w:sz="2" w:space="0" w:color="C5D2E6"/>
              <w:bottom w:val="single" w:sz="2" w:space="0" w:color="C5D2E6"/>
              <w:right w:val="single" w:sz="4" w:space="0" w:color="A6B8D4"/>
            </w:tcBorders>
            <w:shd w:color="auto" w:fill="F2F6FB" w:val="clear"/>
          </w:tcPr>
          <w:p>
            <w:pPr>
              <w:pStyle w:val="Normal"/>
              <w:spacing w:before="0" w:after="0"/>
              <w:jc w:val="left"/>
              <w:rPr/>
            </w:pPr>
            <w:r>
              <w:rPr>
                <w:b w:val="false"/>
                <w:bCs w:val="false"/>
                <w:color w:val="000000"/>
                <w:sz w:val="18"/>
                <w:szCs w:val="18"/>
              </w:rPr>
              <w:t>Wajib</w:t>
            </w:r>
          </w:p>
        </w:tc>
      </w:tr>
      <w:tr>
        <w:trPr/>
        <w:tc>
          <w:tcPr>
            <w:tcW w:w="1150" w:type="dxa"/>
            <w:tcBorders>
              <w:top w:val="single" w:sz="2" w:space="0" w:color="C5D2E6"/>
              <w:left w:val="single" w:sz="4" w:space="0" w:color="A6B8D4"/>
              <w:bottom w:val="single" w:sz="4" w:space="0" w:color="A6B8D4"/>
              <w:right w:val="single" w:sz="2" w:space="0" w:color="C5D2E6"/>
            </w:tcBorders>
          </w:tcPr>
          <w:p>
            <w:pPr>
              <w:pStyle w:val="Normal"/>
              <w:spacing w:before="0" w:after="0"/>
              <w:jc w:val="left"/>
              <w:rPr/>
            </w:pPr>
            <w:r>
              <w:rPr>
                <w:b w:val="false"/>
                <w:bCs w:val="false"/>
                <w:color w:val="000000"/>
                <w:sz w:val="18"/>
                <w:szCs w:val="18"/>
              </w:rPr>
              <w:t>FR-FBS-034</w:t>
            </w:r>
          </w:p>
        </w:tc>
        <w:tc>
          <w:tcPr>
            <w:tcW w:w="6570" w:type="dxa"/>
            <w:tcBorders>
              <w:top w:val="single" w:sz="2" w:space="0" w:color="C5D2E6"/>
              <w:left w:val="single" w:sz="2" w:space="0" w:color="C5D2E6"/>
              <w:bottom w:val="single" w:sz="4" w:space="0" w:color="A6B8D4"/>
              <w:right w:val="single" w:sz="2" w:space="0" w:color="C5D2E6"/>
            </w:tcBorders>
          </w:tcPr>
          <w:p>
            <w:pPr>
              <w:pStyle w:val="Normal"/>
              <w:spacing w:before="0" w:after="0"/>
              <w:jc w:val="left"/>
              <w:rPr/>
            </w:pPr>
            <w:r>
              <w:rPr>
                <w:b w:val="false"/>
                <w:bCs w:val="false"/>
                <w:color w:val="000000"/>
                <w:sz w:val="18"/>
                <w:szCs w:val="18"/>
              </w:rPr>
              <w:t>Mengajukan permintaan pembelian alat dan bahan ke modul Purchasing.</w:t>
            </w:r>
          </w:p>
        </w:tc>
        <w:tc>
          <w:tcPr>
            <w:tcW w:w="1300" w:type="dxa"/>
            <w:tcBorders>
              <w:top w:val="single" w:sz="2" w:space="0" w:color="C5D2E6"/>
              <w:left w:val="single" w:sz="2" w:space="0" w:color="C5D2E6"/>
              <w:bottom w:val="single" w:sz="4" w:space="0" w:color="A6B8D4"/>
              <w:right w:val="single" w:sz="4" w:space="0" w:color="A6B8D4"/>
            </w:tcBorders>
          </w:tcPr>
          <w:p>
            <w:pPr>
              <w:pStyle w:val="Normal"/>
              <w:spacing w:before="0" w:after="0"/>
              <w:jc w:val="left"/>
              <w:rPr/>
            </w:pPr>
            <w:r>
              <w:rPr>
                <w:b w:val="false"/>
                <w:bCs w:val="false"/>
                <w:color w:val="000000"/>
                <w:sz w:val="18"/>
                <w:szCs w:val="18"/>
              </w:rPr>
              <w:t>Wajib</w:t>
            </w:r>
          </w:p>
        </w:tc>
      </w:tr>
    </w:tbl>
    <w:p>
      <w:pPr>
        <w:pStyle w:val="Heading2"/>
        <w:keepNext/>
        <w:spacing w:before="260" w:after="120"/>
        <w:rPr/>
      </w:pPr>
      <w:r>
        <w:rPr/>
        <w:t>11.4 Kriteria Penerimaan</w:t>
      </w:r>
    </w:p>
    <w:p>
      <w:pPr>
        <w:pStyle w:val="ListParagraph"/>
        <w:numPr>
          <w:ilvl w:val="0"/>
          <w:numId w:val="1"/>
        </w:numPr>
        <w:spacing w:before="0" w:after="60"/>
        <w:rPr/>
      </w:pPr>
      <w:r>
        <w:rPr/>
        <w:t>Selisih hasil audit mini bar terhadap catatan sistem kurang dari satu persen nilai dalam satu bulan operasi.</w:t>
      </w:r>
    </w:p>
    <w:p>
      <w:pPr>
        <w:pStyle w:val="ListParagraph"/>
        <w:numPr>
          <w:ilvl w:val="0"/>
          <w:numId w:val="1"/>
        </w:numPr>
        <w:spacing w:before="0" w:after="60"/>
        <w:rPr/>
      </w:pPr>
      <w:r>
        <w:rPr/>
        <w:t>Tidak ada bill yang dapat dibebankan ke kamar yang berstatus kosong atau telah check-out.</w:t>
      </w:r>
    </w:p>
    <w:p>
      <w:pPr>
        <w:pStyle w:val="ListParagraph"/>
        <w:numPr>
          <w:ilvl w:val="0"/>
          <w:numId w:val="1"/>
        </w:numPr>
        <w:spacing w:before="0" w:after="60"/>
        <w:rPr/>
      </w:pPr>
      <w:r>
        <w:rPr/>
        <w:t>Transaksi luring tersinkronisasi seluruhnya dalam waktu kurang dari lima menit setelah jaringan pulih.</w:t>
      </w:r>
    </w:p>
    <w:p>
      <w:pPr>
        <w:pStyle w:val="Normal"/>
        <w:rPr/>
      </w:pPr>
      <w:r>
        <w:rPr/>
      </w:r>
      <w:r/>
    </w:p>
    <w:p>
      <w:pPr>
        <w:pStyle w:val="ListParagraph"/>
        <w:numPr>
          <w:ilvl w:val="0"/>
          <w:numId w:val="1"/>
        </w:numPr>
      </w:pPr>
      <w:r>
        <w:t>Pembayaran QRIS berstatus pending/unknown tidak menutup bill sebagai paid dan rekonsiliasi callback tidak membuat pembayaran ganda.</w:t>
      </w:r>
    </w:p>
    <w:p>
      <w:pPr>
        <w:pStyle w:val="Heading1"/>
        <w:keepNext/>
        <w:pageBreakBefore w:val="0"/>
        <w:spacing w:before="0" w:after="160"/>
        <w:rPr/>
      </w:pPr>
      <w:r>
        <w:rPr/>
        <w:t>12. Modul 6 — F&amp;B Product (Kitchen)</w:t>
      </w:r>
    </w:p>
    <w:p>
      <w:pPr>
        <w:pStyle w:val="Normal"/>
        <w:spacing w:before="0" w:after="140"/>
        <w:jc w:val="both"/>
        <w:rPr/>
      </w:pPr>
      <w:r>
        <w:rPr>
          <w:b/>
          <w:bCs/>
        </w:rPr>
        <w:t xml:space="preserve">Tujuan modul: </w:t>
      </w:r>
      <w:r>
        <w:rPr/>
        <w:t>mengelola produksi makanan, biaya bahan, dan ketersediaan menu sehingga dapur bekerja berdasarkan tiket digital, bukan kertas.</w:t>
      </w:r>
    </w:p>
    <w:p>
      <w:pPr>
        <w:pStyle w:val="Normal"/>
        <w:spacing w:before="0" w:after="140"/>
        <w:jc w:val="both"/>
        <w:rPr/>
      </w:pPr>
      <w:r>
        <w:rPr>
          <w:b/>
          <w:bCs/>
        </w:rPr>
        <w:t xml:space="preserve">Pengguna utama: </w:t>
      </w:r>
      <w:r>
        <w:rPr/>
        <w:t>Chef, Cook, dan Steward.</w:t>
      </w:r>
    </w:p>
    <w:tbl>
      <w:tblPr>
        <w:tblW w:w="9020" w:type="dxa"/>
        <w:jc w:val="left"/>
        <w:tblInd w:w="0" w:type="dxa"/>
        <w:tblLayout w:type="fixed"/>
        <w:tblCellMar>
          <w:top w:w="60" w:type="dxa"/>
          <w:left w:w="90" w:type="dxa"/>
          <w:bottom w:w="60" w:type="dxa"/>
          <w:right w:w="90" w:type="dxa"/>
        </w:tblCellMar>
      </w:tblPr>
      <w:tblGrid>
        <w:gridCol w:w="1150"/>
        <w:gridCol w:w="6570"/>
        <w:gridCol w:w="1300"/>
      </w:tblGrid>
      <w:tr>
        <w:trPr>
          <w:tblHeader w:val="true"/>
        </w:trPr>
        <w:tc>
          <w:tcPr>
            <w:tcW w:w="1150" w:type="dxa"/>
            <w:tcBorders>
              <w:top w:val="single" w:sz="4" w:space="0" w:color="A6B8D4"/>
              <w:left w:val="single" w:sz="4" w:space="0" w:color="A6B8D4"/>
              <w:bottom w:val="single" w:sz="2" w:space="0" w:color="C5D2E6"/>
              <w:right w:val="single" w:sz="2" w:space="0" w:color="C5D2E6"/>
            </w:tcBorders>
            <w:shd w:color="auto" w:fill="DCE6F1" w:val="clear"/>
          </w:tcPr>
          <w:p>
            <w:pPr>
              <w:pStyle w:val="Normal"/>
              <w:spacing w:before="0" w:after="0"/>
              <w:jc w:val="left"/>
              <w:rPr/>
            </w:pPr>
            <w:r>
              <w:rPr>
                <w:b/>
                <w:bCs/>
                <w:color w:val="1F3864"/>
                <w:sz w:val="18"/>
                <w:szCs w:val="18"/>
              </w:rPr>
              <w:t>ID</w:t>
            </w:r>
          </w:p>
        </w:tc>
        <w:tc>
          <w:tcPr>
            <w:tcW w:w="6570" w:type="dxa"/>
            <w:tcBorders>
              <w:top w:val="single" w:sz="4" w:space="0" w:color="A6B8D4"/>
              <w:left w:val="single" w:sz="2" w:space="0" w:color="C5D2E6"/>
              <w:bottom w:val="single" w:sz="2" w:space="0" w:color="C5D2E6"/>
              <w:right w:val="single" w:sz="2" w:space="0" w:color="C5D2E6"/>
            </w:tcBorders>
            <w:shd w:color="auto" w:fill="DCE6F1" w:val="clear"/>
          </w:tcPr>
          <w:p>
            <w:pPr>
              <w:pStyle w:val="Normal"/>
              <w:spacing w:before="0" w:after="0"/>
              <w:jc w:val="left"/>
              <w:rPr/>
            </w:pPr>
            <w:r>
              <w:rPr>
                <w:b/>
                <w:bCs/>
                <w:color w:val="1F3864"/>
                <w:sz w:val="18"/>
                <w:szCs w:val="18"/>
              </w:rPr>
              <w:t>Kebutuhan Fungsional</w:t>
            </w:r>
          </w:p>
        </w:tc>
        <w:tc>
          <w:tcPr>
            <w:tcW w:w="1300" w:type="dxa"/>
            <w:tcBorders>
              <w:top w:val="single" w:sz="4" w:space="0" w:color="A6B8D4"/>
              <w:left w:val="single" w:sz="2" w:space="0" w:color="C5D2E6"/>
              <w:bottom w:val="single" w:sz="2" w:space="0" w:color="C5D2E6"/>
              <w:right w:val="single" w:sz="4" w:space="0" w:color="A6B8D4"/>
            </w:tcBorders>
            <w:shd w:color="auto" w:fill="DCE6F1" w:val="clear"/>
          </w:tcPr>
          <w:p>
            <w:pPr>
              <w:pStyle w:val="Normal"/>
              <w:spacing w:before="0" w:after="0"/>
              <w:jc w:val="left"/>
              <w:rPr/>
            </w:pPr>
            <w:r>
              <w:rPr>
                <w:b/>
                <w:bCs/>
                <w:color w:val="1F3864"/>
                <w:sz w:val="18"/>
                <w:szCs w:val="18"/>
              </w:rPr>
              <w:t>Prioritas</w:t>
            </w:r>
          </w:p>
        </w:tc>
      </w:tr>
      <w:tr>
        <w:trPr/>
        <w:tc>
          <w:tcPr>
            <w:tcW w:w="1150" w:type="dxa"/>
            <w:tcBorders>
              <w:top w:val="single" w:sz="2" w:space="0" w:color="C5D2E6"/>
              <w:left w:val="single" w:sz="4" w:space="0" w:color="A6B8D4"/>
              <w:bottom w:val="single" w:sz="2" w:space="0" w:color="C5D2E6"/>
              <w:right w:val="single" w:sz="2" w:space="0" w:color="C5D2E6"/>
            </w:tcBorders>
          </w:tcPr>
          <w:p>
            <w:pPr>
              <w:pStyle w:val="Normal"/>
              <w:spacing w:before="0" w:after="0"/>
              <w:jc w:val="left"/>
              <w:rPr/>
            </w:pPr>
            <w:r>
              <w:rPr>
                <w:b w:val="false"/>
                <w:bCs w:val="false"/>
                <w:color w:val="000000"/>
                <w:sz w:val="18"/>
                <w:szCs w:val="18"/>
              </w:rPr>
              <w:t>FR-KIT-001</w:t>
            </w:r>
          </w:p>
        </w:tc>
        <w:tc>
          <w:tcPr>
            <w:tcW w:w="6570" w:type="dxa"/>
            <w:tcBorders>
              <w:top w:val="single" w:sz="2" w:space="0" w:color="C5D2E6"/>
              <w:left w:val="single" w:sz="2" w:space="0" w:color="C5D2E6"/>
              <w:bottom w:val="single" w:sz="2" w:space="0" w:color="C5D2E6"/>
              <w:right w:val="single" w:sz="2" w:space="0" w:color="C5D2E6"/>
            </w:tcBorders>
          </w:tcPr>
          <w:p>
            <w:pPr>
              <w:pStyle w:val="Normal"/>
              <w:spacing w:before="0" w:after="0"/>
              <w:jc w:val="left"/>
              <w:rPr/>
            </w:pPr>
            <w:r>
              <w:rPr>
                <w:b w:val="false"/>
                <w:bCs w:val="false"/>
                <w:color w:val="000000"/>
                <w:sz w:val="18"/>
                <w:szCs w:val="18"/>
              </w:rPr>
              <w:t>Menampilkan tiket pesanan dari POS pada layar dapur secara berurutan beserta waktu tunggu dan penanda keterlambatan.</w:t>
            </w:r>
          </w:p>
        </w:tc>
        <w:tc>
          <w:tcPr>
            <w:tcW w:w="1300" w:type="dxa"/>
            <w:tcBorders>
              <w:top w:val="single" w:sz="2" w:space="0" w:color="C5D2E6"/>
              <w:left w:val="single" w:sz="2" w:space="0" w:color="C5D2E6"/>
              <w:bottom w:val="single" w:sz="2" w:space="0" w:color="C5D2E6"/>
              <w:right w:val="single" w:sz="4" w:space="0" w:color="A6B8D4"/>
            </w:tcBorders>
          </w:tcPr>
          <w:p>
            <w:pPr>
              <w:pStyle w:val="Normal"/>
              <w:spacing w:before="0" w:after="0"/>
              <w:jc w:val="left"/>
              <w:rPr/>
            </w:pPr>
            <w:r>
              <w:rPr>
                <w:b w:val="false"/>
                <w:bCs w:val="false"/>
                <w:color w:val="000000"/>
                <w:sz w:val="18"/>
                <w:szCs w:val="18"/>
              </w:rPr>
              <w:t>Wajib</w:t>
            </w:r>
          </w:p>
        </w:tc>
      </w:tr>
      <w:tr>
        <w:trPr/>
        <w:tc>
          <w:tcPr>
            <w:tcW w:w="1150" w:type="dxa"/>
            <w:tcBorders>
              <w:top w:val="single" w:sz="2" w:space="0" w:color="C5D2E6"/>
              <w:left w:val="single" w:sz="4" w:space="0" w:color="A6B8D4"/>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FR-KIT-002</w:t>
            </w:r>
          </w:p>
        </w:tc>
        <w:tc>
          <w:tcPr>
            <w:tcW w:w="6570" w:type="dxa"/>
            <w:tcBorders>
              <w:top w:val="single" w:sz="2" w:space="0" w:color="C5D2E6"/>
              <w:left w:val="single" w:sz="2" w:space="0" w:color="C5D2E6"/>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Mengubah status tiket menjadi diproses, siap, dan sudah diantar sehingga pelayan menerima pemberitahuan.</w:t>
            </w:r>
          </w:p>
        </w:tc>
        <w:tc>
          <w:tcPr>
            <w:tcW w:w="1300" w:type="dxa"/>
            <w:tcBorders>
              <w:top w:val="single" w:sz="2" w:space="0" w:color="C5D2E6"/>
              <w:left w:val="single" w:sz="2" w:space="0" w:color="C5D2E6"/>
              <w:bottom w:val="single" w:sz="2" w:space="0" w:color="C5D2E6"/>
              <w:right w:val="single" w:sz="4" w:space="0" w:color="A6B8D4"/>
            </w:tcBorders>
            <w:shd w:color="auto" w:fill="F2F6FB" w:val="clear"/>
          </w:tcPr>
          <w:p>
            <w:pPr>
              <w:pStyle w:val="Normal"/>
              <w:spacing w:before="0" w:after="0"/>
              <w:jc w:val="left"/>
              <w:rPr/>
            </w:pPr>
            <w:r>
              <w:rPr>
                <w:b w:val="false"/>
                <w:bCs w:val="false"/>
                <w:color w:val="000000"/>
                <w:sz w:val="18"/>
                <w:szCs w:val="18"/>
              </w:rPr>
              <w:t>Wajib</w:t>
            </w:r>
          </w:p>
        </w:tc>
      </w:tr>
      <w:tr>
        <w:trPr/>
        <w:tc>
          <w:tcPr>
            <w:tcW w:w="1150" w:type="dxa"/>
            <w:tcBorders>
              <w:top w:val="single" w:sz="2" w:space="0" w:color="C5D2E6"/>
              <w:left w:val="single" w:sz="4" w:space="0" w:color="A6B8D4"/>
              <w:bottom w:val="single" w:sz="2" w:space="0" w:color="C5D2E6"/>
              <w:right w:val="single" w:sz="2" w:space="0" w:color="C5D2E6"/>
            </w:tcBorders>
          </w:tcPr>
          <w:p>
            <w:pPr>
              <w:pStyle w:val="Normal"/>
              <w:spacing w:before="0" w:after="0"/>
              <w:jc w:val="left"/>
              <w:rPr/>
            </w:pPr>
            <w:r>
              <w:rPr>
                <w:b w:val="false"/>
                <w:bCs w:val="false"/>
                <w:color w:val="000000"/>
                <w:sz w:val="18"/>
                <w:szCs w:val="18"/>
              </w:rPr>
              <w:t>FR-KIT-003</w:t>
            </w:r>
          </w:p>
        </w:tc>
        <w:tc>
          <w:tcPr>
            <w:tcW w:w="6570" w:type="dxa"/>
            <w:tcBorders>
              <w:top w:val="single" w:sz="2" w:space="0" w:color="C5D2E6"/>
              <w:left w:val="single" w:sz="2" w:space="0" w:color="C5D2E6"/>
              <w:bottom w:val="single" w:sz="2" w:space="0" w:color="C5D2E6"/>
              <w:right w:val="single" w:sz="2" w:space="0" w:color="C5D2E6"/>
            </w:tcBorders>
          </w:tcPr>
          <w:p>
            <w:pPr>
              <w:pStyle w:val="Normal"/>
              <w:spacing w:before="0" w:after="0"/>
              <w:jc w:val="left"/>
              <w:rPr/>
            </w:pPr>
            <w:r>
              <w:rPr>
                <w:rFonts w:ascii="Calibri" w:hAnsi="Calibri"/>
                <w:b w:val="0"/>
                <w:color w:val="000000"/>
                <w:sz w:val="18"/>
              </w:rPr>
              <w:t>Mengelola resep dan komposisi bahan (bill of material) berversi untuk setiap menu, termasuk yield, waste standar, satuan, dan tanggal efektif, sebagai dasar biaya bahan dan harga pokok.</w:t>
            </w:r>
          </w:p>
        </w:tc>
        <w:tc>
          <w:tcPr>
            <w:tcW w:w="1300" w:type="dxa"/>
            <w:tcBorders>
              <w:top w:val="single" w:sz="2" w:space="0" w:color="C5D2E6"/>
              <w:left w:val="single" w:sz="2" w:space="0" w:color="C5D2E6"/>
              <w:bottom w:val="single" w:sz="2" w:space="0" w:color="C5D2E6"/>
              <w:right w:val="single" w:sz="4" w:space="0" w:color="A6B8D4"/>
            </w:tcBorders>
          </w:tcPr>
          <w:p>
            <w:pPr>
              <w:pStyle w:val="Normal"/>
              <w:spacing w:before="0" w:after="0"/>
              <w:jc w:val="left"/>
              <w:rPr/>
            </w:pPr>
            <w:r>
              <w:rPr>
                <w:rFonts w:ascii="Calibri" w:hAnsi="Calibri"/>
                <w:b w:val="0"/>
                <w:color w:val="000000"/>
                <w:sz w:val="18"/>
              </w:rPr>
              <w:t>Wajib</w:t>
            </w:r>
          </w:p>
        </w:tc>
      </w:tr>
      <w:tr>
        <w:trPr/>
        <w:tc>
          <w:tcPr>
            <w:tcW w:w="1150" w:type="dxa"/>
            <w:tcBorders>
              <w:top w:val="single" w:sz="2" w:space="0" w:color="C5D2E6"/>
              <w:left w:val="single" w:sz="4" w:space="0" w:color="A6B8D4"/>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FR-KIT-004</w:t>
            </w:r>
          </w:p>
        </w:tc>
        <w:tc>
          <w:tcPr>
            <w:tcW w:w="6570" w:type="dxa"/>
            <w:tcBorders>
              <w:top w:val="single" w:sz="2" w:space="0" w:color="C5D2E6"/>
              <w:left w:val="single" w:sz="2" w:space="0" w:color="C5D2E6"/>
              <w:bottom w:val="single" w:sz="2" w:space="0" w:color="C5D2E6"/>
              <w:right w:val="single" w:sz="2" w:space="0" w:color="C5D2E6"/>
            </w:tcBorders>
            <w:shd w:color="auto" w:fill="F2F6FB" w:val="clear"/>
          </w:tcPr>
          <w:p>
            <w:pPr>
              <w:pStyle w:val="Normal"/>
              <w:spacing w:before="0" w:after="0"/>
              <w:jc w:val="left"/>
              <w:rPr/>
            </w:pPr>
            <w:r>
              <w:rPr>
                <w:rFonts w:ascii="Calibri" w:hAnsi="Calibri"/>
                <w:b w:val="0"/>
                <w:color w:val="000000"/>
                <w:sz w:val="18"/>
              </w:rPr>
              <w:t>Mengurangi stok bahan secara otomatis berdasarkan versi resep yang berlaku setiap kali item menu diposting sebagai penjualan, tepat satu kali untuk setiap transaksi.</w:t>
            </w:r>
          </w:p>
        </w:tc>
        <w:tc>
          <w:tcPr>
            <w:tcW w:w="1300" w:type="dxa"/>
            <w:tcBorders>
              <w:top w:val="single" w:sz="2" w:space="0" w:color="C5D2E6"/>
              <w:left w:val="single" w:sz="2" w:space="0" w:color="C5D2E6"/>
              <w:bottom w:val="single" w:sz="2" w:space="0" w:color="C5D2E6"/>
              <w:right w:val="single" w:sz="4" w:space="0" w:color="A6B8D4"/>
            </w:tcBorders>
            <w:shd w:color="auto" w:fill="F2F6FB" w:val="clear"/>
          </w:tcPr>
          <w:p>
            <w:pPr>
              <w:pStyle w:val="Normal"/>
              <w:spacing w:before="0" w:after="0"/>
              <w:jc w:val="left"/>
              <w:rPr/>
            </w:pPr>
            <w:r>
              <w:rPr>
                <w:rFonts w:ascii="Calibri" w:hAnsi="Calibri"/>
                <w:b w:val="0"/>
                <w:color w:val="000000"/>
                <w:sz w:val="18"/>
              </w:rPr>
              <w:t>Wajib</w:t>
            </w:r>
          </w:p>
        </w:tc>
      </w:tr>
      <w:tr>
        <w:trPr/>
        <w:tc>
          <w:tcPr>
            <w:tcW w:w="1150" w:type="dxa"/>
            <w:tcBorders>
              <w:top w:val="single" w:sz="2" w:space="0" w:color="C5D2E6"/>
              <w:left w:val="single" w:sz="4" w:space="0" w:color="A6B8D4"/>
              <w:bottom w:val="single" w:sz="2" w:space="0" w:color="C5D2E6"/>
              <w:right w:val="single" w:sz="2" w:space="0" w:color="C5D2E6"/>
            </w:tcBorders>
          </w:tcPr>
          <w:p>
            <w:pPr>
              <w:pStyle w:val="Normal"/>
              <w:spacing w:before="0" w:after="0"/>
              <w:jc w:val="left"/>
              <w:rPr/>
            </w:pPr>
            <w:r>
              <w:rPr>
                <w:b w:val="false"/>
                <w:bCs w:val="false"/>
                <w:color w:val="000000"/>
                <w:sz w:val="18"/>
                <w:szCs w:val="18"/>
              </w:rPr>
              <w:t>FR-KIT-005</w:t>
            </w:r>
          </w:p>
        </w:tc>
        <w:tc>
          <w:tcPr>
            <w:tcW w:w="6570" w:type="dxa"/>
            <w:tcBorders>
              <w:top w:val="single" w:sz="2" w:space="0" w:color="C5D2E6"/>
              <w:left w:val="single" w:sz="2" w:space="0" w:color="C5D2E6"/>
              <w:bottom w:val="single" w:sz="2" w:space="0" w:color="C5D2E6"/>
              <w:right w:val="single" w:sz="2" w:space="0" w:color="C5D2E6"/>
            </w:tcBorders>
          </w:tcPr>
          <w:p>
            <w:pPr>
              <w:pStyle w:val="Normal"/>
              <w:spacing w:before="0" w:after="0"/>
              <w:jc w:val="left"/>
              <w:rPr/>
            </w:pPr>
            <w:r>
              <w:rPr>
                <w:b w:val="false"/>
                <w:bCs w:val="false"/>
                <w:color w:val="000000"/>
                <w:sz w:val="18"/>
                <w:szCs w:val="18"/>
              </w:rPr>
              <w:t>Menandai menu yang habis sehingga otomatis tidak dapat dipesan dari POS maupun menu QR tamu.</w:t>
            </w:r>
          </w:p>
        </w:tc>
        <w:tc>
          <w:tcPr>
            <w:tcW w:w="1300" w:type="dxa"/>
            <w:tcBorders>
              <w:top w:val="single" w:sz="2" w:space="0" w:color="C5D2E6"/>
              <w:left w:val="single" w:sz="2" w:space="0" w:color="C5D2E6"/>
              <w:bottom w:val="single" w:sz="2" w:space="0" w:color="C5D2E6"/>
              <w:right w:val="single" w:sz="4" w:space="0" w:color="A6B8D4"/>
            </w:tcBorders>
          </w:tcPr>
          <w:p>
            <w:pPr>
              <w:pStyle w:val="Normal"/>
              <w:spacing w:before="0" w:after="0"/>
              <w:jc w:val="left"/>
              <w:rPr/>
            </w:pPr>
            <w:r>
              <w:rPr>
                <w:b w:val="false"/>
                <w:bCs w:val="false"/>
                <w:color w:val="000000"/>
                <w:sz w:val="18"/>
                <w:szCs w:val="18"/>
              </w:rPr>
              <w:t>Wajib</w:t>
            </w:r>
          </w:p>
        </w:tc>
      </w:tr>
      <w:tr>
        <w:trPr/>
        <w:tc>
          <w:tcPr>
            <w:tcW w:w="1150" w:type="dxa"/>
            <w:tcBorders>
              <w:top w:val="single" w:sz="2" w:space="0" w:color="C5D2E6"/>
              <w:left w:val="single" w:sz="4" w:space="0" w:color="A6B8D4"/>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FR-KIT-006</w:t>
            </w:r>
          </w:p>
        </w:tc>
        <w:tc>
          <w:tcPr>
            <w:tcW w:w="6570" w:type="dxa"/>
            <w:tcBorders>
              <w:top w:val="single" w:sz="2" w:space="0" w:color="C5D2E6"/>
              <w:left w:val="single" w:sz="2" w:space="0" w:color="C5D2E6"/>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Mencatat pemakaian bahan, produksi persiapan, dan pembuangan bahan rusak (waste log) beserta alasan.</w:t>
            </w:r>
          </w:p>
        </w:tc>
        <w:tc>
          <w:tcPr>
            <w:tcW w:w="1300" w:type="dxa"/>
            <w:tcBorders>
              <w:top w:val="single" w:sz="2" w:space="0" w:color="C5D2E6"/>
              <w:left w:val="single" w:sz="2" w:space="0" w:color="C5D2E6"/>
              <w:bottom w:val="single" w:sz="2" w:space="0" w:color="C5D2E6"/>
              <w:right w:val="single" w:sz="4" w:space="0" w:color="A6B8D4"/>
            </w:tcBorders>
            <w:shd w:color="auto" w:fill="F2F6FB" w:val="clear"/>
          </w:tcPr>
          <w:p>
            <w:pPr>
              <w:pStyle w:val="Normal"/>
              <w:spacing w:before="0" w:after="0"/>
              <w:jc w:val="left"/>
              <w:rPr/>
            </w:pPr>
            <w:r>
              <w:rPr>
                <w:b w:val="false"/>
                <w:bCs w:val="false"/>
                <w:color w:val="000000"/>
                <w:sz w:val="18"/>
                <w:szCs w:val="18"/>
              </w:rPr>
              <w:t>Wajib</w:t>
            </w:r>
          </w:p>
        </w:tc>
      </w:tr>
      <w:tr>
        <w:trPr/>
        <w:tc>
          <w:tcPr>
            <w:tcW w:w="1150" w:type="dxa"/>
            <w:tcBorders>
              <w:top w:val="single" w:sz="2" w:space="0" w:color="C5D2E6"/>
              <w:left w:val="single" w:sz="4" w:space="0" w:color="A6B8D4"/>
              <w:bottom w:val="single" w:sz="2" w:space="0" w:color="C5D2E6"/>
              <w:right w:val="single" w:sz="2" w:space="0" w:color="C5D2E6"/>
            </w:tcBorders>
          </w:tcPr>
          <w:p>
            <w:pPr>
              <w:pStyle w:val="Normal"/>
              <w:spacing w:before="0" w:after="0"/>
              <w:jc w:val="left"/>
              <w:rPr/>
            </w:pPr>
            <w:r>
              <w:rPr>
                <w:b w:val="false"/>
                <w:bCs w:val="false"/>
                <w:color w:val="000000"/>
                <w:sz w:val="18"/>
                <w:szCs w:val="18"/>
              </w:rPr>
              <w:t>FR-KIT-007</w:t>
            </w:r>
          </w:p>
        </w:tc>
        <w:tc>
          <w:tcPr>
            <w:tcW w:w="6570" w:type="dxa"/>
            <w:tcBorders>
              <w:top w:val="single" w:sz="2" w:space="0" w:color="C5D2E6"/>
              <w:left w:val="single" w:sz="2" w:space="0" w:color="C5D2E6"/>
              <w:bottom w:val="single" w:sz="2" w:space="0" w:color="C5D2E6"/>
              <w:right w:val="single" w:sz="2" w:space="0" w:color="C5D2E6"/>
            </w:tcBorders>
          </w:tcPr>
          <w:p>
            <w:pPr>
              <w:pStyle w:val="Normal"/>
              <w:spacing w:before="0" w:after="0"/>
              <w:jc w:val="left"/>
              <w:rPr/>
            </w:pPr>
            <w:r>
              <w:rPr>
                <w:b w:val="false"/>
                <w:bCs w:val="false"/>
                <w:color w:val="000000"/>
                <w:sz w:val="18"/>
                <w:szCs w:val="18"/>
              </w:rPr>
              <w:t>Melakukan stock opname bahan dapur dan gudang kering dengan pencatatan selisih dan nilai kerugian.</w:t>
            </w:r>
          </w:p>
        </w:tc>
        <w:tc>
          <w:tcPr>
            <w:tcW w:w="1300" w:type="dxa"/>
            <w:tcBorders>
              <w:top w:val="single" w:sz="2" w:space="0" w:color="C5D2E6"/>
              <w:left w:val="single" w:sz="2" w:space="0" w:color="C5D2E6"/>
              <w:bottom w:val="single" w:sz="2" w:space="0" w:color="C5D2E6"/>
              <w:right w:val="single" w:sz="4" w:space="0" w:color="A6B8D4"/>
            </w:tcBorders>
          </w:tcPr>
          <w:p>
            <w:pPr>
              <w:pStyle w:val="Normal"/>
              <w:spacing w:before="0" w:after="0"/>
              <w:jc w:val="left"/>
              <w:rPr/>
            </w:pPr>
            <w:r>
              <w:rPr>
                <w:b w:val="false"/>
                <w:bCs w:val="false"/>
                <w:color w:val="000000"/>
                <w:sz w:val="18"/>
                <w:szCs w:val="18"/>
              </w:rPr>
              <w:t>Wajib</w:t>
            </w:r>
          </w:p>
        </w:tc>
      </w:tr>
      <w:tr>
        <w:trPr/>
        <w:tc>
          <w:tcPr>
            <w:tcW w:w="1150" w:type="dxa"/>
            <w:tcBorders>
              <w:top w:val="single" w:sz="2" w:space="0" w:color="C5D2E6"/>
              <w:left w:val="single" w:sz="4" w:space="0" w:color="A6B8D4"/>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FR-KIT-008</w:t>
            </w:r>
          </w:p>
        </w:tc>
        <w:tc>
          <w:tcPr>
            <w:tcW w:w="6570" w:type="dxa"/>
            <w:tcBorders>
              <w:top w:val="single" w:sz="2" w:space="0" w:color="C5D2E6"/>
              <w:left w:val="single" w:sz="2" w:space="0" w:color="C5D2E6"/>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Menampilkan daftar periksa kebersihan, suhu penyimpanan, dan tugas harian, mingguan, serta bulanan dapur.</w:t>
            </w:r>
          </w:p>
        </w:tc>
        <w:tc>
          <w:tcPr>
            <w:tcW w:w="1300" w:type="dxa"/>
            <w:tcBorders>
              <w:top w:val="single" w:sz="2" w:space="0" w:color="C5D2E6"/>
              <w:left w:val="single" w:sz="2" w:space="0" w:color="C5D2E6"/>
              <w:bottom w:val="single" w:sz="2" w:space="0" w:color="C5D2E6"/>
              <w:right w:val="single" w:sz="4" w:space="0" w:color="A6B8D4"/>
            </w:tcBorders>
            <w:shd w:color="auto" w:fill="F2F6FB" w:val="clear"/>
          </w:tcPr>
          <w:p>
            <w:pPr>
              <w:pStyle w:val="Normal"/>
              <w:spacing w:before="0" w:after="0"/>
              <w:jc w:val="left"/>
              <w:rPr/>
            </w:pPr>
            <w:r>
              <w:rPr>
                <w:b w:val="false"/>
                <w:bCs w:val="false"/>
                <w:color w:val="000000"/>
                <w:sz w:val="18"/>
                <w:szCs w:val="18"/>
              </w:rPr>
              <w:t>Wajib</w:t>
            </w:r>
          </w:p>
        </w:tc>
      </w:tr>
      <w:tr>
        <w:trPr/>
        <w:tc>
          <w:tcPr>
            <w:tcW w:w="1150" w:type="dxa"/>
            <w:tcBorders>
              <w:top w:val="single" w:sz="2" w:space="0" w:color="C5D2E6"/>
              <w:left w:val="single" w:sz="4" w:space="0" w:color="A6B8D4"/>
              <w:bottom w:val="single" w:sz="2" w:space="0" w:color="C5D2E6"/>
              <w:right w:val="single" w:sz="2" w:space="0" w:color="C5D2E6"/>
            </w:tcBorders>
          </w:tcPr>
          <w:p>
            <w:pPr>
              <w:pStyle w:val="Normal"/>
              <w:spacing w:before="0" w:after="0"/>
              <w:jc w:val="left"/>
              <w:rPr/>
            </w:pPr>
            <w:r>
              <w:rPr>
                <w:b w:val="false"/>
                <w:bCs w:val="false"/>
                <w:color w:val="000000"/>
                <w:sz w:val="18"/>
                <w:szCs w:val="18"/>
              </w:rPr>
              <w:t>FR-KIT-009</w:t>
            </w:r>
          </w:p>
        </w:tc>
        <w:tc>
          <w:tcPr>
            <w:tcW w:w="6570" w:type="dxa"/>
            <w:tcBorders>
              <w:top w:val="single" w:sz="2" w:space="0" w:color="C5D2E6"/>
              <w:left w:val="single" w:sz="2" w:space="0" w:color="C5D2E6"/>
              <w:bottom w:val="single" w:sz="2" w:space="0" w:color="C5D2E6"/>
              <w:right w:val="single" w:sz="2" w:space="0" w:color="C5D2E6"/>
            </w:tcBorders>
          </w:tcPr>
          <w:p>
            <w:pPr>
              <w:pStyle w:val="Normal"/>
              <w:spacing w:before="0" w:after="0"/>
              <w:jc w:val="left"/>
              <w:rPr/>
            </w:pPr>
            <w:r>
              <w:rPr>
                <w:b w:val="false"/>
                <w:bCs w:val="false"/>
                <w:color w:val="000000"/>
                <w:sz w:val="18"/>
                <w:szCs w:val="18"/>
              </w:rPr>
              <w:t>Mencatat tanggal kedaluwarsa dan nomor batch bahan sensitif dengan peringatan mendekati kedaluwarsa.</w:t>
            </w:r>
          </w:p>
        </w:tc>
        <w:tc>
          <w:tcPr>
            <w:tcW w:w="1300" w:type="dxa"/>
            <w:tcBorders>
              <w:top w:val="single" w:sz="2" w:space="0" w:color="C5D2E6"/>
              <w:left w:val="single" w:sz="2" w:space="0" w:color="C5D2E6"/>
              <w:bottom w:val="single" w:sz="2" w:space="0" w:color="C5D2E6"/>
              <w:right w:val="single" w:sz="4" w:space="0" w:color="A6B8D4"/>
            </w:tcBorders>
          </w:tcPr>
          <w:p>
            <w:pPr>
              <w:pStyle w:val="Normal"/>
              <w:spacing w:before="0" w:after="0"/>
              <w:jc w:val="left"/>
              <w:rPr/>
            </w:pPr>
            <w:r>
              <w:rPr>
                <w:b w:val="false"/>
                <w:bCs w:val="false"/>
                <w:color w:val="000000"/>
                <w:sz w:val="18"/>
                <w:szCs w:val="18"/>
              </w:rPr>
              <w:t>Sebaiknya</w:t>
            </w:r>
          </w:p>
        </w:tc>
      </w:tr>
      <w:tr>
        <w:trPr/>
        <w:tc>
          <w:tcPr>
            <w:tcW w:w="1150" w:type="dxa"/>
            <w:tcBorders>
              <w:top w:val="single" w:sz="2" w:space="0" w:color="C5D2E6"/>
              <w:left w:val="single" w:sz="4" w:space="0" w:color="A6B8D4"/>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FR-KIT-010</w:t>
            </w:r>
          </w:p>
        </w:tc>
        <w:tc>
          <w:tcPr>
            <w:tcW w:w="6570" w:type="dxa"/>
            <w:tcBorders>
              <w:top w:val="single" w:sz="2" w:space="0" w:color="C5D2E6"/>
              <w:left w:val="single" w:sz="2" w:space="0" w:color="C5D2E6"/>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Membuat laporan kerusakan peralatan yang diteruskan ke modul Maintenance.</w:t>
            </w:r>
          </w:p>
        </w:tc>
        <w:tc>
          <w:tcPr>
            <w:tcW w:w="1300" w:type="dxa"/>
            <w:tcBorders>
              <w:top w:val="single" w:sz="2" w:space="0" w:color="C5D2E6"/>
              <w:left w:val="single" w:sz="2" w:space="0" w:color="C5D2E6"/>
              <w:bottom w:val="single" w:sz="2" w:space="0" w:color="C5D2E6"/>
              <w:right w:val="single" w:sz="4" w:space="0" w:color="A6B8D4"/>
            </w:tcBorders>
            <w:shd w:color="auto" w:fill="F2F6FB" w:val="clear"/>
          </w:tcPr>
          <w:p>
            <w:pPr>
              <w:pStyle w:val="Normal"/>
              <w:spacing w:before="0" w:after="0"/>
              <w:jc w:val="left"/>
              <w:rPr/>
            </w:pPr>
            <w:r>
              <w:rPr>
                <w:b w:val="false"/>
                <w:bCs w:val="false"/>
                <w:color w:val="000000"/>
                <w:sz w:val="18"/>
                <w:szCs w:val="18"/>
              </w:rPr>
              <w:t>Wajib</w:t>
            </w:r>
          </w:p>
        </w:tc>
      </w:tr>
      <w:tr>
        <w:trPr/>
        <w:tc>
          <w:tcPr>
            <w:tcW w:w="1150" w:type="dxa"/>
            <w:tcBorders>
              <w:top w:val="single" w:sz="2" w:space="0" w:color="C5D2E6"/>
              <w:left w:val="single" w:sz="4" w:space="0" w:color="A6B8D4"/>
              <w:bottom w:val="single" w:sz="2" w:space="0" w:color="C5D2E6"/>
              <w:right w:val="single" w:sz="2" w:space="0" w:color="C5D2E6"/>
            </w:tcBorders>
          </w:tcPr>
          <w:p>
            <w:pPr>
              <w:pStyle w:val="Normal"/>
              <w:spacing w:before="0" w:after="0"/>
              <w:jc w:val="left"/>
              <w:rPr/>
            </w:pPr>
            <w:r>
              <w:rPr>
                <w:b w:val="false"/>
                <w:bCs w:val="false"/>
                <w:color w:val="000000"/>
                <w:sz w:val="18"/>
                <w:szCs w:val="18"/>
              </w:rPr>
              <w:t>FR-KIT-011</w:t>
            </w:r>
          </w:p>
        </w:tc>
        <w:tc>
          <w:tcPr>
            <w:tcW w:w="6570" w:type="dxa"/>
            <w:tcBorders>
              <w:top w:val="single" w:sz="2" w:space="0" w:color="C5D2E6"/>
              <w:left w:val="single" w:sz="2" w:space="0" w:color="C5D2E6"/>
              <w:bottom w:val="single" w:sz="2" w:space="0" w:color="C5D2E6"/>
              <w:right w:val="single" w:sz="2" w:space="0" w:color="C5D2E6"/>
            </w:tcBorders>
          </w:tcPr>
          <w:p>
            <w:pPr>
              <w:pStyle w:val="Normal"/>
              <w:spacing w:before="0" w:after="0"/>
              <w:jc w:val="left"/>
              <w:rPr/>
            </w:pPr>
            <w:r>
              <w:rPr>
                <w:b w:val="false"/>
                <w:bCs w:val="false"/>
                <w:color w:val="000000"/>
                <w:sz w:val="18"/>
                <w:szCs w:val="18"/>
              </w:rPr>
              <w:t>Mengajukan permintaan pembelian bahan dan peralatan ke modul Purchasing.</w:t>
            </w:r>
          </w:p>
        </w:tc>
        <w:tc>
          <w:tcPr>
            <w:tcW w:w="1300" w:type="dxa"/>
            <w:tcBorders>
              <w:top w:val="single" w:sz="2" w:space="0" w:color="C5D2E6"/>
              <w:left w:val="single" w:sz="2" w:space="0" w:color="C5D2E6"/>
              <w:bottom w:val="single" w:sz="2" w:space="0" w:color="C5D2E6"/>
              <w:right w:val="single" w:sz="4" w:space="0" w:color="A6B8D4"/>
            </w:tcBorders>
          </w:tcPr>
          <w:p>
            <w:pPr>
              <w:pStyle w:val="Normal"/>
              <w:spacing w:before="0" w:after="0"/>
              <w:jc w:val="left"/>
              <w:rPr/>
            </w:pPr>
            <w:r>
              <w:rPr>
                <w:b w:val="false"/>
                <w:bCs w:val="false"/>
                <w:color w:val="000000"/>
                <w:sz w:val="18"/>
                <w:szCs w:val="18"/>
              </w:rPr>
              <w:t>Wajib</w:t>
            </w:r>
          </w:p>
        </w:tc>
      </w:tr>
      <w:tr>
        <w:trPr/>
        <w:tc>
          <w:tcPr>
            <w:tcW w:w="1150" w:type="dxa"/>
            <w:tcBorders>
              <w:top w:val="single" w:sz="2" w:space="0" w:color="C5D2E6"/>
              <w:left w:val="single" w:sz="4" w:space="0" w:color="A6B8D4"/>
              <w:bottom w:val="single" w:sz="4" w:space="0" w:color="A6B8D4"/>
              <w:right w:val="single" w:sz="2" w:space="0" w:color="C5D2E6"/>
            </w:tcBorders>
            <w:shd w:color="auto" w:fill="F2F6FB" w:val="clear"/>
          </w:tcPr>
          <w:p>
            <w:pPr>
              <w:pStyle w:val="Normal"/>
              <w:spacing w:before="0" w:after="0"/>
              <w:jc w:val="left"/>
              <w:rPr/>
            </w:pPr>
            <w:r>
              <w:rPr>
                <w:b w:val="false"/>
                <w:bCs w:val="false"/>
                <w:color w:val="000000"/>
                <w:sz w:val="18"/>
                <w:szCs w:val="18"/>
              </w:rPr>
              <w:t>FR-KIT-012</w:t>
            </w:r>
          </w:p>
        </w:tc>
        <w:tc>
          <w:tcPr>
            <w:tcW w:w="6570" w:type="dxa"/>
            <w:tcBorders>
              <w:top w:val="single" w:sz="2" w:space="0" w:color="C5D2E6"/>
              <w:left w:val="single" w:sz="2" w:space="0" w:color="C5D2E6"/>
              <w:bottom w:val="single" w:sz="4" w:space="0" w:color="A6B8D4"/>
              <w:right w:val="single" w:sz="2" w:space="0" w:color="C5D2E6"/>
            </w:tcBorders>
            <w:shd w:color="auto" w:fill="F2F6FB" w:val="clear"/>
          </w:tcPr>
          <w:p>
            <w:pPr>
              <w:pStyle w:val="Normal"/>
              <w:spacing w:before="0" w:after="0"/>
              <w:jc w:val="left"/>
              <w:rPr/>
            </w:pPr>
            <w:r>
              <w:rPr>
                <w:b w:val="false"/>
                <w:bCs w:val="false"/>
                <w:color w:val="000000"/>
                <w:sz w:val="18"/>
                <w:szCs w:val="18"/>
              </w:rPr>
              <w:t>Menerbitkan laporan penjualan menu, rasio biaya bahan terhadap penjualan, dan analisis menu berdasarkan popularitas serta kontribusi margin.</w:t>
            </w:r>
          </w:p>
        </w:tc>
        <w:tc>
          <w:tcPr>
            <w:tcW w:w="1300" w:type="dxa"/>
            <w:tcBorders>
              <w:top w:val="single" w:sz="2" w:space="0" w:color="C5D2E6"/>
              <w:left w:val="single" w:sz="2" w:space="0" w:color="C5D2E6"/>
              <w:bottom w:val="single" w:sz="4" w:space="0" w:color="A6B8D4"/>
              <w:right w:val="single" w:sz="4" w:space="0" w:color="A6B8D4"/>
            </w:tcBorders>
            <w:shd w:color="auto" w:fill="F2F6FB" w:val="clear"/>
          </w:tcPr>
          <w:p>
            <w:pPr>
              <w:pStyle w:val="Normal"/>
              <w:spacing w:before="0" w:after="0"/>
              <w:jc w:val="left"/>
              <w:rPr/>
            </w:pPr>
            <w:r>
              <w:rPr>
                <w:b w:val="false"/>
                <w:bCs w:val="false"/>
                <w:color w:val="000000"/>
                <w:sz w:val="18"/>
                <w:szCs w:val="18"/>
              </w:rPr>
              <w:t>Sebaiknya</w:t>
            </w:r>
          </w:p>
        </w:tc>
      </w:tr>
      <w:tr>
        <w:trPr/>
        <w:tc>
          <w:tcPr>
            <w:tcW w:w="1150" w:type="dxa"/>
            <w:tcBorders>
              <w:top w:val="single" w:sz="2" w:space="0" w:color="C5D2E6"/>
              <w:left w:val="single" w:sz="4" w:space="0" w:color="A6B8D4"/>
              <w:bottom w:val="single" w:sz="4" w:space="0" w:color="A6B8D4"/>
              <w:right w:val="single" w:sz="2" w:space="0" w:color="C5D2E6"/>
            </w:tcBorders>
            <w:shd w:color="auto" w:fill="FFFFFF" w:val="clear"/>
          </w:tcPr>
          <w:p>
            <w:pPr>
              <w:pStyle w:val="Normal"/>
              <w:spacing w:before="0" w:after="0"/>
              <w:jc w:val="left"/>
              <w:rPr/>
            </w:pPr>
            <w:r>
              <w:rPr>
                <w:rFonts w:ascii="Calibri" w:hAnsi="Calibri"/>
                <w:b w:val="0"/>
                <w:color w:val="000000"/>
                <w:sz w:val="18"/>
              </w:rPr>
              <w:t>FR-KIT-013</w:t>
            </w:r>
          </w:p>
        </w:tc>
        <w:tc>
          <w:tcPr>
            <w:tcW w:w="6570" w:type="dxa"/>
            <w:tcBorders>
              <w:top w:val="single" w:sz="2" w:space="0" w:color="C5D2E6"/>
              <w:left w:val="single" w:sz="2" w:space="0" w:color="C5D2E6"/>
              <w:bottom w:val="single" w:sz="4" w:space="0" w:color="A6B8D4"/>
              <w:right w:val="single" w:sz="2" w:space="0" w:color="C5D2E6"/>
            </w:tcBorders>
            <w:shd w:color="auto" w:fill="FFFFFF" w:val="clear"/>
          </w:tcPr>
          <w:p>
            <w:pPr>
              <w:pStyle w:val="Normal"/>
              <w:spacing w:before="0" w:after="0"/>
              <w:jc w:val="left"/>
              <w:rPr/>
            </w:pPr>
            <w:r>
              <w:rPr>
                <w:rFonts w:ascii="Calibri" w:hAnsi="Calibri"/>
                <w:b w:val="0"/>
                <w:color w:val="000000"/>
                <w:sz w:val="18"/>
              </w:rPr>
              <w:t>Setiap perubahan resep menghasilkan versi baru bertanggal efektif; transaksi lama selalu mereferensikan versi resep yang berlaku saat transaksi diposting.</w:t>
            </w:r>
          </w:p>
        </w:tc>
        <w:tc>
          <w:tcPr>
            <w:tcW w:w="1300" w:type="dxa"/>
            <w:tcBorders>
              <w:top w:val="single" w:sz="2" w:space="0" w:color="C5D2E6"/>
              <w:left w:val="single" w:sz="2" w:space="0" w:color="C5D2E6"/>
              <w:bottom w:val="single" w:sz="4" w:space="0" w:color="A6B8D4"/>
              <w:right w:val="single" w:sz="4" w:space="0" w:color="A6B8D4"/>
            </w:tcBorders>
            <w:shd w:color="auto" w:fill="FFFFFF" w:val="clear"/>
          </w:tcPr>
          <w:p>
            <w:pPr>
              <w:pStyle w:val="Normal"/>
              <w:spacing w:before="0" w:after="0"/>
              <w:jc w:val="left"/>
              <w:rPr/>
            </w:pPr>
            <w:r>
              <w:rPr>
                <w:rFonts w:ascii="Calibri" w:hAnsi="Calibri"/>
                <w:b w:val="0"/>
                <w:color w:val="000000"/>
                <w:sz w:val="18"/>
              </w:rPr>
              <w:t>Wajib</w:t>
            </w:r>
          </w:p>
        </w:tc>
      </w:tr>
      <w:tr>
        <w:trPr/>
        <w:tc>
          <w:tcPr>
            <w:tcW w:w="1150" w:type="dxa"/>
            <w:tcBorders>
              <w:top w:val="single" w:sz="2" w:space="0" w:color="C5D2E6"/>
              <w:left w:val="single" w:sz="4" w:space="0" w:color="A6B8D4"/>
              <w:bottom w:val="single" w:sz="4" w:space="0" w:color="A6B8D4"/>
              <w:right w:val="single" w:sz="2" w:space="0" w:color="C5D2E6"/>
            </w:tcBorders>
            <w:shd w:color="auto" w:fill="EFF4F9" w:val="clear"/>
          </w:tcPr>
          <w:p>
            <w:pPr>
              <w:pStyle w:val="Normal"/>
              <w:spacing w:before="0" w:after="0"/>
              <w:jc w:val="left"/>
              <w:rPr/>
            </w:pPr>
            <w:r>
              <w:rPr>
                <w:rFonts w:ascii="Calibri" w:hAnsi="Calibri"/>
                <w:b w:val="0"/>
                <w:color w:val="000000"/>
                <w:sz w:val="18"/>
              </w:rPr>
              <w:t>FR-KIT-014</w:t>
            </w:r>
          </w:p>
        </w:tc>
        <w:tc>
          <w:tcPr>
            <w:tcW w:w="6570" w:type="dxa"/>
            <w:tcBorders>
              <w:top w:val="single" w:sz="2" w:space="0" w:color="C5D2E6"/>
              <w:left w:val="single" w:sz="2" w:space="0" w:color="C5D2E6"/>
              <w:bottom w:val="single" w:sz="4" w:space="0" w:color="A6B8D4"/>
              <w:right w:val="single" w:sz="2" w:space="0" w:color="C5D2E6"/>
            </w:tcBorders>
            <w:shd w:color="auto" w:fill="EFF4F9" w:val="clear"/>
          </w:tcPr>
          <w:p>
            <w:pPr>
              <w:pStyle w:val="Normal"/>
              <w:spacing w:before="0" w:after="0"/>
              <w:jc w:val="left"/>
              <w:rPr/>
            </w:pPr>
            <w:r>
              <w:rPr>
                <w:rFonts w:ascii="Calibri" w:hAnsi="Calibri"/>
                <w:b w:val="0"/>
                <w:color w:val="000000"/>
                <w:sz w:val="18"/>
              </w:rPr>
              <w:t>Mendukung produksi/preparation batch (misalnya sauce, dough, stock) yang mengonsumsi bahan baku dan menghasilkan semi-finished goods beserta yield aktual.</w:t>
            </w:r>
          </w:p>
        </w:tc>
        <w:tc>
          <w:tcPr>
            <w:tcW w:w="1300" w:type="dxa"/>
            <w:tcBorders>
              <w:top w:val="single" w:sz="2" w:space="0" w:color="C5D2E6"/>
              <w:left w:val="single" w:sz="2" w:space="0" w:color="C5D2E6"/>
              <w:bottom w:val="single" w:sz="4" w:space="0" w:color="A6B8D4"/>
              <w:right w:val="single" w:sz="4" w:space="0" w:color="A6B8D4"/>
            </w:tcBorders>
            <w:shd w:color="auto" w:fill="EFF4F9" w:val="clear"/>
          </w:tcPr>
          <w:p>
            <w:pPr>
              <w:pStyle w:val="Normal"/>
              <w:spacing w:before="0" w:after="0"/>
              <w:jc w:val="left"/>
              <w:rPr/>
            </w:pPr>
            <w:r>
              <w:rPr>
                <w:rFonts w:ascii="Calibri" w:hAnsi="Calibri"/>
                <w:b w:val="0"/>
                <w:color w:val="000000"/>
                <w:sz w:val="18"/>
              </w:rPr>
              <w:t>Sebaiknya</w:t>
            </w:r>
          </w:p>
        </w:tc>
      </w:tr>
      <w:tr>
        <w:trPr/>
        <w:tc>
          <w:tcPr>
            <w:tcW w:w="1150" w:type="dxa"/>
            <w:tcBorders>
              <w:top w:val="single" w:sz="2" w:space="0" w:color="C5D2E6"/>
              <w:left w:val="single" w:sz="4" w:space="0" w:color="A6B8D4"/>
              <w:bottom w:val="single" w:sz="4" w:space="0" w:color="A6B8D4"/>
              <w:right w:val="single" w:sz="2" w:space="0" w:color="C5D2E6"/>
            </w:tcBorders>
            <w:shd w:color="auto" w:fill="FFFFFF" w:val="clear"/>
          </w:tcPr>
          <w:p>
            <w:pPr>
              <w:pStyle w:val="Normal"/>
              <w:spacing w:before="0" w:after="0"/>
              <w:jc w:val="left"/>
              <w:rPr/>
            </w:pPr>
            <w:r>
              <w:rPr>
                <w:rFonts w:ascii="Calibri" w:hAnsi="Calibri"/>
                <w:b w:val="0"/>
                <w:color w:val="000000"/>
                <w:sz w:val="18"/>
              </w:rPr>
              <w:t>FR-KIT-015</w:t>
            </w:r>
          </w:p>
        </w:tc>
        <w:tc>
          <w:tcPr>
            <w:tcW w:w="6570" w:type="dxa"/>
            <w:tcBorders>
              <w:top w:val="single" w:sz="2" w:space="0" w:color="C5D2E6"/>
              <w:left w:val="single" w:sz="2" w:space="0" w:color="C5D2E6"/>
              <w:bottom w:val="single" w:sz="4" w:space="0" w:color="A6B8D4"/>
              <w:right w:val="single" w:sz="2" w:space="0" w:color="C5D2E6"/>
            </w:tcBorders>
            <w:shd w:color="auto" w:fill="FFFFFF" w:val="clear"/>
          </w:tcPr>
          <w:p>
            <w:pPr>
              <w:pStyle w:val="Normal"/>
              <w:spacing w:before="0" w:after="0"/>
              <w:jc w:val="left"/>
              <w:rPr/>
            </w:pPr>
            <w:r>
              <w:rPr>
                <w:rFonts w:ascii="Calibri" w:hAnsi="Calibri"/>
                <w:b w:val="0"/>
                <w:color w:val="000000"/>
                <w:sz w:val="18"/>
              </w:rPr>
              <w:t>KDS menyediakan indikator koneksi dan antrean; bila layar atau jaringan bermasalah, tiket tetap tersimpan dan dapat dialihkan ke printer/fallback queue tanpa kehilangan order.</w:t>
            </w:r>
          </w:p>
        </w:tc>
        <w:tc>
          <w:tcPr>
            <w:tcW w:w="1300" w:type="dxa"/>
            <w:tcBorders>
              <w:top w:val="single" w:sz="2" w:space="0" w:color="C5D2E6"/>
              <w:left w:val="single" w:sz="2" w:space="0" w:color="C5D2E6"/>
              <w:bottom w:val="single" w:sz="4" w:space="0" w:color="A6B8D4"/>
              <w:right w:val="single" w:sz="4" w:space="0" w:color="A6B8D4"/>
            </w:tcBorders>
            <w:shd w:color="auto" w:fill="FFFFFF" w:val="clear"/>
          </w:tcPr>
          <w:p>
            <w:pPr>
              <w:pStyle w:val="Normal"/>
              <w:spacing w:before="0" w:after="0"/>
              <w:jc w:val="left"/>
              <w:rPr/>
            </w:pPr>
            <w:r>
              <w:rPr>
                <w:rFonts w:ascii="Calibri" w:hAnsi="Calibri"/>
                <w:b w:val="0"/>
                <w:color w:val="000000"/>
                <w:sz w:val="18"/>
              </w:rPr>
              <w:t>Wajib</w:t>
            </w:r>
          </w:p>
        </w:tc>
      </w:tr>
    </w:tbl>
    <w:p>
      <w:pPr>
        <w:pStyle w:val="Normal"/>
        <w:rPr/>
      </w:pPr>
      <w:r>
        <w:rPr/>
      </w:r>
      <w:r/>
    </w:p>
    <w:p>
      <w:pPr>
        <w:pStyle w:val="Heading2"/>
        <w:keepNext/>
      </w:pPr>
      <w:r>
        <w:t>12.1 Kriteria Penerimaan</w:t>
      </w:r>
    </w:p>
    <w:p>
      <w:pPr>
        <w:pStyle w:val="ListParagraph"/>
        <w:numPr>
          <w:ilvl w:val="0"/>
          <w:numId w:val="1"/>
        </w:numPr>
      </w:pPr>
      <w:r>
        <w:t>Order yang ditutup di POS muncul pada KDS tujuan maksimal 3 detik pada jaringan normal dan tidak hilang saat perangkat KDS reconnect.</w:t>
      </w:r>
    </w:p>
    <w:p>
      <w:pPr>
        <w:pStyle w:val="ListParagraph"/>
        <w:numPr>
          <w:ilvl w:val="0"/>
          <w:numId w:val="1"/>
        </w:numPr>
      </w:pPr>
      <w:r>
        <w:t>Setiap item terjual mengurangi stok bahan tepat satu kali berdasarkan versi resep yang berlaku saat posting.</w:t>
      </w:r>
    </w:p>
    <w:p>
      <w:pPr>
        <w:pStyle w:val="ListParagraph"/>
        <w:numPr>
          <w:ilvl w:val="0"/>
          <w:numId w:val="1"/>
        </w:numPr>
      </w:pPr>
      <w:r>
        <w:t>Perubahan sold-out di Kitchen tercermin pada POS dan menu QR maksimal 10 detik.</w:t>
      </w:r>
    </w:p>
    <w:p>
      <w:pPr>
        <w:pStyle w:val="Heading1"/>
        <w:keepNext/>
        <w:pageBreakBefore w:val="0"/>
        <w:spacing w:before="0" w:after="160"/>
        <w:rPr/>
      </w:pPr>
      <w:r>
        <w:rPr/>
        <w:t>13. Modul 7 — Maintenance / Engineering</w:t>
      </w:r>
    </w:p>
    <w:p>
      <w:pPr>
        <w:pStyle w:val="Normal"/>
        <w:spacing w:before="0" w:after="140"/>
        <w:jc w:val="both"/>
        <w:rPr/>
      </w:pPr>
      <w:r>
        <w:rPr>
          <w:b/>
          <w:bCs/>
        </w:rPr>
        <w:t xml:space="preserve">Tujuan modul: </w:t>
      </w:r>
      <w:r>
        <w:rPr/>
        <w:t>memastikan setiap kerusakan yang dilaporkan department mana pun tercatat, dikerjakan, dan dibuktikan penyelesaiannya, serta mencegah kerusakan melalui pemeliharaan terjadwal.</w:t>
      </w:r>
    </w:p>
    <w:p>
      <w:pPr>
        <w:pStyle w:val="Normal"/>
        <w:spacing w:before="0" w:after="140"/>
        <w:jc w:val="both"/>
        <w:rPr/>
      </w:pPr>
      <w:r>
        <w:rPr>
          <w:b/>
          <w:bCs/>
        </w:rPr>
        <w:t xml:space="preserve">Pengguna utama: </w:t>
      </w:r>
      <w:r>
        <w:rPr/>
        <w:t>Chief Engineering dan teknisi.</w:t>
      </w:r>
    </w:p>
    <w:tbl>
      <w:tblPr>
        <w:tblW w:w="9020" w:type="dxa"/>
        <w:jc w:val="left"/>
        <w:tblInd w:w="0" w:type="dxa"/>
        <w:tblLayout w:type="fixed"/>
        <w:tblCellMar>
          <w:top w:w="60" w:type="dxa"/>
          <w:left w:w="90" w:type="dxa"/>
          <w:bottom w:w="60" w:type="dxa"/>
          <w:right w:w="90" w:type="dxa"/>
        </w:tblCellMar>
      </w:tblPr>
      <w:tblGrid>
        <w:gridCol w:w="1150"/>
        <w:gridCol w:w="6570"/>
        <w:gridCol w:w="1300"/>
      </w:tblGrid>
      <w:tr>
        <w:trPr>
          <w:tblHeader w:val="true"/>
        </w:trPr>
        <w:tc>
          <w:tcPr>
            <w:tcW w:w="1150" w:type="dxa"/>
            <w:tcBorders>
              <w:top w:val="single" w:sz="4" w:space="0" w:color="A6B8D4"/>
              <w:left w:val="single" w:sz="4" w:space="0" w:color="A6B8D4"/>
              <w:bottom w:val="single" w:sz="2" w:space="0" w:color="C5D2E6"/>
              <w:right w:val="single" w:sz="2" w:space="0" w:color="C5D2E6"/>
            </w:tcBorders>
            <w:shd w:color="auto" w:fill="DCE6F1" w:val="clear"/>
          </w:tcPr>
          <w:p>
            <w:pPr>
              <w:pStyle w:val="Normal"/>
              <w:spacing w:before="0" w:after="0"/>
              <w:jc w:val="left"/>
              <w:rPr/>
            </w:pPr>
            <w:r>
              <w:rPr>
                <w:b/>
                <w:bCs/>
                <w:color w:val="1F3864"/>
                <w:sz w:val="18"/>
                <w:szCs w:val="18"/>
              </w:rPr>
              <w:t>ID</w:t>
            </w:r>
          </w:p>
        </w:tc>
        <w:tc>
          <w:tcPr>
            <w:tcW w:w="6570" w:type="dxa"/>
            <w:tcBorders>
              <w:top w:val="single" w:sz="4" w:space="0" w:color="A6B8D4"/>
              <w:left w:val="single" w:sz="2" w:space="0" w:color="C5D2E6"/>
              <w:bottom w:val="single" w:sz="2" w:space="0" w:color="C5D2E6"/>
              <w:right w:val="single" w:sz="2" w:space="0" w:color="C5D2E6"/>
            </w:tcBorders>
            <w:shd w:color="auto" w:fill="DCE6F1" w:val="clear"/>
          </w:tcPr>
          <w:p>
            <w:pPr>
              <w:pStyle w:val="Normal"/>
              <w:spacing w:before="0" w:after="0"/>
              <w:jc w:val="left"/>
              <w:rPr/>
            </w:pPr>
            <w:r>
              <w:rPr>
                <w:b/>
                <w:bCs/>
                <w:color w:val="1F3864"/>
                <w:sz w:val="18"/>
                <w:szCs w:val="18"/>
              </w:rPr>
              <w:t>Kebutuhan Fungsional</w:t>
            </w:r>
          </w:p>
        </w:tc>
        <w:tc>
          <w:tcPr>
            <w:tcW w:w="1300" w:type="dxa"/>
            <w:tcBorders>
              <w:top w:val="single" w:sz="4" w:space="0" w:color="A6B8D4"/>
              <w:left w:val="single" w:sz="2" w:space="0" w:color="C5D2E6"/>
              <w:bottom w:val="single" w:sz="2" w:space="0" w:color="C5D2E6"/>
              <w:right w:val="single" w:sz="4" w:space="0" w:color="A6B8D4"/>
            </w:tcBorders>
            <w:shd w:color="auto" w:fill="DCE6F1" w:val="clear"/>
          </w:tcPr>
          <w:p>
            <w:pPr>
              <w:pStyle w:val="Normal"/>
              <w:spacing w:before="0" w:after="0"/>
              <w:jc w:val="left"/>
              <w:rPr/>
            </w:pPr>
            <w:r>
              <w:rPr>
                <w:b/>
                <w:bCs/>
                <w:color w:val="1F3864"/>
                <w:sz w:val="18"/>
                <w:szCs w:val="18"/>
              </w:rPr>
              <w:t>Prioritas</w:t>
            </w:r>
          </w:p>
        </w:tc>
      </w:tr>
      <w:tr>
        <w:trPr/>
        <w:tc>
          <w:tcPr>
            <w:tcW w:w="1150" w:type="dxa"/>
            <w:tcBorders>
              <w:top w:val="single" w:sz="2" w:space="0" w:color="C5D2E6"/>
              <w:left w:val="single" w:sz="4" w:space="0" w:color="A6B8D4"/>
              <w:bottom w:val="single" w:sz="2" w:space="0" w:color="C5D2E6"/>
              <w:right w:val="single" w:sz="2" w:space="0" w:color="C5D2E6"/>
            </w:tcBorders>
          </w:tcPr>
          <w:p>
            <w:pPr>
              <w:pStyle w:val="Normal"/>
              <w:spacing w:before="0" w:after="0"/>
              <w:jc w:val="left"/>
              <w:rPr/>
            </w:pPr>
            <w:r>
              <w:rPr>
                <w:b w:val="false"/>
                <w:bCs w:val="false"/>
                <w:color w:val="000000"/>
                <w:sz w:val="18"/>
                <w:szCs w:val="18"/>
              </w:rPr>
              <w:t>FR-MTC-001</w:t>
            </w:r>
          </w:p>
        </w:tc>
        <w:tc>
          <w:tcPr>
            <w:tcW w:w="6570" w:type="dxa"/>
            <w:tcBorders>
              <w:top w:val="single" w:sz="2" w:space="0" w:color="C5D2E6"/>
              <w:left w:val="single" w:sz="2" w:space="0" w:color="C5D2E6"/>
              <w:bottom w:val="single" w:sz="2" w:space="0" w:color="C5D2E6"/>
              <w:right w:val="single" w:sz="2" w:space="0" w:color="C5D2E6"/>
            </w:tcBorders>
          </w:tcPr>
          <w:p>
            <w:pPr>
              <w:pStyle w:val="Normal"/>
              <w:spacing w:before="0" w:after="0"/>
              <w:jc w:val="left"/>
              <w:rPr/>
            </w:pPr>
            <w:r>
              <w:rPr>
                <w:b w:val="false"/>
                <w:bCs w:val="false"/>
                <w:color w:val="000000"/>
                <w:sz w:val="18"/>
                <w:szCs w:val="18"/>
              </w:rPr>
              <w:t>Menerima laporan kerusakan dari seluruh department dan mengubahnya menjadi work order bernomor unik dengan lokasi, kategori, dan foto.</w:t>
            </w:r>
          </w:p>
        </w:tc>
        <w:tc>
          <w:tcPr>
            <w:tcW w:w="1300" w:type="dxa"/>
            <w:tcBorders>
              <w:top w:val="single" w:sz="2" w:space="0" w:color="C5D2E6"/>
              <w:left w:val="single" w:sz="2" w:space="0" w:color="C5D2E6"/>
              <w:bottom w:val="single" w:sz="2" w:space="0" w:color="C5D2E6"/>
              <w:right w:val="single" w:sz="4" w:space="0" w:color="A6B8D4"/>
            </w:tcBorders>
          </w:tcPr>
          <w:p>
            <w:pPr>
              <w:pStyle w:val="Normal"/>
              <w:spacing w:before="0" w:after="0"/>
              <w:jc w:val="left"/>
              <w:rPr/>
            </w:pPr>
            <w:r>
              <w:rPr>
                <w:b w:val="false"/>
                <w:bCs w:val="false"/>
                <w:color w:val="000000"/>
                <w:sz w:val="18"/>
                <w:szCs w:val="18"/>
              </w:rPr>
              <w:t>Wajib</w:t>
            </w:r>
          </w:p>
        </w:tc>
      </w:tr>
      <w:tr>
        <w:trPr/>
        <w:tc>
          <w:tcPr>
            <w:tcW w:w="1150" w:type="dxa"/>
            <w:tcBorders>
              <w:top w:val="single" w:sz="2" w:space="0" w:color="C5D2E6"/>
              <w:left w:val="single" w:sz="4" w:space="0" w:color="A6B8D4"/>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FR-MTC-002</w:t>
            </w:r>
          </w:p>
        </w:tc>
        <w:tc>
          <w:tcPr>
            <w:tcW w:w="6570" w:type="dxa"/>
            <w:tcBorders>
              <w:top w:val="single" w:sz="2" w:space="0" w:color="C5D2E6"/>
              <w:left w:val="single" w:sz="2" w:space="0" w:color="C5D2E6"/>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Menetapkan prioritas (mendesak, tinggi, normal, rendah) dan batas waktu penyelesaian sesuai kesepakatan tingkat layanan.</w:t>
            </w:r>
          </w:p>
        </w:tc>
        <w:tc>
          <w:tcPr>
            <w:tcW w:w="1300" w:type="dxa"/>
            <w:tcBorders>
              <w:top w:val="single" w:sz="2" w:space="0" w:color="C5D2E6"/>
              <w:left w:val="single" w:sz="2" w:space="0" w:color="C5D2E6"/>
              <w:bottom w:val="single" w:sz="2" w:space="0" w:color="C5D2E6"/>
              <w:right w:val="single" w:sz="4" w:space="0" w:color="A6B8D4"/>
            </w:tcBorders>
            <w:shd w:color="auto" w:fill="F2F6FB" w:val="clear"/>
          </w:tcPr>
          <w:p>
            <w:pPr>
              <w:pStyle w:val="Normal"/>
              <w:spacing w:before="0" w:after="0"/>
              <w:jc w:val="left"/>
              <w:rPr/>
            </w:pPr>
            <w:r>
              <w:rPr>
                <w:b w:val="false"/>
                <w:bCs w:val="false"/>
                <w:color w:val="000000"/>
                <w:sz w:val="18"/>
                <w:szCs w:val="18"/>
              </w:rPr>
              <w:t>Wajib</w:t>
            </w:r>
          </w:p>
        </w:tc>
      </w:tr>
      <w:tr>
        <w:trPr/>
        <w:tc>
          <w:tcPr>
            <w:tcW w:w="1150" w:type="dxa"/>
            <w:tcBorders>
              <w:top w:val="single" w:sz="2" w:space="0" w:color="C5D2E6"/>
              <w:left w:val="single" w:sz="4" w:space="0" w:color="A6B8D4"/>
              <w:bottom w:val="single" w:sz="2" w:space="0" w:color="C5D2E6"/>
              <w:right w:val="single" w:sz="2" w:space="0" w:color="C5D2E6"/>
            </w:tcBorders>
          </w:tcPr>
          <w:p>
            <w:pPr>
              <w:pStyle w:val="Normal"/>
              <w:spacing w:before="0" w:after="0"/>
              <w:jc w:val="left"/>
              <w:rPr/>
            </w:pPr>
            <w:r>
              <w:rPr>
                <w:b w:val="false"/>
                <w:bCs w:val="false"/>
                <w:color w:val="000000"/>
                <w:sz w:val="18"/>
                <w:szCs w:val="18"/>
              </w:rPr>
              <w:t>FR-MTC-003</w:t>
            </w:r>
          </w:p>
        </w:tc>
        <w:tc>
          <w:tcPr>
            <w:tcW w:w="6570" w:type="dxa"/>
            <w:tcBorders>
              <w:top w:val="single" w:sz="2" w:space="0" w:color="C5D2E6"/>
              <w:left w:val="single" w:sz="2" w:space="0" w:color="C5D2E6"/>
              <w:bottom w:val="single" w:sz="2" w:space="0" w:color="C5D2E6"/>
              <w:right w:val="single" w:sz="2" w:space="0" w:color="C5D2E6"/>
            </w:tcBorders>
          </w:tcPr>
          <w:p>
            <w:pPr>
              <w:pStyle w:val="Normal"/>
              <w:spacing w:before="0" w:after="0"/>
              <w:jc w:val="left"/>
              <w:rPr/>
            </w:pPr>
            <w:r>
              <w:rPr>
                <w:b w:val="false"/>
                <w:bCs w:val="false"/>
                <w:color w:val="000000"/>
                <w:sz w:val="18"/>
                <w:szCs w:val="18"/>
              </w:rPr>
              <w:t>Menugaskan work order kepada teknisi tertentu dan menampilkannya pada ponsel teknisi.</w:t>
            </w:r>
          </w:p>
        </w:tc>
        <w:tc>
          <w:tcPr>
            <w:tcW w:w="1300" w:type="dxa"/>
            <w:tcBorders>
              <w:top w:val="single" w:sz="2" w:space="0" w:color="C5D2E6"/>
              <w:left w:val="single" w:sz="2" w:space="0" w:color="C5D2E6"/>
              <w:bottom w:val="single" w:sz="2" w:space="0" w:color="C5D2E6"/>
              <w:right w:val="single" w:sz="4" w:space="0" w:color="A6B8D4"/>
            </w:tcBorders>
          </w:tcPr>
          <w:p>
            <w:pPr>
              <w:pStyle w:val="Normal"/>
              <w:spacing w:before="0" w:after="0"/>
              <w:jc w:val="left"/>
              <w:rPr/>
            </w:pPr>
            <w:r>
              <w:rPr>
                <w:b w:val="false"/>
                <w:bCs w:val="false"/>
                <w:color w:val="000000"/>
                <w:sz w:val="18"/>
                <w:szCs w:val="18"/>
              </w:rPr>
              <w:t>Wajib</w:t>
            </w:r>
          </w:p>
        </w:tc>
      </w:tr>
      <w:tr>
        <w:trPr/>
        <w:tc>
          <w:tcPr>
            <w:tcW w:w="1150" w:type="dxa"/>
            <w:tcBorders>
              <w:top w:val="single" w:sz="2" w:space="0" w:color="C5D2E6"/>
              <w:left w:val="single" w:sz="4" w:space="0" w:color="A6B8D4"/>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FR-MTC-004</w:t>
            </w:r>
          </w:p>
        </w:tc>
        <w:tc>
          <w:tcPr>
            <w:tcW w:w="6570" w:type="dxa"/>
            <w:tcBorders>
              <w:top w:val="single" w:sz="2" w:space="0" w:color="C5D2E6"/>
              <w:left w:val="single" w:sz="2" w:space="0" w:color="C5D2E6"/>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Mengikuti status pekerjaan: berjalan, selesai, dan belum selesai beserta alasan bila tertunda (menunggu suku cadang, menunggu vendor, atau menunggu akses kamar).</w:t>
            </w:r>
          </w:p>
        </w:tc>
        <w:tc>
          <w:tcPr>
            <w:tcW w:w="1300" w:type="dxa"/>
            <w:tcBorders>
              <w:top w:val="single" w:sz="2" w:space="0" w:color="C5D2E6"/>
              <w:left w:val="single" w:sz="2" w:space="0" w:color="C5D2E6"/>
              <w:bottom w:val="single" w:sz="2" w:space="0" w:color="C5D2E6"/>
              <w:right w:val="single" w:sz="4" w:space="0" w:color="A6B8D4"/>
            </w:tcBorders>
            <w:shd w:color="auto" w:fill="F2F6FB" w:val="clear"/>
          </w:tcPr>
          <w:p>
            <w:pPr>
              <w:pStyle w:val="Normal"/>
              <w:spacing w:before="0" w:after="0"/>
              <w:jc w:val="left"/>
              <w:rPr/>
            </w:pPr>
            <w:r>
              <w:rPr>
                <w:b w:val="false"/>
                <w:bCs w:val="false"/>
                <w:color w:val="000000"/>
                <w:sz w:val="18"/>
                <w:szCs w:val="18"/>
              </w:rPr>
              <w:t>Wajib</w:t>
            </w:r>
          </w:p>
        </w:tc>
      </w:tr>
      <w:tr>
        <w:trPr/>
        <w:tc>
          <w:tcPr>
            <w:tcW w:w="1150" w:type="dxa"/>
            <w:tcBorders>
              <w:top w:val="single" w:sz="2" w:space="0" w:color="C5D2E6"/>
              <w:left w:val="single" w:sz="4" w:space="0" w:color="A6B8D4"/>
              <w:bottom w:val="single" w:sz="2" w:space="0" w:color="C5D2E6"/>
              <w:right w:val="single" w:sz="2" w:space="0" w:color="C5D2E6"/>
            </w:tcBorders>
          </w:tcPr>
          <w:p>
            <w:pPr>
              <w:pStyle w:val="Normal"/>
              <w:spacing w:before="0" w:after="0"/>
              <w:jc w:val="left"/>
              <w:rPr/>
            </w:pPr>
            <w:r>
              <w:rPr>
                <w:b w:val="false"/>
                <w:bCs w:val="false"/>
                <w:color w:val="000000"/>
                <w:sz w:val="18"/>
                <w:szCs w:val="18"/>
              </w:rPr>
              <w:t>FR-MTC-005</w:t>
            </w:r>
          </w:p>
        </w:tc>
        <w:tc>
          <w:tcPr>
            <w:tcW w:w="6570" w:type="dxa"/>
            <w:tcBorders>
              <w:top w:val="single" w:sz="2" w:space="0" w:color="C5D2E6"/>
              <w:left w:val="single" w:sz="2" w:space="0" w:color="C5D2E6"/>
              <w:bottom w:val="single" w:sz="2" w:space="0" w:color="C5D2E6"/>
              <w:right w:val="single" w:sz="2" w:space="0" w:color="C5D2E6"/>
            </w:tcBorders>
          </w:tcPr>
          <w:p>
            <w:pPr>
              <w:pStyle w:val="Normal"/>
              <w:spacing w:before="0" w:after="0"/>
              <w:jc w:val="left"/>
              <w:rPr/>
            </w:pPr>
            <w:r>
              <w:rPr>
                <w:b w:val="false"/>
                <w:bCs w:val="false"/>
                <w:color w:val="000000"/>
                <w:sz w:val="18"/>
                <w:szCs w:val="18"/>
              </w:rPr>
              <w:t>Foto hasil pekerjaan wajib dilampirkan sebelum work order dapat ditandai selesai; sistem menolak penutupan tanpa foto.</w:t>
            </w:r>
          </w:p>
        </w:tc>
        <w:tc>
          <w:tcPr>
            <w:tcW w:w="1300" w:type="dxa"/>
            <w:tcBorders>
              <w:top w:val="single" w:sz="2" w:space="0" w:color="C5D2E6"/>
              <w:left w:val="single" w:sz="2" w:space="0" w:color="C5D2E6"/>
              <w:bottom w:val="single" w:sz="2" w:space="0" w:color="C5D2E6"/>
              <w:right w:val="single" w:sz="4" w:space="0" w:color="A6B8D4"/>
            </w:tcBorders>
          </w:tcPr>
          <w:p>
            <w:pPr>
              <w:pStyle w:val="Normal"/>
              <w:spacing w:before="0" w:after="0"/>
              <w:jc w:val="left"/>
              <w:rPr/>
            </w:pPr>
            <w:r>
              <w:rPr>
                <w:b w:val="false"/>
                <w:bCs w:val="false"/>
                <w:color w:val="000000"/>
                <w:sz w:val="18"/>
                <w:szCs w:val="18"/>
              </w:rPr>
              <w:t>Wajib</w:t>
            </w:r>
          </w:p>
        </w:tc>
      </w:tr>
      <w:tr>
        <w:trPr/>
        <w:tc>
          <w:tcPr>
            <w:tcW w:w="1150" w:type="dxa"/>
            <w:tcBorders>
              <w:top w:val="single" w:sz="2" w:space="0" w:color="C5D2E6"/>
              <w:left w:val="single" w:sz="4" w:space="0" w:color="A6B8D4"/>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FR-MTC-006</w:t>
            </w:r>
          </w:p>
        </w:tc>
        <w:tc>
          <w:tcPr>
            <w:tcW w:w="6570" w:type="dxa"/>
            <w:tcBorders>
              <w:top w:val="single" w:sz="2" w:space="0" w:color="C5D2E6"/>
              <w:left w:val="single" w:sz="2" w:space="0" w:color="C5D2E6"/>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Menetapkan kamar menjadi Out of Order atau Out of Service beserta perkiraan tanggal selesai; status ini langsung memblokir penjualan kamar di Front Office.</w:t>
            </w:r>
          </w:p>
        </w:tc>
        <w:tc>
          <w:tcPr>
            <w:tcW w:w="1300" w:type="dxa"/>
            <w:tcBorders>
              <w:top w:val="single" w:sz="2" w:space="0" w:color="C5D2E6"/>
              <w:left w:val="single" w:sz="2" w:space="0" w:color="C5D2E6"/>
              <w:bottom w:val="single" w:sz="2" w:space="0" w:color="C5D2E6"/>
              <w:right w:val="single" w:sz="4" w:space="0" w:color="A6B8D4"/>
            </w:tcBorders>
            <w:shd w:color="auto" w:fill="F2F6FB" w:val="clear"/>
          </w:tcPr>
          <w:p>
            <w:pPr>
              <w:pStyle w:val="Normal"/>
              <w:spacing w:before="0" w:after="0"/>
              <w:jc w:val="left"/>
              <w:rPr/>
            </w:pPr>
            <w:r>
              <w:rPr>
                <w:b w:val="false"/>
                <w:bCs w:val="false"/>
                <w:color w:val="000000"/>
                <w:sz w:val="18"/>
                <w:szCs w:val="18"/>
              </w:rPr>
              <w:t>Wajib</w:t>
            </w:r>
          </w:p>
        </w:tc>
      </w:tr>
      <w:tr>
        <w:trPr/>
        <w:tc>
          <w:tcPr>
            <w:tcW w:w="1150" w:type="dxa"/>
            <w:tcBorders>
              <w:top w:val="single" w:sz="2" w:space="0" w:color="C5D2E6"/>
              <w:left w:val="single" w:sz="4" w:space="0" w:color="A6B8D4"/>
              <w:bottom w:val="single" w:sz="2" w:space="0" w:color="C5D2E6"/>
              <w:right w:val="single" w:sz="2" w:space="0" w:color="C5D2E6"/>
            </w:tcBorders>
          </w:tcPr>
          <w:p>
            <w:pPr>
              <w:pStyle w:val="Normal"/>
              <w:spacing w:before="0" w:after="0"/>
              <w:jc w:val="left"/>
              <w:rPr/>
            </w:pPr>
            <w:r>
              <w:rPr>
                <w:b w:val="false"/>
                <w:bCs w:val="false"/>
                <w:color w:val="000000"/>
                <w:sz w:val="18"/>
                <w:szCs w:val="18"/>
              </w:rPr>
              <w:t>FR-MTC-007</w:t>
            </w:r>
          </w:p>
        </w:tc>
        <w:tc>
          <w:tcPr>
            <w:tcW w:w="6570" w:type="dxa"/>
            <w:tcBorders>
              <w:top w:val="single" w:sz="2" w:space="0" w:color="C5D2E6"/>
              <w:left w:val="single" w:sz="2" w:space="0" w:color="C5D2E6"/>
              <w:bottom w:val="single" w:sz="2" w:space="0" w:color="C5D2E6"/>
              <w:right w:val="single" w:sz="2" w:space="0" w:color="C5D2E6"/>
            </w:tcBorders>
          </w:tcPr>
          <w:p>
            <w:pPr>
              <w:pStyle w:val="Normal"/>
              <w:spacing w:before="0" w:after="0"/>
              <w:jc w:val="left"/>
              <w:rPr/>
            </w:pPr>
            <w:r>
              <w:rPr>
                <w:b w:val="false"/>
                <w:bCs w:val="false"/>
                <w:color w:val="000000"/>
                <w:sz w:val="18"/>
                <w:szCs w:val="18"/>
              </w:rPr>
              <w:t>Mengelola daftar aset properti (mesin, peralatan, kendaraan) beserta nomor aset, tanggal perolehan, garansi, dan riwayat perbaikan.</w:t>
            </w:r>
          </w:p>
        </w:tc>
        <w:tc>
          <w:tcPr>
            <w:tcW w:w="1300" w:type="dxa"/>
            <w:tcBorders>
              <w:top w:val="single" w:sz="2" w:space="0" w:color="C5D2E6"/>
              <w:left w:val="single" w:sz="2" w:space="0" w:color="C5D2E6"/>
              <w:bottom w:val="single" w:sz="2" w:space="0" w:color="C5D2E6"/>
              <w:right w:val="single" w:sz="4" w:space="0" w:color="A6B8D4"/>
            </w:tcBorders>
          </w:tcPr>
          <w:p>
            <w:pPr>
              <w:pStyle w:val="Normal"/>
              <w:spacing w:before="0" w:after="0"/>
              <w:jc w:val="left"/>
              <w:rPr/>
            </w:pPr>
            <w:r>
              <w:rPr>
                <w:b w:val="false"/>
                <w:bCs w:val="false"/>
                <w:color w:val="000000"/>
                <w:sz w:val="18"/>
                <w:szCs w:val="18"/>
              </w:rPr>
              <w:t>Sebaiknya</w:t>
            </w:r>
          </w:p>
        </w:tc>
      </w:tr>
      <w:tr>
        <w:trPr/>
        <w:tc>
          <w:tcPr>
            <w:tcW w:w="1150" w:type="dxa"/>
            <w:tcBorders>
              <w:top w:val="single" w:sz="2" w:space="0" w:color="C5D2E6"/>
              <w:left w:val="single" w:sz="4" w:space="0" w:color="A6B8D4"/>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FR-MTC-008</w:t>
            </w:r>
          </w:p>
        </w:tc>
        <w:tc>
          <w:tcPr>
            <w:tcW w:w="6570" w:type="dxa"/>
            <w:tcBorders>
              <w:top w:val="single" w:sz="2" w:space="0" w:color="C5D2E6"/>
              <w:left w:val="single" w:sz="2" w:space="0" w:color="C5D2E6"/>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Menyusun jadwal pemeliharaan pencegahan berkala per aset dan menghasilkan work order secara otomatis pada tanggalnya.</w:t>
            </w:r>
          </w:p>
        </w:tc>
        <w:tc>
          <w:tcPr>
            <w:tcW w:w="1300" w:type="dxa"/>
            <w:tcBorders>
              <w:top w:val="single" w:sz="2" w:space="0" w:color="C5D2E6"/>
              <w:left w:val="single" w:sz="2" w:space="0" w:color="C5D2E6"/>
              <w:bottom w:val="single" w:sz="2" w:space="0" w:color="C5D2E6"/>
              <w:right w:val="single" w:sz="4" w:space="0" w:color="A6B8D4"/>
            </w:tcBorders>
            <w:shd w:color="auto" w:fill="F2F6FB" w:val="clear"/>
          </w:tcPr>
          <w:p>
            <w:pPr>
              <w:pStyle w:val="Normal"/>
              <w:spacing w:before="0" w:after="0"/>
              <w:jc w:val="left"/>
              <w:rPr/>
            </w:pPr>
            <w:r>
              <w:rPr>
                <w:b w:val="false"/>
                <w:bCs w:val="false"/>
                <w:color w:val="000000"/>
                <w:sz w:val="18"/>
                <w:szCs w:val="18"/>
              </w:rPr>
              <w:t>Sebaiknya</w:t>
            </w:r>
          </w:p>
        </w:tc>
      </w:tr>
      <w:tr>
        <w:trPr/>
        <w:tc>
          <w:tcPr>
            <w:tcW w:w="1150" w:type="dxa"/>
            <w:tcBorders>
              <w:top w:val="single" w:sz="2" w:space="0" w:color="C5D2E6"/>
              <w:left w:val="single" w:sz="4" w:space="0" w:color="A6B8D4"/>
              <w:bottom w:val="single" w:sz="2" w:space="0" w:color="C5D2E6"/>
              <w:right w:val="single" w:sz="2" w:space="0" w:color="C5D2E6"/>
            </w:tcBorders>
          </w:tcPr>
          <w:p>
            <w:pPr>
              <w:pStyle w:val="Normal"/>
              <w:spacing w:before="0" w:after="0"/>
              <w:jc w:val="left"/>
              <w:rPr/>
            </w:pPr>
            <w:r>
              <w:rPr>
                <w:b w:val="false"/>
                <w:bCs w:val="false"/>
                <w:color w:val="000000"/>
                <w:sz w:val="18"/>
                <w:szCs w:val="18"/>
              </w:rPr>
              <w:t>FR-MTC-009</w:t>
            </w:r>
          </w:p>
        </w:tc>
        <w:tc>
          <w:tcPr>
            <w:tcW w:w="6570" w:type="dxa"/>
            <w:tcBorders>
              <w:top w:val="single" w:sz="2" w:space="0" w:color="C5D2E6"/>
              <w:left w:val="single" w:sz="2" w:space="0" w:color="C5D2E6"/>
              <w:bottom w:val="single" w:sz="2" w:space="0" w:color="C5D2E6"/>
              <w:right w:val="single" w:sz="2" w:space="0" w:color="C5D2E6"/>
            </w:tcBorders>
          </w:tcPr>
          <w:p>
            <w:pPr>
              <w:pStyle w:val="Normal"/>
              <w:spacing w:before="0" w:after="0"/>
              <w:jc w:val="left"/>
              <w:rPr/>
            </w:pPr>
            <w:r>
              <w:rPr>
                <w:b w:val="false"/>
                <w:bCs w:val="false"/>
                <w:color w:val="000000"/>
                <w:sz w:val="18"/>
                <w:szCs w:val="18"/>
              </w:rPr>
              <w:t>Mengelola persediaan suku cadang dan mencatat pemakaiannya pada setiap work order.</w:t>
            </w:r>
          </w:p>
        </w:tc>
        <w:tc>
          <w:tcPr>
            <w:tcW w:w="1300" w:type="dxa"/>
            <w:tcBorders>
              <w:top w:val="single" w:sz="2" w:space="0" w:color="C5D2E6"/>
              <w:left w:val="single" w:sz="2" w:space="0" w:color="C5D2E6"/>
              <w:bottom w:val="single" w:sz="2" w:space="0" w:color="C5D2E6"/>
              <w:right w:val="single" w:sz="4" w:space="0" w:color="A6B8D4"/>
            </w:tcBorders>
          </w:tcPr>
          <w:p>
            <w:pPr>
              <w:pStyle w:val="Normal"/>
              <w:spacing w:before="0" w:after="0"/>
              <w:jc w:val="left"/>
              <w:rPr/>
            </w:pPr>
            <w:r>
              <w:rPr>
                <w:b w:val="false"/>
                <w:bCs w:val="false"/>
                <w:color w:val="000000"/>
                <w:sz w:val="18"/>
                <w:szCs w:val="18"/>
              </w:rPr>
              <w:t>Sebaiknya</w:t>
            </w:r>
          </w:p>
        </w:tc>
      </w:tr>
      <w:tr>
        <w:trPr/>
        <w:tc>
          <w:tcPr>
            <w:tcW w:w="1150" w:type="dxa"/>
            <w:tcBorders>
              <w:top w:val="single" w:sz="2" w:space="0" w:color="C5D2E6"/>
              <w:left w:val="single" w:sz="4" w:space="0" w:color="A6B8D4"/>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FR-MTC-010</w:t>
            </w:r>
          </w:p>
        </w:tc>
        <w:tc>
          <w:tcPr>
            <w:tcW w:w="6570" w:type="dxa"/>
            <w:tcBorders>
              <w:top w:val="single" w:sz="2" w:space="0" w:color="C5D2E6"/>
              <w:left w:val="single" w:sz="2" w:space="0" w:color="C5D2E6"/>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Mengajukan permintaan pembelian alat dan suku cadang ke modul Purchasing, termasuk pekerjaan yang dikerjakan vendor luar.</w:t>
            </w:r>
          </w:p>
        </w:tc>
        <w:tc>
          <w:tcPr>
            <w:tcW w:w="1300" w:type="dxa"/>
            <w:tcBorders>
              <w:top w:val="single" w:sz="2" w:space="0" w:color="C5D2E6"/>
              <w:left w:val="single" w:sz="2" w:space="0" w:color="C5D2E6"/>
              <w:bottom w:val="single" w:sz="2" w:space="0" w:color="C5D2E6"/>
              <w:right w:val="single" w:sz="4" w:space="0" w:color="A6B8D4"/>
            </w:tcBorders>
            <w:shd w:color="auto" w:fill="F2F6FB" w:val="clear"/>
          </w:tcPr>
          <w:p>
            <w:pPr>
              <w:pStyle w:val="Normal"/>
              <w:spacing w:before="0" w:after="0"/>
              <w:jc w:val="left"/>
              <w:rPr/>
            </w:pPr>
            <w:r>
              <w:rPr>
                <w:b w:val="false"/>
                <w:bCs w:val="false"/>
                <w:color w:val="000000"/>
                <w:sz w:val="18"/>
                <w:szCs w:val="18"/>
              </w:rPr>
              <w:t>Wajib</w:t>
            </w:r>
          </w:p>
        </w:tc>
      </w:tr>
      <w:tr>
        <w:trPr/>
        <w:tc>
          <w:tcPr>
            <w:tcW w:w="1150" w:type="dxa"/>
            <w:tcBorders>
              <w:top w:val="single" w:sz="2" w:space="0" w:color="C5D2E6"/>
              <w:left w:val="single" w:sz="4" w:space="0" w:color="A6B8D4"/>
              <w:bottom w:val="single" w:sz="2" w:space="0" w:color="C5D2E6"/>
              <w:right w:val="single" w:sz="2" w:space="0" w:color="C5D2E6"/>
            </w:tcBorders>
          </w:tcPr>
          <w:p>
            <w:pPr>
              <w:pStyle w:val="Normal"/>
              <w:spacing w:before="0" w:after="0"/>
              <w:jc w:val="left"/>
              <w:rPr/>
            </w:pPr>
            <w:r>
              <w:rPr>
                <w:b w:val="false"/>
                <w:bCs w:val="false"/>
                <w:color w:val="000000"/>
                <w:sz w:val="18"/>
                <w:szCs w:val="18"/>
              </w:rPr>
              <w:t>FR-MTC-011</w:t>
            </w:r>
          </w:p>
        </w:tc>
        <w:tc>
          <w:tcPr>
            <w:tcW w:w="6570" w:type="dxa"/>
            <w:tcBorders>
              <w:top w:val="single" w:sz="2" w:space="0" w:color="C5D2E6"/>
              <w:left w:val="single" w:sz="2" w:space="0" w:color="C5D2E6"/>
              <w:bottom w:val="single" w:sz="2" w:space="0" w:color="C5D2E6"/>
              <w:right w:val="single" w:sz="2" w:space="0" w:color="C5D2E6"/>
            </w:tcBorders>
          </w:tcPr>
          <w:p>
            <w:pPr>
              <w:pStyle w:val="Normal"/>
              <w:spacing w:before="0" w:after="0"/>
              <w:jc w:val="left"/>
              <w:rPr/>
            </w:pPr>
            <w:r>
              <w:rPr>
                <w:b w:val="false"/>
                <w:bCs w:val="false"/>
                <w:color w:val="000000"/>
                <w:sz w:val="18"/>
                <w:szCs w:val="18"/>
              </w:rPr>
              <w:t>Menampilkan SOP tugas harian, mingguan, dan bulanan teknik seperti pemeriksaan genset, pompa, dan pendingin ruangan.</w:t>
            </w:r>
          </w:p>
        </w:tc>
        <w:tc>
          <w:tcPr>
            <w:tcW w:w="1300" w:type="dxa"/>
            <w:tcBorders>
              <w:top w:val="single" w:sz="2" w:space="0" w:color="C5D2E6"/>
              <w:left w:val="single" w:sz="2" w:space="0" w:color="C5D2E6"/>
              <w:bottom w:val="single" w:sz="2" w:space="0" w:color="C5D2E6"/>
              <w:right w:val="single" w:sz="4" w:space="0" w:color="A6B8D4"/>
            </w:tcBorders>
          </w:tcPr>
          <w:p>
            <w:pPr>
              <w:pStyle w:val="Normal"/>
              <w:spacing w:before="0" w:after="0"/>
              <w:jc w:val="left"/>
              <w:rPr/>
            </w:pPr>
            <w:r>
              <w:rPr>
                <w:b w:val="false"/>
                <w:bCs w:val="false"/>
                <w:color w:val="000000"/>
                <w:sz w:val="18"/>
                <w:szCs w:val="18"/>
              </w:rPr>
              <w:t>Wajib</w:t>
            </w:r>
          </w:p>
        </w:tc>
      </w:tr>
      <w:tr>
        <w:trPr/>
        <w:tc>
          <w:tcPr>
            <w:tcW w:w="1150" w:type="dxa"/>
            <w:tcBorders>
              <w:top w:val="single" w:sz="2" w:space="0" w:color="C5D2E6"/>
              <w:left w:val="single" w:sz="4" w:space="0" w:color="A6B8D4"/>
              <w:bottom w:val="single" w:sz="4" w:space="0" w:color="A6B8D4"/>
              <w:right w:val="single" w:sz="2" w:space="0" w:color="C5D2E6"/>
            </w:tcBorders>
            <w:shd w:color="auto" w:fill="F2F6FB" w:val="clear"/>
          </w:tcPr>
          <w:p>
            <w:pPr>
              <w:pStyle w:val="Normal"/>
              <w:spacing w:before="0" w:after="0"/>
              <w:jc w:val="left"/>
              <w:rPr/>
            </w:pPr>
            <w:r>
              <w:rPr>
                <w:b w:val="false"/>
                <w:bCs w:val="false"/>
                <w:color w:val="000000"/>
                <w:sz w:val="18"/>
                <w:szCs w:val="18"/>
              </w:rPr>
              <w:t>FR-MTC-012</w:t>
            </w:r>
          </w:p>
        </w:tc>
        <w:tc>
          <w:tcPr>
            <w:tcW w:w="6570" w:type="dxa"/>
            <w:tcBorders>
              <w:top w:val="single" w:sz="2" w:space="0" w:color="C5D2E6"/>
              <w:left w:val="single" w:sz="2" w:space="0" w:color="C5D2E6"/>
              <w:bottom w:val="single" w:sz="4" w:space="0" w:color="A6B8D4"/>
              <w:right w:val="single" w:sz="2" w:space="0" w:color="C5D2E6"/>
            </w:tcBorders>
            <w:shd w:color="auto" w:fill="F2F6FB" w:val="clear"/>
          </w:tcPr>
          <w:p>
            <w:pPr>
              <w:pStyle w:val="Normal"/>
              <w:spacing w:before="0" w:after="0"/>
              <w:jc w:val="left"/>
              <w:rPr/>
            </w:pPr>
            <w:r>
              <w:rPr>
                <w:b w:val="false"/>
                <w:bCs w:val="false"/>
                <w:color w:val="000000"/>
                <w:sz w:val="18"/>
                <w:szCs w:val="18"/>
              </w:rPr>
              <w:t>Menerbitkan laporan: work order per status dan department pelapor, waktu penyelesaian rata-rata, kerusakan berulang per kamar, biaya perbaikan, dan hari kamar tidak dapat dijual.</w:t>
            </w:r>
          </w:p>
        </w:tc>
        <w:tc>
          <w:tcPr>
            <w:tcW w:w="1300" w:type="dxa"/>
            <w:tcBorders>
              <w:top w:val="single" w:sz="2" w:space="0" w:color="C5D2E6"/>
              <w:left w:val="single" w:sz="2" w:space="0" w:color="C5D2E6"/>
              <w:bottom w:val="single" w:sz="4" w:space="0" w:color="A6B8D4"/>
              <w:right w:val="single" w:sz="4" w:space="0" w:color="A6B8D4"/>
            </w:tcBorders>
            <w:shd w:color="auto" w:fill="F2F6FB" w:val="clear"/>
          </w:tcPr>
          <w:p>
            <w:pPr>
              <w:pStyle w:val="Normal"/>
              <w:spacing w:before="0" w:after="0"/>
              <w:jc w:val="left"/>
              <w:rPr/>
            </w:pPr>
            <w:r>
              <w:rPr>
                <w:b w:val="false"/>
                <w:bCs w:val="false"/>
                <w:color w:val="000000"/>
                <w:sz w:val="18"/>
                <w:szCs w:val="18"/>
              </w:rPr>
              <w:t>Wajib</w:t>
            </w:r>
          </w:p>
        </w:tc>
      </w:tr>
      <w:tr>
        <w:trPr/>
        <w:tc>
          <w:tcPr>
            <w:tcW w:w="1150" w:type="dxa"/>
            <w:tcBorders>
              <w:top w:val="single" w:sz="2" w:space="0" w:color="C5D2E6"/>
              <w:left w:val="single" w:sz="4" w:space="0" w:color="A6B8D4"/>
              <w:bottom w:val="single" w:sz="4" w:space="0" w:color="A6B8D4"/>
              <w:right w:val="single" w:sz="2" w:space="0" w:color="C5D2E6"/>
            </w:tcBorders>
            <w:shd w:color="auto" w:fill="FFFFFF" w:val="clear"/>
          </w:tcPr>
          <w:p>
            <w:pPr>
              <w:pStyle w:val="Normal"/>
              <w:spacing w:before="0" w:after="0"/>
              <w:jc w:val="left"/>
              <w:rPr/>
            </w:pPr>
            <w:r>
              <w:rPr>
                <w:rFonts w:ascii="Calibri" w:hAnsi="Calibri"/>
                <w:b w:val="0"/>
                <w:color w:val="000000"/>
                <w:sz w:val="18"/>
              </w:rPr>
              <w:t>FR-MTC-013</w:t>
            </w:r>
          </w:p>
        </w:tc>
        <w:tc>
          <w:tcPr>
            <w:tcW w:w="6570" w:type="dxa"/>
            <w:tcBorders>
              <w:top w:val="single" w:sz="2" w:space="0" w:color="C5D2E6"/>
              <w:left w:val="single" w:sz="2" w:space="0" w:color="C5D2E6"/>
              <w:bottom w:val="single" w:sz="4" w:space="0" w:color="A6B8D4"/>
              <w:right w:val="single" w:sz="2" w:space="0" w:color="C5D2E6"/>
            </w:tcBorders>
            <w:shd w:color="auto" w:fill="FFFFFF" w:val="clear"/>
          </w:tcPr>
          <w:p>
            <w:pPr>
              <w:pStyle w:val="Normal"/>
              <w:spacing w:before="0" w:after="0"/>
              <w:jc w:val="left"/>
              <w:rPr/>
            </w:pPr>
            <w:r>
              <w:rPr>
                <w:rFonts w:ascii="Calibri" w:hAnsi="Calibri"/>
                <w:b w:val="0"/>
                <w:color w:val="000000"/>
                <w:sz w:val="18"/>
              </w:rPr>
              <w:t>Work order yang mendekati atau melewati SLA menghasilkan eskalasi ke supervisor/MOD sesuai matriks prioritas dan shift.</w:t>
            </w:r>
          </w:p>
        </w:tc>
        <w:tc>
          <w:tcPr>
            <w:tcW w:w="1300" w:type="dxa"/>
            <w:tcBorders>
              <w:top w:val="single" w:sz="2" w:space="0" w:color="C5D2E6"/>
              <w:left w:val="single" w:sz="2" w:space="0" w:color="C5D2E6"/>
              <w:bottom w:val="single" w:sz="4" w:space="0" w:color="A6B8D4"/>
              <w:right w:val="single" w:sz="4" w:space="0" w:color="A6B8D4"/>
            </w:tcBorders>
            <w:shd w:color="auto" w:fill="FFFFFF" w:val="clear"/>
          </w:tcPr>
          <w:p>
            <w:pPr>
              <w:pStyle w:val="Normal"/>
              <w:spacing w:before="0" w:after="0"/>
              <w:jc w:val="left"/>
              <w:rPr/>
            </w:pPr>
            <w:r>
              <w:rPr>
                <w:rFonts w:ascii="Calibri" w:hAnsi="Calibri"/>
                <w:b w:val="0"/>
                <w:color w:val="000000"/>
                <w:sz w:val="18"/>
              </w:rPr>
              <w:t>Wajib</w:t>
            </w:r>
          </w:p>
        </w:tc>
      </w:tr>
      <w:tr>
        <w:trPr/>
        <w:tc>
          <w:tcPr>
            <w:tcW w:w="1150" w:type="dxa"/>
            <w:tcBorders>
              <w:top w:val="single" w:sz="2" w:space="0" w:color="C5D2E6"/>
              <w:left w:val="single" w:sz="4" w:space="0" w:color="A6B8D4"/>
              <w:bottom w:val="single" w:sz="4" w:space="0" w:color="A6B8D4"/>
              <w:right w:val="single" w:sz="2" w:space="0" w:color="C5D2E6"/>
            </w:tcBorders>
            <w:shd w:color="auto" w:fill="EFF4F9" w:val="clear"/>
          </w:tcPr>
          <w:p>
            <w:pPr>
              <w:pStyle w:val="Normal"/>
              <w:spacing w:before="0" w:after="0"/>
              <w:jc w:val="left"/>
              <w:rPr/>
            </w:pPr>
            <w:r>
              <w:rPr>
                <w:rFonts w:ascii="Calibri" w:hAnsi="Calibri"/>
                <w:b w:val="0"/>
                <w:color w:val="000000"/>
                <w:sz w:val="18"/>
              </w:rPr>
              <w:t>FR-MTC-014</w:t>
            </w:r>
          </w:p>
        </w:tc>
        <w:tc>
          <w:tcPr>
            <w:tcW w:w="6570" w:type="dxa"/>
            <w:tcBorders>
              <w:top w:val="single" w:sz="2" w:space="0" w:color="C5D2E6"/>
              <w:left w:val="single" w:sz="2" w:space="0" w:color="C5D2E6"/>
              <w:bottom w:val="single" w:sz="4" w:space="0" w:color="A6B8D4"/>
              <w:right w:val="single" w:sz="2" w:space="0" w:color="C5D2E6"/>
            </w:tcBorders>
            <w:shd w:color="auto" w:fill="EFF4F9" w:val="clear"/>
          </w:tcPr>
          <w:p>
            <w:pPr>
              <w:pStyle w:val="Normal"/>
              <w:spacing w:before="0" w:after="0"/>
              <w:jc w:val="left"/>
              <w:rPr/>
            </w:pPr>
            <w:r>
              <w:rPr>
                <w:rFonts w:ascii="Calibri" w:hAnsi="Calibri"/>
                <w:b w:val="0"/>
                <w:color w:val="000000"/>
                <w:sz w:val="18"/>
              </w:rPr>
              <w:t>Mencatat meter reading/usage counter untuk aset yang membutuhkan preventive maintenance berdasarkan jam operasi, kilometer, atau siklus selain kalender.</w:t>
            </w:r>
          </w:p>
        </w:tc>
        <w:tc>
          <w:tcPr>
            <w:tcW w:w="1300" w:type="dxa"/>
            <w:tcBorders>
              <w:top w:val="single" w:sz="2" w:space="0" w:color="C5D2E6"/>
              <w:left w:val="single" w:sz="2" w:space="0" w:color="C5D2E6"/>
              <w:bottom w:val="single" w:sz="4" w:space="0" w:color="A6B8D4"/>
              <w:right w:val="single" w:sz="4" w:space="0" w:color="A6B8D4"/>
            </w:tcBorders>
            <w:shd w:color="auto" w:fill="EFF4F9" w:val="clear"/>
          </w:tcPr>
          <w:p>
            <w:pPr>
              <w:pStyle w:val="Normal"/>
              <w:spacing w:before="0" w:after="0"/>
              <w:jc w:val="left"/>
              <w:rPr/>
            </w:pPr>
            <w:r>
              <w:rPr>
                <w:rFonts w:ascii="Calibri" w:hAnsi="Calibri"/>
                <w:b w:val="0"/>
                <w:color w:val="000000"/>
                <w:sz w:val="18"/>
              </w:rPr>
              <w:t>Sebaiknya</w:t>
            </w:r>
          </w:p>
        </w:tc>
      </w:tr>
      <w:tr>
        <w:trPr/>
        <w:tc>
          <w:tcPr>
            <w:tcW w:w="1150" w:type="dxa"/>
            <w:tcBorders>
              <w:top w:val="single" w:sz="2" w:space="0" w:color="C5D2E6"/>
              <w:left w:val="single" w:sz="4" w:space="0" w:color="A6B8D4"/>
              <w:bottom w:val="single" w:sz="4" w:space="0" w:color="A6B8D4"/>
              <w:right w:val="single" w:sz="2" w:space="0" w:color="C5D2E6"/>
            </w:tcBorders>
            <w:shd w:color="auto" w:fill="FFFFFF" w:val="clear"/>
          </w:tcPr>
          <w:p>
            <w:pPr>
              <w:pStyle w:val="Normal"/>
              <w:spacing w:before="0" w:after="0"/>
              <w:jc w:val="left"/>
              <w:rPr/>
            </w:pPr>
            <w:r>
              <w:rPr>
                <w:rFonts w:ascii="Calibri" w:hAnsi="Calibri"/>
                <w:b w:val="0"/>
                <w:color w:val="000000"/>
                <w:sz w:val="18"/>
              </w:rPr>
              <w:t>FR-MTC-015</w:t>
            </w:r>
          </w:p>
        </w:tc>
        <w:tc>
          <w:tcPr>
            <w:tcW w:w="6570" w:type="dxa"/>
            <w:tcBorders>
              <w:top w:val="single" w:sz="2" w:space="0" w:color="C5D2E6"/>
              <w:left w:val="single" w:sz="2" w:space="0" w:color="C5D2E6"/>
              <w:bottom w:val="single" w:sz="4" w:space="0" w:color="A6B8D4"/>
              <w:right w:val="single" w:sz="2" w:space="0" w:color="C5D2E6"/>
            </w:tcBorders>
            <w:shd w:color="auto" w:fill="FFFFFF" w:val="clear"/>
          </w:tcPr>
          <w:p>
            <w:pPr>
              <w:pStyle w:val="Normal"/>
              <w:spacing w:before="0" w:after="0"/>
              <w:jc w:val="left"/>
              <w:rPr/>
            </w:pPr>
            <w:r>
              <w:rPr>
                <w:rFonts w:ascii="Calibri" w:hAnsi="Calibri"/>
                <w:b w:val="0"/>
                <w:color w:val="000000"/>
                <w:sz w:val="18"/>
              </w:rPr>
              <w:t>Pekerjaan vendor eksternal memiliki quotation, approval, jadwal, biaya aktual, bukti pekerjaan, dan relasi ke aset/work order.</w:t>
            </w:r>
          </w:p>
        </w:tc>
        <w:tc>
          <w:tcPr>
            <w:tcW w:w="1300" w:type="dxa"/>
            <w:tcBorders>
              <w:top w:val="single" w:sz="2" w:space="0" w:color="C5D2E6"/>
              <w:left w:val="single" w:sz="2" w:space="0" w:color="C5D2E6"/>
              <w:bottom w:val="single" w:sz="4" w:space="0" w:color="A6B8D4"/>
              <w:right w:val="single" w:sz="4" w:space="0" w:color="A6B8D4"/>
            </w:tcBorders>
            <w:shd w:color="auto" w:fill="FFFFFF" w:val="clear"/>
          </w:tcPr>
          <w:p>
            <w:pPr>
              <w:pStyle w:val="Normal"/>
              <w:spacing w:before="0" w:after="0"/>
              <w:jc w:val="left"/>
              <w:rPr/>
            </w:pPr>
            <w:r>
              <w:rPr>
                <w:rFonts w:ascii="Calibri" w:hAnsi="Calibri"/>
                <w:b w:val="0"/>
                <w:color w:val="000000"/>
                <w:sz w:val="18"/>
              </w:rPr>
              <w:t>Sebaiknya</w:t>
            </w:r>
          </w:p>
        </w:tc>
      </w:tr>
    </w:tbl>
    <w:p>
      <w:pPr>
        <w:pStyle w:val="Normal"/>
        <w:rPr/>
      </w:pPr>
      <w:r>
        <w:rPr/>
      </w:r>
      <w:r/>
    </w:p>
    <w:p>
      <w:pPr>
        <w:pStyle w:val="Heading2"/>
        <w:keepNext/>
      </w:pPr>
      <w:r>
        <w:t>13.1 Kriteria Penerimaan</w:t>
      </w:r>
    </w:p>
    <w:p>
      <w:pPr>
        <w:pStyle w:val="ListParagraph"/>
        <w:numPr>
          <w:ilvl w:val="0"/>
          <w:numId w:val="1"/>
        </w:numPr>
      </w:pPr>
      <w:r>
        <w:t>Setiap laporan kerusakan menghasilkan satu work order unik; retry/notifikasi ulang tidak membuat duplikasi.</w:t>
      </w:r>
    </w:p>
    <w:p>
      <w:pPr>
        <w:pStyle w:val="ListParagraph"/>
        <w:numPr>
          <w:ilvl w:val="0"/>
          <w:numId w:val="1"/>
        </w:numPr>
      </w:pPr>
      <w:r>
        <w:t>Perubahan kamar menjadi OOO/OOS langsung memengaruhi availability Front Office maksimal 10 detik dan kembali sellable hanya setelah status dilepas oleh peran berwenang.</w:t>
      </w:r>
    </w:p>
    <w:p>
      <w:pPr>
        <w:pStyle w:val="ListParagraph"/>
        <w:numPr>
          <w:ilvl w:val="0"/>
          <w:numId w:val="1"/>
        </w:numPr>
      </w:pPr>
      <w:r>
        <w:t>Work order yang mewajibkan bukti tidak dapat ditutup tanpa foto/attachment dan, bila dikonfigurasi, verifikasi supervisor.</w:t>
      </w:r>
    </w:p>
    <w:p>
      <w:pPr>
        <w:pStyle w:val="Heading1"/>
        <w:keepNext/>
        <w:pageBreakBefore w:val="0"/>
        <w:spacing w:before="0" w:after="160"/>
        <w:rPr/>
      </w:pPr>
      <w:r>
        <w:rPr/>
        <w:t>14. Modul 8 — Inventory dan Purchasing</w:t>
      </w:r>
    </w:p>
    <w:p>
      <w:pPr>
        <w:pStyle w:val="Normal"/>
        <w:spacing w:before="0" w:after="140"/>
        <w:jc w:val="both"/>
        <w:rPr/>
      </w:pPr>
      <w:r>
        <w:rPr>
          <w:b/>
          <w:bCs/>
        </w:rPr>
        <w:t xml:space="preserve">Tujuan modul: </w:t>
      </w:r>
      <w:r>
        <w:rPr/>
        <w:t>mengendalikan seluruh arus barang mulai dari permintaan department, pembelian ke pemasok, penerimaan barang, hingga nilai persediaan yang tersaji di laporan keuangan.</w:t>
      </w:r>
    </w:p>
    <w:p>
      <w:pPr>
        <w:pStyle w:val="Normal"/>
        <w:spacing w:before="0" w:after="140"/>
        <w:jc w:val="both"/>
        <w:rPr/>
      </w:pPr>
      <w:r>
        <w:rPr>
          <w:b/>
          <w:bCs/>
        </w:rPr>
        <w:t xml:space="preserve">Pengguna utama: </w:t>
      </w:r>
      <w:r>
        <w:rPr/>
        <w:t>Purchasing, Store Keeper, kepala department, dan Finance.</w:t>
      </w:r>
    </w:p>
    <w:p>
      <w:pPr>
        <w:pStyle w:val="Heading2"/>
        <w:keepNext/>
        <w:spacing w:before="260" w:after="120"/>
        <w:rPr/>
      </w:pPr>
      <w:r>
        <w:rPr/>
        <w:t>14.1 Data Induk dan Persediaan</w:t>
      </w:r>
    </w:p>
    <w:tbl>
      <w:tblPr>
        <w:tblW w:w="9020" w:type="dxa"/>
        <w:jc w:val="left"/>
        <w:tblInd w:w="0" w:type="dxa"/>
        <w:tblLayout w:type="fixed"/>
        <w:tblCellMar>
          <w:top w:w="60" w:type="dxa"/>
          <w:left w:w="90" w:type="dxa"/>
          <w:bottom w:w="60" w:type="dxa"/>
          <w:right w:w="90" w:type="dxa"/>
        </w:tblCellMar>
      </w:tblPr>
      <w:tblGrid>
        <w:gridCol w:w="1150"/>
        <w:gridCol w:w="6570"/>
        <w:gridCol w:w="1300"/>
      </w:tblGrid>
      <w:tr>
        <w:trPr>
          <w:tblHeader w:val="true"/>
        </w:trPr>
        <w:tc>
          <w:tcPr>
            <w:tcW w:w="1150" w:type="dxa"/>
            <w:tcBorders>
              <w:top w:val="single" w:sz="4" w:space="0" w:color="A6B8D4"/>
              <w:left w:val="single" w:sz="4" w:space="0" w:color="A6B8D4"/>
              <w:bottom w:val="single" w:sz="2" w:space="0" w:color="C5D2E6"/>
              <w:right w:val="single" w:sz="2" w:space="0" w:color="C5D2E6"/>
            </w:tcBorders>
            <w:shd w:color="auto" w:fill="DCE6F1" w:val="clear"/>
          </w:tcPr>
          <w:p>
            <w:pPr>
              <w:pStyle w:val="Normal"/>
              <w:spacing w:before="0" w:after="0"/>
              <w:jc w:val="left"/>
              <w:rPr/>
            </w:pPr>
            <w:r>
              <w:rPr>
                <w:b/>
                <w:bCs/>
                <w:color w:val="1F3864"/>
                <w:sz w:val="18"/>
                <w:szCs w:val="18"/>
              </w:rPr>
              <w:t>ID</w:t>
            </w:r>
          </w:p>
        </w:tc>
        <w:tc>
          <w:tcPr>
            <w:tcW w:w="6570" w:type="dxa"/>
            <w:tcBorders>
              <w:top w:val="single" w:sz="4" w:space="0" w:color="A6B8D4"/>
              <w:left w:val="single" w:sz="2" w:space="0" w:color="C5D2E6"/>
              <w:bottom w:val="single" w:sz="2" w:space="0" w:color="C5D2E6"/>
              <w:right w:val="single" w:sz="2" w:space="0" w:color="C5D2E6"/>
            </w:tcBorders>
            <w:shd w:color="auto" w:fill="DCE6F1" w:val="clear"/>
          </w:tcPr>
          <w:p>
            <w:pPr>
              <w:pStyle w:val="Normal"/>
              <w:spacing w:before="0" w:after="0"/>
              <w:jc w:val="left"/>
              <w:rPr/>
            </w:pPr>
            <w:r>
              <w:rPr>
                <w:b/>
                <w:bCs/>
                <w:color w:val="1F3864"/>
                <w:sz w:val="18"/>
                <w:szCs w:val="18"/>
              </w:rPr>
              <w:t>Kebutuhan Fungsional</w:t>
            </w:r>
          </w:p>
        </w:tc>
        <w:tc>
          <w:tcPr>
            <w:tcW w:w="1300" w:type="dxa"/>
            <w:tcBorders>
              <w:top w:val="single" w:sz="4" w:space="0" w:color="A6B8D4"/>
              <w:left w:val="single" w:sz="2" w:space="0" w:color="C5D2E6"/>
              <w:bottom w:val="single" w:sz="2" w:space="0" w:color="C5D2E6"/>
              <w:right w:val="single" w:sz="4" w:space="0" w:color="A6B8D4"/>
            </w:tcBorders>
            <w:shd w:color="auto" w:fill="DCE6F1" w:val="clear"/>
          </w:tcPr>
          <w:p>
            <w:pPr>
              <w:pStyle w:val="Normal"/>
              <w:spacing w:before="0" w:after="0"/>
              <w:jc w:val="left"/>
              <w:rPr/>
            </w:pPr>
            <w:r>
              <w:rPr>
                <w:b/>
                <w:bCs/>
                <w:color w:val="1F3864"/>
                <w:sz w:val="18"/>
                <w:szCs w:val="18"/>
              </w:rPr>
              <w:t>Prioritas</w:t>
            </w:r>
          </w:p>
        </w:tc>
      </w:tr>
      <w:tr>
        <w:trPr/>
        <w:tc>
          <w:tcPr>
            <w:tcW w:w="1150" w:type="dxa"/>
            <w:tcBorders>
              <w:top w:val="single" w:sz="2" w:space="0" w:color="C5D2E6"/>
              <w:left w:val="single" w:sz="4" w:space="0" w:color="A6B8D4"/>
              <w:bottom w:val="single" w:sz="2" w:space="0" w:color="C5D2E6"/>
              <w:right w:val="single" w:sz="2" w:space="0" w:color="C5D2E6"/>
            </w:tcBorders>
          </w:tcPr>
          <w:p>
            <w:pPr>
              <w:pStyle w:val="Normal"/>
              <w:spacing w:before="0" w:after="0"/>
              <w:jc w:val="left"/>
              <w:rPr/>
            </w:pPr>
            <w:r>
              <w:rPr>
                <w:b w:val="false"/>
                <w:bCs w:val="false"/>
                <w:color w:val="000000"/>
                <w:sz w:val="18"/>
                <w:szCs w:val="18"/>
              </w:rPr>
              <w:t>FR-INV-001</w:t>
            </w:r>
          </w:p>
        </w:tc>
        <w:tc>
          <w:tcPr>
            <w:tcW w:w="6570" w:type="dxa"/>
            <w:tcBorders>
              <w:top w:val="single" w:sz="2" w:space="0" w:color="C5D2E6"/>
              <w:left w:val="single" w:sz="2" w:space="0" w:color="C5D2E6"/>
              <w:bottom w:val="single" w:sz="2" w:space="0" w:color="C5D2E6"/>
              <w:right w:val="single" w:sz="2" w:space="0" w:color="C5D2E6"/>
            </w:tcBorders>
          </w:tcPr>
          <w:p>
            <w:pPr>
              <w:pStyle w:val="Normal"/>
              <w:spacing w:before="0" w:after="0"/>
              <w:jc w:val="left"/>
              <w:rPr/>
            </w:pPr>
            <w:r>
              <w:rPr>
                <w:b w:val="false"/>
                <w:bCs w:val="false"/>
                <w:color w:val="000000"/>
                <w:sz w:val="18"/>
                <w:szCs w:val="18"/>
              </w:rPr>
              <w:t>Mengelola data induk barang: kode, nama, kategori, satuan dasar, konversi satuan (dus ke botol, kilogram ke gram), dan department pemilik.</w:t>
            </w:r>
          </w:p>
        </w:tc>
        <w:tc>
          <w:tcPr>
            <w:tcW w:w="1300" w:type="dxa"/>
            <w:tcBorders>
              <w:top w:val="single" w:sz="2" w:space="0" w:color="C5D2E6"/>
              <w:left w:val="single" w:sz="2" w:space="0" w:color="C5D2E6"/>
              <w:bottom w:val="single" w:sz="2" w:space="0" w:color="C5D2E6"/>
              <w:right w:val="single" w:sz="4" w:space="0" w:color="A6B8D4"/>
            </w:tcBorders>
          </w:tcPr>
          <w:p>
            <w:pPr>
              <w:pStyle w:val="Normal"/>
              <w:spacing w:before="0" w:after="0"/>
              <w:jc w:val="left"/>
              <w:rPr/>
            </w:pPr>
            <w:r>
              <w:rPr>
                <w:b w:val="false"/>
                <w:bCs w:val="false"/>
                <w:color w:val="000000"/>
                <w:sz w:val="18"/>
                <w:szCs w:val="18"/>
              </w:rPr>
              <w:t>Wajib</w:t>
            </w:r>
          </w:p>
        </w:tc>
      </w:tr>
      <w:tr>
        <w:trPr/>
        <w:tc>
          <w:tcPr>
            <w:tcW w:w="1150" w:type="dxa"/>
            <w:tcBorders>
              <w:top w:val="single" w:sz="2" w:space="0" w:color="C5D2E6"/>
              <w:left w:val="single" w:sz="4" w:space="0" w:color="A6B8D4"/>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FR-INV-002</w:t>
            </w:r>
          </w:p>
        </w:tc>
        <w:tc>
          <w:tcPr>
            <w:tcW w:w="6570" w:type="dxa"/>
            <w:tcBorders>
              <w:top w:val="single" w:sz="2" w:space="0" w:color="C5D2E6"/>
              <w:left w:val="single" w:sz="2" w:space="0" w:color="C5D2E6"/>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Mengelola beberapa lokasi penyimpanan: gudang utama, gudang bar, gudang dapur, gudang housekeeping, gudang teknik, dan galley.</w:t>
            </w:r>
          </w:p>
        </w:tc>
        <w:tc>
          <w:tcPr>
            <w:tcW w:w="1300" w:type="dxa"/>
            <w:tcBorders>
              <w:top w:val="single" w:sz="2" w:space="0" w:color="C5D2E6"/>
              <w:left w:val="single" w:sz="2" w:space="0" w:color="C5D2E6"/>
              <w:bottom w:val="single" w:sz="2" w:space="0" w:color="C5D2E6"/>
              <w:right w:val="single" w:sz="4" w:space="0" w:color="A6B8D4"/>
            </w:tcBorders>
            <w:shd w:color="auto" w:fill="F2F6FB" w:val="clear"/>
          </w:tcPr>
          <w:p>
            <w:pPr>
              <w:pStyle w:val="Normal"/>
              <w:spacing w:before="0" w:after="0"/>
              <w:jc w:val="left"/>
              <w:rPr/>
            </w:pPr>
            <w:r>
              <w:rPr>
                <w:b w:val="false"/>
                <w:bCs w:val="false"/>
                <w:color w:val="000000"/>
                <w:sz w:val="18"/>
                <w:szCs w:val="18"/>
              </w:rPr>
              <w:t>Wajib</w:t>
            </w:r>
          </w:p>
        </w:tc>
      </w:tr>
      <w:tr>
        <w:trPr/>
        <w:tc>
          <w:tcPr>
            <w:tcW w:w="1150" w:type="dxa"/>
            <w:tcBorders>
              <w:top w:val="single" w:sz="2" w:space="0" w:color="C5D2E6"/>
              <w:left w:val="single" w:sz="4" w:space="0" w:color="A6B8D4"/>
              <w:bottom w:val="single" w:sz="2" w:space="0" w:color="C5D2E6"/>
              <w:right w:val="single" w:sz="2" w:space="0" w:color="C5D2E6"/>
            </w:tcBorders>
          </w:tcPr>
          <w:p>
            <w:pPr>
              <w:pStyle w:val="Normal"/>
              <w:spacing w:before="0" w:after="0"/>
              <w:jc w:val="left"/>
              <w:rPr/>
            </w:pPr>
            <w:r>
              <w:rPr>
                <w:b w:val="false"/>
                <w:bCs w:val="false"/>
                <w:color w:val="000000"/>
                <w:sz w:val="18"/>
                <w:szCs w:val="18"/>
              </w:rPr>
              <w:t>FR-INV-003</w:t>
            </w:r>
          </w:p>
        </w:tc>
        <w:tc>
          <w:tcPr>
            <w:tcW w:w="6570" w:type="dxa"/>
            <w:tcBorders>
              <w:top w:val="single" w:sz="2" w:space="0" w:color="C5D2E6"/>
              <w:left w:val="single" w:sz="2" w:space="0" w:color="C5D2E6"/>
              <w:bottom w:val="single" w:sz="2" w:space="0" w:color="C5D2E6"/>
              <w:right w:val="single" w:sz="2" w:space="0" w:color="C5D2E6"/>
            </w:tcBorders>
          </w:tcPr>
          <w:p>
            <w:pPr>
              <w:pStyle w:val="Normal"/>
              <w:spacing w:before="0" w:after="0"/>
              <w:jc w:val="left"/>
              <w:rPr/>
            </w:pPr>
            <w:r>
              <w:rPr>
                <w:b w:val="false"/>
                <w:bCs w:val="false"/>
                <w:color w:val="000000"/>
                <w:sz w:val="18"/>
                <w:szCs w:val="18"/>
              </w:rPr>
              <w:t>Menetapkan stok minimum dan stok maksimum per barang per lokasi; pelanggaran batas minimum otomatis muncul sebagai peringatan pada dashboard.</w:t>
            </w:r>
          </w:p>
        </w:tc>
        <w:tc>
          <w:tcPr>
            <w:tcW w:w="1300" w:type="dxa"/>
            <w:tcBorders>
              <w:top w:val="single" w:sz="2" w:space="0" w:color="C5D2E6"/>
              <w:left w:val="single" w:sz="2" w:space="0" w:color="C5D2E6"/>
              <w:bottom w:val="single" w:sz="2" w:space="0" w:color="C5D2E6"/>
              <w:right w:val="single" w:sz="4" w:space="0" w:color="A6B8D4"/>
            </w:tcBorders>
          </w:tcPr>
          <w:p>
            <w:pPr>
              <w:pStyle w:val="Normal"/>
              <w:spacing w:before="0" w:after="0"/>
              <w:jc w:val="left"/>
              <w:rPr/>
            </w:pPr>
            <w:r>
              <w:rPr>
                <w:b w:val="false"/>
                <w:bCs w:val="false"/>
                <w:color w:val="000000"/>
                <w:sz w:val="18"/>
                <w:szCs w:val="18"/>
              </w:rPr>
              <w:t>Wajib</w:t>
            </w:r>
          </w:p>
        </w:tc>
      </w:tr>
      <w:tr>
        <w:trPr/>
        <w:tc>
          <w:tcPr>
            <w:tcW w:w="1150" w:type="dxa"/>
            <w:tcBorders>
              <w:top w:val="single" w:sz="2" w:space="0" w:color="C5D2E6"/>
              <w:left w:val="single" w:sz="4" w:space="0" w:color="A6B8D4"/>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FR-INV-004</w:t>
            </w:r>
          </w:p>
        </w:tc>
        <w:tc>
          <w:tcPr>
            <w:tcW w:w="6570" w:type="dxa"/>
            <w:tcBorders>
              <w:top w:val="single" w:sz="2" w:space="0" w:color="C5D2E6"/>
              <w:left w:val="single" w:sz="2" w:space="0" w:color="C5D2E6"/>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Mencatat mutasi stok otomatis dari penjualan POS, pemakaian dapur, pemakaian housekeeping, dan pemakaian teknik.</w:t>
            </w:r>
          </w:p>
        </w:tc>
        <w:tc>
          <w:tcPr>
            <w:tcW w:w="1300" w:type="dxa"/>
            <w:tcBorders>
              <w:top w:val="single" w:sz="2" w:space="0" w:color="C5D2E6"/>
              <w:left w:val="single" w:sz="2" w:space="0" w:color="C5D2E6"/>
              <w:bottom w:val="single" w:sz="2" w:space="0" w:color="C5D2E6"/>
              <w:right w:val="single" w:sz="4" w:space="0" w:color="A6B8D4"/>
            </w:tcBorders>
            <w:shd w:color="auto" w:fill="F2F6FB" w:val="clear"/>
          </w:tcPr>
          <w:p>
            <w:pPr>
              <w:pStyle w:val="Normal"/>
              <w:spacing w:before="0" w:after="0"/>
              <w:jc w:val="left"/>
              <w:rPr/>
            </w:pPr>
            <w:r>
              <w:rPr>
                <w:b w:val="false"/>
                <w:bCs w:val="false"/>
                <w:color w:val="000000"/>
                <w:sz w:val="18"/>
                <w:szCs w:val="18"/>
              </w:rPr>
              <w:t>Wajib</w:t>
            </w:r>
          </w:p>
        </w:tc>
      </w:tr>
      <w:tr>
        <w:trPr/>
        <w:tc>
          <w:tcPr>
            <w:tcW w:w="1150" w:type="dxa"/>
            <w:tcBorders>
              <w:top w:val="single" w:sz="2" w:space="0" w:color="C5D2E6"/>
              <w:left w:val="single" w:sz="4" w:space="0" w:color="A6B8D4"/>
              <w:bottom w:val="single" w:sz="2" w:space="0" w:color="C5D2E6"/>
              <w:right w:val="single" w:sz="2" w:space="0" w:color="C5D2E6"/>
            </w:tcBorders>
          </w:tcPr>
          <w:p>
            <w:pPr>
              <w:pStyle w:val="Normal"/>
              <w:spacing w:before="0" w:after="0"/>
              <w:jc w:val="left"/>
              <w:rPr/>
            </w:pPr>
            <w:r>
              <w:rPr>
                <w:b w:val="false"/>
                <w:bCs w:val="false"/>
                <w:color w:val="000000"/>
                <w:sz w:val="18"/>
                <w:szCs w:val="18"/>
              </w:rPr>
              <w:t>FR-INV-005</w:t>
            </w:r>
          </w:p>
        </w:tc>
        <w:tc>
          <w:tcPr>
            <w:tcW w:w="6570" w:type="dxa"/>
            <w:tcBorders>
              <w:top w:val="single" w:sz="2" w:space="0" w:color="C5D2E6"/>
              <w:left w:val="single" w:sz="2" w:space="0" w:color="C5D2E6"/>
              <w:bottom w:val="single" w:sz="2" w:space="0" w:color="C5D2E6"/>
              <w:right w:val="single" w:sz="2" w:space="0" w:color="C5D2E6"/>
            </w:tcBorders>
          </w:tcPr>
          <w:p>
            <w:pPr>
              <w:pStyle w:val="Normal"/>
              <w:spacing w:before="0" w:after="0"/>
              <w:jc w:val="left"/>
              <w:rPr/>
            </w:pPr>
            <w:r>
              <w:rPr>
                <w:b w:val="false"/>
                <w:bCs w:val="false"/>
                <w:color w:val="000000"/>
                <w:sz w:val="18"/>
                <w:szCs w:val="18"/>
              </w:rPr>
              <w:t>Melakukan pemindahan barang antar gudang dengan dokumen serah terima dan konfirmasi penerima.</w:t>
            </w:r>
          </w:p>
        </w:tc>
        <w:tc>
          <w:tcPr>
            <w:tcW w:w="1300" w:type="dxa"/>
            <w:tcBorders>
              <w:top w:val="single" w:sz="2" w:space="0" w:color="C5D2E6"/>
              <w:left w:val="single" w:sz="2" w:space="0" w:color="C5D2E6"/>
              <w:bottom w:val="single" w:sz="2" w:space="0" w:color="C5D2E6"/>
              <w:right w:val="single" w:sz="4" w:space="0" w:color="A6B8D4"/>
            </w:tcBorders>
          </w:tcPr>
          <w:p>
            <w:pPr>
              <w:pStyle w:val="Normal"/>
              <w:spacing w:before="0" w:after="0"/>
              <w:jc w:val="left"/>
              <w:rPr/>
            </w:pPr>
            <w:r>
              <w:rPr>
                <w:b w:val="false"/>
                <w:bCs w:val="false"/>
                <w:color w:val="000000"/>
                <w:sz w:val="18"/>
                <w:szCs w:val="18"/>
              </w:rPr>
              <w:t>Wajib</w:t>
            </w:r>
          </w:p>
        </w:tc>
      </w:tr>
      <w:tr>
        <w:trPr/>
        <w:tc>
          <w:tcPr>
            <w:tcW w:w="1150" w:type="dxa"/>
            <w:tcBorders>
              <w:top w:val="single" w:sz="2" w:space="0" w:color="C5D2E6"/>
              <w:left w:val="single" w:sz="4" w:space="0" w:color="A6B8D4"/>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FR-INV-006</w:t>
            </w:r>
          </w:p>
        </w:tc>
        <w:tc>
          <w:tcPr>
            <w:tcW w:w="6570" w:type="dxa"/>
            <w:tcBorders>
              <w:top w:val="single" w:sz="2" w:space="0" w:color="C5D2E6"/>
              <w:left w:val="single" w:sz="2" w:space="0" w:color="C5D2E6"/>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Melakukan stock opname terjadwal maupun mendadak, membandingkan stok fisik dengan stok sistem, dan menghasilkan berita acara selisih beserta nilai kerugian.</w:t>
            </w:r>
          </w:p>
        </w:tc>
        <w:tc>
          <w:tcPr>
            <w:tcW w:w="1300" w:type="dxa"/>
            <w:tcBorders>
              <w:top w:val="single" w:sz="2" w:space="0" w:color="C5D2E6"/>
              <w:left w:val="single" w:sz="2" w:space="0" w:color="C5D2E6"/>
              <w:bottom w:val="single" w:sz="2" w:space="0" w:color="C5D2E6"/>
              <w:right w:val="single" w:sz="4" w:space="0" w:color="A6B8D4"/>
            </w:tcBorders>
            <w:shd w:color="auto" w:fill="F2F6FB" w:val="clear"/>
          </w:tcPr>
          <w:p>
            <w:pPr>
              <w:pStyle w:val="Normal"/>
              <w:spacing w:before="0" w:after="0"/>
              <w:jc w:val="left"/>
              <w:rPr/>
            </w:pPr>
            <w:r>
              <w:rPr>
                <w:b w:val="false"/>
                <w:bCs w:val="false"/>
                <w:color w:val="000000"/>
                <w:sz w:val="18"/>
                <w:szCs w:val="18"/>
              </w:rPr>
              <w:t>Wajib</w:t>
            </w:r>
          </w:p>
        </w:tc>
      </w:tr>
      <w:tr>
        <w:trPr/>
        <w:tc>
          <w:tcPr>
            <w:tcW w:w="1150" w:type="dxa"/>
            <w:tcBorders>
              <w:top w:val="single" w:sz="2" w:space="0" w:color="C5D2E6"/>
              <w:left w:val="single" w:sz="4" w:space="0" w:color="A6B8D4"/>
              <w:bottom w:val="single" w:sz="2" w:space="0" w:color="C5D2E6"/>
              <w:right w:val="single" w:sz="2" w:space="0" w:color="C5D2E6"/>
            </w:tcBorders>
          </w:tcPr>
          <w:p>
            <w:pPr>
              <w:pStyle w:val="Normal"/>
              <w:spacing w:before="0" w:after="0"/>
              <w:jc w:val="left"/>
              <w:rPr/>
            </w:pPr>
            <w:r>
              <w:rPr>
                <w:b w:val="false"/>
                <w:bCs w:val="false"/>
                <w:color w:val="000000"/>
                <w:sz w:val="18"/>
                <w:szCs w:val="18"/>
              </w:rPr>
              <w:t>FR-INV-007</w:t>
            </w:r>
          </w:p>
        </w:tc>
        <w:tc>
          <w:tcPr>
            <w:tcW w:w="6570" w:type="dxa"/>
            <w:tcBorders>
              <w:top w:val="single" w:sz="2" w:space="0" w:color="C5D2E6"/>
              <w:left w:val="single" w:sz="2" w:space="0" w:color="C5D2E6"/>
              <w:bottom w:val="single" w:sz="2" w:space="0" w:color="C5D2E6"/>
              <w:right w:val="single" w:sz="2" w:space="0" w:color="C5D2E6"/>
            </w:tcBorders>
          </w:tcPr>
          <w:p>
            <w:pPr>
              <w:pStyle w:val="Normal"/>
              <w:spacing w:before="0" w:after="0"/>
              <w:jc w:val="left"/>
              <w:rPr/>
            </w:pPr>
            <w:r>
              <w:rPr>
                <w:b w:val="false"/>
                <w:bCs w:val="false"/>
                <w:color w:val="000000"/>
                <w:sz w:val="18"/>
                <w:szCs w:val="18"/>
              </w:rPr>
              <w:t>Menghitung nilai persediaan menggunakan metode rata-rata bergerak dan menyajikannya sebagai laporan nilai persediaan per tanggal.</w:t>
            </w:r>
          </w:p>
        </w:tc>
        <w:tc>
          <w:tcPr>
            <w:tcW w:w="1300" w:type="dxa"/>
            <w:tcBorders>
              <w:top w:val="single" w:sz="2" w:space="0" w:color="C5D2E6"/>
              <w:left w:val="single" w:sz="2" w:space="0" w:color="C5D2E6"/>
              <w:bottom w:val="single" w:sz="2" w:space="0" w:color="C5D2E6"/>
              <w:right w:val="single" w:sz="4" w:space="0" w:color="A6B8D4"/>
            </w:tcBorders>
          </w:tcPr>
          <w:p>
            <w:pPr>
              <w:pStyle w:val="Normal"/>
              <w:spacing w:before="0" w:after="0"/>
              <w:jc w:val="left"/>
              <w:rPr/>
            </w:pPr>
            <w:r>
              <w:rPr>
                <w:b w:val="false"/>
                <w:bCs w:val="false"/>
                <w:color w:val="000000"/>
                <w:sz w:val="18"/>
                <w:szCs w:val="18"/>
              </w:rPr>
              <w:t>Sebaiknya</w:t>
            </w:r>
          </w:p>
        </w:tc>
      </w:tr>
      <w:tr>
        <w:trPr/>
        <w:tc>
          <w:tcPr>
            <w:tcW w:w="1150" w:type="dxa"/>
            <w:tcBorders>
              <w:top w:val="single" w:sz="2" w:space="0" w:color="C5D2E6"/>
              <w:left w:val="single" w:sz="4" w:space="0" w:color="A6B8D4"/>
              <w:bottom w:val="single" w:sz="4" w:space="0" w:color="A6B8D4"/>
              <w:right w:val="single" w:sz="2" w:space="0" w:color="C5D2E6"/>
            </w:tcBorders>
            <w:shd w:color="auto" w:fill="F2F6FB" w:val="clear"/>
          </w:tcPr>
          <w:p>
            <w:pPr>
              <w:pStyle w:val="Normal"/>
              <w:spacing w:before="0" w:after="0"/>
              <w:jc w:val="left"/>
              <w:rPr/>
            </w:pPr>
            <w:r>
              <w:rPr>
                <w:b w:val="false"/>
                <w:bCs w:val="false"/>
                <w:color w:val="000000"/>
                <w:sz w:val="18"/>
                <w:szCs w:val="18"/>
              </w:rPr>
              <w:t>FR-INV-008</w:t>
            </w:r>
          </w:p>
        </w:tc>
        <w:tc>
          <w:tcPr>
            <w:tcW w:w="6570" w:type="dxa"/>
            <w:tcBorders>
              <w:top w:val="single" w:sz="2" w:space="0" w:color="C5D2E6"/>
              <w:left w:val="single" w:sz="2" w:space="0" w:color="C5D2E6"/>
              <w:bottom w:val="single" w:sz="4" w:space="0" w:color="A6B8D4"/>
              <w:right w:val="single" w:sz="2" w:space="0" w:color="C5D2E6"/>
            </w:tcBorders>
            <w:shd w:color="auto" w:fill="F2F6FB" w:val="clear"/>
          </w:tcPr>
          <w:p>
            <w:pPr>
              <w:pStyle w:val="Normal"/>
              <w:spacing w:before="0" w:after="0"/>
              <w:jc w:val="left"/>
              <w:rPr/>
            </w:pPr>
            <w:r>
              <w:rPr>
                <w:b w:val="false"/>
                <w:bCs w:val="false"/>
                <w:color w:val="000000"/>
                <w:sz w:val="18"/>
                <w:szCs w:val="18"/>
              </w:rPr>
              <w:t>Mengelola tanggal kedaluwarsa dan nomor batch untuk barang konsumsi.</w:t>
            </w:r>
          </w:p>
        </w:tc>
        <w:tc>
          <w:tcPr>
            <w:tcW w:w="1300" w:type="dxa"/>
            <w:tcBorders>
              <w:top w:val="single" w:sz="2" w:space="0" w:color="C5D2E6"/>
              <w:left w:val="single" w:sz="2" w:space="0" w:color="C5D2E6"/>
              <w:bottom w:val="single" w:sz="4" w:space="0" w:color="A6B8D4"/>
              <w:right w:val="single" w:sz="4" w:space="0" w:color="A6B8D4"/>
            </w:tcBorders>
            <w:shd w:color="auto" w:fill="F2F6FB" w:val="clear"/>
          </w:tcPr>
          <w:p>
            <w:pPr>
              <w:pStyle w:val="Normal"/>
              <w:spacing w:before="0" w:after="0"/>
              <w:jc w:val="left"/>
              <w:rPr/>
            </w:pPr>
            <w:r>
              <w:rPr>
                <w:b w:val="false"/>
                <w:bCs w:val="false"/>
                <w:color w:val="000000"/>
                <w:sz w:val="18"/>
                <w:szCs w:val="18"/>
              </w:rPr>
              <w:t>Sebaiknya</w:t>
            </w:r>
          </w:p>
        </w:tc>
      </w:tr>
      <w:tr>
        <w:trPr/>
        <w:tc>
          <w:tcPr>
            <w:tcW w:w="1150" w:type="dxa"/>
            <w:tcBorders>
              <w:top w:val="single" w:sz="2" w:space="0" w:color="C5D2E6"/>
              <w:left w:val="single" w:sz="4" w:space="0" w:color="A6B8D4"/>
              <w:bottom w:val="single" w:sz="4" w:space="0" w:color="A6B8D4"/>
              <w:right w:val="single" w:sz="2" w:space="0" w:color="C5D2E6"/>
            </w:tcBorders>
            <w:shd w:color="auto" w:fill="FFFFFF" w:val="clear"/>
          </w:tcPr>
          <w:p>
            <w:pPr>
              <w:pStyle w:val="Normal"/>
              <w:spacing w:before="0" w:after="0"/>
              <w:jc w:val="left"/>
              <w:rPr/>
            </w:pPr>
            <w:r>
              <w:rPr>
                <w:rFonts w:ascii="Calibri" w:hAnsi="Calibri"/>
                <w:b w:val="0"/>
                <w:color w:val="000000"/>
                <w:sz w:val="18"/>
              </w:rPr>
              <w:t>FR-INV-009</w:t>
            </w:r>
          </w:p>
        </w:tc>
        <w:tc>
          <w:tcPr>
            <w:tcW w:w="6570" w:type="dxa"/>
            <w:tcBorders>
              <w:top w:val="single" w:sz="2" w:space="0" w:color="C5D2E6"/>
              <w:left w:val="single" w:sz="2" w:space="0" w:color="C5D2E6"/>
              <w:bottom w:val="single" w:sz="4" w:space="0" w:color="A6B8D4"/>
              <w:right w:val="single" w:sz="2" w:space="0" w:color="C5D2E6"/>
            </w:tcBorders>
            <w:shd w:color="auto" w:fill="FFFFFF" w:val="clear"/>
          </w:tcPr>
          <w:p>
            <w:pPr>
              <w:pStyle w:val="Normal"/>
              <w:spacing w:before="0" w:after="0"/>
              <w:jc w:val="left"/>
              <w:rPr/>
            </w:pPr>
            <w:r>
              <w:rPr>
                <w:rFonts w:ascii="Calibri" w:hAnsi="Calibri"/>
                <w:b w:val="0"/>
                <w:color w:val="000000"/>
                <w:sz w:val="18"/>
              </w:rPr>
              <w:t>Konversi satuan bersifat berversi dan tidak boleh mengubah histori transaksi; setiap mutasi menyimpan kuantitas satuan transaksi dan ekuivalen satuan dasar.</w:t>
            </w:r>
          </w:p>
        </w:tc>
        <w:tc>
          <w:tcPr>
            <w:tcW w:w="1300" w:type="dxa"/>
            <w:tcBorders>
              <w:top w:val="single" w:sz="2" w:space="0" w:color="C5D2E6"/>
              <w:left w:val="single" w:sz="2" w:space="0" w:color="C5D2E6"/>
              <w:bottom w:val="single" w:sz="4" w:space="0" w:color="A6B8D4"/>
              <w:right w:val="single" w:sz="4" w:space="0" w:color="A6B8D4"/>
            </w:tcBorders>
            <w:shd w:color="auto" w:fill="FFFFFF" w:val="clear"/>
          </w:tcPr>
          <w:p>
            <w:pPr>
              <w:pStyle w:val="Normal"/>
              <w:spacing w:before="0" w:after="0"/>
              <w:jc w:val="left"/>
              <w:rPr/>
            </w:pPr>
            <w:r>
              <w:rPr>
                <w:rFonts w:ascii="Calibri" w:hAnsi="Calibri"/>
                <w:b w:val="0"/>
                <w:color w:val="000000"/>
                <w:sz w:val="18"/>
              </w:rPr>
              <w:t>Wajib</w:t>
            </w:r>
          </w:p>
        </w:tc>
      </w:tr>
      <w:tr>
        <w:trPr/>
        <w:tc>
          <w:tcPr>
            <w:tcW w:w="1150" w:type="dxa"/>
            <w:tcBorders>
              <w:top w:val="single" w:sz="2" w:space="0" w:color="C5D2E6"/>
              <w:left w:val="single" w:sz="4" w:space="0" w:color="A6B8D4"/>
              <w:bottom w:val="single" w:sz="4" w:space="0" w:color="A6B8D4"/>
              <w:right w:val="single" w:sz="2" w:space="0" w:color="C5D2E6"/>
            </w:tcBorders>
            <w:shd w:color="auto" w:fill="EFF4F9" w:val="clear"/>
          </w:tcPr>
          <w:p>
            <w:pPr>
              <w:pStyle w:val="Normal"/>
              <w:spacing w:before="0" w:after="0"/>
              <w:jc w:val="left"/>
              <w:rPr/>
            </w:pPr>
            <w:r>
              <w:rPr>
                <w:rFonts w:ascii="Calibri" w:hAnsi="Calibri"/>
                <w:b w:val="0"/>
                <w:color w:val="000000"/>
                <w:sz w:val="18"/>
              </w:rPr>
              <w:t>FR-INV-010</w:t>
            </w:r>
          </w:p>
        </w:tc>
        <w:tc>
          <w:tcPr>
            <w:tcW w:w="6570" w:type="dxa"/>
            <w:tcBorders>
              <w:top w:val="single" w:sz="2" w:space="0" w:color="C5D2E6"/>
              <w:left w:val="single" w:sz="2" w:space="0" w:color="C5D2E6"/>
              <w:bottom w:val="single" w:sz="4" w:space="0" w:color="A6B8D4"/>
              <w:right w:val="single" w:sz="2" w:space="0" w:color="C5D2E6"/>
            </w:tcBorders>
            <w:shd w:color="auto" w:fill="EFF4F9" w:val="clear"/>
          </w:tcPr>
          <w:p>
            <w:pPr>
              <w:pStyle w:val="Normal"/>
              <w:spacing w:before="0" w:after="0"/>
              <w:jc w:val="left"/>
              <w:rPr/>
            </w:pPr>
            <w:r>
              <w:rPr>
                <w:rFonts w:ascii="Calibri" w:hAnsi="Calibri"/>
                <w:b w:val="0"/>
                <w:color w:val="000000"/>
                <w:sz w:val="18"/>
              </w:rPr>
              <w:t>Stock adjustment, write-off, dan pembukaan stok negatif memerlukan reason code dan otorisasi sesuai threshold. Kebijakan stok negatif dapat diblokir per kategori/lokasi.</w:t>
            </w:r>
          </w:p>
        </w:tc>
        <w:tc>
          <w:tcPr>
            <w:tcW w:w="1300" w:type="dxa"/>
            <w:tcBorders>
              <w:top w:val="single" w:sz="2" w:space="0" w:color="C5D2E6"/>
              <w:left w:val="single" w:sz="2" w:space="0" w:color="C5D2E6"/>
              <w:bottom w:val="single" w:sz="4" w:space="0" w:color="A6B8D4"/>
              <w:right w:val="single" w:sz="4" w:space="0" w:color="A6B8D4"/>
            </w:tcBorders>
            <w:shd w:color="auto" w:fill="EFF4F9" w:val="clear"/>
          </w:tcPr>
          <w:p>
            <w:pPr>
              <w:pStyle w:val="Normal"/>
              <w:spacing w:before="0" w:after="0"/>
              <w:jc w:val="left"/>
              <w:rPr/>
            </w:pPr>
            <w:r>
              <w:rPr>
                <w:rFonts w:ascii="Calibri" w:hAnsi="Calibri"/>
                <w:b w:val="0"/>
                <w:color w:val="000000"/>
                <w:sz w:val="18"/>
              </w:rPr>
              <w:t>Wajib</w:t>
            </w:r>
          </w:p>
        </w:tc>
      </w:tr>
      <w:tr>
        <w:trPr/>
        <w:tc>
          <w:tcPr>
            <w:tcW w:w="1150" w:type="dxa"/>
            <w:tcBorders>
              <w:top w:val="single" w:sz="2" w:space="0" w:color="C5D2E6"/>
              <w:left w:val="single" w:sz="4" w:space="0" w:color="A6B8D4"/>
              <w:bottom w:val="single" w:sz="4" w:space="0" w:color="A6B8D4"/>
              <w:right w:val="single" w:sz="2" w:space="0" w:color="C5D2E6"/>
            </w:tcBorders>
            <w:shd w:color="auto" w:fill="FFFFFF" w:val="clear"/>
          </w:tcPr>
          <w:p>
            <w:pPr>
              <w:pStyle w:val="Normal"/>
              <w:spacing w:before="0" w:after="0"/>
              <w:jc w:val="left"/>
              <w:rPr/>
            </w:pPr>
            <w:r>
              <w:rPr>
                <w:rFonts w:ascii="Calibri" w:hAnsi="Calibri"/>
                <w:b w:val="0"/>
                <w:color w:val="000000"/>
                <w:sz w:val="18"/>
              </w:rPr>
              <w:t>FR-INV-011</w:t>
            </w:r>
          </w:p>
        </w:tc>
        <w:tc>
          <w:tcPr>
            <w:tcW w:w="6570" w:type="dxa"/>
            <w:tcBorders>
              <w:top w:val="single" w:sz="2" w:space="0" w:color="C5D2E6"/>
              <w:left w:val="single" w:sz="2" w:space="0" w:color="C5D2E6"/>
              <w:bottom w:val="single" w:sz="4" w:space="0" w:color="A6B8D4"/>
              <w:right w:val="single" w:sz="2" w:space="0" w:color="C5D2E6"/>
            </w:tcBorders>
            <w:shd w:color="auto" w:fill="FFFFFF" w:val="clear"/>
          </w:tcPr>
          <w:p>
            <w:pPr>
              <w:pStyle w:val="Normal"/>
              <w:spacing w:before="0" w:after="0"/>
              <w:jc w:val="left"/>
              <w:rPr/>
            </w:pPr>
            <w:r>
              <w:rPr>
                <w:rFonts w:ascii="Calibri" w:hAnsi="Calibri"/>
                <w:b w:val="0"/>
                <w:color w:val="000000"/>
                <w:sz w:val="18"/>
              </w:rPr>
              <w:t>Mendukung retur ke pemasok dan retur antar gudang dengan dokumen referensi sehingga stok, hutang/kredit, dan histori barang tetap dapat direkonsiliasi.</w:t>
            </w:r>
          </w:p>
        </w:tc>
        <w:tc>
          <w:tcPr>
            <w:tcW w:w="1300" w:type="dxa"/>
            <w:tcBorders>
              <w:top w:val="single" w:sz="2" w:space="0" w:color="C5D2E6"/>
              <w:left w:val="single" w:sz="2" w:space="0" w:color="C5D2E6"/>
              <w:bottom w:val="single" w:sz="4" w:space="0" w:color="A6B8D4"/>
              <w:right w:val="single" w:sz="4" w:space="0" w:color="A6B8D4"/>
            </w:tcBorders>
            <w:shd w:color="auto" w:fill="FFFFFF" w:val="clear"/>
          </w:tcPr>
          <w:p>
            <w:pPr>
              <w:pStyle w:val="Normal"/>
              <w:spacing w:before="0" w:after="0"/>
              <w:jc w:val="left"/>
              <w:rPr/>
            </w:pPr>
            <w:r>
              <w:rPr>
                <w:rFonts w:ascii="Calibri" w:hAnsi="Calibri"/>
                <w:b w:val="0"/>
                <w:color w:val="000000"/>
                <w:sz w:val="18"/>
              </w:rPr>
              <w:t>Wajib</w:t>
            </w:r>
          </w:p>
        </w:tc>
      </w:tr>
      <w:tr>
        <w:trPr/>
        <w:tc>
          <w:tcPr>
            <w:tcW w:w="1150" w:type="dxa"/>
            <w:tcBorders>
              <w:top w:val="single" w:sz="2" w:space="0" w:color="C5D2E6"/>
              <w:left w:val="single" w:sz="4" w:space="0" w:color="A6B8D4"/>
              <w:bottom w:val="single" w:sz="4" w:space="0" w:color="A6B8D4"/>
              <w:right w:val="single" w:sz="2" w:space="0" w:color="C5D2E6"/>
            </w:tcBorders>
            <w:shd w:color="auto" w:fill="EFF4F9" w:val="clear"/>
          </w:tcPr>
          <w:p>
            <w:pPr>
              <w:pStyle w:val="Normal"/>
              <w:spacing w:before="0" w:after="0"/>
              <w:jc w:val="left"/>
              <w:rPr/>
            </w:pPr>
            <w:r>
              <w:rPr>
                <w:rFonts w:ascii="Calibri" w:hAnsi="Calibri"/>
                <w:b w:val="0"/>
                <w:color w:val="000000"/>
                <w:sz w:val="18"/>
              </w:rPr>
              <w:t>FR-INV-012</w:t>
            </w:r>
          </w:p>
        </w:tc>
        <w:tc>
          <w:tcPr>
            <w:tcW w:w="6570" w:type="dxa"/>
            <w:tcBorders>
              <w:top w:val="single" w:sz="2" w:space="0" w:color="C5D2E6"/>
              <w:left w:val="single" w:sz="2" w:space="0" w:color="C5D2E6"/>
              <w:bottom w:val="single" w:sz="4" w:space="0" w:color="A6B8D4"/>
              <w:right w:val="single" w:sz="2" w:space="0" w:color="C5D2E6"/>
            </w:tcBorders>
            <w:shd w:color="auto" w:fill="EFF4F9" w:val="clear"/>
          </w:tcPr>
          <w:p>
            <w:pPr>
              <w:pStyle w:val="Normal"/>
              <w:spacing w:before="0" w:after="0"/>
              <w:jc w:val="left"/>
              <w:rPr/>
            </w:pPr>
            <w:r>
              <w:rPr>
                <w:rFonts w:ascii="Calibri" w:hAnsi="Calibri"/>
                <w:b w:val="0"/>
                <w:color w:val="000000"/>
                <w:sz w:val="18"/>
              </w:rPr>
              <w:t>Stock opname menggunakan snapshot waktu mulai; mutasi selama opname tetap tercatat dan sistem menghitung expected quantity yang konsisten untuk mencegah selisih semu.</w:t>
            </w:r>
          </w:p>
        </w:tc>
        <w:tc>
          <w:tcPr>
            <w:tcW w:w="1300" w:type="dxa"/>
            <w:tcBorders>
              <w:top w:val="single" w:sz="2" w:space="0" w:color="C5D2E6"/>
              <w:left w:val="single" w:sz="2" w:space="0" w:color="C5D2E6"/>
              <w:bottom w:val="single" w:sz="4" w:space="0" w:color="A6B8D4"/>
              <w:right w:val="single" w:sz="4" w:space="0" w:color="A6B8D4"/>
            </w:tcBorders>
            <w:shd w:color="auto" w:fill="EFF4F9" w:val="clear"/>
          </w:tcPr>
          <w:p>
            <w:pPr>
              <w:pStyle w:val="Normal"/>
              <w:spacing w:before="0" w:after="0"/>
              <w:jc w:val="left"/>
              <w:rPr/>
            </w:pPr>
            <w:r>
              <w:rPr>
                <w:rFonts w:ascii="Calibri" w:hAnsi="Calibri"/>
                <w:b w:val="0"/>
                <w:color w:val="000000"/>
                <w:sz w:val="18"/>
              </w:rPr>
              <w:t>Wajib</w:t>
            </w:r>
          </w:p>
        </w:tc>
      </w:tr>
    </w:tbl>
    <w:p>
      <w:pPr>
        <w:pStyle w:val="Heading2"/>
        <w:keepNext/>
        <w:spacing w:before="260" w:after="120"/>
        <w:rPr/>
      </w:pPr>
      <w:r>
        <w:rPr/>
        <w:t>14.2 Siklus Pembelian</w:t>
      </w:r>
    </w:p>
    <w:tbl>
      <w:tblPr>
        <w:tblW w:w="9020" w:type="dxa"/>
        <w:jc w:val="left"/>
        <w:tblInd w:w="0" w:type="dxa"/>
        <w:tblLayout w:type="fixed"/>
        <w:tblCellMar>
          <w:top w:w="60" w:type="dxa"/>
          <w:left w:w="90" w:type="dxa"/>
          <w:bottom w:w="60" w:type="dxa"/>
          <w:right w:w="90" w:type="dxa"/>
        </w:tblCellMar>
      </w:tblPr>
      <w:tblGrid>
        <w:gridCol w:w="1150"/>
        <w:gridCol w:w="6570"/>
        <w:gridCol w:w="1300"/>
      </w:tblGrid>
      <w:tr>
        <w:trPr>
          <w:tblHeader w:val="true"/>
        </w:trPr>
        <w:tc>
          <w:tcPr>
            <w:tcW w:w="1150" w:type="dxa"/>
            <w:tcBorders>
              <w:top w:val="single" w:sz="4" w:space="0" w:color="A6B8D4"/>
              <w:left w:val="single" w:sz="4" w:space="0" w:color="A6B8D4"/>
              <w:bottom w:val="single" w:sz="2" w:space="0" w:color="C5D2E6"/>
              <w:right w:val="single" w:sz="2" w:space="0" w:color="C5D2E6"/>
            </w:tcBorders>
            <w:shd w:color="auto" w:fill="DCE6F1" w:val="clear"/>
          </w:tcPr>
          <w:p>
            <w:pPr>
              <w:pStyle w:val="Normal"/>
              <w:spacing w:before="0" w:after="0"/>
              <w:jc w:val="left"/>
              <w:rPr/>
            </w:pPr>
            <w:r>
              <w:rPr>
                <w:b/>
                <w:bCs/>
                <w:color w:val="1F3864"/>
                <w:sz w:val="18"/>
                <w:szCs w:val="18"/>
              </w:rPr>
              <w:t>ID</w:t>
            </w:r>
          </w:p>
        </w:tc>
        <w:tc>
          <w:tcPr>
            <w:tcW w:w="6570" w:type="dxa"/>
            <w:tcBorders>
              <w:top w:val="single" w:sz="4" w:space="0" w:color="A6B8D4"/>
              <w:left w:val="single" w:sz="2" w:space="0" w:color="C5D2E6"/>
              <w:bottom w:val="single" w:sz="2" w:space="0" w:color="C5D2E6"/>
              <w:right w:val="single" w:sz="2" w:space="0" w:color="C5D2E6"/>
            </w:tcBorders>
            <w:shd w:color="auto" w:fill="DCE6F1" w:val="clear"/>
          </w:tcPr>
          <w:p>
            <w:pPr>
              <w:pStyle w:val="Normal"/>
              <w:spacing w:before="0" w:after="0"/>
              <w:jc w:val="left"/>
              <w:rPr/>
            </w:pPr>
            <w:r>
              <w:rPr>
                <w:b/>
                <w:bCs/>
                <w:color w:val="1F3864"/>
                <w:sz w:val="18"/>
                <w:szCs w:val="18"/>
              </w:rPr>
              <w:t>Kebutuhan Fungsional</w:t>
            </w:r>
          </w:p>
        </w:tc>
        <w:tc>
          <w:tcPr>
            <w:tcW w:w="1300" w:type="dxa"/>
            <w:tcBorders>
              <w:top w:val="single" w:sz="4" w:space="0" w:color="A6B8D4"/>
              <w:left w:val="single" w:sz="2" w:space="0" w:color="C5D2E6"/>
              <w:bottom w:val="single" w:sz="2" w:space="0" w:color="C5D2E6"/>
              <w:right w:val="single" w:sz="4" w:space="0" w:color="A6B8D4"/>
            </w:tcBorders>
            <w:shd w:color="auto" w:fill="DCE6F1" w:val="clear"/>
          </w:tcPr>
          <w:p>
            <w:pPr>
              <w:pStyle w:val="Normal"/>
              <w:spacing w:before="0" w:after="0"/>
              <w:jc w:val="left"/>
              <w:rPr/>
            </w:pPr>
            <w:r>
              <w:rPr>
                <w:b/>
                <w:bCs/>
                <w:color w:val="1F3864"/>
                <w:sz w:val="18"/>
                <w:szCs w:val="18"/>
              </w:rPr>
              <w:t>Prioritas</w:t>
            </w:r>
          </w:p>
        </w:tc>
      </w:tr>
      <w:tr>
        <w:trPr/>
        <w:tc>
          <w:tcPr>
            <w:tcW w:w="1150" w:type="dxa"/>
            <w:tcBorders>
              <w:top w:val="single" w:sz="2" w:space="0" w:color="C5D2E6"/>
              <w:left w:val="single" w:sz="4" w:space="0" w:color="A6B8D4"/>
              <w:bottom w:val="single" w:sz="2" w:space="0" w:color="C5D2E6"/>
              <w:right w:val="single" w:sz="2" w:space="0" w:color="C5D2E6"/>
            </w:tcBorders>
          </w:tcPr>
          <w:p>
            <w:pPr>
              <w:pStyle w:val="Normal"/>
              <w:spacing w:before="0" w:after="0"/>
              <w:jc w:val="left"/>
              <w:rPr/>
            </w:pPr>
            <w:r>
              <w:rPr>
                <w:b w:val="false"/>
                <w:bCs w:val="false"/>
                <w:color w:val="000000"/>
                <w:sz w:val="18"/>
                <w:szCs w:val="18"/>
              </w:rPr>
              <w:t>FR-PUR-001</w:t>
            </w:r>
          </w:p>
        </w:tc>
        <w:tc>
          <w:tcPr>
            <w:tcW w:w="6570" w:type="dxa"/>
            <w:tcBorders>
              <w:top w:val="single" w:sz="2" w:space="0" w:color="C5D2E6"/>
              <w:left w:val="single" w:sz="2" w:space="0" w:color="C5D2E6"/>
              <w:bottom w:val="single" w:sz="2" w:space="0" w:color="C5D2E6"/>
              <w:right w:val="single" w:sz="2" w:space="0" w:color="C5D2E6"/>
            </w:tcBorders>
          </w:tcPr>
          <w:p>
            <w:pPr>
              <w:pStyle w:val="Normal"/>
              <w:spacing w:before="0" w:after="0"/>
              <w:jc w:val="left"/>
              <w:rPr/>
            </w:pPr>
            <w:r>
              <w:rPr>
                <w:b w:val="false"/>
                <w:bCs w:val="false"/>
                <w:color w:val="000000"/>
                <w:sz w:val="18"/>
                <w:szCs w:val="18"/>
              </w:rPr>
              <w:t>Setiap department mengajukan permintaan pembelian (purchase request) berisi barang, jumlah, alasan, dan tingkat urgensi.</w:t>
            </w:r>
          </w:p>
        </w:tc>
        <w:tc>
          <w:tcPr>
            <w:tcW w:w="1300" w:type="dxa"/>
            <w:tcBorders>
              <w:top w:val="single" w:sz="2" w:space="0" w:color="C5D2E6"/>
              <w:left w:val="single" w:sz="2" w:space="0" w:color="C5D2E6"/>
              <w:bottom w:val="single" w:sz="2" w:space="0" w:color="C5D2E6"/>
              <w:right w:val="single" w:sz="4" w:space="0" w:color="A6B8D4"/>
            </w:tcBorders>
          </w:tcPr>
          <w:p>
            <w:pPr>
              <w:pStyle w:val="Normal"/>
              <w:spacing w:before="0" w:after="0"/>
              <w:jc w:val="left"/>
              <w:rPr/>
            </w:pPr>
            <w:r>
              <w:rPr>
                <w:b w:val="false"/>
                <w:bCs w:val="false"/>
                <w:color w:val="000000"/>
                <w:sz w:val="18"/>
                <w:szCs w:val="18"/>
              </w:rPr>
              <w:t>Wajib</w:t>
            </w:r>
          </w:p>
        </w:tc>
      </w:tr>
      <w:tr>
        <w:trPr/>
        <w:tc>
          <w:tcPr>
            <w:tcW w:w="1150" w:type="dxa"/>
            <w:tcBorders>
              <w:top w:val="single" w:sz="2" w:space="0" w:color="C5D2E6"/>
              <w:left w:val="single" w:sz="4" w:space="0" w:color="A6B8D4"/>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FR-PUR-002</w:t>
            </w:r>
          </w:p>
        </w:tc>
        <w:tc>
          <w:tcPr>
            <w:tcW w:w="6570" w:type="dxa"/>
            <w:tcBorders>
              <w:top w:val="single" w:sz="2" w:space="0" w:color="C5D2E6"/>
              <w:left w:val="single" w:sz="2" w:space="0" w:color="C5D2E6"/>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Permintaan melewati alur persetujuan berjenjang yang dapat dikonfigurasi berdasarkan nilai nominal.</w:t>
            </w:r>
          </w:p>
        </w:tc>
        <w:tc>
          <w:tcPr>
            <w:tcW w:w="1300" w:type="dxa"/>
            <w:tcBorders>
              <w:top w:val="single" w:sz="2" w:space="0" w:color="C5D2E6"/>
              <w:left w:val="single" w:sz="2" w:space="0" w:color="C5D2E6"/>
              <w:bottom w:val="single" w:sz="2" w:space="0" w:color="C5D2E6"/>
              <w:right w:val="single" w:sz="4" w:space="0" w:color="A6B8D4"/>
            </w:tcBorders>
            <w:shd w:color="auto" w:fill="F2F6FB" w:val="clear"/>
          </w:tcPr>
          <w:p>
            <w:pPr>
              <w:pStyle w:val="Normal"/>
              <w:spacing w:before="0" w:after="0"/>
              <w:jc w:val="left"/>
              <w:rPr/>
            </w:pPr>
            <w:r>
              <w:rPr>
                <w:b w:val="false"/>
                <w:bCs w:val="false"/>
                <w:color w:val="000000"/>
                <w:sz w:val="18"/>
                <w:szCs w:val="18"/>
              </w:rPr>
              <w:t>Wajib</w:t>
            </w:r>
          </w:p>
        </w:tc>
      </w:tr>
      <w:tr>
        <w:trPr/>
        <w:tc>
          <w:tcPr>
            <w:tcW w:w="1150" w:type="dxa"/>
            <w:tcBorders>
              <w:top w:val="single" w:sz="2" w:space="0" w:color="C5D2E6"/>
              <w:left w:val="single" w:sz="4" w:space="0" w:color="A6B8D4"/>
              <w:bottom w:val="single" w:sz="2" w:space="0" w:color="C5D2E6"/>
              <w:right w:val="single" w:sz="2" w:space="0" w:color="C5D2E6"/>
            </w:tcBorders>
          </w:tcPr>
          <w:p>
            <w:pPr>
              <w:pStyle w:val="Normal"/>
              <w:spacing w:before="0" w:after="0"/>
              <w:jc w:val="left"/>
              <w:rPr/>
            </w:pPr>
            <w:r>
              <w:rPr>
                <w:b w:val="false"/>
                <w:bCs w:val="false"/>
                <w:color w:val="000000"/>
                <w:sz w:val="18"/>
                <w:szCs w:val="18"/>
              </w:rPr>
              <w:t>FR-PUR-003</w:t>
            </w:r>
          </w:p>
        </w:tc>
        <w:tc>
          <w:tcPr>
            <w:tcW w:w="6570" w:type="dxa"/>
            <w:tcBorders>
              <w:top w:val="single" w:sz="2" w:space="0" w:color="C5D2E6"/>
              <w:left w:val="single" w:sz="2" w:space="0" w:color="C5D2E6"/>
              <w:bottom w:val="single" w:sz="2" w:space="0" w:color="C5D2E6"/>
              <w:right w:val="single" w:sz="2" w:space="0" w:color="C5D2E6"/>
            </w:tcBorders>
          </w:tcPr>
          <w:p>
            <w:pPr>
              <w:pStyle w:val="Normal"/>
              <w:spacing w:before="0" w:after="0"/>
              <w:jc w:val="left"/>
              <w:rPr/>
            </w:pPr>
            <w:r>
              <w:rPr>
                <w:b w:val="false"/>
                <w:bCs w:val="false"/>
                <w:color w:val="000000"/>
                <w:sz w:val="18"/>
                <w:szCs w:val="18"/>
              </w:rPr>
              <w:t>Purchasing menggabungkan permintaan yang disetujui menjadi pesanan pembelian (purchase order) kepada pemasok terpilih.</w:t>
            </w:r>
          </w:p>
        </w:tc>
        <w:tc>
          <w:tcPr>
            <w:tcW w:w="1300" w:type="dxa"/>
            <w:tcBorders>
              <w:top w:val="single" w:sz="2" w:space="0" w:color="C5D2E6"/>
              <w:left w:val="single" w:sz="2" w:space="0" w:color="C5D2E6"/>
              <w:bottom w:val="single" w:sz="2" w:space="0" w:color="C5D2E6"/>
              <w:right w:val="single" w:sz="4" w:space="0" w:color="A6B8D4"/>
            </w:tcBorders>
          </w:tcPr>
          <w:p>
            <w:pPr>
              <w:pStyle w:val="Normal"/>
              <w:spacing w:before="0" w:after="0"/>
              <w:jc w:val="left"/>
              <w:rPr/>
            </w:pPr>
            <w:r>
              <w:rPr>
                <w:b w:val="false"/>
                <w:bCs w:val="false"/>
                <w:color w:val="000000"/>
                <w:sz w:val="18"/>
                <w:szCs w:val="18"/>
              </w:rPr>
              <w:t>Wajib</w:t>
            </w:r>
          </w:p>
        </w:tc>
      </w:tr>
      <w:tr>
        <w:trPr/>
        <w:tc>
          <w:tcPr>
            <w:tcW w:w="1150" w:type="dxa"/>
            <w:tcBorders>
              <w:top w:val="single" w:sz="2" w:space="0" w:color="C5D2E6"/>
              <w:left w:val="single" w:sz="4" w:space="0" w:color="A6B8D4"/>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FR-PUR-004</w:t>
            </w:r>
          </w:p>
        </w:tc>
        <w:tc>
          <w:tcPr>
            <w:tcW w:w="6570" w:type="dxa"/>
            <w:tcBorders>
              <w:top w:val="single" w:sz="2" w:space="0" w:color="C5D2E6"/>
              <w:left w:val="single" w:sz="2" w:space="0" w:color="C5D2E6"/>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Mengelola data pemasok dan vendor secara terpisah dari data barang, meliputi kontak, syarat pembayaran, daftar harga, dan riwayat penilaian.</w:t>
            </w:r>
          </w:p>
        </w:tc>
        <w:tc>
          <w:tcPr>
            <w:tcW w:w="1300" w:type="dxa"/>
            <w:tcBorders>
              <w:top w:val="single" w:sz="2" w:space="0" w:color="C5D2E6"/>
              <w:left w:val="single" w:sz="2" w:space="0" w:color="C5D2E6"/>
              <w:bottom w:val="single" w:sz="2" w:space="0" w:color="C5D2E6"/>
              <w:right w:val="single" w:sz="4" w:space="0" w:color="A6B8D4"/>
            </w:tcBorders>
            <w:shd w:color="auto" w:fill="F2F6FB" w:val="clear"/>
          </w:tcPr>
          <w:p>
            <w:pPr>
              <w:pStyle w:val="Normal"/>
              <w:spacing w:before="0" w:after="0"/>
              <w:jc w:val="left"/>
              <w:rPr/>
            </w:pPr>
            <w:r>
              <w:rPr>
                <w:b w:val="false"/>
                <w:bCs w:val="false"/>
                <w:color w:val="000000"/>
                <w:sz w:val="18"/>
                <w:szCs w:val="18"/>
              </w:rPr>
              <w:t>Wajib</w:t>
            </w:r>
          </w:p>
        </w:tc>
      </w:tr>
      <w:tr>
        <w:trPr/>
        <w:tc>
          <w:tcPr>
            <w:tcW w:w="1150" w:type="dxa"/>
            <w:tcBorders>
              <w:top w:val="single" w:sz="2" w:space="0" w:color="C5D2E6"/>
              <w:left w:val="single" w:sz="4" w:space="0" w:color="A6B8D4"/>
              <w:bottom w:val="single" w:sz="2" w:space="0" w:color="C5D2E6"/>
              <w:right w:val="single" w:sz="2" w:space="0" w:color="C5D2E6"/>
            </w:tcBorders>
          </w:tcPr>
          <w:p>
            <w:pPr>
              <w:pStyle w:val="Normal"/>
              <w:spacing w:before="0" w:after="0"/>
              <w:jc w:val="left"/>
              <w:rPr/>
            </w:pPr>
            <w:r>
              <w:rPr>
                <w:b w:val="false"/>
                <w:bCs w:val="false"/>
                <w:color w:val="000000"/>
                <w:sz w:val="18"/>
                <w:szCs w:val="18"/>
              </w:rPr>
              <w:t>FR-PUR-005</w:t>
            </w:r>
          </w:p>
        </w:tc>
        <w:tc>
          <w:tcPr>
            <w:tcW w:w="6570" w:type="dxa"/>
            <w:tcBorders>
              <w:top w:val="single" w:sz="2" w:space="0" w:color="C5D2E6"/>
              <w:left w:val="single" w:sz="2" w:space="0" w:color="C5D2E6"/>
              <w:bottom w:val="single" w:sz="2" w:space="0" w:color="C5D2E6"/>
              <w:right w:val="single" w:sz="2" w:space="0" w:color="C5D2E6"/>
            </w:tcBorders>
          </w:tcPr>
          <w:p>
            <w:pPr>
              <w:pStyle w:val="Normal"/>
              <w:spacing w:before="0" w:after="0"/>
              <w:jc w:val="left"/>
              <w:rPr/>
            </w:pPr>
            <w:r>
              <w:rPr>
                <w:b w:val="false"/>
                <w:bCs w:val="false"/>
                <w:color w:val="000000"/>
                <w:sz w:val="18"/>
                <w:szCs w:val="18"/>
              </w:rPr>
              <w:t>Membandingkan penawaran harga dari beberapa pemasok untuk barang yang sama sebelum penerbitan pesanan.</w:t>
            </w:r>
          </w:p>
        </w:tc>
        <w:tc>
          <w:tcPr>
            <w:tcW w:w="1300" w:type="dxa"/>
            <w:tcBorders>
              <w:top w:val="single" w:sz="2" w:space="0" w:color="C5D2E6"/>
              <w:left w:val="single" w:sz="2" w:space="0" w:color="C5D2E6"/>
              <w:bottom w:val="single" w:sz="2" w:space="0" w:color="C5D2E6"/>
              <w:right w:val="single" w:sz="4" w:space="0" w:color="A6B8D4"/>
            </w:tcBorders>
          </w:tcPr>
          <w:p>
            <w:pPr>
              <w:pStyle w:val="Normal"/>
              <w:spacing w:before="0" w:after="0"/>
              <w:jc w:val="left"/>
              <w:rPr/>
            </w:pPr>
            <w:r>
              <w:rPr>
                <w:b w:val="false"/>
                <w:bCs w:val="false"/>
                <w:color w:val="000000"/>
                <w:sz w:val="18"/>
                <w:szCs w:val="18"/>
              </w:rPr>
              <w:t>Sebaiknya</w:t>
            </w:r>
          </w:p>
        </w:tc>
      </w:tr>
      <w:tr>
        <w:trPr/>
        <w:tc>
          <w:tcPr>
            <w:tcW w:w="1150" w:type="dxa"/>
            <w:tcBorders>
              <w:top w:val="single" w:sz="2" w:space="0" w:color="C5D2E6"/>
              <w:left w:val="single" w:sz="4" w:space="0" w:color="A6B8D4"/>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FR-PUR-006</w:t>
            </w:r>
          </w:p>
        </w:tc>
        <w:tc>
          <w:tcPr>
            <w:tcW w:w="6570" w:type="dxa"/>
            <w:tcBorders>
              <w:top w:val="single" w:sz="2" w:space="0" w:color="C5D2E6"/>
              <w:left w:val="single" w:sz="2" w:space="0" w:color="C5D2E6"/>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Mencatat penerimaan barang beserta jumlah diterima, jumlah ditolak, kondisi, dan foto; penerimaan sebagian didukung.</w:t>
            </w:r>
          </w:p>
        </w:tc>
        <w:tc>
          <w:tcPr>
            <w:tcW w:w="1300" w:type="dxa"/>
            <w:tcBorders>
              <w:top w:val="single" w:sz="2" w:space="0" w:color="C5D2E6"/>
              <w:left w:val="single" w:sz="2" w:space="0" w:color="C5D2E6"/>
              <w:bottom w:val="single" w:sz="2" w:space="0" w:color="C5D2E6"/>
              <w:right w:val="single" w:sz="4" w:space="0" w:color="A6B8D4"/>
            </w:tcBorders>
            <w:shd w:color="auto" w:fill="F2F6FB" w:val="clear"/>
          </w:tcPr>
          <w:p>
            <w:pPr>
              <w:pStyle w:val="Normal"/>
              <w:spacing w:before="0" w:after="0"/>
              <w:jc w:val="left"/>
              <w:rPr/>
            </w:pPr>
            <w:r>
              <w:rPr>
                <w:b w:val="false"/>
                <w:bCs w:val="false"/>
                <w:color w:val="000000"/>
                <w:sz w:val="18"/>
                <w:szCs w:val="18"/>
              </w:rPr>
              <w:t>Wajib</w:t>
            </w:r>
          </w:p>
        </w:tc>
      </w:tr>
      <w:tr>
        <w:trPr/>
        <w:tc>
          <w:tcPr>
            <w:tcW w:w="1150" w:type="dxa"/>
            <w:tcBorders>
              <w:top w:val="single" w:sz="2" w:space="0" w:color="C5D2E6"/>
              <w:left w:val="single" w:sz="4" w:space="0" w:color="A6B8D4"/>
              <w:bottom w:val="single" w:sz="2" w:space="0" w:color="C5D2E6"/>
              <w:right w:val="single" w:sz="2" w:space="0" w:color="C5D2E6"/>
            </w:tcBorders>
          </w:tcPr>
          <w:p>
            <w:pPr>
              <w:pStyle w:val="Normal"/>
              <w:spacing w:before="0" w:after="0"/>
              <w:jc w:val="left"/>
              <w:rPr/>
            </w:pPr>
            <w:r>
              <w:rPr>
                <w:b w:val="false"/>
                <w:bCs w:val="false"/>
                <w:color w:val="000000"/>
                <w:sz w:val="18"/>
                <w:szCs w:val="18"/>
              </w:rPr>
              <w:t>FR-PUR-007</w:t>
            </w:r>
          </w:p>
        </w:tc>
        <w:tc>
          <w:tcPr>
            <w:tcW w:w="6570" w:type="dxa"/>
            <w:tcBorders>
              <w:top w:val="single" w:sz="2" w:space="0" w:color="C5D2E6"/>
              <w:left w:val="single" w:sz="2" w:space="0" w:color="C5D2E6"/>
              <w:bottom w:val="single" w:sz="2" w:space="0" w:color="C5D2E6"/>
              <w:right w:val="single" w:sz="2" w:space="0" w:color="C5D2E6"/>
            </w:tcBorders>
          </w:tcPr>
          <w:p>
            <w:pPr>
              <w:pStyle w:val="Normal"/>
              <w:spacing w:before="0" w:after="0"/>
              <w:jc w:val="left"/>
              <w:rPr/>
            </w:pPr>
            <w:r>
              <w:rPr>
                <w:b w:val="false"/>
                <w:bCs w:val="false"/>
                <w:color w:val="000000"/>
                <w:sz w:val="18"/>
                <w:szCs w:val="18"/>
              </w:rPr>
              <w:t>Mencocokkan tiga dokumen: pesanan pembelian, bukti penerimaan barang, dan faktur pemasok; selisih ditandai untuk ditindaklanjuti.</w:t>
            </w:r>
          </w:p>
        </w:tc>
        <w:tc>
          <w:tcPr>
            <w:tcW w:w="1300" w:type="dxa"/>
            <w:tcBorders>
              <w:top w:val="single" w:sz="2" w:space="0" w:color="C5D2E6"/>
              <w:left w:val="single" w:sz="2" w:space="0" w:color="C5D2E6"/>
              <w:bottom w:val="single" w:sz="2" w:space="0" w:color="C5D2E6"/>
              <w:right w:val="single" w:sz="4" w:space="0" w:color="A6B8D4"/>
            </w:tcBorders>
          </w:tcPr>
          <w:p>
            <w:pPr>
              <w:pStyle w:val="Normal"/>
              <w:spacing w:before="0" w:after="0"/>
              <w:jc w:val="left"/>
              <w:rPr/>
            </w:pPr>
            <w:r>
              <w:rPr>
                <w:b w:val="false"/>
                <w:bCs w:val="false"/>
                <w:color w:val="000000"/>
                <w:sz w:val="18"/>
                <w:szCs w:val="18"/>
              </w:rPr>
              <w:t>Wajib</w:t>
            </w:r>
          </w:p>
        </w:tc>
      </w:tr>
      <w:tr>
        <w:trPr/>
        <w:tc>
          <w:tcPr>
            <w:tcW w:w="1150" w:type="dxa"/>
            <w:tcBorders>
              <w:top w:val="single" w:sz="2" w:space="0" w:color="C5D2E6"/>
              <w:left w:val="single" w:sz="4" w:space="0" w:color="A6B8D4"/>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FR-PUR-008</w:t>
            </w:r>
          </w:p>
        </w:tc>
        <w:tc>
          <w:tcPr>
            <w:tcW w:w="6570" w:type="dxa"/>
            <w:tcBorders>
              <w:top w:val="single" w:sz="2" w:space="0" w:color="C5D2E6"/>
              <w:left w:val="single" w:sz="2" w:space="0" w:color="C5D2E6"/>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Penerimaan barang otomatis menambah stok gudang tujuan dan membentuk hutang kepada pemasok di modul Finance.</w:t>
            </w:r>
          </w:p>
        </w:tc>
        <w:tc>
          <w:tcPr>
            <w:tcW w:w="1300" w:type="dxa"/>
            <w:tcBorders>
              <w:top w:val="single" w:sz="2" w:space="0" w:color="C5D2E6"/>
              <w:left w:val="single" w:sz="2" w:space="0" w:color="C5D2E6"/>
              <w:bottom w:val="single" w:sz="2" w:space="0" w:color="C5D2E6"/>
              <w:right w:val="single" w:sz="4" w:space="0" w:color="A6B8D4"/>
            </w:tcBorders>
            <w:shd w:color="auto" w:fill="F2F6FB" w:val="clear"/>
          </w:tcPr>
          <w:p>
            <w:pPr>
              <w:pStyle w:val="Normal"/>
              <w:spacing w:before="0" w:after="0"/>
              <w:jc w:val="left"/>
              <w:rPr/>
            </w:pPr>
            <w:r>
              <w:rPr>
                <w:b w:val="false"/>
                <w:bCs w:val="false"/>
                <w:color w:val="000000"/>
                <w:sz w:val="18"/>
                <w:szCs w:val="18"/>
              </w:rPr>
              <w:t>Wajib</w:t>
            </w:r>
          </w:p>
        </w:tc>
      </w:tr>
      <w:tr>
        <w:trPr/>
        <w:tc>
          <w:tcPr>
            <w:tcW w:w="1150" w:type="dxa"/>
            <w:tcBorders>
              <w:top w:val="single" w:sz="2" w:space="0" w:color="C5D2E6"/>
              <w:left w:val="single" w:sz="4" w:space="0" w:color="A6B8D4"/>
              <w:bottom w:val="single" w:sz="2" w:space="0" w:color="C5D2E6"/>
              <w:right w:val="single" w:sz="2" w:space="0" w:color="C5D2E6"/>
            </w:tcBorders>
          </w:tcPr>
          <w:p>
            <w:pPr>
              <w:pStyle w:val="Normal"/>
              <w:spacing w:before="0" w:after="0"/>
              <w:jc w:val="left"/>
              <w:rPr/>
            </w:pPr>
            <w:r>
              <w:rPr>
                <w:b w:val="false"/>
                <w:bCs w:val="false"/>
                <w:color w:val="000000"/>
                <w:sz w:val="18"/>
                <w:szCs w:val="18"/>
              </w:rPr>
              <w:t>FR-PUR-009</w:t>
            </w:r>
          </w:p>
        </w:tc>
        <w:tc>
          <w:tcPr>
            <w:tcW w:w="6570" w:type="dxa"/>
            <w:tcBorders>
              <w:top w:val="single" w:sz="2" w:space="0" w:color="C5D2E6"/>
              <w:left w:val="single" w:sz="2" w:space="0" w:color="C5D2E6"/>
              <w:bottom w:val="single" w:sz="2" w:space="0" w:color="C5D2E6"/>
              <w:right w:val="single" w:sz="2" w:space="0" w:color="C5D2E6"/>
            </w:tcBorders>
          </w:tcPr>
          <w:p>
            <w:pPr>
              <w:pStyle w:val="Normal"/>
              <w:spacing w:before="0" w:after="0"/>
              <w:jc w:val="left"/>
              <w:rPr/>
            </w:pPr>
            <w:r>
              <w:rPr>
                <w:b w:val="false"/>
                <w:bCs w:val="false"/>
                <w:color w:val="000000"/>
                <w:sz w:val="18"/>
                <w:szCs w:val="18"/>
              </w:rPr>
              <w:t>Menerbitkan laporan pembelian per department dalam bentuk jumlah barang maupun nilai uang, per periode dan per pemasok.</w:t>
            </w:r>
          </w:p>
        </w:tc>
        <w:tc>
          <w:tcPr>
            <w:tcW w:w="1300" w:type="dxa"/>
            <w:tcBorders>
              <w:top w:val="single" w:sz="2" w:space="0" w:color="C5D2E6"/>
              <w:left w:val="single" w:sz="2" w:space="0" w:color="C5D2E6"/>
              <w:bottom w:val="single" w:sz="2" w:space="0" w:color="C5D2E6"/>
              <w:right w:val="single" w:sz="4" w:space="0" w:color="A6B8D4"/>
            </w:tcBorders>
          </w:tcPr>
          <w:p>
            <w:pPr>
              <w:pStyle w:val="Normal"/>
              <w:spacing w:before="0" w:after="0"/>
              <w:jc w:val="left"/>
              <w:rPr/>
            </w:pPr>
            <w:r>
              <w:rPr>
                <w:b w:val="false"/>
                <w:bCs w:val="false"/>
                <w:color w:val="000000"/>
                <w:sz w:val="18"/>
                <w:szCs w:val="18"/>
              </w:rPr>
              <w:t>Wajib</w:t>
            </w:r>
          </w:p>
        </w:tc>
      </w:tr>
      <w:tr>
        <w:trPr/>
        <w:tc>
          <w:tcPr>
            <w:tcW w:w="1150" w:type="dxa"/>
            <w:tcBorders>
              <w:top w:val="single" w:sz="2" w:space="0" w:color="C5D2E6"/>
              <w:left w:val="single" w:sz="4" w:space="0" w:color="A6B8D4"/>
              <w:bottom w:val="single" w:sz="4" w:space="0" w:color="A6B8D4"/>
              <w:right w:val="single" w:sz="2" w:space="0" w:color="C5D2E6"/>
            </w:tcBorders>
            <w:shd w:color="auto" w:fill="F2F6FB" w:val="clear"/>
          </w:tcPr>
          <w:p>
            <w:pPr>
              <w:pStyle w:val="Normal"/>
              <w:spacing w:before="0" w:after="0"/>
              <w:jc w:val="left"/>
              <w:rPr/>
            </w:pPr>
            <w:r>
              <w:rPr>
                <w:b w:val="false"/>
                <w:bCs w:val="false"/>
                <w:color w:val="000000"/>
                <w:sz w:val="18"/>
                <w:szCs w:val="18"/>
              </w:rPr>
              <w:t>FR-PUR-010</w:t>
            </w:r>
          </w:p>
        </w:tc>
        <w:tc>
          <w:tcPr>
            <w:tcW w:w="6570" w:type="dxa"/>
            <w:tcBorders>
              <w:top w:val="single" w:sz="2" w:space="0" w:color="C5D2E6"/>
              <w:left w:val="single" w:sz="2" w:space="0" w:color="C5D2E6"/>
              <w:bottom w:val="single" w:sz="4" w:space="0" w:color="A6B8D4"/>
              <w:right w:val="single" w:sz="2" w:space="0" w:color="C5D2E6"/>
            </w:tcBorders>
            <w:shd w:color="auto" w:fill="F2F6FB" w:val="clear"/>
          </w:tcPr>
          <w:p>
            <w:pPr>
              <w:pStyle w:val="Normal"/>
              <w:spacing w:before="0" w:after="0"/>
              <w:jc w:val="left"/>
              <w:rPr/>
            </w:pPr>
            <w:r>
              <w:rPr>
                <w:b w:val="false"/>
                <w:bCs w:val="false"/>
                <w:color w:val="000000"/>
                <w:sz w:val="18"/>
                <w:szCs w:val="18"/>
              </w:rPr>
              <w:t>Menerbitkan laporan penerimaan barang dan laporan ketepatan waktu pengiriman pemasok.</w:t>
            </w:r>
          </w:p>
        </w:tc>
        <w:tc>
          <w:tcPr>
            <w:tcW w:w="1300" w:type="dxa"/>
            <w:tcBorders>
              <w:top w:val="single" w:sz="2" w:space="0" w:color="C5D2E6"/>
              <w:left w:val="single" w:sz="2" w:space="0" w:color="C5D2E6"/>
              <w:bottom w:val="single" w:sz="4" w:space="0" w:color="A6B8D4"/>
              <w:right w:val="single" w:sz="4" w:space="0" w:color="A6B8D4"/>
            </w:tcBorders>
            <w:shd w:color="auto" w:fill="F2F6FB" w:val="clear"/>
          </w:tcPr>
          <w:p>
            <w:pPr>
              <w:pStyle w:val="Normal"/>
              <w:spacing w:before="0" w:after="0"/>
              <w:jc w:val="left"/>
              <w:rPr/>
            </w:pPr>
            <w:r>
              <w:rPr>
                <w:b w:val="false"/>
                <w:bCs w:val="false"/>
                <w:color w:val="000000"/>
                <w:sz w:val="18"/>
                <w:szCs w:val="18"/>
              </w:rPr>
              <w:t>Sebaiknya</w:t>
            </w:r>
          </w:p>
        </w:tc>
      </w:tr>
      <w:tr>
        <w:trPr/>
        <w:tc>
          <w:tcPr>
            <w:tcW w:w="1150" w:type="dxa"/>
            <w:tcBorders>
              <w:top w:val="single" w:sz="2" w:space="0" w:color="C5D2E6"/>
              <w:left w:val="single" w:sz="4" w:space="0" w:color="A6B8D4"/>
              <w:bottom w:val="single" w:sz="4" w:space="0" w:color="A6B8D4"/>
              <w:right w:val="single" w:sz="2" w:space="0" w:color="C5D2E6"/>
            </w:tcBorders>
            <w:shd w:color="auto" w:fill="FFFFFF" w:val="clear"/>
          </w:tcPr>
          <w:p>
            <w:pPr>
              <w:pStyle w:val="Normal"/>
              <w:spacing w:before="0" w:after="0"/>
              <w:jc w:val="left"/>
              <w:rPr/>
            </w:pPr>
            <w:r>
              <w:rPr>
                <w:rFonts w:ascii="Calibri" w:hAnsi="Calibri"/>
                <w:b w:val="0"/>
                <w:color w:val="000000"/>
                <w:sz w:val="18"/>
              </w:rPr>
              <w:t>FR-PUR-011</w:t>
            </w:r>
          </w:p>
        </w:tc>
        <w:tc>
          <w:tcPr>
            <w:tcW w:w="6570" w:type="dxa"/>
            <w:tcBorders>
              <w:top w:val="single" w:sz="2" w:space="0" w:color="C5D2E6"/>
              <w:left w:val="single" w:sz="2" w:space="0" w:color="C5D2E6"/>
              <w:bottom w:val="single" w:sz="4" w:space="0" w:color="A6B8D4"/>
              <w:right w:val="single" w:sz="2" w:space="0" w:color="C5D2E6"/>
            </w:tcBorders>
            <w:shd w:color="auto" w:fill="FFFFFF" w:val="clear"/>
          </w:tcPr>
          <w:p>
            <w:pPr>
              <w:pStyle w:val="Normal"/>
              <w:spacing w:before="0" w:after="0"/>
              <w:jc w:val="left"/>
              <w:rPr/>
            </w:pPr>
            <w:r>
              <w:rPr>
                <w:rFonts w:ascii="Calibri" w:hAnsi="Calibri"/>
                <w:b w:val="0"/>
                <w:color w:val="000000"/>
                <w:sz w:val="18"/>
              </w:rPr>
              <w:t>Perubahan PO yang sudah disetujui menghasilkan revisi bernomor dan memerlukan persetujuan ulang bila mengubah nilai, pemasok, atau kuantitas di atas toleransi.</w:t>
            </w:r>
          </w:p>
        </w:tc>
        <w:tc>
          <w:tcPr>
            <w:tcW w:w="1300" w:type="dxa"/>
            <w:tcBorders>
              <w:top w:val="single" w:sz="2" w:space="0" w:color="C5D2E6"/>
              <w:left w:val="single" w:sz="2" w:space="0" w:color="C5D2E6"/>
              <w:bottom w:val="single" w:sz="4" w:space="0" w:color="A6B8D4"/>
              <w:right w:val="single" w:sz="4" w:space="0" w:color="A6B8D4"/>
            </w:tcBorders>
            <w:shd w:color="auto" w:fill="FFFFFF" w:val="clear"/>
          </w:tcPr>
          <w:p>
            <w:pPr>
              <w:pStyle w:val="Normal"/>
              <w:spacing w:before="0" w:after="0"/>
              <w:jc w:val="left"/>
              <w:rPr/>
            </w:pPr>
            <w:r>
              <w:rPr>
                <w:rFonts w:ascii="Calibri" w:hAnsi="Calibri"/>
                <w:b w:val="0"/>
                <w:color w:val="000000"/>
                <w:sz w:val="18"/>
              </w:rPr>
              <w:t>Wajib</w:t>
            </w:r>
          </w:p>
        </w:tc>
      </w:tr>
      <w:tr>
        <w:trPr/>
        <w:tc>
          <w:tcPr>
            <w:tcW w:w="1150" w:type="dxa"/>
            <w:tcBorders>
              <w:top w:val="single" w:sz="2" w:space="0" w:color="C5D2E6"/>
              <w:left w:val="single" w:sz="4" w:space="0" w:color="A6B8D4"/>
              <w:bottom w:val="single" w:sz="4" w:space="0" w:color="A6B8D4"/>
              <w:right w:val="single" w:sz="2" w:space="0" w:color="C5D2E6"/>
            </w:tcBorders>
            <w:shd w:color="auto" w:fill="EFF4F9" w:val="clear"/>
          </w:tcPr>
          <w:p>
            <w:pPr>
              <w:pStyle w:val="Normal"/>
              <w:spacing w:before="0" w:after="0"/>
              <w:jc w:val="left"/>
              <w:rPr/>
            </w:pPr>
            <w:r>
              <w:rPr>
                <w:rFonts w:ascii="Calibri" w:hAnsi="Calibri"/>
                <w:b w:val="0"/>
                <w:color w:val="000000"/>
                <w:sz w:val="18"/>
              </w:rPr>
              <w:t>FR-PUR-012</w:t>
            </w:r>
          </w:p>
        </w:tc>
        <w:tc>
          <w:tcPr>
            <w:tcW w:w="6570" w:type="dxa"/>
            <w:tcBorders>
              <w:top w:val="single" w:sz="2" w:space="0" w:color="C5D2E6"/>
              <w:left w:val="single" w:sz="2" w:space="0" w:color="C5D2E6"/>
              <w:bottom w:val="single" w:sz="4" w:space="0" w:color="A6B8D4"/>
              <w:right w:val="single" w:sz="2" w:space="0" w:color="C5D2E6"/>
            </w:tcBorders>
            <w:shd w:color="auto" w:fill="EFF4F9" w:val="clear"/>
          </w:tcPr>
          <w:p>
            <w:pPr>
              <w:pStyle w:val="Normal"/>
              <w:spacing w:before="0" w:after="0"/>
              <w:jc w:val="left"/>
              <w:rPr/>
            </w:pPr>
            <w:r>
              <w:rPr>
                <w:rFonts w:ascii="Calibri" w:hAnsi="Calibri"/>
                <w:b w:val="0"/>
                <w:color w:val="000000"/>
                <w:sz w:val="18"/>
              </w:rPr>
              <w:t>Faktur pemasok mencatat nomor unik pemasok, tanggal, pajak, dan dokumen pendukung; sistem mencegah duplikasi invoice dan menjaga relasi ke PO serta penerimaan barang.</w:t>
            </w:r>
          </w:p>
        </w:tc>
        <w:tc>
          <w:tcPr>
            <w:tcW w:w="1300" w:type="dxa"/>
            <w:tcBorders>
              <w:top w:val="single" w:sz="2" w:space="0" w:color="C5D2E6"/>
              <w:left w:val="single" w:sz="2" w:space="0" w:color="C5D2E6"/>
              <w:bottom w:val="single" w:sz="4" w:space="0" w:color="A6B8D4"/>
              <w:right w:val="single" w:sz="4" w:space="0" w:color="A6B8D4"/>
            </w:tcBorders>
            <w:shd w:color="auto" w:fill="EFF4F9" w:val="clear"/>
          </w:tcPr>
          <w:p>
            <w:pPr>
              <w:pStyle w:val="Normal"/>
              <w:spacing w:before="0" w:after="0"/>
              <w:jc w:val="left"/>
              <w:rPr/>
            </w:pPr>
            <w:r>
              <w:rPr>
                <w:rFonts w:ascii="Calibri" w:hAnsi="Calibri"/>
                <w:b w:val="0"/>
                <w:color w:val="000000"/>
                <w:sz w:val="18"/>
              </w:rPr>
              <w:t>Wajib</w:t>
            </w:r>
          </w:p>
        </w:tc>
      </w:tr>
      <w:tr>
        <w:trPr/>
        <w:tc>
          <w:tcPr>
            <w:tcW w:w="1150" w:type="dxa"/>
            <w:tcBorders>
              <w:top w:val="single" w:sz="2" w:space="0" w:color="C5D2E6"/>
              <w:left w:val="single" w:sz="4" w:space="0" w:color="A6B8D4"/>
              <w:bottom w:val="single" w:sz="4" w:space="0" w:color="A6B8D4"/>
              <w:right w:val="single" w:sz="2" w:space="0" w:color="C5D2E6"/>
            </w:tcBorders>
            <w:shd w:color="auto" w:fill="FFFFFF" w:val="clear"/>
          </w:tcPr>
          <w:p>
            <w:pPr>
              <w:pStyle w:val="Normal"/>
              <w:spacing w:before="0" w:after="0"/>
              <w:jc w:val="left"/>
              <w:rPr/>
            </w:pPr>
            <w:r>
              <w:rPr>
                <w:rFonts w:ascii="Calibri" w:hAnsi="Calibri"/>
                <w:b w:val="0"/>
                <w:color w:val="000000"/>
                <w:sz w:val="18"/>
              </w:rPr>
              <w:t>FR-PUR-013</w:t>
            </w:r>
          </w:p>
        </w:tc>
        <w:tc>
          <w:tcPr>
            <w:tcW w:w="6570" w:type="dxa"/>
            <w:tcBorders>
              <w:top w:val="single" w:sz="2" w:space="0" w:color="C5D2E6"/>
              <w:left w:val="single" w:sz="2" w:space="0" w:color="C5D2E6"/>
              <w:bottom w:val="single" w:sz="4" w:space="0" w:color="A6B8D4"/>
              <w:right w:val="single" w:sz="2" w:space="0" w:color="C5D2E6"/>
            </w:tcBorders>
            <w:shd w:color="auto" w:fill="FFFFFF" w:val="clear"/>
          </w:tcPr>
          <w:p>
            <w:pPr>
              <w:pStyle w:val="Normal"/>
              <w:spacing w:before="0" w:after="0"/>
              <w:jc w:val="left"/>
              <w:rPr/>
            </w:pPr>
            <w:r>
              <w:rPr>
                <w:rFonts w:ascii="Calibri" w:hAnsi="Calibri"/>
                <w:b w:val="0"/>
                <w:color w:val="000000"/>
                <w:sz w:val="18"/>
              </w:rPr>
              <w:t>Permintaan dan PO menampilkan sisa budget department; kebijakan dapat berupa warning atau hard block sesuai threshold yang dikonfigurasi.</w:t>
            </w:r>
          </w:p>
        </w:tc>
        <w:tc>
          <w:tcPr>
            <w:tcW w:w="1300" w:type="dxa"/>
            <w:tcBorders>
              <w:top w:val="single" w:sz="2" w:space="0" w:color="C5D2E6"/>
              <w:left w:val="single" w:sz="2" w:space="0" w:color="C5D2E6"/>
              <w:bottom w:val="single" w:sz="4" w:space="0" w:color="A6B8D4"/>
              <w:right w:val="single" w:sz="4" w:space="0" w:color="A6B8D4"/>
            </w:tcBorders>
            <w:shd w:color="auto" w:fill="FFFFFF" w:val="clear"/>
          </w:tcPr>
          <w:p>
            <w:pPr>
              <w:pStyle w:val="Normal"/>
              <w:spacing w:before="0" w:after="0"/>
              <w:jc w:val="left"/>
              <w:rPr/>
            </w:pPr>
            <w:r>
              <w:rPr>
                <w:rFonts w:ascii="Calibri" w:hAnsi="Calibri"/>
                <w:b w:val="0"/>
                <w:color w:val="000000"/>
                <w:sz w:val="18"/>
              </w:rPr>
              <w:t>Sebaiknya</w:t>
            </w:r>
          </w:p>
        </w:tc>
      </w:tr>
    </w:tbl>
    <w:p>
      <w:pPr>
        <w:pStyle w:val="Normal"/>
        <w:rPr/>
      </w:pPr>
      <w:r>
        <w:rPr/>
      </w:r>
      <w:r/>
    </w:p>
    <w:p>
      <w:pPr>
        <w:pStyle w:val="Heading2"/>
        <w:keepNext/>
      </w:pPr>
      <w:r>
        <w:t>14.3 Kriteria Penerimaan</w:t>
      </w:r>
    </w:p>
    <w:p>
      <w:pPr>
        <w:pStyle w:val="ListParagraph"/>
        <w:numPr>
          <w:ilvl w:val="0"/>
          <w:numId w:val="1"/>
        </w:numPr>
      </w:pPr>
      <w:r>
        <w:t>Transfer antar gudang menjaga total kuantitas properti; stok sumber dan tujuan berubah tepat satu kali setelah handover dikonfirmasi.</w:t>
      </w:r>
    </w:p>
    <w:p>
      <w:pPr>
        <w:pStyle w:val="ListParagraph"/>
        <w:numPr>
          <w:ilvl w:val="0"/>
          <w:numId w:val="1"/>
        </w:numPr>
      </w:pPr>
      <w:r>
        <w:t>Penerimaan barang menambah stok dan membentuk kewajiban/GRNI tepat satu kali berdasarkan dokumen penerimaan yang sama.</w:t>
      </w:r>
    </w:p>
    <w:p>
      <w:pPr>
        <w:pStyle w:val="ListParagraph"/>
        <w:numPr>
          <w:ilvl w:val="0"/>
          <w:numId w:val="1"/>
        </w:numPr>
      </w:pPr>
      <w:r>
        <w:t>Stock opname menghasilkan adjustment yang dapat ditelusuri ke snapshot, hitungan fisik, approver, dan reason code; transaksi historis tidak ditimpa.</w:t>
      </w:r>
    </w:p>
    <w:p>
      <w:pPr>
        <w:pStyle w:val="Heading1"/>
        <w:keepNext/>
        <w:pageBreakBefore w:val="0"/>
        <w:spacing w:before="0" w:after="160"/>
        <w:rPr/>
      </w:pPr>
      <w:r>
        <w:rPr/>
        <w:t>15. Modul 9 — Human Resource</w:t>
      </w:r>
    </w:p>
    <w:p>
      <w:pPr>
        <w:pStyle w:val="Normal"/>
        <w:spacing w:before="0" w:after="140"/>
        <w:jc w:val="both"/>
        <w:rPr/>
      </w:pPr>
      <w:r>
        <w:rPr/>
        <w:t>Catatan: pada dokumen konsep awal, modul ini dinyatakan mengikuti sistem lain yang tidak tersedia. Modul berikut karena itu dirancang mandiri di dalam InnSYnc, dengan penekanan pada kebutuhan khas perhotelan: kerja bershift, penilaian berbasis penyelesaian SOP, dan pembagian service charge.</w:t>
      </w:r>
    </w:p>
    <w:p>
      <w:pPr>
        <w:pStyle w:val="Normal"/>
        <w:spacing w:before="0" w:after="140"/>
        <w:jc w:val="both"/>
        <w:rPr/>
      </w:pPr>
      <w:r>
        <w:rPr>
          <w:b/>
          <w:bCs/>
        </w:rPr>
        <w:t xml:space="preserve">Tujuan modul: </w:t>
      </w:r>
      <w:r>
        <w:rPr/>
        <w:t>mengelola siklus kerja karyawan mulai dari data induk, penjadwalan shift, kehadiran, perizinan, penilaian kinerja, sampai penyediaan dasar perhitungan penggajian dan service charge bagi modul Finance.</w:t>
      </w:r>
    </w:p>
    <w:p>
      <w:pPr>
        <w:pStyle w:val="Normal"/>
        <w:spacing w:before="0" w:after="140"/>
        <w:jc w:val="both"/>
        <w:rPr/>
      </w:pPr>
      <w:r>
        <w:rPr>
          <w:b/>
          <w:bCs/>
        </w:rPr>
        <w:t xml:space="preserve">Pengguna utama: </w:t>
      </w:r>
      <w:r>
        <w:rPr/>
        <w:t>HR, kepala department, General Manager, dan seluruh karyawan untuk akses mandiri.</w:t>
      </w:r>
    </w:p>
    <w:p>
      <w:pPr>
        <w:pStyle w:val="Heading2"/>
        <w:keepNext/>
        <w:spacing w:before="260" w:after="120"/>
        <w:rPr/>
      </w:pPr>
      <w:r>
        <w:rPr/>
        <w:t>15.1 Data Induk Karyawan</w:t>
      </w:r>
    </w:p>
    <w:tbl>
      <w:tblPr>
        <w:tblW w:w="9020" w:type="dxa"/>
        <w:jc w:val="left"/>
        <w:tblInd w:w="0" w:type="dxa"/>
        <w:tblLayout w:type="fixed"/>
        <w:tblCellMar>
          <w:top w:w="60" w:type="dxa"/>
          <w:left w:w="90" w:type="dxa"/>
          <w:bottom w:w="60" w:type="dxa"/>
          <w:right w:w="90" w:type="dxa"/>
        </w:tblCellMar>
      </w:tblPr>
      <w:tblGrid>
        <w:gridCol w:w="1150"/>
        <w:gridCol w:w="6570"/>
        <w:gridCol w:w="1300"/>
      </w:tblGrid>
      <w:tr>
        <w:trPr>
          <w:tblHeader w:val="true"/>
        </w:trPr>
        <w:tc>
          <w:tcPr>
            <w:tcW w:w="1150" w:type="dxa"/>
            <w:tcBorders>
              <w:top w:val="single" w:sz="4" w:space="0" w:color="A6B8D4"/>
              <w:left w:val="single" w:sz="4" w:space="0" w:color="A6B8D4"/>
              <w:bottom w:val="single" w:sz="2" w:space="0" w:color="C5D2E6"/>
              <w:right w:val="single" w:sz="2" w:space="0" w:color="C5D2E6"/>
            </w:tcBorders>
            <w:shd w:color="auto" w:fill="DCE6F1" w:val="clear"/>
          </w:tcPr>
          <w:p>
            <w:pPr>
              <w:pStyle w:val="Normal"/>
              <w:spacing w:before="0" w:after="0"/>
              <w:jc w:val="left"/>
              <w:rPr/>
            </w:pPr>
            <w:r>
              <w:rPr>
                <w:b/>
                <w:bCs/>
                <w:color w:val="1F3864"/>
                <w:sz w:val="18"/>
                <w:szCs w:val="18"/>
              </w:rPr>
              <w:t>ID</w:t>
            </w:r>
          </w:p>
        </w:tc>
        <w:tc>
          <w:tcPr>
            <w:tcW w:w="6570" w:type="dxa"/>
            <w:tcBorders>
              <w:top w:val="single" w:sz="4" w:space="0" w:color="A6B8D4"/>
              <w:left w:val="single" w:sz="2" w:space="0" w:color="C5D2E6"/>
              <w:bottom w:val="single" w:sz="2" w:space="0" w:color="C5D2E6"/>
              <w:right w:val="single" w:sz="2" w:space="0" w:color="C5D2E6"/>
            </w:tcBorders>
            <w:shd w:color="auto" w:fill="DCE6F1" w:val="clear"/>
          </w:tcPr>
          <w:p>
            <w:pPr>
              <w:pStyle w:val="Normal"/>
              <w:spacing w:before="0" w:after="0"/>
              <w:jc w:val="left"/>
              <w:rPr/>
            </w:pPr>
            <w:r>
              <w:rPr>
                <w:b/>
                <w:bCs/>
                <w:color w:val="1F3864"/>
                <w:sz w:val="18"/>
                <w:szCs w:val="18"/>
              </w:rPr>
              <w:t>Kebutuhan Fungsional</w:t>
            </w:r>
          </w:p>
        </w:tc>
        <w:tc>
          <w:tcPr>
            <w:tcW w:w="1300" w:type="dxa"/>
            <w:tcBorders>
              <w:top w:val="single" w:sz="4" w:space="0" w:color="A6B8D4"/>
              <w:left w:val="single" w:sz="2" w:space="0" w:color="C5D2E6"/>
              <w:bottom w:val="single" w:sz="2" w:space="0" w:color="C5D2E6"/>
              <w:right w:val="single" w:sz="4" w:space="0" w:color="A6B8D4"/>
            </w:tcBorders>
            <w:shd w:color="auto" w:fill="DCE6F1" w:val="clear"/>
          </w:tcPr>
          <w:p>
            <w:pPr>
              <w:pStyle w:val="Normal"/>
              <w:spacing w:before="0" w:after="0"/>
              <w:jc w:val="left"/>
              <w:rPr/>
            </w:pPr>
            <w:r>
              <w:rPr>
                <w:b/>
                <w:bCs/>
                <w:color w:val="1F3864"/>
                <w:sz w:val="18"/>
                <w:szCs w:val="18"/>
              </w:rPr>
              <w:t>Prioritas</w:t>
            </w:r>
          </w:p>
        </w:tc>
      </w:tr>
      <w:tr>
        <w:trPr/>
        <w:tc>
          <w:tcPr>
            <w:tcW w:w="1150" w:type="dxa"/>
            <w:tcBorders>
              <w:top w:val="single" w:sz="2" w:space="0" w:color="C5D2E6"/>
              <w:left w:val="single" w:sz="4" w:space="0" w:color="A6B8D4"/>
              <w:bottom w:val="single" w:sz="2" w:space="0" w:color="C5D2E6"/>
              <w:right w:val="single" w:sz="2" w:space="0" w:color="C5D2E6"/>
            </w:tcBorders>
          </w:tcPr>
          <w:p>
            <w:pPr>
              <w:pStyle w:val="Normal"/>
              <w:spacing w:before="0" w:after="0"/>
              <w:jc w:val="left"/>
              <w:rPr/>
            </w:pPr>
            <w:r>
              <w:rPr>
                <w:b w:val="false"/>
                <w:bCs w:val="false"/>
                <w:color w:val="000000"/>
                <w:sz w:val="18"/>
                <w:szCs w:val="18"/>
              </w:rPr>
              <w:t>FR-HR-001</w:t>
            </w:r>
          </w:p>
        </w:tc>
        <w:tc>
          <w:tcPr>
            <w:tcW w:w="6570" w:type="dxa"/>
            <w:tcBorders>
              <w:top w:val="single" w:sz="2" w:space="0" w:color="C5D2E6"/>
              <w:left w:val="single" w:sz="2" w:space="0" w:color="C5D2E6"/>
              <w:bottom w:val="single" w:sz="2" w:space="0" w:color="C5D2E6"/>
              <w:right w:val="single" w:sz="2" w:space="0" w:color="C5D2E6"/>
            </w:tcBorders>
          </w:tcPr>
          <w:p>
            <w:pPr>
              <w:pStyle w:val="Normal"/>
              <w:spacing w:before="0" w:after="0"/>
              <w:jc w:val="left"/>
              <w:rPr/>
            </w:pPr>
            <w:r>
              <w:rPr>
                <w:b w:val="false"/>
                <w:bCs w:val="false"/>
                <w:color w:val="000000"/>
                <w:sz w:val="18"/>
                <w:szCs w:val="18"/>
              </w:rPr>
              <w:t>Mengelola data induk karyawan: nomor induk, nama, department, jabatan, tanggal bergabung, jenis kontrak, masa berlaku kontrak, atasan langsung, dan status aktif.</w:t>
            </w:r>
          </w:p>
        </w:tc>
        <w:tc>
          <w:tcPr>
            <w:tcW w:w="1300" w:type="dxa"/>
            <w:tcBorders>
              <w:top w:val="single" w:sz="2" w:space="0" w:color="C5D2E6"/>
              <w:left w:val="single" w:sz="2" w:space="0" w:color="C5D2E6"/>
              <w:bottom w:val="single" w:sz="2" w:space="0" w:color="C5D2E6"/>
              <w:right w:val="single" w:sz="4" w:space="0" w:color="A6B8D4"/>
            </w:tcBorders>
          </w:tcPr>
          <w:p>
            <w:pPr>
              <w:pStyle w:val="Normal"/>
              <w:spacing w:before="0" w:after="0"/>
              <w:jc w:val="left"/>
              <w:rPr/>
            </w:pPr>
            <w:r>
              <w:rPr>
                <w:b w:val="false"/>
                <w:bCs w:val="false"/>
                <w:color w:val="000000"/>
                <w:sz w:val="18"/>
                <w:szCs w:val="18"/>
              </w:rPr>
              <w:t>Wajib</w:t>
            </w:r>
          </w:p>
        </w:tc>
      </w:tr>
      <w:tr>
        <w:trPr/>
        <w:tc>
          <w:tcPr>
            <w:tcW w:w="1150" w:type="dxa"/>
            <w:tcBorders>
              <w:top w:val="single" w:sz="2" w:space="0" w:color="C5D2E6"/>
              <w:left w:val="single" w:sz="4" w:space="0" w:color="A6B8D4"/>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FR-HR-002</w:t>
            </w:r>
          </w:p>
        </w:tc>
        <w:tc>
          <w:tcPr>
            <w:tcW w:w="6570" w:type="dxa"/>
            <w:tcBorders>
              <w:top w:val="single" w:sz="2" w:space="0" w:color="C5D2E6"/>
              <w:left w:val="single" w:sz="2" w:space="0" w:color="C5D2E6"/>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Menyimpan berkas kepegawaian: kontrak kerja, identitas, sertifikat keahlian, dan hasil pemeriksaan wajib, beserta tanggal berlaku.</w:t>
            </w:r>
          </w:p>
        </w:tc>
        <w:tc>
          <w:tcPr>
            <w:tcW w:w="1300" w:type="dxa"/>
            <w:tcBorders>
              <w:top w:val="single" w:sz="2" w:space="0" w:color="C5D2E6"/>
              <w:left w:val="single" w:sz="2" w:space="0" w:color="C5D2E6"/>
              <w:bottom w:val="single" w:sz="2" w:space="0" w:color="C5D2E6"/>
              <w:right w:val="single" w:sz="4" w:space="0" w:color="A6B8D4"/>
            </w:tcBorders>
            <w:shd w:color="auto" w:fill="F2F6FB" w:val="clear"/>
          </w:tcPr>
          <w:p>
            <w:pPr>
              <w:pStyle w:val="Normal"/>
              <w:spacing w:before="0" w:after="0"/>
              <w:jc w:val="left"/>
              <w:rPr/>
            </w:pPr>
            <w:r>
              <w:rPr>
                <w:b w:val="false"/>
                <w:bCs w:val="false"/>
                <w:color w:val="000000"/>
                <w:sz w:val="18"/>
                <w:szCs w:val="18"/>
              </w:rPr>
              <w:t>Wajib</w:t>
            </w:r>
          </w:p>
        </w:tc>
      </w:tr>
      <w:tr>
        <w:trPr/>
        <w:tc>
          <w:tcPr>
            <w:tcW w:w="1150" w:type="dxa"/>
            <w:tcBorders>
              <w:top w:val="single" w:sz="2" w:space="0" w:color="C5D2E6"/>
              <w:left w:val="single" w:sz="4" w:space="0" w:color="A6B8D4"/>
              <w:bottom w:val="single" w:sz="2" w:space="0" w:color="C5D2E6"/>
              <w:right w:val="single" w:sz="2" w:space="0" w:color="C5D2E6"/>
            </w:tcBorders>
          </w:tcPr>
          <w:p>
            <w:pPr>
              <w:pStyle w:val="Normal"/>
              <w:spacing w:before="0" w:after="0"/>
              <w:jc w:val="left"/>
              <w:rPr/>
            </w:pPr>
            <w:r>
              <w:rPr>
                <w:b w:val="false"/>
                <w:bCs w:val="false"/>
                <w:color w:val="000000"/>
                <w:sz w:val="18"/>
                <w:szCs w:val="18"/>
              </w:rPr>
              <w:t>FR-HR-003</w:t>
            </w:r>
          </w:p>
        </w:tc>
        <w:tc>
          <w:tcPr>
            <w:tcW w:w="6570" w:type="dxa"/>
            <w:tcBorders>
              <w:top w:val="single" w:sz="2" w:space="0" w:color="C5D2E6"/>
              <w:left w:val="single" w:sz="2" w:space="0" w:color="C5D2E6"/>
              <w:bottom w:val="single" w:sz="2" w:space="0" w:color="C5D2E6"/>
              <w:right w:val="single" w:sz="2" w:space="0" w:color="C5D2E6"/>
            </w:tcBorders>
          </w:tcPr>
          <w:p>
            <w:pPr>
              <w:pStyle w:val="Normal"/>
              <w:spacing w:before="0" w:after="0"/>
              <w:jc w:val="left"/>
              <w:rPr/>
            </w:pPr>
            <w:r>
              <w:rPr>
                <w:b w:val="false"/>
                <w:bCs w:val="false"/>
                <w:color w:val="000000"/>
                <w:sz w:val="18"/>
                <w:szCs w:val="18"/>
              </w:rPr>
              <w:t>Memberi peringatan otomatis menjelang berakhirnya kontrak, sertifikat, atau dokumen wajib lainnya.</w:t>
            </w:r>
          </w:p>
        </w:tc>
        <w:tc>
          <w:tcPr>
            <w:tcW w:w="1300" w:type="dxa"/>
            <w:tcBorders>
              <w:top w:val="single" w:sz="2" w:space="0" w:color="C5D2E6"/>
              <w:left w:val="single" w:sz="2" w:space="0" w:color="C5D2E6"/>
              <w:bottom w:val="single" w:sz="2" w:space="0" w:color="C5D2E6"/>
              <w:right w:val="single" w:sz="4" w:space="0" w:color="A6B8D4"/>
            </w:tcBorders>
          </w:tcPr>
          <w:p>
            <w:pPr>
              <w:pStyle w:val="Normal"/>
              <w:spacing w:before="0" w:after="0"/>
              <w:jc w:val="left"/>
              <w:rPr/>
            </w:pPr>
            <w:r>
              <w:rPr>
                <w:b w:val="false"/>
                <w:bCs w:val="false"/>
                <w:color w:val="000000"/>
                <w:sz w:val="18"/>
                <w:szCs w:val="18"/>
              </w:rPr>
              <w:t>Sebaiknya</w:t>
            </w:r>
          </w:p>
        </w:tc>
      </w:tr>
      <w:tr>
        <w:trPr/>
        <w:tc>
          <w:tcPr>
            <w:tcW w:w="1150" w:type="dxa"/>
            <w:tcBorders>
              <w:top w:val="single" w:sz="2" w:space="0" w:color="C5D2E6"/>
              <w:left w:val="single" w:sz="4" w:space="0" w:color="A6B8D4"/>
              <w:bottom w:val="single" w:sz="4" w:space="0" w:color="A6B8D4"/>
              <w:right w:val="single" w:sz="2" w:space="0" w:color="C5D2E6"/>
            </w:tcBorders>
            <w:shd w:color="auto" w:fill="F2F6FB" w:val="clear"/>
          </w:tcPr>
          <w:p>
            <w:pPr>
              <w:pStyle w:val="Normal"/>
              <w:spacing w:before="0" w:after="0"/>
              <w:jc w:val="left"/>
              <w:rPr/>
            </w:pPr>
            <w:r>
              <w:rPr>
                <w:b w:val="false"/>
                <w:bCs w:val="false"/>
                <w:color w:val="000000"/>
                <w:sz w:val="18"/>
                <w:szCs w:val="18"/>
              </w:rPr>
              <w:t>FR-HR-004</w:t>
            </w:r>
          </w:p>
        </w:tc>
        <w:tc>
          <w:tcPr>
            <w:tcW w:w="6570" w:type="dxa"/>
            <w:tcBorders>
              <w:top w:val="single" w:sz="2" w:space="0" w:color="C5D2E6"/>
              <w:left w:val="single" w:sz="2" w:space="0" w:color="C5D2E6"/>
              <w:bottom w:val="single" w:sz="4" w:space="0" w:color="A6B8D4"/>
              <w:right w:val="single" w:sz="2" w:space="0" w:color="C5D2E6"/>
            </w:tcBorders>
            <w:shd w:color="auto" w:fill="F2F6FB" w:val="clear"/>
          </w:tcPr>
          <w:p>
            <w:pPr>
              <w:pStyle w:val="Normal"/>
              <w:spacing w:before="0" w:after="0"/>
              <w:jc w:val="left"/>
              <w:rPr/>
            </w:pPr>
            <w:r>
              <w:rPr>
                <w:b w:val="false"/>
                <w:bCs w:val="false"/>
                <w:color w:val="000000"/>
                <w:sz w:val="18"/>
                <w:szCs w:val="18"/>
              </w:rPr>
              <w:t>Menyediakan portal mandiri karyawan untuk melihat jadwal, sisa cuti, riwayat kehadiran, dan slip pendapatan.</w:t>
            </w:r>
          </w:p>
        </w:tc>
        <w:tc>
          <w:tcPr>
            <w:tcW w:w="1300" w:type="dxa"/>
            <w:tcBorders>
              <w:top w:val="single" w:sz="2" w:space="0" w:color="C5D2E6"/>
              <w:left w:val="single" w:sz="2" w:space="0" w:color="C5D2E6"/>
              <w:bottom w:val="single" w:sz="4" w:space="0" w:color="A6B8D4"/>
              <w:right w:val="single" w:sz="4" w:space="0" w:color="A6B8D4"/>
            </w:tcBorders>
            <w:shd w:color="auto" w:fill="F2F6FB" w:val="clear"/>
          </w:tcPr>
          <w:p>
            <w:pPr>
              <w:pStyle w:val="Normal"/>
              <w:spacing w:before="0" w:after="0"/>
              <w:jc w:val="left"/>
              <w:rPr/>
            </w:pPr>
            <w:r>
              <w:rPr>
                <w:b w:val="false"/>
                <w:bCs w:val="false"/>
                <w:color w:val="000000"/>
                <w:sz w:val="18"/>
                <w:szCs w:val="18"/>
              </w:rPr>
              <w:t>Sebaiknya</w:t>
            </w:r>
          </w:p>
        </w:tc>
      </w:tr>
      <w:tr>
        <w:trPr/>
        <w:tc>
          <w:tcPr>
            <w:tcW w:w="1150" w:type="dxa"/>
            <w:tcBorders>
              <w:top w:val="single" w:sz="2" w:space="0" w:color="C5D2E6"/>
              <w:left w:val="single" w:sz="4" w:space="0" w:color="A6B8D4"/>
              <w:bottom w:val="single" w:sz="4" w:space="0" w:color="A6B8D4"/>
              <w:right w:val="single" w:sz="2" w:space="0" w:color="C5D2E6"/>
            </w:tcBorders>
            <w:shd w:color="auto" w:fill="FFFFFF" w:val="clear"/>
          </w:tcPr>
          <w:p>
            <w:pPr>
              <w:pStyle w:val="Normal"/>
              <w:spacing w:before="0" w:after="0"/>
              <w:jc w:val="left"/>
              <w:rPr/>
            </w:pPr>
            <w:r>
              <w:rPr>
                <w:rFonts w:ascii="Calibri" w:hAnsi="Calibri"/>
                <w:b w:val="0"/>
                <w:color w:val="000000"/>
                <w:sz w:val="18"/>
              </w:rPr>
              <w:t>FR-HR-005</w:t>
            </w:r>
          </w:p>
        </w:tc>
        <w:tc>
          <w:tcPr>
            <w:tcW w:w="6570" w:type="dxa"/>
            <w:tcBorders>
              <w:top w:val="single" w:sz="2" w:space="0" w:color="C5D2E6"/>
              <w:left w:val="single" w:sz="2" w:space="0" w:color="C5D2E6"/>
              <w:bottom w:val="single" w:sz="4" w:space="0" w:color="A6B8D4"/>
              <w:right w:val="single" w:sz="2" w:space="0" w:color="C5D2E6"/>
            </w:tcBorders>
            <w:shd w:color="auto" w:fill="FFFFFF" w:val="clear"/>
          </w:tcPr>
          <w:p>
            <w:pPr>
              <w:pStyle w:val="Normal"/>
              <w:spacing w:before="0" w:after="0"/>
              <w:jc w:val="left"/>
              <w:rPr/>
            </w:pPr>
            <w:r>
              <w:rPr>
                <w:rFonts w:ascii="Calibri" w:hAnsi="Calibri"/>
                <w:b w:val="0"/>
                <w:color w:val="000000"/>
                <w:sz w:val="18"/>
              </w:rPr>
              <w:t>Proses offboarding menonaktifkan akses, menutup assignment/shift mendatang, mencatat pengembalian aset, dan mempertahankan histori transaksi karyawan tanpa menghapus data historis.</w:t>
            </w:r>
          </w:p>
        </w:tc>
        <w:tc>
          <w:tcPr>
            <w:tcW w:w="1300" w:type="dxa"/>
            <w:tcBorders>
              <w:top w:val="single" w:sz="2" w:space="0" w:color="C5D2E6"/>
              <w:left w:val="single" w:sz="2" w:space="0" w:color="C5D2E6"/>
              <w:bottom w:val="single" w:sz="4" w:space="0" w:color="A6B8D4"/>
              <w:right w:val="single" w:sz="4" w:space="0" w:color="A6B8D4"/>
            </w:tcBorders>
            <w:shd w:color="auto" w:fill="FFFFFF" w:val="clear"/>
          </w:tcPr>
          <w:p>
            <w:pPr>
              <w:pStyle w:val="Normal"/>
              <w:spacing w:before="0" w:after="0"/>
              <w:jc w:val="left"/>
              <w:rPr/>
            </w:pPr>
            <w:r>
              <w:rPr>
                <w:rFonts w:ascii="Calibri" w:hAnsi="Calibri"/>
                <w:b w:val="0"/>
                <w:color w:val="000000"/>
                <w:sz w:val="18"/>
              </w:rPr>
              <w:t>Wajib</w:t>
            </w:r>
          </w:p>
        </w:tc>
      </w:tr>
    </w:tbl>
    <w:p>
      <w:pPr>
        <w:pStyle w:val="Heading2"/>
        <w:keepNext/>
        <w:spacing w:before="260" w:after="120"/>
        <w:rPr/>
      </w:pPr>
      <w:r>
        <w:rPr/>
        <w:t>15.2 Penjadwalan dan Kehadiran</w:t>
      </w:r>
    </w:p>
    <w:tbl>
      <w:tblPr>
        <w:tblW w:w="9020" w:type="dxa"/>
        <w:jc w:val="left"/>
        <w:tblInd w:w="0" w:type="dxa"/>
        <w:tblLayout w:type="fixed"/>
        <w:tblCellMar>
          <w:top w:w="60" w:type="dxa"/>
          <w:left w:w="90" w:type="dxa"/>
          <w:bottom w:w="60" w:type="dxa"/>
          <w:right w:w="90" w:type="dxa"/>
        </w:tblCellMar>
      </w:tblPr>
      <w:tblGrid>
        <w:gridCol w:w="1150"/>
        <w:gridCol w:w="6570"/>
        <w:gridCol w:w="1300"/>
      </w:tblGrid>
      <w:tr>
        <w:trPr>
          <w:tblHeader w:val="true"/>
        </w:trPr>
        <w:tc>
          <w:tcPr>
            <w:tcW w:w="1150" w:type="dxa"/>
            <w:tcBorders>
              <w:top w:val="single" w:sz="4" w:space="0" w:color="A6B8D4"/>
              <w:left w:val="single" w:sz="4" w:space="0" w:color="A6B8D4"/>
              <w:bottom w:val="single" w:sz="2" w:space="0" w:color="C5D2E6"/>
              <w:right w:val="single" w:sz="2" w:space="0" w:color="C5D2E6"/>
            </w:tcBorders>
            <w:shd w:color="auto" w:fill="DCE6F1" w:val="clear"/>
          </w:tcPr>
          <w:p>
            <w:pPr>
              <w:pStyle w:val="Normal"/>
              <w:spacing w:before="0" w:after="0"/>
              <w:jc w:val="left"/>
              <w:rPr/>
            </w:pPr>
            <w:r>
              <w:rPr>
                <w:b/>
                <w:bCs/>
                <w:color w:val="1F3864"/>
                <w:sz w:val="18"/>
                <w:szCs w:val="18"/>
              </w:rPr>
              <w:t>ID</w:t>
            </w:r>
          </w:p>
        </w:tc>
        <w:tc>
          <w:tcPr>
            <w:tcW w:w="6570" w:type="dxa"/>
            <w:tcBorders>
              <w:top w:val="single" w:sz="4" w:space="0" w:color="A6B8D4"/>
              <w:left w:val="single" w:sz="2" w:space="0" w:color="C5D2E6"/>
              <w:bottom w:val="single" w:sz="2" w:space="0" w:color="C5D2E6"/>
              <w:right w:val="single" w:sz="2" w:space="0" w:color="C5D2E6"/>
            </w:tcBorders>
            <w:shd w:color="auto" w:fill="DCE6F1" w:val="clear"/>
          </w:tcPr>
          <w:p>
            <w:pPr>
              <w:pStyle w:val="Normal"/>
              <w:spacing w:before="0" w:after="0"/>
              <w:jc w:val="left"/>
              <w:rPr/>
            </w:pPr>
            <w:r>
              <w:rPr>
                <w:b/>
                <w:bCs/>
                <w:color w:val="1F3864"/>
                <w:sz w:val="18"/>
                <w:szCs w:val="18"/>
              </w:rPr>
              <w:t>Kebutuhan Fungsional</w:t>
            </w:r>
          </w:p>
        </w:tc>
        <w:tc>
          <w:tcPr>
            <w:tcW w:w="1300" w:type="dxa"/>
            <w:tcBorders>
              <w:top w:val="single" w:sz="4" w:space="0" w:color="A6B8D4"/>
              <w:left w:val="single" w:sz="2" w:space="0" w:color="C5D2E6"/>
              <w:bottom w:val="single" w:sz="2" w:space="0" w:color="C5D2E6"/>
              <w:right w:val="single" w:sz="4" w:space="0" w:color="A6B8D4"/>
            </w:tcBorders>
            <w:shd w:color="auto" w:fill="DCE6F1" w:val="clear"/>
          </w:tcPr>
          <w:p>
            <w:pPr>
              <w:pStyle w:val="Normal"/>
              <w:spacing w:before="0" w:after="0"/>
              <w:jc w:val="left"/>
              <w:rPr/>
            </w:pPr>
            <w:r>
              <w:rPr>
                <w:b/>
                <w:bCs/>
                <w:color w:val="1F3864"/>
                <w:sz w:val="18"/>
                <w:szCs w:val="18"/>
              </w:rPr>
              <w:t>Prioritas</w:t>
            </w:r>
          </w:p>
        </w:tc>
      </w:tr>
      <w:tr>
        <w:trPr/>
        <w:tc>
          <w:tcPr>
            <w:tcW w:w="1150" w:type="dxa"/>
            <w:tcBorders>
              <w:top w:val="single" w:sz="2" w:space="0" w:color="C5D2E6"/>
              <w:left w:val="single" w:sz="4" w:space="0" w:color="A6B8D4"/>
              <w:bottom w:val="single" w:sz="2" w:space="0" w:color="C5D2E6"/>
              <w:right w:val="single" w:sz="2" w:space="0" w:color="C5D2E6"/>
            </w:tcBorders>
          </w:tcPr>
          <w:p>
            <w:pPr>
              <w:pStyle w:val="Normal"/>
              <w:spacing w:before="0" w:after="0"/>
              <w:jc w:val="left"/>
              <w:rPr/>
            </w:pPr>
            <w:r>
              <w:rPr>
                <w:b w:val="false"/>
                <w:bCs w:val="false"/>
                <w:color w:val="000000"/>
                <w:sz w:val="18"/>
                <w:szCs w:val="18"/>
              </w:rPr>
              <w:t>FR-HR-010</w:t>
            </w:r>
          </w:p>
        </w:tc>
        <w:tc>
          <w:tcPr>
            <w:tcW w:w="6570" w:type="dxa"/>
            <w:tcBorders>
              <w:top w:val="single" w:sz="2" w:space="0" w:color="C5D2E6"/>
              <w:left w:val="single" w:sz="2" w:space="0" w:color="C5D2E6"/>
              <w:bottom w:val="single" w:sz="2" w:space="0" w:color="C5D2E6"/>
              <w:right w:val="single" w:sz="2" w:space="0" w:color="C5D2E6"/>
            </w:tcBorders>
          </w:tcPr>
          <w:p>
            <w:pPr>
              <w:pStyle w:val="Normal"/>
              <w:spacing w:before="0" w:after="0"/>
              <w:jc w:val="left"/>
              <w:rPr/>
            </w:pPr>
            <w:r>
              <w:rPr>
                <w:b w:val="false"/>
                <w:bCs w:val="false"/>
                <w:color w:val="000000"/>
                <w:sz w:val="18"/>
                <w:szCs w:val="18"/>
              </w:rPr>
              <w:t>Menyusun roster shift per department dengan pola shift yang dapat dikonfigurasi (pagi, siang, malam, split, libur) untuk periode mingguan dan bulanan.</w:t>
            </w:r>
          </w:p>
        </w:tc>
        <w:tc>
          <w:tcPr>
            <w:tcW w:w="1300" w:type="dxa"/>
            <w:tcBorders>
              <w:top w:val="single" w:sz="2" w:space="0" w:color="C5D2E6"/>
              <w:left w:val="single" w:sz="2" w:space="0" w:color="C5D2E6"/>
              <w:bottom w:val="single" w:sz="2" w:space="0" w:color="C5D2E6"/>
              <w:right w:val="single" w:sz="4" w:space="0" w:color="A6B8D4"/>
            </w:tcBorders>
          </w:tcPr>
          <w:p>
            <w:pPr>
              <w:pStyle w:val="Normal"/>
              <w:spacing w:before="0" w:after="0"/>
              <w:jc w:val="left"/>
              <w:rPr/>
            </w:pPr>
            <w:r>
              <w:rPr>
                <w:b w:val="false"/>
                <w:bCs w:val="false"/>
                <w:color w:val="000000"/>
                <w:sz w:val="18"/>
                <w:szCs w:val="18"/>
              </w:rPr>
              <w:t>Wajib</w:t>
            </w:r>
          </w:p>
        </w:tc>
      </w:tr>
      <w:tr>
        <w:trPr/>
        <w:tc>
          <w:tcPr>
            <w:tcW w:w="1150" w:type="dxa"/>
            <w:tcBorders>
              <w:top w:val="single" w:sz="2" w:space="0" w:color="C5D2E6"/>
              <w:left w:val="single" w:sz="4" w:space="0" w:color="A6B8D4"/>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FR-HR-011</w:t>
            </w:r>
          </w:p>
        </w:tc>
        <w:tc>
          <w:tcPr>
            <w:tcW w:w="6570" w:type="dxa"/>
            <w:tcBorders>
              <w:top w:val="single" w:sz="2" w:space="0" w:color="C5D2E6"/>
              <w:left w:val="single" w:sz="2" w:space="0" w:color="C5D2E6"/>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Sistem memperingatkan bila jumlah staf pada suatu shift berada di bawah kebutuhan minimum department.</w:t>
            </w:r>
          </w:p>
        </w:tc>
        <w:tc>
          <w:tcPr>
            <w:tcW w:w="1300" w:type="dxa"/>
            <w:tcBorders>
              <w:top w:val="single" w:sz="2" w:space="0" w:color="C5D2E6"/>
              <w:left w:val="single" w:sz="2" w:space="0" w:color="C5D2E6"/>
              <w:bottom w:val="single" w:sz="2" w:space="0" w:color="C5D2E6"/>
              <w:right w:val="single" w:sz="4" w:space="0" w:color="A6B8D4"/>
            </w:tcBorders>
            <w:shd w:color="auto" w:fill="F2F6FB" w:val="clear"/>
          </w:tcPr>
          <w:p>
            <w:pPr>
              <w:pStyle w:val="Normal"/>
              <w:spacing w:before="0" w:after="0"/>
              <w:jc w:val="left"/>
              <w:rPr/>
            </w:pPr>
            <w:r>
              <w:rPr>
                <w:b w:val="false"/>
                <w:bCs w:val="false"/>
                <w:color w:val="000000"/>
                <w:sz w:val="18"/>
                <w:szCs w:val="18"/>
              </w:rPr>
              <w:t>Sebaiknya</w:t>
            </w:r>
          </w:p>
        </w:tc>
      </w:tr>
      <w:tr>
        <w:trPr/>
        <w:tc>
          <w:tcPr>
            <w:tcW w:w="1150" w:type="dxa"/>
            <w:tcBorders>
              <w:top w:val="single" w:sz="2" w:space="0" w:color="C5D2E6"/>
              <w:left w:val="single" w:sz="4" w:space="0" w:color="A6B8D4"/>
              <w:bottom w:val="single" w:sz="2" w:space="0" w:color="C5D2E6"/>
              <w:right w:val="single" w:sz="2" w:space="0" w:color="C5D2E6"/>
            </w:tcBorders>
          </w:tcPr>
          <w:p>
            <w:pPr>
              <w:pStyle w:val="Normal"/>
              <w:spacing w:before="0" w:after="0"/>
              <w:jc w:val="left"/>
              <w:rPr/>
            </w:pPr>
            <w:r>
              <w:rPr>
                <w:b w:val="false"/>
                <w:bCs w:val="false"/>
                <w:color w:val="000000"/>
                <w:sz w:val="18"/>
                <w:szCs w:val="18"/>
              </w:rPr>
              <w:t>FR-HR-012</w:t>
            </w:r>
          </w:p>
        </w:tc>
        <w:tc>
          <w:tcPr>
            <w:tcW w:w="6570" w:type="dxa"/>
            <w:tcBorders>
              <w:top w:val="single" w:sz="2" w:space="0" w:color="C5D2E6"/>
              <w:left w:val="single" w:sz="2" w:space="0" w:color="C5D2E6"/>
              <w:bottom w:val="single" w:sz="2" w:space="0" w:color="C5D2E6"/>
              <w:right w:val="single" w:sz="2" w:space="0" w:color="C5D2E6"/>
            </w:tcBorders>
          </w:tcPr>
          <w:p>
            <w:pPr>
              <w:pStyle w:val="Normal"/>
              <w:spacing w:before="0" w:after="0"/>
              <w:jc w:val="left"/>
              <w:rPr/>
            </w:pPr>
            <w:r>
              <w:rPr>
                <w:b w:val="false"/>
                <w:bCs w:val="false"/>
                <w:color w:val="000000"/>
                <w:sz w:val="18"/>
                <w:szCs w:val="18"/>
              </w:rPr>
              <w:t>Karyawan melakukan presensi masuk dan pulang melalui ponsel dengan verifikasi lokasi (geofence) dan swafoto, atau melalui perangkat presensi di properti.</w:t>
            </w:r>
          </w:p>
        </w:tc>
        <w:tc>
          <w:tcPr>
            <w:tcW w:w="1300" w:type="dxa"/>
            <w:tcBorders>
              <w:top w:val="single" w:sz="2" w:space="0" w:color="C5D2E6"/>
              <w:left w:val="single" w:sz="2" w:space="0" w:color="C5D2E6"/>
              <w:bottom w:val="single" w:sz="2" w:space="0" w:color="C5D2E6"/>
              <w:right w:val="single" w:sz="4" w:space="0" w:color="A6B8D4"/>
            </w:tcBorders>
          </w:tcPr>
          <w:p>
            <w:pPr>
              <w:pStyle w:val="Normal"/>
              <w:spacing w:before="0" w:after="0"/>
              <w:jc w:val="left"/>
              <w:rPr/>
            </w:pPr>
            <w:r>
              <w:rPr>
                <w:b w:val="false"/>
                <w:bCs w:val="false"/>
                <w:color w:val="000000"/>
                <w:sz w:val="18"/>
                <w:szCs w:val="18"/>
              </w:rPr>
              <w:t>Wajib</w:t>
            </w:r>
          </w:p>
        </w:tc>
      </w:tr>
      <w:tr>
        <w:trPr/>
        <w:tc>
          <w:tcPr>
            <w:tcW w:w="1150" w:type="dxa"/>
            <w:tcBorders>
              <w:top w:val="single" w:sz="2" w:space="0" w:color="C5D2E6"/>
              <w:left w:val="single" w:sz="4" w:space="0" w:color="A6B8D4"/>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FR-HR-013</w:t>
            </w:r>
          </w:p>
        </w:tc>
        <w:tc>
          <w:tcPr>
            <w:tcW w:w="6570" w:type="dxa"/>
            <w:tcBorders>
              <w:top w:val="single" w:sz="2" w:space="0" w:color="C5D2E6"/>
              <w:left w:val="single" w:sz="2" w:space="0" w:color="C5D2E6"/>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Sistem menghitung keterlambatan, pulang lebih awal, jam lembur, dan ketidakhadiran tanpa keterangan secara otomatis terhadap jadwal.</w:t>
            </w:r>
          </w:p>
        </w:tc>
        <w:tc>
          <w:tcPr>
            <w:tcW w:w="1300" w:type="dxa"/>
            <w:tcBorders>
              <w:top w:val="single" w:sz="2" w:space="0" w:color="C5D2E6"/>
              <w:left w:val="single" w:sz="2" w:space="0" w:color="C5D2E6"/>
              <w:bottom w:val="single" w:sz="2" w:space="0" w:color="C5D2E6"/>
              <w:right w:val="single" w:sz="4" w:space="0" w:color="A6B8D4"/>
            </w:tcBorders>
            <w:shd w:color="auto" w:fill="F2F6FB" w:val="clear"/>
          </w:tcPr>
          <w:p>
            <w:pPr>
              <w:pStyle w:val="Normal"/>
              <w:spacing w:before="0" w:after="0"/>
              <w:jc w:val="left"/>
              <w:rPr/>
            </w:pPr>
            <w:r>
              <w:rPr>
                <w:b w:val="false"/>
                <w:bCs w:val="false"/>
                <w:color w:val="000000"/>
                <w:sz w:val="18"/>
                <w:szCs w:val="18"/>
              </w:rPr>
              <w:t>Wajib</w:t>
            </w:r>
          </w:p>
        </w:tc>
      </w:tr>
      <w:tr>
        <w:trPr/>
        <w:tc>
          <w:tcPr>
            <w:tcW w:w="1150" w:type="dxa"/>
            <w:tcBorders>
              <w:top w:val="single" w:sz="2" w:space="0" w:color="C5D2E6"/>
              <w:left w:val="single" w:sz="4" w:space="0" w:color="A6B8D4"/>
              <w:bottom w:val="single" w:sz="2" w:space="0" w:color="C5D2E6"/>
              <w:right w:val="single" w:sz="2" w:space="0" w:color="C5D2E6"/>
            </w:tcBorders>
          </w:tcPr>
          <w:p>
            <w:pPr>
              <w:pStyle w:val="Normal"/>
              <w:spacing w:before="0" w:after="0"/>
              <w:jc w:val="left"/>
              <w:rPr/>
            </w:pPr>
            <w:r>
              <w:rPr>
                <w:b w:val="false"/>
                <w:bCs w:val="false"/>
                <w:color w:val="000000"/>
                <w:sz w:val="18"/>
                <w:szCs w:val="18"/>
              </w:rPr>
              <w:t>FR-HR-014</w:t>
            </w:r>
          </w:p>
        </w:tc>
        <w:tc>
          <w:tcPr>
            <w:tcW w:w="6570" w:type="dxa"/>
            <w:tcBorders>
              <w:top w:val="single" w:sz="2" w:space="0" w:color="C5D2E6"/>
              <w:left w:val="single" w:sz="2" w:space="0" w:color="C5D2E6"/>
              <w:bottom w:val="single" w:sz="2" w:space="0" w:color="C5D2E6"/>
              <w:right w:val="single" w:sz="2" w:space="0" w:color="C5D2E6"/>
            </w:tcBorders>
          </w:tcPr>
          <w:p>
            <w:pPr>
              <w:pStyle w:val="Normal"/>
              <w:spacing w:before="0" w:after="0"/>
              <w:jc w:val="left"/>
              <w:rPr/>
            </w:pPr>
            <w:r>
              <w:rPr>
                <w:b w:val="false"/>
                <w:bCs w:val="false"/>
                <w:color w:val="000000"/>
                <w:sz w:val="18"/>
                <w:szCs w:val="18"/>
              </w:rPr>
              <w:t>Jumlah staf bertugas per shift per department dikirim ke dashboard secara langsung.</w:t>
            </w:r>
          </w:p>
        </w:tc>
        <w:tc>
          <w:tcPr>
            <w:tcW w:w="1300" w:type="dxa"/>
            <w:tcBorders>
              <w:top w:val="single" w:sz="2" w:space="0" w:color="C5D2E6"/>
              <w:left w:val="single" w:sz="2" w:space="0" w:color="C5D2E6"/>
              <w:bottom w:val="single" w:sz="2" w:space="0" w:color="C5D2E6"/>
              <w:right w:val="single" w:sz="4" w:space="0" w:color="A6B8D4"/>
            </w:tcBorders>
          </w:tcPr>
          <w:p>
            <w:pPr>
              <w:pStyle w:val="Normal"/>
              <w:spacing w:before="0" w:after="0"/>
              <w:jc w:val="left"/>
              <w:rPr/>
            </w:pPr>
            <w:r>
              <w:rPr>
                <w:b w:val="false"/>
                <w:bCs w:val="false"/>
                <w:color w:val="000000"/>
                <w:sz w:val="18"/>
                <w:szCs w:val="18"/>
              </w:rPr>
              <w:t>Wajib</w:t>
            </w:r>
          </w:p>
        </w:tc>
      </w:tr>
      <w:tr>
        <w:trPr/>
        <w:tc>
          <w:tcPr>
            <w:tcW w:w="1150" w:type="dxa"/>
            <w:tcBorders>
              <w:top w:val="single" w:sz="2" w:space="0" w:color="C5D2E6"/>
              <w:left w:val="single" w:sz="4" w:space="0" w:color="A6B8D4"/>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FR-HR-015</w:t>
            </w:r>
          </w:p>
        </w:tc>
        <w:tc>
          <w:tcPr>
            <w:tcW w:w="6570" w:type="dxa"/>
            <w:tcBorders>
              <w:top w:val="single" w:sz="2" w:space="0" w:color="C5D2E6"/>
              <w:left w:val="single" w:sz="2" w:space="0" w:color="C5D2E6"/>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Mengelola pengajuan cuti, ijin, dan sakit dengan alur persetujuan berjenjang serta lampiran bukti; hasilnya otomatis mengubah roster.</w:t>
            </w:r>
          </w:p>
        </w:tc>
        <w:tc>
          <w:tcPr>
            <w:tcW w:w="1300" w:type="dxa"/>
            <w:tcBorders>
              <w:top w:val="single" w:sz="2" w:space="0" w:color="C5D2E6"/>
              <w:left w:val="single" w:sz="2" w:space="0" w:color="C5D2E6"/>
              <w:bottom w:val="single" w:sz="2" w:space="0" w:color="C5D2E6"/>
              <w:right w:val="single" w:sz="4" w:space="0" w:color="A6B8D4"/>
            </w:tcBorders>
            <w:shd w:color="auto" w:fill="F2F6FB" w:val="clear"/>
          </w:tcPr>
          <w:p>
            <w:pPr>
              <w:pStyle w:val="Normal"/>
              <w:spacing w:before="0" w:after="0"/>
              <w:jc w:val="left"/>
              <w:rPr/>
            </w:pPr>
            <w:r>
              <w:rPr>
                <w:b w:val="false"/>
                <w:bCs w:val="false"/>
                <w:color w:val="000000"/>
                <w:sz w:val="18"/>
                <w:szCs w:val="18"/>
              </w:rPr>
              <w:t>Wajib</w:t>
            </w:r>
          </w:p>
        </w:tc>
      </w:tr>
      <w:tr>
        <w:trPr/>
        <w:tc>
          <w:tcPr>
            <w:tcW w:w="1150" w:type="dxa"/>
            <w:tcBorders>
              <w:top w:val="single" w:sz="2" w:space="0" w:color="C5D2E6"/>
              <w:left w:val="single" w:sz="4" w:space="0" w:color="A6B8D4"/>
              <w:bottom w:val="single" w:sz="2" w:space="0" w:color="C5D2E6"/>
              <w:right w:val="single" w:sz="2" w:space="0" w:color="C5D2E6"/>
            </w:tcBorders>
          </w:tcPr>
          <w:p>
            <w:pPr>
              <w:pStyle w:val="Normal"/>
              <w:spacing w:before="0" w:after="0"/>
              <w:jc w:val="left"/>
              <w:rPr/>
            </w:pPr>
            <w:r>
              <w:rPr>
                <w:b w:val="false"/>
                <w:bCs w:val="false"/>
                <w:color w:val="000000"/>
                <w:sz w:val="18"/>
                <w:szCs w:val="18"/>
              </w:rPr>
              <w:t>FR-HR-016</w:t>
            </w:r>
          </w:p>
        </w:tc>
        <w:tc>
          <w:tcPr>
            <w:tcW w:w="6570" w:type="dxa"/>
            <w:tcBorders>
              <w:top w:val="single" w:sz="2" w:space="0" w:color="C5D2E6"/>
              <w:left w:val="single" w:sz="2" w:space="0" w:color="C5D2E6"/>
              <w:bottom w:val="single" w:sz="2" w:space="0" w:color="C5D2E6"/>
              <w:right w:val="single" w:sz="2" w:space="0" w:color="C5D2E6"/>
            </w:tcBorders>
          </w:tcPr>
          <w:p>
            <w:pPr>
              <w:pStyle w:val="Normal"/>
              <w:spacing w:before="0" w:after="0"/>
              <w:jc w:val="left"/>
              <w:rPr/>
            </w:pPr>
            <w:r>
              <w:rPr>
                <w:b w:val="false"/>
                <w:bCs w:val="false"/>
                <w:color w:val="000000"/>
                <w:sz w:val="18"/>
                <w:szCs w:val="18"/>
              </w:rPr>
              <w:t>Mengelola saldo cuti tahunan, cuti yang sudah diambil, dan sisa cuti per karyawan.</w:t>
            </w:r>
          </w:p>
        </w:tc>
        <w:tc>
          <w:tcPr>
            <w:tcW w:w="1300" w:type="dxa"/>
            <w:tcBorders>
              <w:top w:val="single" w:sz="2" w:space="0" w:color="C5D2E6"/>
              <w:left w:val="single" w:sz="2" w:space="0" w:color="C5D2E6"/>
              <w:bottom w:val="single" w:sz="2" w:space="0" w:color="C5D2E6"/>
              <w:right w:val="single" w:sz="4" w:space="0" w:color="A6B8D4"/>
            </w:tcBorders>
          </w:tcPr>
          <w:p>
            <w:pPr>
              <w:pStyle w:val="Normal"/>
              <w:spacing w:before="0" w:after="0"/>
              <w:jc w:val="left"/>
              <w:rPr/>
            </w:pPr>
            <w:r>
              <w:rPr>
                <w:b w:val="false"/>
                <w:bCs w:val="false"/>
                <w:color w:val="000000"/>
                <w:sz w:val="18"/>
                <w:szCs w:val="18"/>
              </w:rPr>
              <w:t>Wajib</w:t>
            </w:r>
          </w:p>
        </w:tc>
      </w:tr>
      <w:tr>
        <w:trPr/>
        <w:tc>
          <w:tcPr>
            <w:tcW w:w="1150" w:type="dxa"/>
            <w:tcBorders>
              <w:top w:val="single" w:sz="2" w:space="0" w:color="C5D2E6"/>
              <w:left w:val="single" w:sz="4" w:space="0" w:color="A6B8D4"/>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FR-HR-017</w:t>
            </w:r>
          </w:p>
        </w:tc>
        <w:tc>
          <w:tcPr>
            <w:tcW w:w="6570" w:type="dxa"/>
            <w:tcBorders>
              <w:top w:val="single" w:sz="2" w:space="0" w:color="C5D2E6"/>
              <w:left w:val="single" w:sz="2" w:space="0" w:color="C5D2E6"/>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Mendukung pertukaran shift antar karyawan dengan persetujuan penyelia.</w:t>
            </w:r>
          </w:p>
        </w:tc>
        <w:tc>
          <w:tcPr>
            <w:tcW w:w="1300" w:type="dxa"/>
            <w:tcBorders>
              <w:top w:val="single" w:sz="2" w:space="0" w:color="C5D2E6"/>
              <w:left w:val="single" w:sz="2" w:space="0" w:color="C5D2E6"/>
              <w:bottom w:val="single" w:sz="2" w:space="0" w:color="C5D2E6"/>
              <w:right w:val="single" w:sz="4" w:space="0" w:color="A6B8D4"/>
            </w:tcBorders>
            <w:shd w:color="auto" w:fill="F2F6FB" w:val="clear"/>
          </w:tcPr>
          <w:p>
            <w:pPr>
              <w:pStyle w:val="Normal"/>
              <w:spacing w:before="0" w:after="0"/>
              <w:jc w:val="left"/>
              <w:rPr/>
            </w:pPr>
            <w:r>
              <w:rPr>
                <w:b w:val="false"/>
                <w:bCs w:val="false"/>
                <w:color w:val="000000"/>
                <w:sz w:val="18"/>
                <w:szCs w:val="18"/>
              </w:rPr>
              <w:t>Bisa</w:t>
            </w:r>
          </w:p>
        </w:tc>
      </w:tr>
      <w:tr>
        <w:trPr/>
        <w:tc>
          <w:tcPr>
            <w:tcW w:w="1150" w:type="dxa"/>
            <w:tcBorders>
              <w:top w:val="single" w:sz="2" w:space="0" w:color="C5D2E6"/>
              <w:left w:val="single" w:sz="4" w:space="0" w:color="A6B8D4"/>
              <w:bottom w:val="single" w:sz="4" w:space="0" w:color="A6B8D4"/>
              <w:right w:val="single" w:sz="2" w:space="0" w:color="C5D2E6"/>
            </w:tcBorders>
          </w:tcPr>
          <w:p>
            <w:pPr>
              <w:pStyle w:val="Normal"/>
              <w:spacing w:before="0" w:after="0"/>
              <w:jc w:val="left"/>
              <w:rPr/>
            </w:pPr>
            <w:r>
              <w:rPr>
                <w:b w:val="false"/>
                <w:bCs w:val="false"/>
                <w:color w:val="000000"/>
                <w:sz w:val="18"/>
                <w:szCs w:val="18"/>
              </w:rPr>
              <w:t>FR-HR-018</w:t>
            </w:r>
          </w:p>
        </w:tc>
        <w:tc>
          <w:tcPr>
            <w:tcW w:w="6570" w:type="dxa"/>
            <w:tcBorders>
              <w:top w:val="single" w:sz="2" w:space="0" w:color="C5D2E6"/>
              <w:left w:val="single" w:sz="2" w:space="0" w:color="C5D2E6"/>
              <w:bottom w:val="single" w:sz="4" w:space="0" w:color="A6B8D4"/>
              <w:right w:val="single" w:sz="2" w:space="0" w:color="C5D2E6"/>
            </w:tcBorders>
          </w:tcPr>
          <w:p>
            <w:pPr>
              <w:pStyle w:val="Normal"/>
              <w:spacing w:before="0" w:after="0"/>
              <w:jc w:val="left"/>
              <w:rPr/>
            </w:pPr>
            <w:r>
              <w:rPr>
                <w:b w:val="false"/>
                <w:bCs w:val="false"/>
                <w:color w:val="000000"/>
                <w:sz w:val="18"/>
                <w:szCs w:val="18"/>
              </w:rPr>
              <w:t>Mencatat lembur yang telah disetujui sebelumnya dan membedakannya dari kelebihan jam kerja yang tidak disetujui.</w:t>
            </w:r>
          </w:p>
        </w:tc>
        <w:tc>
          <w:tcPr>
            <w:tcW w:w="1300" w:type="dxa"/>
            <w:tcBorders>
              <w:top w:val="single" w:sz="2" w:space="0" w:color="C5D2E6"/>
              <w:left w:val="single" w:sz="2" w:space="0" w:color="C5D2E6"/>
              <w:bottom w:val="single" w:sz="4" w:space="0" w:color="A6B8D4"/>
              <w:right w:val="single" w:sz="4" w:space="0" w:color="A6B8D4"/>
            </w:tcBorders>
          </w:tcPr>
          <w:p>
            <w:pPr>
              <w:pStyle w:val="Normal"/>
              <w:spacing w:before="0" w:after="0"/>
              <w:jc w:val="left"/>
              <w:rPr/>
            </w:pPr>
            <w:r>
              <w:rPr>
                <w:b w:val="false"/>
                <w:bCs w:val="false"/>
                <w:color w:val="000000"/>
                <w:sz w:val="18"/>
                <w:szCs w:val="18"/>
              </w:rPr>
              <w:t>Wajib</w:t>
            </w:r>
          </w:p>
        </w:tc>
      </w:tr>
      <w:tr>
        <w:trPr/>
        <w:tc>
          <w:tcPr>
            <w:tcW w:w="1150" w:type="dxa"/>
            <w:tcBorders>
              <w:top w:val="single" w:sz="2" w:space="0" w:color="C5D2E6"/>
              <w:left w:val="single" w:sz="4" w:space="0" w:color="A6B8D4"/>
              <w:bottom w:val="single" w:sz="4" w:space="0" w:color="A6B8D4"/>
              <w:right w:val="single" w:sz="2" w:space="0" w:color="C5D2E6"/>
            </w:tcBorders>
            <w:shd w:fill="EFF4F9"/>
          </w:tcPr>
          <w:p>
            <w:pPr>
              <w:pStyle w:val="Normal"/>
              <w:spacing w:before="0" w:after="0"/>
              <w:jc w:val="left"/>
              <w:rPr/>
            </w:pPr>
            <w:r>
              <w:rPr>
                <w:rFonts w:ascii="Calibri" w:hAnsi="Calibri"/>
                <w:b w:val="0"/>
                <w:color w:val="000000"/>
                <w:sz w:val="18"/>
              </w:rPr>
              <w:t>FR-HR-019</w:t>
            </w:r>
          </w:p>
        </w:tc>
        <w:tc>
          <w:tcPr>
            <w:tcW w:w="6570" w:type="dxa"/>
            <w:tcBorders>
              <w:top w:val="single" w:sz="2" w:space="0" w:color="C5D2E6"/>
              <w:left w:val="single" w:sz="2" w:space="0" w:color="C5D2E6"/>
              <w:bottom w:val="single" w:sz="4" w:space="0" w:color="A6B8D4"/>
              <w:right w:val="single" w:sz="2" w:space="0" w:color="C5D2E6"/>
            </w:tcBorders>
            <w:shd w:fill="EFF4F9"/>
          </w:tcPr>
          <w:p>
            <w:pPr>
              <w:pStyle w:val="Normal"/>
              <w:spacing w:before="0" w:after="0"/>
              <w:jc w:val="left"/>
              <w:rPr/>
            </w:pPr>
            <w:r>
              <w:rPr>
                <w:rFonts w:ascii="Calibri" w:hAnsi="Calibri"/>
                <w:b w:val="0"/>
                <w:color w:val="000000"/>
                <w:sz w:val="18"/>
              </w:rPr>
              <w:t>Koreksi presensi setelah periode berjalan memerlukan alasan dan approval; nilai sebelum/sesudah disimpan dan perubahan otomatis memicu hitung ulang komponen terkait.</w:t>
            </w:r>
          </w:p>
        </w:tc>
        <w:tc>
          <w:tcPr>
            <w:tcW w:w="1300" w:type="dxa"/>
            <w:tcBorders>
              <w:top w:val="single" w:sz="2" w:space="0" w:color="C5D2E6"/>
              <w:left w:val="single" w:sz="2" w:space="0" w:color="C5D2E6"/>
              <w:bottom w:val="single" w:sz="4" w:space="0" w:color="A6B8D4"/>
              <w:right w:val="single" w:sz="4" w:space="0" w:color="A6B8D4"/>
            </w:tcBorders>
            <w:shd w:fill="EFF4F9"/>
          </w:tcPr>
          <w:p>
            <w:pPr>
              <w:pStyle w:val="Normal"/>
              <w:spacing w:before="0" w:after="0"/>
              <w:jc w:val="left"/>
              <w:rPr/>
            </w:pPr>
            <w:r>
              <w:rPr>
                <w:rFonts w:ascii="Calibri" w:hAnsi="Calibri"/>
                <w:b w:val="0"/>
                <w:color w:val="000000"/>
                <w:sz w:val="18"/>
              </w:rPr>
              <w:t>Wajib</w:t>
            </w:r>
          </w:p>
        </w:tc>
      </w:tr>
    </w:tbl>
    <w:p>
      <w:pPr>
        <w:pStyle w:val="Heading2"/>
        <w:keepNext/>
        <w:spacing w:before="260" w:after="120"/>
        <w:rPr/>
      </w:pPr>
      <w:r>
        <w:rPr/>
        <w:t>15.3 Kinerja dan Kedisiplinan</w:t>
      </w:r>
    </w:p>
    <w:tbl>
      <w:tblPr>
        <w:tblW w:w="9020" w:type="dxa"/>
        <w:jc w:val="left"/>
        <w:tblInd w:w="0" w:type="dxa"/>
        <w:tblLayout w:type="fixed"/>
        <w:tblCellMar>
          <w:top w:w="60" w:type="dxa"/>
          <w:left w:w="90" w:type="dxa"/>
          <w:bottom w:w="60" w:type="dxa"/>
          <w:right w:w="90" w:type="dxa"/>
        </w:tblCellMar>
      </w:tblPr>
      <w:tblGrid>
        <w:gridCol w:w="1150"/>
        <w:gridCol w:w="6570"/>
        <w:gridCol w:w="1300"/>
      </w:tblGrid>
      <w:tr>
        <w:trPr>
          <w:tblHeader w:val="true"/>
        </w:trPr>
        <w:tc>
          <w:tcPr>
            <w:tcW w:w="1150" w:type="dxa"/>
            <w:tcBorders>
              <w:top w:val="single" w:sz="4" w:space="0" w:color="A6B8D4"/>
              <w:left w:val="single" w:sz="4" w:space="0" w:color="A6B8D4"/>
              <w:bottom w:val="single" w:sz="2" w:space="0" w:color="C5D2E6"/>
              <w:right w:val="single" w:sz="2" w:space="0" w:color="C5D2E6"/>
            </w:tcBorders>
            <w:shd w:color="auto" w:fill="DCE6F1" w:val="clear"/>
          </w:tcPr>
          <w:p>
            <w:pPr>
              <w:pStyle w:val="Normal"/>
              <w:spacing w:before="0" w:after="0"/>
              <w:jc w:val="left"/>
              <w:rPr/>
            </w:pPr>
            <w:r>
              <w:rPr>
                <w:b/>
                <w:bCs/>
                <w:color w:val="1F3864"/>
                <w:sz w:val="18"/>
                <w:szCs w:val="18"/>
              </w:rPr>
              <w:t>ID</w:t>
            </w:r>
          </w:p>
        </w:tc>
        <w:tc>
          <w:tcPr>
            <w:tcW w:w="6570" w:type="dxa"/>
            <w:tcBorders>
              <w:top w:val="single" w:sz="4" w:space="0" w:color="A6B8D4"/>
              <w:left w:val="single" w:sz="2" w:space="0" w:color="C5D2E6"/>
              <w:bottom w:val="single" w:sz="2" w:space="0" w:color="C5D2E6"/>
              <w:right w:val="single" w:sz="2" w:space="0" w:color="C5D2E6"/>
            </w:tcBorders>
            <w:shd w:color="auto" w:fill="DCE6F1" w:val="clear"/>
          </w:tcPr>
          <w:p>
            <w:pPr>
              <w:pStyle w:val="Normal"/>
              <w:spacing w:before="0" w:after="0"/>
              <w:jc w:val="left"/>
              <w:rPr/>
            </w:pPr>
            <w:r>
              <w:rPr>
                <w:b/>
                <w:bCs/>
                <w:color w:val="1F3864"/>
                <w:sz w:val="18"/>
                <w:szCs w:val="18"/>
              </w:rPr>
              <w:t>Kebutuhan Fungsional</w:t>
            </w:r>
          </w:p>
        </w:tc>
        <w:tc>
          <w:tcPr>
            <w:tcW w:w="1300" w:type="dxa"/>
            <w:tcBorders>
              <w:top w:val="single" w:sz="4" w:space="0" w:color="A6B8D4"/>
              <w:left w:val="single" w:sz="2" w:space="0" w:color="C5D2E6"/>
              <w:bottom w:val="single" w:sz="2" w:space="0" w:color="C5D2E6"/>
              <w:right w:val="single" w:sz="4" w:space="0" w:color="A6B8D4"/>
            </w:tcBorders>
            <w:shd w:color="auto" w:fill="DCE6F1" w:val="clear"/>
          </w:tcPr>
          <w:p>
            <w:pPr>
              <w:pStyle w:val="Normal"/>
              <w:spacing w:before="0" w:after="0"/>
              <w:jc w:val="left"/>
              <w:rPr/>
            </w:pPr>
            <w:r>
              <w:rPr>
                <w:b/>
                <w:bCs/>
                <w:color w:val="1F3864"/>
                <w:sz w:val="18"/>
                <w:szCs w:val="18"/>
              </w:rPr>
              <w:t>Prioritas</w:t>
            </w:r>
          </w:p>
        </w:tc>
      </w:tr>
      <w:tr>
        <w:trPr/>
        <w:tc>
          <w:tcPr>
            <w:tcW w:w="1150" w:type="dxa"/>
            <w:tcBorders>
              <w:top w:val="single" w:sz="2" w:space="0" w:color="C5D2E6"/>
              <w:left w:val="single" w:sz="4" w:space="0" w:color="A6B8D4"/>
              <w:bottom w:val="single" w:sz="2" w:space="0" w:color="C5D2E6"/>
              <w:right w:val="single" w:sz="2" w:space="0" w:color="C5D2E6"/>
            </w:tcBorders>
          </w:tcPr>
          <w:p>
            <w:pPr>
              <w:pStyle w:val="Normal"/>
              <w:spacing w:before="0" w:after="0"/>
              <w:jc w:val="left"/>
              <w:rPr/>
            </w:pPr>
            <w:r>
              <w:rPr>
                <w:b w:val="false"/>
                <w:bCs w:val="false"/>
                <w:color w:val="000000"/>
                <w:sz w:val="18"/>
                <w:szCs w:val="18"/>
              </w:rPr>
              <w:t>FR-HR-020</w:t>
            </w:r>
          </w:p>
        </w:tc>
        <w:tc>
          <w:tcPr>
            <w:tcW w:w="6570" w:type="dxa"/>
            <w:tcBorders>
              <w:top w:val="single" w:sz="2" w:space="0" w:color="C5D2E6"/>
              <w:left w:val="single" w:sz="2" w:space="0" w:color="C5D2E6"/>
              <w:bottom w:val="single" w:sz="2" w:space="0" w:color="C5D2E6"/>
              <w:right w:val="single" w:sz="2" w:space="0" w:color="C5D2E6"/>
            </w:tcBorders>
          </w:tcPr>
          <w:p>
            <w:pPr>
              <w:pStyle w:val="Normal"/>
              <w:spacing w:before="0" w:after="0"/>
              <w:jc w:val="left"/>
              <w:rPr/>
            </w:pPr>
            <w:r>
              <w:rPr>
                <w:b w:val="false"/>
                <w:bCs w:val="false"/>
                <w:color w:val="000000"/>
                <w:sz w:val="18"/>
                <w:szCs w:val="18"/>
              </w:rPr>
              <w:t>Menerima persentase penyelesaian SOP tugas harian, mingguan, dan bulanan dari seluruh modul operasional sebagai komponen penilaian kinerja objektif.</w:t>
            </w:r>
          </w:p>
        </w:tc>
        <w:tc>
          <w:tcPr>
            <w:tcW w:w="1300" w:type="dxa"/>
            <w:tcBorders>
              <w:top w:val="single" w:sz="2" w:space="0" w:color="C5D2E6"/>
              <w:left w:val="single" w:sz="2" w:space="0" w:color="C5D2E6"/>
              <w:bottom w:val="single" w:sz="2" w:space="0" w:color="C5D2E6"/>
              <w:right w:val="single" w:sz="4" w:space="0" w:color="A6B8D4"/>
            </w:tcBorders>
          </w:tcPr>
          <w:p>
            <w:pPr>
              <w:pStyle w:val="Normal"/>
              <w:spacing w:before="0" w:after="0"/>
              <w:jc w:val="left"/>
              <w:rPr/>
            </w:pPr>
            <w:r>
              <w:rPr>
                <w:b w:val="false"/>
                <w:bCs w:val="false"/>
                <w:color w:val="000000"/>
                <w:sz w:val="18"/>
                <w:szCs w:val="18"/>
              </w:rPr>
              <w:t>Wajib</w:t>
            </w:r>
          </w:p>
        </w:tc>
      </w:tr>
      <w:tr>
        <w:trPr/>
        <w:tc>
          <w:tcPr>
            <w:tcW w:w="1150" w:type="dxa"/>
            <w:tcBorders>
              <w:top w:val="single" w:sz="2" w:space="0" w:color="C5D2E6"/>
              <w:left w:val="single" w:sz="4" w:space="0" w:color="A6B8D4"/>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FR-HR-021</w:t>
            </w:r>
          </w:p>
        </w:tc>
        <w:tc>
          <w:tcPr>
            <w:tcW w:w="6570" w:type="dxa"/>
            <w:tcBorders>
              <w:top w:val="single" w:sz="2" w:space="0" w:color="C5D2E6"/>
              <w:left w:val="single" w:sz="2" w:space="0" w:color="C5D2E6"/>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Menampilkan papan kinerja per karyawan: kehadiran, ketepatan waktu, penyelesaian tugas, jumlah komplain tamu terkait, dan produktivitas department.</w:t>
            </w:r>
          </w:p>
        </w:tc>
        <w:tc>
          <w:tcPr>
            <w:tcW w:w="1300" w:type="dxa"/>
            <w:tcBorders>
              <w:top w:val="single" w:sz="2" w:space="0" w:color="C5D2E6"/>
              <w:left w:val="single" w:sz="2" w:space="0" w:color="C5D2E6"/>
              <w:bottom w:val="single" w:sz="2" w:space="0" w:color="C5D2E6"/>
              <w:right w:val="single" w:sz="4" w:space="0" w:color="A6B8D4"/>
            </w:tcBorders>
            <w:shd w:color="auto" w:fill="F2F6FB" w:val="clear"/>
          </w:tcPr>
          <w:p>
            <w:pPr>
              <w:pStyle w:val="Normal"/>
              <w:spacing w:before="0" w:after="0"/>
              <w:jc w:val="left"/>
              <w:rPr/>
            </w:pPr>
            <w:r>
              <w:rPr>
                <w:b w:val="false"/>
                <w:bCs w:val="false"/>
                <w:color w:val="000000"/>
                <w:sz w:val="18"/>
                <w:szCs w:val="18"/>
              </w:rPr>
              <w:t>Sebaiknya</w:t>
            </w:r>
          </w:p>
        </w:tc>
      </w:tr>
      <w:tr>
        <w:trPr/>
        <w:tc>
          <w:tcPr>
            <w:tcW w:w="1150" w:type="dxa"/>
            <w:tcBorders>
              <w:top w:val="single" w:sz="2" w:space="0" w:color="C5D2E6"/>
              <w:left w:val="single" w:sz="4" w:space="0" w:color="A6B8D4"/>
              <w:bottom w:val="single" w:sz="2" w:space="0" w:color="C5D2E6"/>
              <w:right w:val="single" w:sz="2" w:space="0" w:color="C5D2E6"/>
            </w:tcBorders>
          </w:tcPr>
          <w:p>
            <w:pPr>
              <w:pStyle w:val="Normal"/>
              <w:spacing w:before="0" w:after="0"/>
              <w:jc w:val="left"/>
              <w:rPr/>
            </w:pPr>
            <w:r>
              <w:rPr>
                <w:b w:val="false"/>
                <w:bCs w:val="false"/>
                <w:color w:val="000000"/>
                <w:sz w:val="18"/>
                <w:szCs w:val="18"/>
              </w:rPr>
              <w:t>FR-HR-022</w:t>
            </w:r>
          </w:p>
        </w:tc>
        <w:tc>
          <w:tcPr>
            <w:tcW w:w="6570" w:type="dxa"/>
            <w:tcBorders>
              <w:top w:val="single" w:sz="2" w:space="0" w:color="C5D2E6"/>
              <w:left w:val="single" w:sz="2" w:space="0" w:color="C5D2E6"/>
              <w:bottom w:val="single" w:sz="2" w:space="0" w:color="C5D2E6"/>
              <w:right w:val="single" w:sz="2" w:space="0" w:color="C5D2E6"/>
            </w:tcBorders>
          </w:tcPr>
          <w:p>
            <w:pPr>
              <w:pStyle w:val="Normal"/>
              <w:spacing w:before="0" w:after="0"/>
              <w:jc w:val="left"/>
              <w:rPr/>
            </w:pPr>
            <w:r>
              <w:rPr>
                <w:b w:val="false"/>
                <w:bCs w:val="false"/>
                <w:color w:val="000000"/>
                <w:sz w:val="18"/>
                <w:szCs w:val="18"/>
              </w:rPr>
              <w:t>Melakukan penilaian kinerja berkala dengan formulir yang dapat dikonfigurasi dan tanda tangan digital atasan serta karyawan.</w:t>
            </w:r>
          </w:p>
        </w:tc>
        <w:tc>
          <w:tcPr>
            <w:tcW w:w="1300" w:type="dxa"/>
            <w:tcBorders>
              <w:top w:val="single" w:sz="2" w:space="0" w:color="C5D2E6"/>
              <w:left w:val="single" w:sz="2" w:space="0" w:color="C5D2E6"/>
              <w:bottom w:val="single" w:sz="2" w:space="0" w:color="C5D2E6"/>
              <w:right w:val="single" w:sz="4" w:space="0" w:color="A6B8D4"/>
            </w:tcBorders>
          </w:tcPr>
          <w:p>
            <w:pPr>
              <w:pStyle w:val="Normal"/>
              <w:spacing w:before="0" w:after="0"/>
              <w:jc w:val="left"/>
              <w:rPr/>
            </w:pPr>
            <w:r>
              <w:rPr>
                <w:b w:val="false"/>
                <w:bCs w:val="false"/>
                <w:color w:val="000000"/>
                <w:sz w:val="18"/>
                <w:szCs w:val="18"/>
              </w:rPr>
              <w:t>Sebaiknya</w:t>
            </w:r>
          </w:p>
        </w:tc>
      </w:tr>
      <w:tr>
        <w:trPr/>
        <w:tc>
          <w:tcPr>
            <w:tcW w:w="1150" w:type="dxa"/>
            <w:tcBorders>
              <w:top w:val="single" w:sz="2" w:space="0" w:color="C5D2E6"/>
              <w:left w:val="single" w:sz="4" w:space="0" w:color="A6B8D4"/>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FR-HR-023</w:t>
            </w:r>
          </w:p>
        </w:tc>
        <w:tc>
          <w:tcPr>
            <w:tcW w:w="6570" w:type="dxa"/>
            <w:tcBorders>
              <w:top w:val="single" w:sz="2" w:space="0" w:color="C5D2E6"/>
              <w:left w:val="single" w:sz="2" w:space="0" w:color="C5D2E6"/>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Mencatat teguran, surat peringatan, dan penghargaan karyawan beserta lampiran dan masa berlaku.</w:t>
            </w:r>
          </w:p>
        </w:tc>
        <w:tc>
          <w:tcPr>
            <w:tcW w:w="1300" w:type="dxa"/>
            <w:tcBorders>
              <w:top w:val="single" w:sz="2" w:space="0" w:color="C5D2E6"/>
              <w:left w:val="single" w:sz="2" w:space="0" w:color="C5D2E6"/>
              <w:bottom w:val="single" w:sz="2" w:space="0" w:color="C5D2E6"/>
              <w:right w:val="single" w:sz="4" w:space="0" w:color="A6B8D4"/>
            </w:tcBorders>
            <w:shd w:color="auto" w:fill="F2F6FB" w:val="clear"/>
          </w:tcPr>
          <w:p>
            <w:pPr>
              <w:pStyle w:val="Normal"/>
              <w:spacing w:before="0" w:after="0"/>
              <w:jc w:val="left"/>
              <w:rPr/>
            </w:pPr>
            <w:r>
              <w:rPr>
                <w:b w:val="false"/>
                <w:bCs w:val="false"/>
                <w:color w:val="000000"/>
                <w:sz w:val="18"/>
                <w:szCs w:val="18"/>
              </w:rPr>
              <w:t>Sebaiknya</w:t>
            </w:r>
          </w:p>
        </w:tc>
      </w:tr>
      <w:tr>
        <w:trPr/>
        <w:tc>
          <w:tcPr>
            <w:tcW w:w="1150" w:type="dxa"/>
            <w:tcBorders>
              <w:top w:val="single" w:sz="2" w:space="0" w:color="C5D2E6"/>
              <w:left w:val="single" w:sz="4" w:space="0" w:color="A6B8D4"/>
              <w:bottom w:val="single" w:sz="4" w:space="0" w:color="A6B8D4"/>
              <w:right w:val="single" w:sz="2" w:space="0" w:color="C5D2E6"/>
            </w:tcBorders>
          </w:tcPr>
          <w:p>
            <w:pPr>
              <w:pStyle w:val="Normal"/>
              <w:spacing w:before="0" w:after="0"/>
              <w:jc w:val="left"/>
              <w:rPr/>
            </w:pPr>
            <w:r>
              <w:rPr>
                <w:b w:val="false"/>
                <w:bCs w:val="false"/>
                <w:color w:val="000000"/>
                <w:sz w:val="18"/>
                <w:szCs w:val="18"/>
              </w:rPr>
              <w:t>FR-HR-024</w:t>
            </w:r>
          </w:p>
        </w:tc>
        <w:tc>
          <w:tcPr>
            <w:tcW w:w="6570" w:type="dxa"/>
            <w:tcBorders>
              <w:top w:val="single" w:sz="2" w:space="0" w:color="C5D2E6"/>
              <w:left w:val="single" w:sz="2" w:space="0" w:color="C5D2E6"/>
              <w:bottom w:val="single" w:sz="4" w:space="0" w:color="A6B8D4"/>
              <w:right w:val="single" w:sz="2" w:space="0" w:color="C5D2E6"/>
            </w:tcBorders>
          </w:tcPr>
          <w:p>
            <w:pPr>
              <w:pStyle w:val="Normal"/>
              <w:spacing w:before="0" w:after="0"/>
              <w:jc w:val="left"/>
              <w:rPr/>
            </w:pPr>
            <w:r>
              <w:rPr>
                <w:b w:val="false"/>
                <w:bCs w:val="false"/>
                <w:color w:val="000000"/>
                <w:sz w:val="18"/>
                <w:szCs w:val="18"/>
              </w:rPr>
              <w:t>Menyediakan papan pengumuman internal dan distribusi kebijakan yang wajib dibaca dengan pencatatan konfirmasi.</w:t>
            </w:r>
          </w:p>
        </w:tc>
        <w:tc>
          <w:tcPr>
            <w:tcW w:w="1300" w:type="dxa"/>
            <w:tcBorders>
              <w:top w:val="single" w:sz="2" w:space="0" w:color="C5D2E6"/>
              <w:left w:val="single" w:sz="2" w:space="0" w:color="C5D2E6"/>
              <w:bottom w:val="single" w:sz="4" w:space="0" w:color="A6B8D4"/>
              <w:right w:val="single" w:sz="4" w:space="0" w:color="A6B8D4"/>
            </w:tcBorders>
          </w:tcPr>
          <w:p>
            <w:pPr>
              <w:pStyle w:val="Normal"/>
              <w:spacing w:before="0" w:after="0"/>
              <w:jc w:val="left"/>
              <w:rPr/>
            </w:pPr>
            <w:r>
              <w:rPr>
                <w:b w:val="false"/>
                <w:bCs w:val="false"/>
                <w:color w:val="000000"/>
                <w:sz w:val="18"/>
                <w:szCs w:val="18"/>
              </w:rPr>
              <w:t>Bisa</w:t>
            </w:r>
          </w:p>
        </w:tc>
      </w:tr>
    </w:tbl>
    <w:p>
      <w:pPr>
        <w:pStyle w:val="Heading2"/>
        <w:keepNext/>
        <w:spacing w:before="260" w:after="120"/>
        <w:rPr/>
      </w:pPr>
      <w:r>
        <w:rPr/>
        <w:t>15.4 Dasar Penggajian dan Service Charge</w:t>
      </w:r>
    </w:p>
    <w:tbl>
      <w:tblPr>
        <w:tblW w:w="9020" w:type="dxa"/>
        <w:jc w:val="left"/>
        <w:tblInd w:w="0" w:type="dxa"/>
        <w:tblLayout w:type="fixed"/>
        <w:tblCellMar>
          <w:top w:w="60" w:type="dxa"/>
          <w:left w:w="90" w:type="dxa"/>
          <w:bottom w:w="60" w:type="dxa"/>
          <w:right w:w="90" w:type="dxa"/>
        </w:tblCellMar>
      </w:tblPr>
      <w:tblGrid>
        <w:gridCol w:w="1150"/>
        <w:gridCol w:w="6570"/>
        <w:gridCol w:w="1300"/>
      </w:tblGrid>
      <w:tr>
        <w:trPr>
          <w:tblHeader w:val="true"/>
        </w:trPr>
        <w:tc>
          <w:tcPr>
            <w:tcW w:w="1150" w:type="dxa"/>
            <w:tcBorders>
              <w:top w:val="single" w:sz="4" w:space="0" w:color="A6B8D4"/>
              <w:left w:val="single" w:sz="4" w:space="0" w:color="A6B8D4"/>
              <w:bottom w:val="single" w:sz="2" w:space="0" w:color="C5D2E6"/>
              <w:right w:val="single" w:sz="2" w:space="0" w:color="C5D2E6"/>
            </w:tcBorders>
            <w:shd w:color="auto" w:fill="DCE6F1" w:val="clear"/>
          </w:tcPr>
          <w:p>
            <w:pPr>
              <w:pStyle w:val="Normal"/>
              <w:spacing w:before="0" w:after="0"/>
              <w:jc w:val="left"/>
              <w:rPr/>
            </w:pPr>
            <w:r>
              <w:rPr>
                <w:b/>
                <w:bCs/>
                <w:color w:val="1F3864"/>
                <w:sz w:val="18"/>
                <w:szCs w:val="18"/>
              </w:rPr>
              <w:t>ID</w:t>
            </w:r>
          </w:p>
        </w:tc>
        <w:tc>
          <w:tcPr>
            <w:tcW w:w="6570" w:type="dxa"/>
            <w:tcBorders>
              <w:top w:val="single" w:sz="4" w:space="0" w:color="A6B8D4"/>
              <w:left w:val="single" w:sz="2" w:space="0" w:color="C5D2E6"/>
              <w:bottom w:val="single" w:sz="2" w:space="0" w:color="C5D2E6"/>
              <w:right w:val="single" w:sz="2" w:space="0" w:color="C5D2E6"/>
            </w:tcBorders>
            <w:shd w:color="auto" w:fill="DCE6F1" w:val="clear"/>
          </w:tcPr>
          <w:p>
            <w:pPr>
              <w:pStyle w:val="Normal"/>
              <w:spacing w:before="0" w:after="0"/>
              <w:jc w:val="left"/>
              <w:rPr/>
            </w:pPr>
            <w:r>
              <w:rPr>
                <w:b/>
                <w:bCs/>
                <w:color w:val="1F3864"/>
                <w:sz w:val="18"/>
                <w:szCs w:val="18"/>
              </w:rPr>
              <w:t>Kebutuhan Fungsional</w:t>
            </w:r>
          </w:p>
        </w:tc>
        <w:tc>
          <w:tcPr>
            <w:tcW w:w="1300" w:type="dxa"/>
            <w:tcBorders>
              <w:top w:val="single" w:sz="4" w:space="0" w:color="A6B8D4"/>
              <w:left w:val="single" w:sz="2" w:space="0" w:color="C5D2E6"/>
              <w:bottom w:val="single" w:sz="2" w:space="0" w:color="C5D2E6"/>
              <w:right w:val="single" w:sz="4" w:space="0" w:color="A6B8D4"/>
            </w:tcBorders>
            <w:shd w:color="auto" w:fill="DCE6F1" w:val="clear"/>
          </w:tcPr>
          <w:p>
            <w:pPr>
              <w:pStyle w:val="Normal"/>
              <w:spacing w:before="0" w:after="0"/>
              <w:jc w:val="left"/>
              <w:rPr/>
            </w:pPr>
            <w:r>
              <w:rPr>
                <w:b/>
                <w:bCs/>
                <w:color w:val="1F3864"/>
                <w:sz w:val="18"/>
                <w:szCs w:val="18"/>
              </w:rPr>
              <w:t>Prioritas</w:t>
            </w:r>
          </w:p>
        </w:tc>
      </w:tr>
      <w:tr>
        <w:trPr/>
        <w:tc>
          <w:tcPr>
            <w:tcW w:w="1150" w:type="dxa"/>
            <w:tcBorders>
              <w:top w:val="single" w:sz="2" w:space="0" w:color="C5D2E6"/>
              <w:left w:val="single" w:sz="4" w:space="0" w:color="A6B8D4"/>
              <w:bottom w:val="single" w:sz="2" w:space="0" w:color="C5D2E6"/>
              <w:right w:val="single" w:sz="2" w:space="0" w:color="C5D2E6"/>
            </w:tcBorders>
          </w:tcPr>
          <w:p>
            <w:pPr>
              <w:pStyle w:val="Normal"/>
              <w:spacing w:before="0" w:after="0"/>
              <w:jc w:val="left"/>
              <w:rPr/>
            </w:pPr>
            <w:r>
              <w:rPr>
                <w:b w:val="false"/>
                <w:bCs w:val="false"/>
                <w:color w:val="000000"/>
                <w:sz w:val="18"/>
                <w:szCs w:val="18"/>
              </w:rPr>
              <w:t>FR-HR-030</w:t>
            </w:r>
          </w:p>
        </w:tc>
        <w:tc>
          <w:tcPr>
            <w:tcW w:w="6570" w:type="dxa"/>
            <w:tcBorders>
              <w:top w:val="single" w:sz="2" w:space="0" w:color="C5D2E6"/>
              <w:left w:val="single" w:sz="2" w:space="0" w:color="C5D2E6"/>
              <w:bottom w:val="single" w:sz="2" w:space="0" w:color="C5D2E6"/>
              <w:right w:val="single" w:sz="2" w:space="0" w:color="C5D2E6"/>
            </w:tcBorders>
          </w:tcPr>
          <w:p>
            <w:pPr>
              <w:pStyle w:val="Normal"/>
              <w:spacing w:before="0" w:after="0"/>
              <w:jc w:val="left"/>
              <w:rPr/>
            </w:pPr>
            <w:r>
              <w:rPr>
                <w:b w:val="false"/>
                <w:bCs w:val="false"/>
                <w:color w:val="000000"/>
                <w:sz w:val="18"/>
                <w:szCs w:val="18"/>
              </w:rPr>
              <w:t>Mengelola komponen pendapatan karyawan: gaji pokok, tunjangan tetap, tunjangan tidak tetap, uang makan, dan uang transport.</w:t>
            </w:r>
          </w:p>
        </w:tc>
        <w:tc>
          <w:tcPr>
            <w:tcW w:w="1300" w:type="dxa"/>
            <w:tcBorders>
              <w:top w:val="single" w:sz="2" w:space="0" w:color="C5D2E6"/>
              <w:left w:val="single" w:sz="2" w:space="0" w:color="C5D2E6"/>
              <w:bottom w:val="single" w:sz="2" w:space="0" w:color="C5D2E6"/>
              <w:right w:val="single" w:sz="4" w:space="0" w:color="A6B8D4"/>
            </w:tcBorders>
          </w:tcPr>
          <w:p>
            <w:pPr>
              <w:pStyle w:val="Normal"/>
              <w:spacing w:before="0" w:after="0"/>
              <w:jc w:val="left"/>
              <w:rPr/>
            </w:pPr>
            <w:r>
              <w:rPr>
                <w:b w:val="false"/>
                <w:bCs w:val="false"/>
                <w:color w:val="000000"/>
                <w:sz w:val="18"/>
                <w:szCs w:val="18"/>
              </w:rPr>
              <w:t>Wajib</w:t>
            </w:r>
          </w:p>
        </w:tc>
      </w:tr>
      <w:tr>
        <w:trPr/>
        <w:tc>
          <w:tcPr>
            <w:tcW w:w="1150" w:type="dxa"/>
            <w:tcBorders>
              <w:top w:val="single" w:sz="2" w:space="0" w:color="C5D2E6"/>
              <w:left w:val="single" w:sz="4" w:space="0" w:color="A6B8D4"/>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FR-HR-031</w:t>
            </w:r>
          </w:p>
        </w:tc>
        <w:tc>
          <w:tcPr>
            <w:tcW w:w="6570" w:type="dxa"/>
            <w:tcBorders>
              <w:top w:val="single" w:sz="2" w:space="0" w:color="C5D2E6"/>
              <w:left w:val="single" w:sz="2" w:space="0" w:color="C5D2E6"/>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Menghitung usulan penggajian periodik berdasarkan kehadiran, lembur, potongan keterlambatan, dan ketidakhadiran, lalu meneruskannya ke modul Finance untuk verifikasi dan pembayaran.</w:t>
            </w:r>
          </w:p>
        </w:tc>
        <w:tc>
          <w:tcPr>
            <w:tcW w:w="1300" w:type="dxa"/>
            <w:tcBorders>
              <w:top w:val="single" w:sz="2" w:space="0" w:color="C5D2E6"/>
              <w:left w:val="single" w:sz="2" w:space="0" w:color="C5D2E6"/>
              <w:bottom w:val="single" w:sz="2" w:space="0" w:color="C5D2E6"/>
              <w:right w:val="single" w:sz="4" w:space="0" w:color="A6B8D4"/>
            </w:tcBorders>
            <w:shd w:color="auto" w:fill="F2F6FB" w:val="clear"/>
          </w:tcPr>
          <w:p>
            <w:pPr>
              <w:pStyle w:val="Normal"/>
              <w:spacing w:before="0" w:after="0"/>
              <w:jc w:val="left"/>
              <w:rPr/>
            </w:pPr>
            <w:r>
              <w:rPr>
                <w:b w:val="false"/>
                <w:bCs w:val="false"/>
                <w:color w:val="000000"/>
                <w:sz w:val="18"/>
                <w:szCs w:val="18"/>
              </w:rPr>
              <w:t>Wajib</w:t>
            </w:r>
          </w:p>
        </w:tc>
      </w:tr>
      <w:tr>
        <w:trPr/>
        <w:tc>
          <w:tcPr>
            <w:tcW w:w="1150" w:type="dxa"/>
            <w:tcBorders>
              <w:top w:val="single" w:sz="2" w:space="0" w:color="C5D2E6"/>
              <w:left w:val="single" w:sz="4" w:space="0" w:color="A6B8D4"/>
              <w:bottom w:val="single" w:sz="2" w:space="0" w:color="C5D2E6"/>
              <w:right w:val="single" w:sz="2" w:space="0" w:color="C5D2E6"/>
            </w:tcBorders>
          </w:tcPr>
          <w:p>
            <w:pPr>
              <w:pStyle w:val="Normal"/>
              <w:spacing w:before="0" w:after="0"/>
              <w:jc w:val="left"/>
              <w:rPr/>
            </w:pPr>
            <w:r>
              <w:rPr>
                <w:b w:val="false"/>
                <w:bCs w:val="false"/>
                <w:color w:val="000000"/>
                <w:sz w:val="18"/>
                <w:szCs w:val="18"/>
              </w:rPr>
              <w:t>FR-HR-032</w:t>
            </w:r>
          </w:p>
        </w:tc>
        <w:tc>
          <w:tcPr>
            <w:tcW w:w="6570" w:type="dxa"/>
            <w:tcBorders>
              <w:top w:val="single" w:sz="2" w:space="0" w:color="C5D2E6"/>
              <w:left w:val="single" w:sz="2" w:space="0" w:color="C5D2E6"/>
              <w:bottom w:val="single" w:sz="2" w:space="0" w:color="C5D2E6"/>
              <w:right w:val="single" w:sz="2" w:space="0" w:color="C5D2E6"/>
            </w:tcBorders>
          </w:tcPr>
          <w:p>
            <w:pPr>
              <w:pStyle w:val="Normal"/>
              <w:spacing w:before="0" w:after="0"/>
              <w:jc w:val="left"/>
              <w:rPr/>
            </w:pPr>
            <w:r>
              <w:rPr>
                <w:b w:val="false"/>
                <w:bCs w:val="false"/>
                <w:color w:val="000000"/>
                <w:sz w:val="18"/>
                <w:szCs w:val="18"/>
              </w:rPr>
              <w:t>Menghitung distribusi service charge yang terkumpul dari kamar dan outlet berdasarkan sistem poin per jabatan dan proporsi kehadiran, dengan penyisihan untuk kerusakan atau kehilangan sesuai kebijakan properti.</w:t>
            </w:r>
          </w:p>
        </w:tc>
        <w:tc>
          <w:tcPr>
            <w:tcW w:w="1300" w:type="dxa"/>
            <w:tcBorders>
              <w:top w:val="single" w:sz="2" w:space="0" w:color="C5D2E6"/>
              <w:left w:val="single" w:sz="2" w:space="0" w:color="C5D2E6"/>
              <w:bottom w:val="single" w:sz="2" w:space="0" w:color="C5D2E6"/>
              <w:right w:val="single" w:sz="4" w:space="0" w:color="A6B8D4"/>
            </w:tcBorders>
          </w:tcPr>
          <w:p>
            <w:pPr>
              <w:pStyle w:val="Normal"/>
              <w:spacing w:before="0" w:after="0"/>
              <w:jc w:val="left"/>
              <w:rPr/>
            </w:pPr>
            <w:r>
              <w:rPr>
                <w:b w:val="false"/>
                <w:bCs w:val="false"/>
                <w:color w:val="000000"/>
                <w:sz w:val="18"/>
                <w:szCs w:val="18"/>
              </w:rPr>
              <w:t>Wajib</w:t>
            </w:r>
          </w:p>
        </w:tc>
      </w:tr>
      <w:tr>
        <w:trPr/>
        <w:tc>
          <w:tcPr>
            <w:tcW w:w="1150" w:type="dxa"/>
            <w:tcBorders>
              <w:top w:val="single" w:sz="2" w:space="0" w:color="C5D2E6"/>
              <w:left w:val="single" w:sz="4" w:space="0" w:color="A6B8D4"/>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FR-HR-033</w:t>
            </w:r>
          </w:p>
        </w:tc>
        <w:tc>
          <w:tcPr>
            <w:tcW w:w="6570" w:type="dxa"/>
            <w:tcBorders>
              <w:top w:val="single" w:sz="2" w:space="0" w:color="C5D2E6"/>
              <w:left w:val="single" w:sz="2" w:space="0" w:color="C5D2E6"/>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Menampilkan simulasi distribusi service charge sebelum disahkan, dan mengunci nilainya setelah disetujui oleh General Manager.</w:t>
            </w:r>
          </w:p>
        </w:tc>
        <w:tc>
          <w:tcPr>
            <w:tcW w:w="1300" w:type="dxa"/>
            <w:tcBorders>
              <w:top w:val="single" w:sz="2" w:space="0" w:color="C5D2E6"/>
              <w:left w:val="single" w:sz="2" w:space="0" w:color="C5D2E6"/>
              <w:bottom w:val="single" w:sz="2" w:space="0" w:color="C5D2E6"/>
              <w:right w:val="single" w:sz="4" w:space="0" w:color="A6B8D4"/>
            </w:tcBorders>
            <w:shd w:color="auto" w:fill="F2F6FB" w:val="clear"/>
          </w:tcPr>
          <w:p>
            <w:pPr>
              <w:pStyle w:val="Normal"/>
              <w:spacing w:before="0" w:after="0"/>
              <w:jc w:val="left"/>
              <w:rPr/>
            </w:pPr>
            <w:r>
              <w:rPr>
                <w:b w:val="false"/>
                <w:bCs w:val="false"/>
                <w:color w:val="000000"/>
                <w:sz w:val="18"/>
                <w:szCs w:val="18"/>
              </w:rPr>
              <w:t>Wajib</w:t>
            </w:r>
          </w:p>
        </w:tc>
      </w:tr>
      <w:tr>
        <w:trPr/>
        <w:tc>
          <w:tcPr>
            <w:tcW w:w="1150" w:type="dxa"/>
            <w:tcBorders>
              <w:top w:val="single" w:sz="2" w:space="0" w:color="C5D2E6"/>
              <w:left w:val="single" w:sz="4" w:space="0" w:color="A6B8D4"/>
              <w:bottom w:val="single" w:sz="2" w:space="0" w:color="C5D2E6"/>
              <w:right w:val="single" w:sz="2" w:space="0" w:color="C5D2E6"/>
            </w:tcBorders>
          </w:tcPr>
          <w:p>
            <w:pPr>
              <w:pStyle w:val="Normal"/>
              <w:spacing w:before="0" w:after="0"/>
              <w:jc w:val="left"/>
              <w:rPr/>
            </w:pPr>
            <w:r>
              <w:rPr>
                <w:b w:val="false"/>
                <w:bCs w:val="false"/>
                <w:color w:val="000000"/>
                <w:sz w:val="18"/>
                <w:szCs w:val="18"/>
              </w:rPr>
              <w:t>FR-HR-034</w:t>
            </w:r>
          </w:p>
        </w:tc>
        <w:tc>
          <w:tcPr>
            <w:tcW w:w="6570" w:type="dxa"/>
            <w:tcBorders>
              <w:top w:val="single" w:sz="2" w:space="0" w:color="C5D2E6"/>
              <w:left w:val="single" w:sz="2" w:space="0" w:color="C5D2E6"/>
              <w:bottom w:val="single" w:sz="2" w:space="0" w:color="C5D2E6"/>
              <w:right w:val="single" w:sz="2" w:space="0" w:color="C5D2E6"/>
            </w:tcBorders>
          </w:tcPr>
          <w:p>
            <w:pPr>
              <w:pStyle w:val="Normal"/>
              <w:spacing w:before="0" w:after="0"/>
              <w:jc w:val="left"/>
              <w:rPr/>
            </w:pPr>
            <w:r>
              <w:rPr>
                <w:b w:val="false"/>
                <w:bCs w:val="false"/>
                <w:color w:val="000000"/>
                <w:sz w:val="18"/>
                <w:szCs w:val="18"/>
              </w:rPr>
              <w:t>Menerbitkan slip pendapatan elektronik per karyawan yang memuat rincian gaji, lembur, potongan, dan bagian service charge.</w:t>
            </w:r>
          </w:p>
        </w:tc>
        <w:tc>
          <w:tcPr>
            <w:tcW w:w="1300" w:type="dxa"/>
            <w:tcBorders>
              <w:top w:val="single" w:sz="2" w:space="0" w:color="C5D2E6"/>
              <w:left w:val="single" w:sz="2" w:space="0" w:color="C5D2E6"/>
              <w:bottom w:val="single" w:sz="2" w:space="0" w:color="C5D2E6"/>
              <w:right w:val="single" w:sz="4" w:space="0" w:color="A6B8D4"/>
            </w:tcBorders>
          </w:tcPr>
          <w:p>
            <w:pPr>
              <w:pStyle w:val="Normal"/>
              <w:spacing w:before="0" w:after="0"/>
              <w:jc w:val="left"/>
              <w:rPr/>
            </w:pPr>
            <w:r>
              <w:rPr>
                <w:b w:val="false"/>
                <w:bCs w:val="false"/>
                <w:color w:val="000000"/>
                <w:sz w:val="18"/>
                <w:szCs w:val="18"/>
              </w:rPr>
              <w:t>Wajib</w:t>
            </w:r>
          </w:p>
        </w:tc>
      </w:tr>
      <w:tr>
        <w:trPr/>
        <w:tc>
          <w:tcPr>
            <w:tcW w:w="1150" w:type="dxa"/>
            <w:tcBorders>
              <w:top w:val="single" w:sz="2" w:space="0" w:color="C5D2E6"/>
              <w:left w:val="single" w:sz="4" w:space="0" w:color="A6B8D4"/>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FR-HR-035</w:t>
            </w:r>
          </w:p>
        </w:tc>
        <w:tc>
          <w:tcPr>
            <w:tcW w:w="6570" w:type="dxa"/>
            <w:tcBorders>
              <w:top w:val="single" w:sz="2" w:space="0" w:color="C5D2E6"/>
              <w:left w:val="single" w:sz="2" w:space="0" w:color="C5D2E6"/>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Mengekspor data penggajian ke berkas lembar kerja atau format yang dapat diterima sistem penggajian pihak ketiga.</w:t>
            </w:r>
          </w:p>
        </w:tc>
        <w:tc>
          <w:tcPr>
            <w:tcW w:w="1300" w:type="dxa"/>
            <w:tcBorders>
              <w:top w:val="single" w:sz="2" w:space="0" w:color="C5D2E6"/>
              <w:left w:val="single" w:sz="2" w:space="0" w:color="C5D2E6"/>
              <w:bottom w:val="single" w:sz="2" w:space="0" w:color="C5D2E6"/>
              <w:right w:val="single" w:sz="4" w:space="0" w:color="A6B8D4"/>
            </w:tcBorders>
            <w:shd w:color="auto" w:fill="F2F6FB" w:val="clear"/>
          </w:tcPr>
          <w:p>
            <w:pPr>
              <w:pStyle w:val="Normal"/>
              <w:spacing w:before="0" w:after="0"/>
              <w:jc w:val="left"/>
              <w:rPr/>
            </w:pPr>
            <w:r>
              <w:rPr>
                <w:b w:val="false"/>
                <w:bCs w:val="false"/>
                <w:color w:val="000000"/>
                <w:sz w:val="18"/>
                <w:szCs w:val="18"/>
              </w:rPr>
              <w:t>Sebaiknya</w:t>
            </w:r>
          </w:p>
        </w:tc>
      </w:tr>
      <w:tr>
        <w:trPr/>
        <w:tc>
          <w:tcPr>
            <w:tcW w:w="1150" w:type="dxa"/>
            <w:tcBorders>
              <w:top w:val="single" w:sz="2" w:space="0" w:color="C5D2E6"/>
              <w:left w:val="single" w:sz="4" w:space="0" w:color="A6B8D4"/>
              <w:bottom w:val="single" w:sz="4" w:space="0" w:color="A6B8D4"/>
              <w:right w:val="single" w:sz="2" w:space="0" w:color="C5D2E6"/>
            </w:tcBorders>
          </w:tcPr>
          <w:p>
            <w:pPr>
              <w:pStyle w:val="Normal"/>
              <w:spacing w:before="0" w:after="0"/>
              <w:jc w:val="left"/>
              <w:rPr/>
            </w:pPr>
            <w:r>
              <w:rPr>
                <w:b w:val="false"/>
                <w:bCs w:val="false"/>
                <w:color w:val="000000"/>
                <w:sz w:val="18"/>
                <w:szCs w:val="18"/>
              </w:rPr>
              <w:t>FR-HR-036</w:t>
            </w:r>
          </w:p>
        </w:tc>
        <w:tc>
          <w:tcPr>
            <w:tcW w:w="6570" w:type="dxa"/>
            <w:tcBorders>
              <w:top w:val="single" w:sz="2" w:space="0" w:color="C5D2E6"/>
              <w:left w:val="single" w:sz="2" w:space="0" w:color="C5D2E6"/>
              <w:bottom w:val="single" w:sz="4" w:space="0" w:color="A6B8D4"/>
              <w:right w:val="single" w:sz="2" w:space="0" w:color="C5D2E6"/>
            </w:tcBorders>
          </w:tcPr>
          <w:p>
            <w:pPr>
              <w:pStyle w:val="Normal"/>
              <w:spacing w:before="0" w:after="0"/>
              <w:jc w:val="left"/>
              <w:rPr/>
            </w:pPr>
            <w:r>
              <w:rPr>
                <w:b w:val="false"/>
                <w:bCs w:val="false"/>
                <w:color w:val="000000"/>
                <w:sz w:val="18"/>
                <w:szCs w:val="18"/>
              </w:rPr>
              <w:t>Menyimpan dasar perhitungan pajak penghasilan karyawan dan iuran jaminan sosial sebagai parameter yang dapat dikonfigurasi.</w:t>
            </w:r>
          </w:p>
        </w:tc>
        <w:tc>
          <w:tcPr>
            <w:tcW w:w="1300" w:type="dxa"/>
            <w:tcBorders>
              <w:top w:val="single" w:sz="2" w:space="0" w:color="C5D2E6"/>
              <w:left w:val="single" w:sz="2" w:space="0" w:color="C5D2E6"/>
              <w:bottom w:val="single" w:sz="4" w:space="0" w:color="A6B8D4"/>
              <w:right w:val="single" w:sz="4" w:space="0" w:color="A6B8D4"/>
            </w:tcBorders>
          </w:tcPr>
          <w:p>
            <w:pPr>
              <w:pStyle w:val="Normal"/>
              <w:spacing w:before="0" w:after="0"/>
              <w:jc w:val="left"/>
              <w:rPr/>
            </w:pPr>
            <w:r>
              <w:rPr>
                <w:b w:val="false"/>
                <w:bCs w:val="false"/>
                <w:color w:val="000000"/>
                <w:sz w:val="18"/>
                <w:szCs w:val="18"/>
              </w:rPr>
              <w:t>Sebaiknya</w:t>
            </w:r>
          </w:p>
        </w:tc>
      </w:tr>
      <w:tr>
        <w:trPr/>
        <w:tc>
          <w:tcPr>
            <w:tcW w:w="1150" w:type="dxa"/>
            <w:tcBorders>
              <w:top w:val="single" w:sz="2" w:space="0" w:color="C5D2E6"/>
              <w:left w:val="single" w:sz="4" w:space="0" w:color="A6B8D4"/>
              <w:bottom w:val="single" w:sz="4" w:space="0" w:color="A6B8D4"/>
              <w:right w:val="single" w:sz="2" w:space="0" w:color="C5D2E6"/>
            </w:tcBorders>
            <w:shd w:fill="EFF4F9"/>
          </w:tcPr>
          <w:p>
            <w:pPr>
              <w:pStyle w:val="Normal"/>
              <w:spacing w:before="0" w:after="0"/>
              <w:jc w:val="left"/>
              <w:rPr/>
            </w:pPr>
            <w:r>
              <w:rPr>
                <w:rFonts w:ascii="Calibri" w:hAnsi="Calibri"/>
                <w:b w:val="0"/>
                <w:color w:val="000000"/>
                <w:sz w:val="18"/>
              </w:rPr>
              <w:t>FR-HR-037</w:t>
            </w:r>
          </w:p>
        </w:tc>
        <w:tc>
          <w:tcPr>
            <w:tcW w:w="6570" w:type="dxa"/>
            <w:tcBorders>
              <w:top w:val="single" w:sz="2" w:space="0" w:color="C5D2E6"/>
              <w:left w:val="single" w:sz="2" w:space="0" w:color="C5D2E6"/>
              <w:bottom w:val="single" w:sz="4" w:space="0" w:color="A6B8D4"/>
              <w:right w:val="single" w:sz="2" w:space="0" w:color="C5D2E6"/>
            </w:tcBorders>
            <w:shd w:fill="EFF4F9"/>
          </w:tcPr>
          <w:p>
            <w:pPr>
              <w:pStyle w:val="Normal"/>
              <w:spacing w:before="0" w:after="0"/>
              <w:jc w:val="left"/>
              <w:rPr/>
            </w:pPr>
            <w:r>
              <w:rPr>
                <w:rFonts w:ascii="Calibri" w:hAnsi="Calibri"/>
                <w:b w:val="0"/>
                <w:color w:val="000000"/>
                <w:sz w:val="18"/>
              </w:rPr>
              <w:t>Payroll run memiliki lifecycle draft, calculated, reviewed, approved, paid, dan locked; hanya periode approved yang boleh diteruskan untuk pembayaran.</w:t>
            </w:r>
          </w:p>
        </w:tc>
        <w:tc>
          <w:tcPr>
            <w:tcW w:w="1300" w:type="dxa"/>
            <w:tcBorders>
              <w:top w:val="single" w:sz="2" w:space="0" w:color="C5D2E6"/>
              <w:left w:val="single" w:sz="2" w:space="0" w:color="C5D2E6"/>
              <w:bottom w:val="single" w:sz="4" w:space="0" w:color="A6B8D4"/>
              <w:right w:val="single" w:sz="4" w:space="0" w:color="A6B8D4"/>
            </w:tcBorders>
            <w:shd w:fill="EFF4F9"/>
          </w:tcPr>
          <w:p>
            <w:pPr>
              <w:pStyle w:val="Normal"/>
              <w:spacing w:before="0" w:after="0"/>
              <w:jc w:val="left"/>
              <w:rPr/>
            </w:pPr>
            <w:r>
              <w:rPr>
                <w:rFonts w:ascii="Calibri" w:hAnsi="Calibri"/>
                <w:b w:val="0"/>
                <w:color w:val="000000"/>
                <w:sz w:val="18"/>
              </w:rPr>
              <w:t>Wajib</w:t>
            </w:r>
          </w:p>
        </w:tc>
      </w:tr>
      <w:tr>
        <w:trPr/>
        <w:tc>
          <w:tcPr>
            <w:tcW w:w="1150" w:type="dxa"/>
            <w:tcBorders>
              <w:top w:val="single" w:sz="2" w:space="0" w:color="C5D2E6"/>
              <w:left w:val="single" w:sz="4" w:space="0" w:color="A6B8D4"/>
              <w:bottom w:val="single" w:sz="4" w:space="0" w:color="A6B8D4"/>
              <w:right w:val="single" w:sz="2" w:space="0" w:color="C5D2E6"/>
            </w:tcBorders>
            <w:shd w:fill="FFFFFF"/>
          </w:tcPr>
          <w:p>
            <w:pPr>
              <w:pStyle w:val="Normal"/>
              <w:spacing w:before="0" w:after="0"/>
              <w:jc w:val="left"/>
              <w:rPr/>
            </w:pPr>
            <w:r>
              <w:rPr>
                <w:rFonts w:ascii="Calibri" w:hAnsi="Calibri"/>
                <w:b w:val="0"/>
                <w:color w:val="000000"/>
                <w:sz w:val="18"/>
              </w:rPr>
              <w:t>FR-HR-038</w:t>
            </w:r>
          </w:p>
        </w:tc>
        <w:tc>
          <w:tcPr>
            <w:tcW w:w="6570" w:type="dxa"/>
            <w:tcBorders>
              <w:top w:val="single" w:sz="2" w:space="0" w:color="C5D2E6"/>
              <w:left w:val="single" w:sz="2" w:space="0" w:color="C5D2E6"/>
              <w:bottom w:val="single" w:sz="4" w:space="0" w:color="A6B8D4"/>
              <w:right w:val="single" w:sz="2" w:space="0" w:color="C5D2E6"/>
            </w:tcBorders>
            <w:shd w:fill="FFFFFF"/>
          </w:tcPr>
          <w:p>
            <w:pPr>
              <w:pStyle w:val="Normal"/>
              <w:spacing w:before="0" w:after="0"/>
              <w:jc w:val="left"/>
              <w:rPr/>
            </w:pPr>
            <w:r>
              <w:rPr>
                <w:rFonts w:ascii="Calibri" w:hAnsi="Calibri"/>
                <w:b w:val="0"/>
                <w:color w:val="000000"/>
                <w:sz w:val="18"/>
              </w:rPr>
              <w:t>Perubahan setelah payroll/service-charge dikunci dilakukan melalui adjustment pada periode berikutnya atau reopening berizin tinggi; transaksi lama tidak ditimpa.</w:t>
            </w:r>
          </w:p>
        </w:tc>
        <w:tc>
          <w:tcPr>
            <w:tcW w:w="1300" w:type="dxa"/>
            <w:tcBorders>
              <w:top w:val="single" w:sz="2" w:space="0" w:color="C5D2E6"/>
              <w:left w:val="single" w:sz="2" w:space="0" w:color="C5D2E6"/>
              <w:bottom w:val="single" w:sz="4" w:space="0" w:color="A6B8D4"/>
              <w:right w:val="single" w:sz="4" w:space="0" w:color="A6B8D4"/>
            </w:tcBorders>
            <w:shd w:fill="FFFFFF"/>
          </w:tcPr>
          <w:p>
            <w:pPr>
              <w:pStyle w:val="Normal"/>
              <w:spacing w:before="0" w:after="0"/>
              <w:jc w:val="left"/>
              <w:rPr/>
            </w:pPr>
            <w:r>
              <w:rPr>
                <w:rFonts w:ascii="Calibri" w:hAnsi="Calibri"/>
                <w:b w:val="0"/>
                <w:color w:val="000000"/>
                <w:sz w:val="18"/>
              </w:rPr>
              <w:t>Wajib</w:t>
            </w:r>
          </w:p>
        </w:tc>
      </w:tr>
    </w:tbl>
    <w:p>
      <w:pPr>
        <w:pStyle w:val="Heading2"/>
        <w:keepNext/>
        <w:spacing w:before="260" w:after="120"/>
        <w:rPr/>
      </w:pPr>
      <w:r>
        <w:rPr/>
        <w:t>15.5 Kriteria Penerimaan</w:t>
      </w:r>
    </w:p>
    <w:p>
      <w:pPr>
        <w:pStyle w:val="ListParagraph"/>
        <w:numPr>
          <w:ilvl w:val="0"/>
          <w:numId w:val="1"/>
        </w:numPr>
        <w:spacing w:before="0" w:after="60"/>
        <w:rPr/>
      </w:pPr>
      <w:r>
        <w:rPr/>
        <w:t>Roster satu bulan untuk satu department dapat disusun dalam waktu kurang dari 30 menit.</w:t>
      </w:r>
    </w:p>
    <w:p>
      <w:pPr>
        <w:pStyle w:val="ListParagraph"/>
        <w:numPr>
          <w:ilvl w:val="0"/>
          <w:numId w:val="1"/>
        </w:numPr>
        <w:spacing w:before="0" w:after="60"/>
        <w:rPr/>
      </w:pPr>
      <w:r>
        <w:rPr/>
        <w:t>Perhitungan distribusi service charge dapat ditelusuri sampai ke transaksi asal dan ke data kehadiran setiap karyawan.</w:t>
      </w:r>
    </w:p>
    <w:p>
      <w:pPr>
        <w:pStyle w:val="ListParagraph"/>
        <w:numPr>
          <w:ilvl w:val="0"/>
          <w:numId w:val="1"/>
        </w:numPr>
        <w:spacing w:before="0" w:after="60"/>
        <w:rPr/>
      </w:pPr>
      <w:r>
        <w:rPr/>
        <w:t>Tidak ada karyawan yang dapat melakukan presensi di luar radius properti tanpa persetujuan khusus.</w:t>
      </w:r>
    </w:p>
    <w:p>
      <w:pPr>
        <w:pStyle w:val="Normal"/>
        <w:rPr/>
      </w:pPr>
      <w:r>
        <w:rPr/>
      </w:r>
      <w:r/>
    </w:p>
    <w:p>
      <w:pPr>
        <w:pStyle w:val="Heading1"/>
        <w:keepNext/>
        <w:pageBreakBefore w:val="0"/>
        <w:spacing w:before="0" w:after="160"/>
        <w:rPr/>
      </w:pPr>
      <w:r>
        <w:rPr/>
        <w:t>16. Modul 10 — Finance</w:t>
      </w:r>
    </w:p>
    <w:p>
      <w:pPr>
        <w:pStyle w:val="Normal"/>
        <w:spacing w:before="0" w:after="140"/>
        <w:jc w:val="both"/>
        <w:rPr/>
      </w:pPr>
      <w:r>
        <w:rPr/>
        <w:t>Catatan: sebagaimana modul Human Resource, modul ini pada dokumen konsep awal merujuk pada sistem lain. Modul berikut dirancang mandiri dan dibatasi pada akuntansi operasional properti — bukan menggantikan perangkat lunak akuntansi formal, melainkan menyiapkan data yang bersih dan siap dibukukan.</w:t>
      </w:r>
    </w:p>
    <w:p>
      <w:pPr>
        <w:pStyle w:val="Normal"/>
        <w:spacing w:before="0" w:after="140"/>
        <w:jc w:val="both"/>
        <w:rPr/>
      </w:pPr>
      <w:r>
        <w:rPr>
          <w:b/>
          <w:bCs/>
        </w:rPr>
        <w:t xml:space="preserve">Tujuan modul: </w:t>
      </w:r>
      <w:r>
        <w:rPr/>
        <w:t>menyatukan seluruh pendapatan, biaya, hutang, piutang, dan kewajiban pajak properti dalam satu tempat sehingga posisi keuangan hari berjalan selalu diketahui.</w:t>
      </w:r>
    </w:p>
    <w:p>
      <w:pPr>
        <w:pStyle w:val="Normal"/>
        <w:spacing w:before="0" w:after="140"/>
        <w:jc w:val="both"/>
        <w:rPr/>
      </w:pPr>
      <w:r>
        <w:rPr>
          <w:b/>
          <w:bCs/>
        </w:rPr>
        <w:t xml:space="preserve">Pengguna utama: </w:t>
      </w:r>
      <w:r>
        <w:rPr/>
        <w:t>Finance atau Accounting, General Manager, dan pemilik.</w:t>
      </w:r>
    </w:p>
    <w:p>
      <w:pPr>
        <w:pStyle w:val="Heading2"/>
        <w:keepNext/>
        <w:spacing w:before="260" w:after="120"/>
        <w:rPr/>
      </w:pPr>
      <w:r>
        <w:rPr/>
        <w:t>16.1 Pendapatan</w:t>
      </w:r>
    </w:p>
    <w:tbl>
      <w:tblPr>
        <w:tblW w:w="9020" w:type="dxa"/>
        <w:jc w:val="left"/>
        <w:tblInd w:w="0" w:type="dxa"/>
        <w:tblLayout w:type="fixed"/>
        <w:tblCellMar>
          <w:top w:w="60" w:type="dxa"/>
          <w:left w:w="90" w:type="dxa"/>
          <w:bottom w:w="60" w:type="dxa"/>
          <w:right w:w="90" w:type="dxa"/>
        </w:tblCellMar>
      </w:tblPr>
      <w:tblGrid>
        <w:gridCol w:w="1150"/>
        <w:gridCol w:w="6570"/>
        <w:gridCol w:w="1300"/>
      </w:tblGrid>
      <w:tr>
        <w:trPr>
          <w:tblHeader w:val="true"/>
        </w:trPr>
        <w:tc>
          <w:tcPr>
            <w:tcW w:w="1150" w:type="dxa"/>
            <w:tcBorders>
              <w:top w:val="single" w:sz="4" w:space="0" w:color="A6B8D4"/>
              <w:left w:val="single" w:sz="4" w:space="0" w:color="A6B8D4"/>
              <w:bottom w:val="single" w:sz="2" w:space="0" w:color="C5D2E6"/>
              <w:right w:val="single" w:sz="2" w:space="0" w:color="C5D2E6"/>
            </w:tcBorders>
            <w:shd w:color="auto" w:fill="DCE6F1" w:val="clear"/>
          </w:tcPr>
          <w:p>
            <w:pPr>
              <w:pStyle w:val="Normal"/>
              <w:spacing w:before="0" w:after="0"/>
              <w:jc w:val="left"/>
              <w:rPr/>
            </w:pPr>
            <w:r>
              <w:rPr>
                <w:b/>
                <w:bCs/>
                <w:color w:val="1F3864"/>
                <w:sz w:val="18"/>
                <w:szCs w:val="18"/>
              </w:rPr>
              <w:t>ID</w:t>
            </w:r>
          </w:p>
        </w:tc>
        <w:tc>
          <w:tcPr>
            <w:tcW w:w="6570" w:type="dxa"/>
            <w:tcBorders>
              <w:top w:val="single" w:sz="4" w:space="0" w:color="A6B8D4"/>
              <w:left w:val="single" w:sz="2" w:space="0" w:color="C5D2E6"/>
              <w:bottom w:val="single" w:sz="2" w:space="0" w:color="C5D2E6"/>
              <w:right w:val="single" w:sz="2" w:space="0" w:color="C5D2E6"/>
            </w:tcBorders>
            <w:shd w:color="auto" w:fill="DCE6F1" w:val="clear"/>
          </w:tcPr>
          <w:p>
            <w:pPr>
              <w:pStyle w:val="Normal"/>
              <w:spacing w:before="0" w:after="0"/>
              <w:jc w:val="left"/>
              <w:rPr/>
            </w:pPr>
            <w:r>
              <w:rPr>
                <w:b/>
                <w:bCs/>
                <w:color w:val="1F3864"/>
                <w:sz w:val="18"/>
                <w:szCs w:val="18"/>
              </w:rPr>
              <w:t>Kebutuhan Fungsional</w:t>
            </w:r>
          </w:p>
        </w:tc>
        <w:tc>
          <w:tcPr>
            <w:tcW w:w="1300" w:type="dxa"/>
            <w:tcBorders>
              <w:top w:val="single" w:sz="4" w:space="0" w:color="A6B8D4"/>
              <w:left w:val="single" w:sz="2" w:space="0" w:color="C5D2E6"/>
              <w:bottom w:val="single" w:sz="2" w:space="0" w:color="C5D2E6"/>
              <w:right w:val="single" w:sz="4" w:space="0" w:color="A6B8D4"/>
            </w:tcBorders>
            <w:shd w:color="auto" w:fill="DCE6F1" w:val="clear"/>
          </w:tcPr>
          <w:p>
            <w:pPr>
              <w:pStyle w:val="Normal"/>
              <w:spacing w:before="0" w:after="0"/>
              <w:jc w:val="left"/>
              <w:rPr/>
            </w:pPr>
            <w:r>
              <w:rPr>
                <w:b/>
                <w:bCs/>
                <w:color w:val="1F3864"/>
                <w:sz w:val="18"/>
                <w:szCs w:val="18"/>
              </w:rPr>
              <w:t>Prioritas</w:t>
            </w:r>
          </w:p>
        </w:tc>
      </w:tr>
      <w:tr>
        <w:trPr/>
        <w:tc>
          <w:tcPr>
            <w:tcW w:w="1150" w:type="dxa"/>
            <w:tcBorders>
              <w:top w:val="single" w:sz="2" w:space="0" w:color="C5D2E6"/>
              <w:left w:val="single" w:sz="4" w:space="0" w:color="A6B8D4"/>
              <w:bottom w:val="single" w:sz="2" w:space="0" w:color="C5D2E6"/>
              <w:right w:val="single" w:sz="2" w:space="0" w:color="C5D2E6"/>
            </w:tcBorders>
          </w:tcPr>
          <w:p>
            <w:pPr>
              <w:pStyle w:val="Normal"/>
              <w:spacing w:before="0" w:after="0"/>
              <w:jc w:val="left"/>
              <w:rPr/>
            </w:pPr>
            <w:r>
              <w:rPr>
                <w:b w:val="false"/>
                <w:bCs w:val="false"/>
                <w:color w:val="000000"/>
                <w:sz w:val="18"/>
                <w:szCs w:val="18"/>
              </w:rPr>
              <w:t>FR-FIN-001</w:t>
            </w:r>
          </w:p>
        </w:tc>
        <w:tc>
          <w:tcPr>
            <w:tcW w:w="6570" w:type="dxa"/>
            <w:tcBorders>
              <w:top w:val="single" w:sz="2" w:space="0" w:color="C5D2E6"/>
              <w:left w:val="single" w:sz="2" w:space="0" w:color="C5D2E6"/>
              <w:bottom w:val="single" w:sz="2" w:space="0" w:color="C5D2E6"/>
              <w:right w:val="single" w:sz="2" w:space="0" w:color="C5D2E6"/>
            </w:tcBorders>
          </w:tcPr>
          <w:p>
            <w:pPr>
              <w:pStyle w:val="Normal"/>
              <w:spacing w:before="0" w:after="0"/>
              <w:jc w:val="left"/>
              <w:rPr/>
            </w:pPr>
            <w:r>
              <w:rPr>
                <w:b w:val="false"/>
                <w:bCs w:val="false"/>
                <w:color w:val="000000"/>
                <w:sz w:val="18"/>
                <w:szCs w:val="18"/>
              </w:rPr>
              <w:t>Menerima pembukuan pendapatan otomatis dari Front Office dan seluruh POS outlet, terpisah antara nilai dasar, pajak, dan service charge.</w:t>
            </w:r>
          </w:p>
        </w:tc>
        <w:tc>
          <w:tcPr>
            <w:tcW w:w="1300" w:type="dxa"/>
            <w:tcBorders>
              <w:top w:val="single" w:sz="2" w:space="0" w:color="C5D2E6"/>
              <w:left w:val="single" w:sz="2" w:space="0" w:color="C5D2E6"/>
              <w:bottom w:val="single" w:sz="2" w:space="0" w:color="C5D2E6"/>
              <w:right w:val="single" w:sz="4" w:space="0" w:color="A6B8D4"/>
            </w:tcBorders>
          </w:tcPr>
          <w:p>
            <w:pPr>
              <w:pStyle w:val="Normal"/>
              <w:spacing w:before="0" w:after="0"/>
              <w:jc w:val="left"/>
              <w:rPr/>
            </w:pPr>
            <w:r>
              <w:rPr>
                <w:b w:val="false"/>
                <w:bCs w:val="false"/>
                <w:color w:val="000000"/>
                <w:sz w:val="18"/>
                <w:szCs w:val="18"/>
              </w:rPr>
              <w:t>Wajib</w:t>
            </w:r>
          </w:p>
        </w:tc>
      </w:tr>
      <w:tr>
        <w:trPr/>
        <w:tc>
          <w:tcPr>
            <w:tcW w:w="1150" w:type="dxa"/>
            <w:tcBorders>
              <w:top w:val="single" w:sz="2" w:space="0" w:color="C5D2E6"/>
              <w:left w:val="single" w:sz="4" w:space="0" w:color="A6B8D4"/>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FR-FIN-002</w:t>
            </w:r>
          </w:p>
        </w:tc>
        <w:tc>
          <w:tcPr>
            <w:tcW w:w="6570" w:type="dxa"/>
            <w:tcBorders>
              <w:top w:val="single" w:sz="2" w:space="0" w:color="C5D2E6"/>
              <w:left w:val="single" w:sz="2" w:space="0" w:color="C5D2E6"/>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Menerbitkan laporan pendapatan harian per outlet dan per metode pembayaran, serta rekapitulasi bulanan.</w:t>
            </w:r>
          </w:p>
        </w:tc>
        <w:tc>
          <w:tcPr>
            <w:tcW w:w="1300" w:type="dxa"/>
            <w:tcBorders>
              <w:top w:val="single" w:sz="2" w:space="0" w:color="C5D2E6"/>
              <w:left w:val="single" w:sz="2" w:space="0" w:color="C5D2E6"/>
              <w:bottom w:val="single" w:sz="2" w:space="0" w:color="C5D2E6"/>
              <w:right w:val="single" w:sz="4" w:space="0" w:color="A6B8D4"/>
            </w:tcBorders>
            <w:shd w:color="auto" w:fill="F2F6FB" w:val="clear"/>
          </w:tcPr>
          <w:p>
            <w:pPr>
              <w:pStyle w:val="Normal"/>
              <w:spacing w:before="0" w:after="0"/>
              <w:jc w:val="left"/>
              <w:rPr/>
            </w:pPr>
            <w:r>
              <w:rPr>
                <w:b w:val="false"/>
                <w:bCs w:val="false"/>
                <w:color w:val="000000"/>
                <w:sz w:val="18"/>
                <w:szCs w:val="18"/>
              </w:rPr>
              <w:t>Wajib</w:t>
            </w:r>
          </w:p>
        </w:tc>
      </w:tr>
      <w:tr>
        <w:trPr/>
        <w:tc>
          <w:tcPr>
            <w:tcW w:w="1150" w:type="dxa"/>
            <w:tcBorders>
              <w:top w:val="single" w:sz="2" w:space="0" w:color="C5D2E6"/>
              <w:left w:val="single" w:sz="4" w:space="0" w:color="A6B8D4"/>
              <w:bottom w:val="single" w:sz="2" w:space="0" w:color="C5D2E6"/>
              <w:right w:val="single" w:sz="2" w:space="0" w:color="C5D2E6"/>
            </w:tcBorders>
          </w:tcPr>
          <w:p>
            <w:pPr>
              <w:pStyle w:val="Normal"/>
              <w:spacing w:before="0" w:after="0"/>
              <w:jc w:val="left"/>
              <w:rPr/>
            </w:pPr>
            <w:r>
              <w:rPr>
                <w:b w:val="false"/>
                <w:bCs w:val="false"/>
                <w:color w:val="000000"/>
                <w:sz w:val="18"/>
                <w:szCs w:val="18"/>
              </w:rPr>
              <w:t>FR-FIN-003</w:t>
            </w:r>
          </w:p>
        </w:tc>
        <w:tc>
          <w:tcPr>
            <w:tcW w:w="6570" w:type="dxa"/>
            <w:tcBorders>
              <w:top w:val="single" w:sz="2" w:space="0" w:color="C5D2E6"/>
              <w:left w:val="single" w:sz="2" w:space="0" w:color="C5D2E6"/>
              <w:bottom w:val="single" w:sz="2" w:space="0" w:color="C5D2E6"/>
              <w:right w:val="single" w:sz="2" w:space="0" w:color="C5D2E6"/>
            </w:tcBorders>
          </w:tcPr>
          <w:p>
            <w:pPr>
              <w:pStyle w:val="Normal"/>
              <w:spacing w:before="0" w:after="0"/>
              <w:jc w:val="left"/>
              <w:rPr/>
            </w:pPr>
            <w:r>
              <w:rPr>
                <w:b w:val="false"/>
                <w:bCs w:val="false"/>
                <w:color w:val="000000"/>
                <w:sz w:val="18"/>
                <w:szCs w:val="18"/>
              </w:rPr>
              <w:t>Melakukan rekonsiliasi setoran kasir: kas fisik yang disetor dibandingkan dengan kas sistem per shift dan per kasir, dengan pencatatan selisih.</w:t>
            </w:r>
          </w:p>
        </w:tc>
        <w:tc>
          <w:tcPr>
            <w:tcW w:w="1300" w:type="dxa"/>
            <w:tcBorders>
              <w:top w:val="single" w:sz="2" w:space="0" w:color="C5D2E6"/>
              <w:left w:val="single" w:sz="2" w:space="0" w:color="C5D2E6"/>
              <w:bottom w:val="single" w:sz="2" w:space="0" w:color="C5D2E6"/>
              <w:right w:val="single" w:sz="4" w:space="0" w:color="A6B8D4"/>
            </w:tcBorders>
          </w:tcPr>
          <w:p>
            <w:pPr>
              <w:pStyle w:val="Normal"/>
              <w:spacing w:before="0" w:after="0"/>
              <w:jc w:val="left"/>
              <w:rPr/>
            </w:pPr>
            <w:r>
              <w:rPr>
                <w:b w:val="false"/>
                <w:bCs w:val="false"/>
                <w:color w:val="000000"/>
                <w:sz w:val="18"/>
                <w:szCs w:val="18"/>
              </w:rPr>
              <w:t>Wajib</w:t>
            </w:r>
          </w:p>
        </w:tc>
      </w:tr>
      <w:tr>
        <w:trPr/>
        <w:tc>
          <w:tcPr>
            <w:tcW w:w="1150" w:type="dxa"/>
            <w:tcBorders>
              <w:top w:val="single" w:sz="2" w:space="0" w:color="C5D2E6"/>
              <w:left w:val="single" w:sz="4" w:space="0" w:color="A6B8D4"/>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FR-FIN-004</w:t>
            </w:r>
          </w:p>
        </w:tc>
        <w:tc>
          <w:tcPr>
            <w:tcW w:w="6570" w:type="dxa"/>
            <w:tcBorders>
              <w:top w:val="single" w:sz="2" w:space="0" w:color="C5D2E6"/>
              <w:left w:val="single" w:sz="2" w:space="0" w:color="C5D2E6"/>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Merekonsiliasi penerimaan QRIS dan kartu terhadap mutasi rekening bank, termasuk pemotongan biaya transaksi.</w:t>
            </w:r>
          </w:p>
        </w:tc>
        <w:tc>
          <w:tcPr>
            <w:tcW w:w="1300" w:type="dxa"/>
            <w:tcBorders>
              <w:top w:val="single" w:sz="2" w:space="0" w:color="C5D2E6"/>
              <w:left w:val="single" w:sz="2" w:space="0" w:color="C5D2E6"/>
              <w:bottom w:val="single" w:sz="2" w:space="0" w:color="C5D2E6"/>
              <w:right w:val="single" w:sz="4" w:space="0" w:color="A6B8D4"/>
            </w:tcBorders>
            <w:shd w:color="auto" w:fill="F2F6FB" w:val="clear"/>
          </w:tcPr>
          <w:p>
            <w:pPr>
              <w:pStyle w:val="Normal"/>
              <w:spacing w:before="0" w:after="0"/>
              <w:jc w:val="left"/>
              <w:rPr/>
            </w:pPr>
            <w:r>
              <w:rPr>
                <w:b w:val="false"/>
                <w:bCs w:val="false"/>
                <w:color w:val="000000"/>
                <w:sz w:val="18"/>
                <w:szCs w:val="18"/>
              </w:rPr>
              <w:t>Sebaiknya</w:t>
            </w:r>
          </w:p>
        </w:tc>
      </w:tr>
      <w:tr>
        <w:trPr/>
        <w:tc>
          <w:tcPr>
            <w:tcW w:w="1150" w:type="dxa"/>
            <w:tcBorders>
              <w:top w:val="single" w:sz="2" w:space="0" w:color="C5D2E6"/>
              <w:left w:val="single" w:sz="4" w:space="0" w:color="A6B8D4"/>
              <w:bottom w:val="single" w:sz="4" w:space="0" w:color="A6B8D4"/>
              <w:right w:val="single" w:sz="2" w:space="0" w:color="C5D2E6"/>
            </w:tcBorders>
          </w:tcPr>
          <w:p>
            <w:pPr>
              <w:pStyle w:val="Normal"/>
              <w:spacing w:before="0" w:after="0"/>
              <w:jc w:val="left"/>
              <w:rPr/>
            </w:pPr>
            <w:r>
              <w:rPr>
                <w:b w:val="false"/>
                <w:bCs w:val="false"/>
                <w:color w:val="000000"/>
                <w:sz w:val="18"/>
                <w:szCs w:val="18"/>
              </w:rPr>
              <w:t>FR-FIN-005</w:t>
            </w:r>
          </w:p>
        </w:tc>
        <w:tc>
          <w:tcPr>
            <w:tcW w:w="6570" w:type="dxa"/>
            <w:tcBorders>
              <w:top w:val="single" w:sz="2" w:space="0" w:color="C5D2E6"/>
              <w:left w:val="single" w:sz="2" w:space="0" w:color="C5D2E6"/>
              <w:bottom w:val="single" w:sz="4" w:space="0" w:color="A6B8D4"/>
              <w:right w:val="single" w:sz="2" w:space="0" w:color="C5D2E6"/>
            </w:tcBorders>
          </w:tcPr>
          <w:p>
            <w:pPr>
              <w:pStyle w:val="Normal"/>
              <w:spacing w:before="0" w:after="0"/>
              <w:jc w:val="left"/>
              <w:rPr/>
            </w:pPr>
            <w:r>
              <w:rPr>
                <w:b w:val="false"/>
                <w:bCs w:val="false"/>
                <w:color w:val="000000"/>
                <w:sz w:val="18"/>
                <w:szCs w:val="18"/>
              </w:rPr>
              <w:t>Memverifikasi dan mengunci transaksi hari sebelumnya setelah night audit sehingga tidak dapat diubah tanpa jurnal koreksi.</w:t>
            </w:r>
          </w:p>
        </w:tc>
        <w:tc>
          <w:tcPr>
            <w:tcW w:w="1300" w:type="dxa"/>
            <w:tcBorders>
              <w:top w:val="single" w:sz="2" w:space="0" w:color="C5D2E6"/>
              <w:left w:val="single" w:sz="2" w:space="0" w:color="C5D2E6"/>
              <w:bottom w:val="single" w:sz="4" w:space="0" w:color="A6B8D4"/>
              <w:right w:val="single" w:sz="4" w:space="0" w:color="A6B8D4"/>
            </w:tcBorders>
          </w:tcPr>
          <w:p>
            <w:pPr>
              <w:pStyle w:val="Normal"/>
              <w:spacing w:before="0" w:after="0"/>
              <w:jc w:val="left"/>
              <w:rPr/>
            </w:pPr>
            <w:r>
              <w:rPr>
                <w:b w:val="false"/>
                <w:bCs w:val="false"/>
                <w:color w:val="000000"/>
                <w:sz w:val="18"/>
                <w:szCs w:val="18"/>
              </w:rPr>
              <w:t>Wajib</w:t>
            </w:r>
          </w:p>
        </w:tc>
      </w:tr>
      <w:tr>
        <w:trPr/>
        <w:tc>
          <w:tcPr>
            <w:tcW w:w="1150" w:type="dxa"/>
            <w:tcBorders>
              <w:top w:val="single" w:sz="2" w:space="0" w:color="C5D2E6"/>
              <w:left w:val="single" w:sz="4" w:space="0" w:color="A6B8D4"/>
              <w:bottom w:val="single" w:sz="4" w:space="0" w:color="A6B8D4"/>
              <w:right w:val="single" w:sz="2" w:space="0" w:color="C5D2E6"/>
            </w:tcBorders>
            <w:shd w:fill="EFF4F9"/>
          </w:tcPr>
          <w:p>
            <w:pPr>
              <w:pStyle w:val="Normal"/>
              <w:spacing w:before="0" w:after="0"/>
              <w:jc w:val="left"/>
              <w:rPr/>
            </w:pPr>
            <w:r>
              <w:rPr>
                <w:rFonts w:ascii="Calibri" w:hAnsi="Calibri"/>
                <w:b w:val="0"/>
                <w:color w:val="000000"/>
                <w:sz w:val="18"/>
              </w:rPr>
              <w:t>FR-FIN-006</w:t>
            </w:r>
          </w:p>
        </w:tc>
        <w:tc>
          <w:tcPr>
            <w:tcW w:w="6570" w:type="dxa"/>
            <w:tcBorders>
              <w:top w:val="single" w:sz="2" w:space="0" w:color="C5D2E6"/>
              <w:left w:val="single" w:sz="2" w:space="0" w:color="C5D2E6"/>
              <w:bottom w:val="single" w:sz="4" w:space="0" w:color="A6B8D4"/>
              <w:right w:val="single" w:sz="2" w:space="0" w:color="C5D2E6"/>
            </w:tcBorders>
            <w:shd w:fill="EFF4F9"/>
          </w:tcPr>
          <w:p>
            <w:pPr>
              <w:pStyle w:val="Normal"/>
              <w:spacing w:before="0" w:after="0"/>
              <w:jc w:val="left"/>
              <w:rPr/>
            </w:pPr>
            <w:r>
              <w:rPr>
                <w:rFonts w:ascii="Calibri" w:hAnsi="Calibri"/>
                <w:b w:val="0"/>
                <w:color w:val="000000"/>
                <w:sz w:val="18"/>
              </w:rPr>
              <w:t>Setiap posting keuangan menyimpan property, business date, event time, source document, actor, dan correlation ID agar rekonsiliasi lintas modul dapat dilakukan tanpa ambigu.</w:t>
            </w:r>
          </w:p>
        </w:tc>
        <w:tc>
          <w:tcPr>
            <w:tcW w:w="1300" w:type="dxa"/>
            <w:tcBorders>
              <w:top w:val="single" w:sz="2" w:space="0" w:color="C5D2E6"/>
              <w:left w:val="single" w:sz="2" w:space="0" w:color="C5D2E6"/>
              <w:bottom w:val="single" w:sz="4" w:space="0" w:color="A6B8D4"/>
              <w:right w:val="single" w:sz="4" w:space="0" w:color="A6B8D4"/>
            </w:tcBorders>
            <w:shd w:fill="EFF4F9"/>
          </w:tcPr>
          <w:p>
            <w:pPr>
              <w:pStyle w:val="Normal"/>
              <w:spacing w:before="0" w:after="0"/>
              <w:jc w:val="left"/>
              <w:rPr/>
            </w:pPr>
            <w:r>
              <w:rPr>
                <w:rFonts w:ascii="Calibri" w:hAnsi="Calibri"/>
                <w:b w:val="0"/>
                <w:color w:val="000000"/>
                <w:sz w:val="18"/>
              </w:rPr>
              <w:t>Wajib</w:t>
            </w:r>
          </w:p>
        </w:tc>
      </w:tr>
    </w:tbl>
    <w:p>
      <w:pPr>
        <w:pStyle w:val="Heading2"/>
        <w:keepNext/>
        <w:spacing w:before="260" w:after="120"/>
        <w:rPr/>
      </w:pPr>
      <w:r>
        <w:rPr/>
        <w:t>16.2 Biaya, Hutang, dan Piutang</w:t>
      </w:r>
    </w:p>
    <w:tbl>
      <w:tblPr>
        <w:tblW w:w="9020" w:type="dxa"/>
        <w:jc w:val="left"/>
        <w:tblInd w:w="0" w:type="dxa"/>
        <w:tblLayout w:type="fixed"/>
        <w:tblCellMar>
          <w:top w:w="60" w:type="dxa"/>
          <w:left w:w="90" w:type="dxa"/>
          <w:bottom w:w="60" w:type="dxa"/>
          <w:right w:w="90" w:type="dxa"/>
        </w:tblCellMar>
      </w:tblPr>
      <w:tblGrid>
        <w:gridCol w:w="1150"/>
        <w:gridCol w:w="6570"/>
        <w:gridCol w:w="1300"/>
      </w:tblGrid>
      <w:tr>
        <w:trPr>
          <w:tblHeader w:val="true"/>
        </w:trPr>
        <w:tc>
          <w:tcPr>
            <w:tcW w:w="1150" w:type="dxa"/>
            <w:tcBorders>
              <w:top w:val="single" w:sz="4" w:space="0" w:color="A6B8D4"/>
              <w:left w:val="single" w:sz="4" w:space="0" w:color="A6B8D4"/>
              <w:bottom w:val="single" w:sz="2" w:space="0" w:color="C5D2E6"/>
              <w:right w:val="single" w:sz="2" w:space="0" w:color="C5D2E6"/>
            </w:tcBorders>
            <w:shd w:color="auto" w:fill="DCE6F1" w:val="clear"/>
          </w:tcPr>
          <w:p>
            <w:pPr>
              <w:pStyle w:val="Normal"/>
              <w:spacing w:before="0" w:after="0"/>
              <w:jc w:val="left"/>
              <w:rPr/>
            </w:pPr>
            <w:r>
              <w:rPr>
                <w:b/>
                <w:bCs/>
                <w:color w:val="1F3864"/>
                <w:sz w:val="18"/>
                <w:szCs w:val="18"/>
              </w:rPr>
              <w:t>ID</w:t>
            </w:r>
          </w:p>
        </w:tc>
        <w:tc>
          <w:tcPr>
            <w:tcW w:w="6570" w:type="dxa"/>
            <w:tcBorders>
              <w:top w:val="single" w:sz="4" w:space="0" w:color="A6B8D4"/>
              <w:left w:val="single" w:sz="2" w:space="0" w:color="C5D2E6"/>
              <w:bottom w:val="single" w:sz="2" w:space="0" w:color="C5D2E6"/>
              <w:right w:val="single" w:sz="2" w:space="0" w:color="C5D2E6"/>
            </w:tcBorders>
            <w:shd w:color="auto" w:fill="DCE6F1" w:val="clear"/>
          </w:tcPr>
          <w:p>
            <w:pPr>
              <w:pStyle w:val="Normal"/>
              <w:spacing w:before="0" w:after="0"/>
              <w:jc w:val="left"/>
              <w:rPr/>
            </w:pPr>
            <w:r>
              <w:rPr>
                <w:b/>
                <w:bCs/>
                <w:color w:val="1F3864"/>
                <w:sz w:val="18"/>
                <w:szCs w:val="18"/>
              </w:rPr>
              <w:t>Kebutuhan Fungsional</w:t>
            </w:r>
          </w:p>
        </w:tc>
        <w:tc>
          <w:tcPr>
            <w:tcW w:w="1300" w:type="dxa"/>
            <w:tcBorders>
              <w:top w:val="single" w:sz="4" w:space="0" w:color="A6B8D4"/>
              <w:left w:val="single" w:sz="2" w:space="0" w:color="C5D2E6"/>
              <w:bottom w:val="single" w:sz="2" w:space="0" w:color="C5D2E6"/>
              <w:right w:val="single" w:sz="4" w:space="0" w:color="A6B8D4"/>
            </w:tcBorders>
            <w:shd w:color="auto" w:fill="DCE6F1" w:val="clear"/>
          </w:tcPr>
          <w:p>
            <w:pPr>
              <w:pStyle w:val="Normal"/>
              <w:spacing w:before="0" w:after="0"/>
              <w:jc w:val="left"/>
              <w:rPr/>
            </w:pPr>
            <w:r>
              <w:rPr>
                <w:b/>
                <w:bCs/>
                <w:color w:val="1F3864"/>
                <w:sz w:val="18"/>
                <w:szCs w:val="18"/>
              </w:rPr>
              <w:t>Prioritas</w:t>
            </w:r>
          </w:p>
        </w:tc>
      </w:tr>
      <w:tr>
        <w:trPr/>
        <w:tc>
          <w:tcPr>
            <w:tcW w:w="1150" w:type="dxa"/>
            <w:tcBorders>
              <w:top w:val="single" w:sz="2" w:space="0" w:color="C5D2E6"/>
              <w:left w:val="single" w:sz="4" w:space="0" w:color="A6B8D4"/>
              <w:bottom w:val="single" w:sz="2" w:space="0" w:color="C5D2E6"/>
              <w:right w:val="single" w:sz="2" w:space="0" w:color="C5D2E6"/>
            </w:tcBorders>
          </w:tcPr>
          <w:p>
            <w:pPr>
              <w:pStyle w:val="Normal"/>
              <w:spacing w:before="0" w:after="0"/>
              <w:jc w:val="left"/>
              <w:rPr/>
            </w:pPr>
            <w:r>
              <w:rPr>
                <w:b w:val="false"/>
                <w:bCs w:val="false"/>
                <w:color w:val="000000"/>
                <w:sz w:val="18"/>
                <w:szCs w:val="18"/>
              </w:rPr>
              <w:t>FR-FIN-010</w:t>
            </w:r>
          </w:p>
        </w:tc>
        <w:tc>
          <w:tcPr>
            <w:tcW w:w="6570" w:type="dxa"/>
            <w:tcBorders>
              <w:top w:val="single" w:sz="2" w:space="0" w:color="C5D2E6"/>
              <w:left w:val="single" w:sz="2" w:space="0" w:color="C5D2E6"/>
              <w:bottom w:val="single" w:sz="2" w:space="0" w:color="C5D2E6"/>
              <w:right w:val="single" w:sz="2" w:space="0" w:color="C5D2E6"/>
            </w:tcBorders>
          </w:tcPr>
          <w:p>
            <w:pPr>
              <w:pStyle w:val="Normal"/>
              <w:spacing w:before="0" w:after="0"/>
              <w:jc w:val="left"/>
              <w:rPr/>
            </w:pPr>
            <w:r>
              <w:rPr>
                <w:b w:val="false"/>
                <w:bCs w:val="false"/>
                <w:color w:val="000000"/>
                <w:sz w:val="18"/>
                <w:szCs w:val="18"/>
              </w:rPr>
              <w:t>Mengelola daftar akun biaya sederhana yang dikelompokkan per department dan per kategori.</w:t>
            </w:r>
          </w:p>
        </w:tc>
        <w:tc>
          <w:tcPr>
            <w:tcW w:w="1300" w:type="dxa"/>
            <w:tcBorders>
              <w:top w:val="single" w:sz="2" w:space="0" w:color="C5D2E6"/>
              <w:left w:val="single" w:sz="2" w:space="0" w:color="C5D2E6"/>
              <w:bottom w:val="single" w:sz="2" w:space="0" w:color="C5D2E6"/>
              <w:right w:val="single" w:sz="4" w:space="0" w:color="A6B8D4"/>
            </w:tcBorders>
          </w:tcPr>
          <w:p>
            <w:pPr>
              <w:pStyle w:val="Normal"/>
              <w:spacing w:before="0" w:after="0"/>
              <w:jc w:val="left"/>
              <w:rPr/>
            </w:pPr>
            <w:r>
              <w:rPr>
                <w:b w:val="false"/>
                <w:bCs w:val="false"/>
                <w:color w:val="000000"/>
                <w:sz w:val="18"/>
                <w:szCs w:val="18"/>
              </w:rPr>
              <w:t>Wajib</w:t>
            </w:r>
          </w:p>
        </w:tc>
      </w:tr>
      <w:tr>
        <w:trPr/>
        <w:tc>
          <w:tcPr>
            <w:tcW w:w="1150" w:type="dxa"/>
            <w:tcBorders>
              <w:top w:val="single" w:sz="2" w:space="0" w:color="C5D2E6"/>
              <w:left w:val="single" w:sz="4" w:space="0" w:color="A6B8D4"/>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FR-FIN-011</w:t>
            </w:r>
          </w:p>
        </w:tc>
        <w:tc>
          <w:tcPr>
            <w:tcW w:w="6570" w:type="dxa"/>
            <w:tcBorders>
              <w:top w:val="single" w:sz="2" w:space="0" w:color="C5D2E6"/>
              <w:left w:val="single" w:sz="2" w:space="0" w:color="C5D2E6"/>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Mencatat hutang kepada pemasok dan vendor secara otomatis dari penerimaan barang dan faktur, lengkap dengan syarat pembayaran dan tanggal jatuh tempo.</w:t>
            </w:r>
          </w:p>
        </w:tc>
        <w:tc>
          <w:tcPr>
            <w:tcW w:w="1300" w:type="dxa"/>
            <w:tcBorders>
              <w:top w:val="single" w:sz="2" w:space="0" w:color="C5D2E6"/>
              <w:left w:val="single" w:sz="2" w:space="0" w:color="C5D2E6"/>
              <w:bottom w:val="single" w:sz="2" w:space="0" w:color="C5D2E6"/>
              <w:right w:val="single" w:sz="4" w:space="0" w:color="A6B8D4"/>
            </w:tcBorders>
            <w:shd w:color="auto" w:fill="F2F6FB" w:val="clear"/>
          </w:tcPr>
          <w:p>
            <w:pPr>
              <w:pStyle w:val="Normal"/>
              <w:spacing w:before="0" w:after="0"/>
              <w:jc w:val="left"/>
              <w:rPr/>
            </w:pPr>
            <w:r>
              <w:rPr>
                <w:b w:val="false"/>
                <w:bCs w:val="false"/>
                <w:color w:val="000000"/>
                <w:sz w:val="18"/>
                <w:szCs w:val="18"/>
              </w:rPr>
              <w:t>Wajib</w:t>
            </w:r>
          </w:p>
        </w:tc>
      </w:tr>
      <w:tr>
        <w:trPr/>
        <w:tc>
          <w:tcPr>
            <w:tcW w:w="1150" w:type="dxa"/>
            <w:tcBorders>
              <w:top w:val="single" w:sz="2" w:space="0" w:color="C5D2E6"/>
              <w:left w:val="single" w:sz="4" w:space="0" w:color="A6B8D4"/>
              <w:bottom w:val="single" w:sz="2" w:space="0" w:color="C5D2E6"/>
              <w:right w:val="single" w:sz="2" w:space="0" w:color="C5D2E6"/>
            </w:tcBorders>
          </w:tcPr>
          <w:p>
            <w:pPr>
              <w:pStyle w:val="Normal"/>
              <w:spacing w:before="0" w:after="0"/>
              <w:jc w:val="left"/>
              <w:rPr/>
            </w:pPr>
            <w:r>
              <w:rPr>
                <w:b w:val="false"/>
                <w:bCs w:val="false"/>
                <w:color w:val="000000"/>
                <w:sz w:val="18"/>
                <w:szCs w:val="18"/>
              </w:rPr>
              <w:t>FR-FIN-012</w:t>
            </w:r>
          </w:p>
        </w:tc>
        <w:tc>
          <w:tcPr>
            <w:tcW w:w="6570" w:type="dxa"/>
            <w:tcBorders>
              <w:top w:val="single" w:sz="2" w:space="0" w:color="C5D2E6"/>
              <w:left w:val="single" w:sz="2" w:space="0" w:color="C5D2E6"/>
              <w:bottom w:val="single" w:sz="2" w:space="0" w:color="C5D2E6"/>
              <w:right w:val="single" w:sz="2" w:space="0" w:color="C5D2E6"/>
            </w:tcBorders>
          </w:tcPr>
          <w:p>
            <w:pPr>
              <w:pStyle w:val="Normal"/>
              <w:spacing w:before="0" w:after="0"/>
              <w:jc w:val="left"/>
              <w:rPr/>
            </w:pPr>
            <w:r>
              <w:rPr>
                <w:b w:val="false"/>
                <w:bCs w:val="false"/>
                <w:color w:val="000000"/>
                <w:sz w:val="18"/>
                <w:szCs w:val="18"/>
              </w:rPr>
              <w:t>Menampilkan jadwal jatuh tempo pembayaran dan laporan umur hutang, serta mengirimkannya sebagai peringatan ke dashboard.</w:t>
            </w:r>
          </w:p>
        </w:tc>
        <w:tc>
          <w:tcPr>
            <w:tcW w:w="1300" w:type="dxa"/>
            <w:tcBorders>
              <w:top w:val="single" w:sz="2" w:space="0" w:color="C5D2E6"/>
              <w:left w:val="single" w:sz="2" w:space="0" w:color="C5D2E6"/>
              <w:bottom w:val="single" w:sz="2" w:space="0" w:color="C5D2E6"/>
              <w:right w:val="single" w:sz="4" w:space="0" w:color="A6B8D4"/>
            </w:tcBorders>
          </w:tcPr>
          <w:p>
            <w:pPr>
              <w:pStyle w:val="Normal"/>
              <w:spacing w:before="0" w:after="0"/>
              <w:jc w:val="left"/>
              <w:rPr/>
            </w:pPr>
            <w:r>
              <w:rPr>
                <w:b w:val="false"/>
                <w:bCs w:val="false"/>
                <w:color w:val="000000"/>
                <w:sz w:val="18"/>
                <w:szCs w:val="18"/>
              </w:rPr>
              <w:t>Wajib</w:t>
            </w:r>
          </w:p>
        </w:tc>
      </w:tr>
      <w:tr>
        <w:trPr/>
        <w:tc>
          <w:tcPr>
            <w:tcW w:w="1150" w:type="dxa"/>
            <w:tcBorders>
              <w:top w:val="single" w:sz="2" w:space="0" w:color="C5D2E6"/>
              <w:left w:val="single" w:sz="4" w:space="0" w:color="A6B8D4"/>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FR-FIN-013</w:t>
            </w:r>
          </w:p>
        </w:tc>
        <w:tc>
          <w:tcPr>
            <w:tcW w:w="6570" w:type="dxa"/>
            <w:tcBorders>
              <w:top w:val="single" w:sz="2" w:space="0" w:color="C5D2E6"/>
              <w:left w:val="single" w:sz="2" w:space="0" w:color="C5D2E6"/>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Mencatat pembayaran kepada pemasok dan vendor, baik penuh maupun sebagian, beserta bukti pembayaran.</w:t>
            </w:r>
          </w:p>
        </w:tc>
        <w:tc>
          <w:tcPr>
            <w:tcW w:w="1300" w:type="dxa"/>
            <w:tcBorders>
              <w:top w:val="single" w:sz="2" w:space="0" w:color="C5D2E6"/>
              <w:left w:val="single" w:sz="2" w:space="0" w:color="C5D2E6"/>
              <w:bottom w:val="single" w:sz="2" w:space="0" w:color="C5D2E6"/>
              <w:right w:val="single" w:sz="4" w:space="0" w:color="A6B8D4"/>
            </w:tcBorders>
            <w:shd w:color="auto" w:fill="F2F6FB" w:val="clear"/>
          </w:tcPr>
          <w:p>
            <w:pPr>
              <w:pStyle w:val="Normal"/>
              <w:spacing w:before="0" w:after="0"/>
              <w:jc w:val="left"/>
              <w:rPr/>
            </w:pPr>
            <w:r>
              <w:rPr>
                <w:b w:val="false"/>
                <w:bCs w:val="false"/>
                <w:color w:val="000000"/>
                <w:sz w:val="18"/>
                <w:szCs w:val="18"/>
              </w:rPr>
              <w:t>Wajib</w:t>
            </w:r>
          </w:p>
        </w:tc>
      </w:tr>
      <w:tr>
        <w:trPr/>
        <w:tc>
          <w:tcPr>
            <w:tcW w:w="1150" w:type="dxa"/>
            <w:tcBorders>
              <w:top w:val="single" w:sz="2" w:space="0" w:color="C5D2E6"/>
              <w:left w:val="single" w:sz="4" w:space="0" w:color="A6B8D4"/>
              <w:bottom w:val="single" w:sz="2" w:space="0" w:color="C5D2E6"/>
              <w:right w:val="single" w:sz="2" w:space="0" w:color="C5D2E6"/>
            </w:tcBorders>
          </w:tcPr>
          <w:p>
            <w:pPr>
              <w:pStyle w:val="Normal"/>
              <w:spacing w:before="0" w:after="0"/>
              <w:jc w:val="left"/>
              <w:rPr/>
            </w:pPr>
            <w:r>
              <w:rPr>
                <w:b w:val="false"/>
                <w:bCs w:val="false"/>
                <w:color w:val="000000"/>
                <w:sz w:val="18"/>
                <w:szCs w:val="18"/>
              </w:rPr>
              <w:t>FR-FIN-014</w:t>
            </w:r>
          </w:p>
        </w:tc>
        <w:tc>
          <w:tcPr>
            <w:tcW w:w="6570" w:type="dxa"/>
            <w:tcBorders>
              <w:top w:val="single" w:sz="2" w:space="0" w:color="C5D2E6"/>
              <w:left w:val="single" w:sz="2" w:space="0" w:color="C5D2E6"/>
              <w:bottom w:val="single" w:sz="2" w:space="0" w:color="C5D2E6"/>
              <w:right w:val="single" w:sz="2" w:space="0" w:color="C5D2E6"/>
            </w:tcBorders>
          </w:tcPr>
          <w:p>
            <w:pPr>
              <w:pStyle w:val="Normal"/>
              <w:spacing w:before="0" w:after="0"/>
              <w:jc w:val="left"/>
              <w:rPr/>
            </w:pPr>
            <w:r>
              <w:rPr>
                <w:b w:val="false"/>
                <w:bCs w:val="false"/>
                <w:color w:val="000000"/>
                <w:sz w:val="18"/>
                <w:szCs w:val="18"/>
              </w:rPr>
              <w:t>Mengelola piutang dari perusahaan, agen perjalanan, dan kanal pemesanan daring beserta umur piutang dan penagihan.</w:t>
            </w:r>
          </w:p>
        </w:tc>
        <w:tc>
          <w:tcPr>
            <w:tcW w:w="1300" w:type="dxa"/>
            <w:tcBorders>
              <w:top w:val="single" w:sz="2" w:space="0" w:color="C5D2E6"/>
              <w:left w:val="single" w:sz="2" w:space="0" w:color="C5D2E6"/>
              <w:bottom w:val="single" w:sz="2" w:space="0" w:color="C5D2E6"/>
              <w:right w:val="single" w:sz="4" w:space="0" w:color="A6B8D4"/>
            </w:tcBorders>
          </w:tcPr>
          <w:p>
            <w:pPr>
              <w:pStyle w:val="Normal"/>
              <w:spacing w:before="0" w:after="0"/>
              <w:jc w:val="left"/>
              <w:rPr/>
            </w:pPr>
            <w:r>
              <w:rPr>
                <w:b w:val="false"/>
                <w:bCs w:val="false"/>
                <w:color w:val="000000"/>
                <w:sz w:val="18"/>
                <w:szCs w:val="18"/>
              </w:rPr>
              <w:t>Wajib</w:t>
            </w:r>
          </w:p>
        </w:tc>
      </w:tr>
      <w:tr>
        <w:trPr/>
        <w:tc>
          <w:tcPr>
            <w:tcW w:w="1150" w:type="dxa"/>
            <w:tcBorders>
              <w:top w:val="single" w:sz="2" w:space="0" w:color="C5D2E6"/>
              <w:left w:val="single" w:sz="4" w:space="0" w:color="A6B8D4"/>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FR-FIN-015</w:t>
            </w:r>
          </w:p>
        </w:tc>
        <w:tc>
          <w:tcPr>
            <w:tcW w:w="6570" w:type="dxa"/>
            <w:tcBorders>
              <w:top w:val="single" w:sz="2" w:space="0" w:color="C5D2E6"/>
              <w:left w:val="single" w:sz="2" w:space="0" w:color="C5D2E6"/>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Mengelola kas kecil (petty cash): pengisian, pengeluaran dengan bukti, dan pertanggungjawaban.</w:t>
            </w:r>
          </w:p>
        </w:tc>
        <w:tc>
          <w:tcPr>
            <w:tcW w:w="1300" w:type="dxa"/>
            <w:tcBorders>
              <w:top w:val="single" w:sz="2" w:space="0" w:color="C5D2E6"/>
              <w:left w:val="single" w:sz="2" w:space="0" w:color="C5D2E6"/>
              <w:bottom w:val="single" w:sz="2" w:space="0" w:color="C5D2E6"/>
              <w:right w:val="single" w:sz="4" w:space="0" w:color="A6B8D4"/>
            </w:tcBorders>
            <w:shd w:color="auto" w:fill="F2F6FB" w:val="clear"/>
          </w:tcPr>
          <w:p>
            <w:pPr>
              <w:pStyle w:val="Normal"/>
              <w:spacing w:before="0" w:after="0"/>
              <w:jc w:val="left"/>
              <w:rPr/>
            </w:pPr>
            <w:r>
              <w:rPr>
                <w:b w:val="false"/>
                <w:bCs w:val="false"/>
                <w:color w:val="000000"/>
                <w:sz w:val="18"/>
                <w:szCs w:val="18"/>
              </w:rPr>
              <w:t>Wajib</w:t>
            </w:r>
          </w:p>
        </w:tc>
      </w:tr>
      <w:tr>
        <w:trPr/>
        <w:tc>
          <w:tcPr>
            <w:tcW w:w="1150" w:type="dxa"/>
            <w:tcBorders>
              <w:top w:val="single" w:sz="2" w:space="0" w:color="C5D2E6"/>
              <w:left w:val="single" w:sz="4" w:space="0" w:color="A6B8D4"/>
              <w:bottom w:val="single" w:sz="2" w:space="0" w:color="C5D2E6"/>
              <w:right w:val="single" w:sz="2" w:space="0" w:color="C5D2E6"/>
            </w:tcBorders>
          </w:tcPr>
          <w:p>
            <w:pPr>
              <w:pStyle w:val="Normal"/>
              <w:spacing w:before="0" w:after="0"/>
              <w:jc w:val="left"/>
              <w:rPr/>
            </w:pPr>
            <w:r>
              <w:rPr>
                <w:b w:val="false"/>
                <w:bCs w:val="false"/>
                <w:color w:val="000000"/>
                <w:sz w:val="18"/>
                <w:szCs w:val="18"/>
              </w:rPr>
              <w:t>FR-FIN-016</w:t>
            </w:r>
          </w:p>
        </w:tc>
        <w:tc>
          <w:tcPr>
            <w:tcW w:w="6570" w:type="dxa"/>
            <w:tcBorders>
              <w:top w:val="single" w:sz="2" w:space="0" w:color="C5D2E6"/>
              <w:left w:val="single" w:sz="2" w:space="0" w:color="C5D2E6"/>
              <w:bottom w:val="single" w:sz="2" w:space="0" w:color="C5D2E6"/>
              <w:right w:val="single" w:sz="2" w:space="0" w:color="C5D2E6"/>
            </w:tcBorders>
          </w:tcPr>
          <w:p>
            <w:pPr>
              <w:pStyle w:val="Normal"/>
              <w:spacing w:before="0" w:after="0"/>
              <w:jc w:val="left"/>
              <w:rPr/>
            </w:pPr>
            <w:r>
              <w:rPr>
                <w:b w:val="false"/>
                <w:bCs w:val="false"/>
                <w:color w:val="000000"/>
                <w:sz w:val="18"/>
                <w:szCs w:val="18"/>
              </w:rPr>
              <w:t>Mencatat biaya tetap berulang seperti sewa, listrik, air, dan langganan, dengan pengingat jatuh tempo.</w:t>
            </w:r>
          </w:p>
        </w:tc>
        <w:tc>
          <w:tcPr>
            <w:tcW w:w="1300" w:type="dxa"/>
            <w:tcBorders>
              <w:top w:val="single" w:sz="2" w:space="0" w:color="C5D2E6"/>
              <w:left w:val="single" w:sz="2" w:space="0" w:color="C5D2E6"/>
              <w:bottom w:val="single" w:sz="2" w:space="0" w:color="C5D2E6"/>
              <w:right w:val="single" w:sz="4" w:space="0" w:color="A6B8D4"/>
            </w:tcBorders>
          </w:tcPr>
          <w:p>
            <w:pPr>
              <w:pStyle w:val="Normal"/>
              <w:spacing w:before="0" w:after="0"/>
              <w:jc w:val="left"/>
              <w:rPr/>
            </w:pPr>
            <w:r>
              <w:rPr>
                <w:b w:val="false"/>
                <w:bCs w:val="false"/>
                <w:color w:val="000000"/>
                <w:sz w:val="18"/>
                <w:szCs w:val="18"/>
              </w:rPr>
              <w:t>Sebaiknya</w:t>
            </w:r>
          </w:p>
        </w:tc>
      </w:tr>
      <w:tr>
        <w:trPr/>
        <w:tc>
          <w:tcPr>
            <w:tcW w:w="1150" w:type="dxa"/>
            <w:tcBorders>
              <w:top w:val="single" w:sz="2" w:space="0" w:color="C5D2E6"/>
              <w:left w:val="single" w:sz="4" w:space="0" w:color="A6B8D4"/>
              <w:bottom w:val="single" w:sz="4" w:space="0" w:color="A6B8D4"/>
              <w:right w:val="single" w:sz="2" w:space="0" w:color="C5D2E6"/>
            </w:tcBorders>
            <w:shd w:color="auto" w:fill="F2F6FB" w:val="clear"/>
          </w:tcPr>
          <w:p>
            <w:pPr>
              <w:pStyle w:val="Normal"/>
              <w:spacing w:before="0" w:after="0"/>
              <w:jc w:val="left"/>
              <w:rPr/>
            </w:pPr>
            <w:r>
              <w:rPr>
                <w:b w:val="false"/>
                <w:bCs w:val="false"/>
                <w:color w:val="000000"/>
                <w:sz w:val="18"/>
                <w:szCs w:val="18"/>
              </w:rPr>
              <w:t>FR-FIN-017</w:t>
            </w:r>
          </w:p>
        </w:tc>
        <w:tc>
          <w:tcPr>
            <w:tcW w:w="6570" w:type="dxa"/>
            <w:tcBorders>
              <w:top w:val="single" w:sz="2" w:space="0" w:color="C5D2E6"/>
              <w:left w:val="single" w:sz="2" w:space="0" w:color="C5D2E6"/>
              <w:bottom w:val="single" w:sz="4" w:space="0" w:color="A6B8D4"/>
              <w:right w:val="single" w:sz="2" w:space="0" w:color="C5D2E6"/>
            </w:tcBorders>
            <w:shd w:color="auto" w:fill="F2F6FB" w:val="clear"/>
          </w:tcPr>
          <w:p>
            <w:pPr>
              <w:pStyle w:val="Normal"/>
              <w:spacing w:before="0" w:after="0"/>
              <w:jc w:val="left"/>
              <w:rPr/>
            </w:pPr>
            <w:r>
              <w:rPr>
                <w:b w:val="false"/>
                <w:bCs w:val="false"/>
                <w:color w:val="000000"/>
                <w:sz w:val="18"/>
                <w:szCs w:val="18"/>
              </w:rPr>
              <w:t>Menyusun anggaran per department dan menampilkan perbandingan anggaran terhadap realisasi.</w:t>
            </w:r>
          </w:p>
        </w:tc>
        <w:tc>
          <w:tcPr>
            <w:tcW w:w="1300" w:type="dxa"/>
            <w:tcBorders>
              <w:top w:val="single" w:sz="2" w:space="0" w:color="C5D2E6"/>
              <w:left w:val="single" w:sz="2" w:space="0" w:color="C5D2E6"/>
              <w:bottom w:val="single" w:sz="4" w:space="0" w:color="A6B8D4"/>
              <w:right w:val="single" w:sz="4" w:space="0" w:color="A6B8D4"/>
            </w:tcBorders>
            <w:shd w:color="auto" w:fill="F2F6FB" w:val="clear"/>
          </w:tcPr>
          <w:p>
            <w:pPr>
              <w:pStyle w:val="Normal"/>
              <w:spacing w:before="0" w:after="0"/>
              <w:jc w:val="left"/>
              <w:rPr/>
            </w:pPr>
            <w:r>
              <w:rPr>
                <w:b w:val="false"/>
                <w:bCs w:val="false"/>
                <w:color w:val="000000"/>
                <w:sz w:val="18"/>
                <w:szCs w:val="18"/>
              </w:rPr>
              <w:t>Sebaiknya</w:t>
            </w:r>
          </w:p>
        </w:tc>
      </w:tr>
      <w:tr>
        <w:trPr/>
        <w:tc>
          <w:tcPr>
            <w:tcW w:w="1150" w:type="dxa"/>
            <w:tcBorders>
              <w:top w:val="single" w:sz="2" w:space="0" w:color="C5D2E6"/>
              <w:left w:val="single" w:sz="4" w:space="0" w:color="A6B8D4"/>
              <w:bottom w:val="single" w:sz="4" w:space="0" w:color="A6B8D4"/>
              <w:right w:val="single" w:sz="2" w:space="0" w:color="C5D2E6"/>
            </w:tcBorders>
            <w:shd w:color="auto" w:fill="FFFFFF" w:val="clear"/>
          </w:tcPr>
          <w:p>
            <w:pPr>
              <w:pStyle w:val="Normal"/>
              <w:spacing w:before="0" w:after="0"/>
              <w:jc w:val="left"/>
              <w:rPr/>
            </w:pPr>
            <w:r>
              <w:rPr>
                <w:rFonts w:ascii="Calibri" w:hAnsi="Calibri"/>
                <w:b w:val="0"/>
                <w:color w:val="000000"/>
                <w:sz w:val="18"/>
              </w:rPr>
              <w:t>FR-FIN-018</w:t>
            </w:r>
          </w:p>
        </w:tc>
        <w:tc>
          <w:tcPr>
            <w:tcW w:w="6570" w:type="dxa"/>
            <w:tcBorders>
              <w:top w:val="single" w:sz="2" w:space="0" w:color="C5D2E6"/>
              <w:left w:val="single" w:sz="2" w:space="0" w:color="C5D2E6"/>
              <w:bottom w:val="single" w:sz="4" w:space="0" w:color="A6B8D4"/>
              <w:right w:val="single" w:sz="2" w:space="0" w:color="C5D2E6"/>
            </w:tcBorders>
            <w:shd w:color="auto" w:fill="FFFFFF" w:val="clear"/>
          </w:tcPr>
          <w:p>
            <w:pPr>
              <w:pStyle w:val="Normal"/>
              <w:spacing w:before="0" w:after="0"/>
              <w:jc w:val="left"/>
              <w:rPr/>
            </w:pPr>
            <w:r>
              <w:rPr>
                <w:rFonts w:ascii="Calibri" w:hAnsi="Calibri"/>
                <w:b w:val="0"/>
                <w:color w:val="000000"/>
                <w:sz w:val="18"/>
              </w:rPr>
              <w:t>Pembayaran vendor/pengeluaran di atas threshold menggunakan maker-checker; pembuat transaksi tidak boleh menjadi satu-satunya penyetuju.</w:t>
            </w:r>
          </w:p>
        </w:tc>
        <w:tc>
          <w:tcPr>
            <w:tcW w:w="1300" w:type="dxa"/>
            <w:tcBorders>
              <w:top w:val="single" w:sz="2" w:space="0" w:color="C5D2E6"/>
              <w:left w:val="single" w:sz="2" w:space="0" w:color="C5D2E6"/>
              <w:bottom w:val="single" w:sz="4" w:space="0" w:color="A6B8D4"/>
              <w:right w:val="single" w:sz="4" w:space="0" w:color="A6B8D4"/>
            </w:tcBorders>
            <w:shd w:color="auto" w:fill="FFFFFF" w:val="clear"/>
          </w:tcPr>
          <w:p>
            <w:pPr>
              <w:pStyle w:val="Normal"/>
              <w:spacing w:before="0" w:after="0"/>
              <w:jc w:val="left"/>
              <w:rPr/>
            </w:pPr>
            <w:r>
              <w:rPr>
                <w:rFonts w:ascii="Calibri" w:hAnsi="Calibri"/>
                <w:b w:val="0"/>
                <w:color w:val="000000"/>
                <w:sz w:val="18"/>
              </w:rPr>
              <w:t>Wajib</w:t>
            </w:r>
          </w:p>
        </w:tc>
      </w:tr>
      <w:tr>
        <w:trPr/>
        <w:tc>
          <w:tcPr>
            <w:tcW w:w="1150" w:type="dxa"/>
            <w:tcBorders>
              <w:top w:val="single" w:sz="2" w:space="0" w:color="C5D2E6"/>
              <w:left w:val="single" w:sz="4" w:space="0" w:color="A6B8D4"/>
              <w:bottom w:val="single" w:sz="4" w:space="0" w:color="A6B8D4"/>
              <w:right w:val="single" w:sz="2" w:space="0" w:color="C5D2E6"/>
            </w:tcBorders>
            <w:shd w:color="auto" w:fill="EFF4F9" w:val="clear"/>
          </w:tcPr>
          <w:p>
            <w:pPr>
              <w:pStyle w:val="Normal"/>
              <w:spacing w:before="0" w:after="0"/>
              <w:jc w:val="left"/>
              <w:rPr/>
            </w:pPr>
            <w:r>
              <w:rPr>
                <w:rFonts w:ascii="Calibri" w:hAnsi="Calibri"/>
                <w:b w:val="0"/>
                <w:color w:val="000000"/>
                <w:sz w:val="18"/>
              </w:rPr>
              <w:t>FR-FIN-019</w:t>
            </w:r>
          </w:p>
        </w:tc>
        <w:tc>
          <w:tcPr>
            <w:tcW w:w="6570" w:type="dxa"/>
            <w:tcBorders>
              <w:top w:val="single" w:sz="2" w:space="0" w:color="C5D2E6"/>
              <w:left w:val="single" w:sz="2" w:space="0" w:color="C5D2E6"/>
              <w:bottom w:val="single" w:sz="4" w:space="0" w:color="A6B8D4"/>
              <w:right w:val="single" w:sz="2" w:space="0" w:color="C5D2E6"/>
            </w:tcBorders>
            <w:shd w:color="auto" w:fill="EFF4F9" w:val="clear"/>
          </w:tcPr>
          <w:p>
            <w:pPr>
              <w:pStyle w:val="Normal"/>
              <w:spacing w:before="0" w:after="0"/>
              <w:jc w:val="left"/>
              <w:rPr/>
            </w:pPr>
            <w:r>
              <w:rPr>
                <w:rFonts w:ascii="Calibri" w:hAnsi="Calibri"/>
                <w:b w:val="0"/>
                <w:color w:val="000000"/>
                <w:sz w:val="18"/>
              </w:rPr>
              <w:t>Refund tamu, chargeback, settlement discrepancy, dan pembayaran berstatus unknown dikelola sebagai exception sampai direkonsiliasi, bukan diedit langsung pada transaksi asal.</w:t>
            </w:r>
          </w:p>
        </w:tc>
        <w:tc>
          <w:tcPr>
            <w:tcW w:w="1300" w:type="dxa"/>
            <w:tcBorders>
              <w:top w:val="single" w:sz="2" w:space="0" w:color="C5D2E6"/>
              <w:left w:val="single" w:sz="2" w:space="0" w:color="C5D2E6"/>
              <w:bottom w:val="single" w:sz="4" w:space="0" w:color="A6B8D4"/>
              <w:right w:val="single" w:sz="4" w:space="0" w:color="A6B8D4"/>
            </w:tcBorders>
            <w:shd w:color="auto" w:fill="EFF4F9" w:val="clear"/>
          </w:tcPr>
          <w:p>
            <w:pPr>
              <w:pStyle w:val="Normal"/>
              <w:spacing w:before="0" w:after="0"/>
              <w:jc w:val="left"/>
              <w:rPr/>
            </w:pPr>
            <w:r>
              <w:rPr>
                <w:rFonts w:ascii="Calibri" w:hAnsi="Calibri"/>
                <w:b w:val="0"/>
                <w:color w:val="000000"/>
                <w:sz w:val="18"/>
              </w:rPr>
              <w:t>Wajib</w:t>
            </w:r>
          </w:p>
        </w:tc>
      </w:tr>
    </w:tbl>
    <w:p>
      <w:pPr>
        <w:pStyle w:val="Heading2"/>
        <w:keepNext/>
        <w:spacing w:before="260" w:after="120"/>
        <w:rPr/>
      </w:pPr>
      <w:r>
        <w:rPr/>
        <w:t>16.3 Pajak dan Service Charge</w:t>
      </w:r>
    </w:p>
    <w:tbl>
      <w:tblPr>
        <w:tblW w:w="9020" w:type="dxa"/>
        <w:jc w:val="left"/>
        <w:tblInd w:w="0" w:type="dxa"/>
        <w:tblLayout w:type="fixed"/>
        <w:tblCellMar>
          <w:top w:w="60" w:type="dxa"/>
          <w:left w:w="90" w:type="dxa"/>
          <w:bottom w:w="60" w:type="dxa"/>
          <w:right w:w="90" w:type="dxa"/>
        </w:tblCellMar>
      </w:tblPr>
      <w:tblGrid>
        <w:gridCol w:w="1150"/>
        <w:gridCol w:w="6570"/>
        <w:gridCol w:w="1300"/>
      </w:tblGrid>
      <w:tr>
        <w:trPr>
          <w:tblHeader w:val="true"/>
        </w:trPr>
        <w:tc>
          <w:tcPr>
            <w:tcW w:w="1150" w:type="dxa"/>
            <w:tcBorders>
              <w:top w:val="single" w:sz="4" w:space="0" w:color="A6B8D4"/>
              <w:left w:val="single" w:sz="4" w:space="0" w:color="A6B8D4"/>
              <w:bottom w:val="single" w:sz="2" w:space="0" w:color="C5D2E6"/>
              <w:right w:val="single" w:sz="2" w:space="0" w:color="C5D2E6"/>
            </w:tcBorders>
            <w:shd w:color="auto" w:fill="DCE6F1" w:val="clear"/>
          </w:tcPr>
          <w:p>
            <w:pPr>
              <w:pStyle w:val="Normal"/>
              <w:spacing w:before="0" w:after="0"/>
              <w:jc w:val="left"/>
              <w:rPr/>
            </w:pPr>
            <w:r>
              <w:rPr>
                <w:b/>
                <w:bCs/>
                <w:color w:val="1F3864"/>
                <w:sz w:val="18"/>
                <w:szCs w:val="18"/>
              </w:rPr>
              <w:t>ID</w:t>
            </w:r>
          </w:p>
        </w:tc>
        <w:tc>
          <w:tcPr>
            <w:tcW w:w="6570" w:type="dxa"/>
            <w:tcBorders>
              <w:top w:val="single" w:sz="4" w:space="0" w:color="A6B8D4"/>
              <w:left w:val="single" w:sz="2" w:space="0" w:color="C5D2E6"/>
              <w:bottom w:val="single" w:sz="2" w:space="0" w:color="C5D2E6"/>
              <w:right w:val="single" w:sz="2" w:space="0" w:color="C5D2E6"/>
            </w:tcBorders>
            <w:shd w:color="auto" w:fill="DCE6F1" w:val="clear"/>
          </w:tcPr>
          <w:p>
            <w:pPr>
              <w:pStyle w:val="Normal"/>
              <w:spacing w:before="0" w:after="0"/>
              <w:jc w:val="left"/>
              <w:rPr/>
            </w:pPr>
            <w:r>
              <w:rPr>
                <w:b/>
                <w:bCs/>
                <w:color w:val="1F3864"/>
                <w:sz w:val="18"/>
                <w:szCs w:val="18"/>
              </w:rPr>
              <w:t>Kebutuhan Fungsional</w:t>
            </w:r>
          </w:p>
        </w:tc>
        <w:tc>
          <w:tcPr>
            <w:tcW w:w="1300" w:type="dxa"/>
            <w:tcBorders>
              <w:top w:val="single" w:sz="4" w:space="0" w:color="A6B8D4"/>
              <w:left w:val="single" w:sz="2" w:space="0" w:color="C5D2E6"/>
              <w:bottom w:val="single" w:sz="2" w:space="0" w:color="C5D2E6"/>
              <w:right w:val="single" w:sz="4" w:space="0" w:color="A6B8D4"/>
            </w:tcBorders>
            <w:shd w:color="auto" w:fill="DCE6F1" w:val="clear"/>
          </w:tcPr>
          <w:p>
            <w:pPr>
              <w:pStyle w:val="Normal"/>
              <w:spacing w:before="0" w:after="0"/>
              <w:jc w:val="left"/>
              <w:rPr/>
            </w:pPr>
            <w:r>
              <w:rPr>
                <w:b/>
                <w:bCs/>
                <w:color w:val="1F3864"/>
                <w:sz w:val="18"/>
                <w:szCs w:val="18"/>
              </w:rPr>
              <w:t>Prioritas</w:t>
            </w:r>
          </w:p>
        </w:tc>
      </w:tr>
      <w:tr>
        <w:trPr/>
        <w:tc>
          <w:tcPr>
            <w:tcW w:w="1150" w:type="dxa"/>
            <w:tcBorders>
              <w:top w:val="single" w:sz="2" w:space="0" w:color="C5D2E6"/>
              <w:left w:val="single" w:sz="4" w:space="0" w:color="A6B8D4"/>
              <w:bottom w:val="single" w:sz="2" w:space="0" w:color="C5D2E6"/>
              <w:right w:val="single" w:sz="2" w:space="0" w:color="C5D2E6"/>
            </w:tcBorders>
          </w:tcPr>
          <w:p>
            <w:pPr>
              <w:pStyle w:val="Normal"/>
              <w:spacing w:before="0" w:after="0"/>
              <w:jc w:val="left"/>
              <w:rPr/>
            </w:pPr>
            <w:r>
              <w:rPr>
                <w:b w:val="false"/>
                <w:bCs w:val="false"/>
                <w:color w:val="000000"/>
                <w:sz w:val="18"/>
                <w:szCs w:val="18"/>
              </w:rPr>
              <w:t>FR-FIN-020</w:t>
            </w:r>
          </w:p>
        </w:tc>
        <w:tc>
          <w:tcPr>
            <w:tcW w:w="6570" w:type="dxa"/>
            <w:tcBorders>
              <w:top w:val="single" w:sz="2" w:space="0" w:color="C5D2E6"/>
              <w:left w:val="single" w:sz="2" w:space="0" w:color="C5D2E6"/>
              <w:bottom w:val="single" w:sz="2" w:space="0" w:color="C5D2E6"/>
              <w:right w:val="single" w:sz="2" w:space="0" w:color="C5D2E6"/>
            </w:tcBorders>
          </w:tcPr>
          <w:p>
            <w:pPr>
              <w:pStyle w:val="Normal"/>
              <w:spacing w:before="0" w:after="0"/>
              <w:jc w:val="left"/>
              <w:rPr/>
            </w:pPr>
            <w:r>
              <w:rPr>
                <w:b w:val="false"/>
                <w:bCs w:val="false"/>
                <w:color w:val="000000"/>
                <w:sz w:val="18"/>
                <w:szCs w:val="18"/>
              </w:rPr>
              <w:t>Menghitung pajak daerah atas jasa perhotelan dan makanan minuman secara otomatis per outlet dengan tarif yang dapat dikonfigurasi.</w:t>
            </w:r>
          </w:p>
        </w:tc>
        <w:tc>
          <w:tcPr>
            <w:tcW w:w="1300" w:type="dxa"/>
            <w:tcBorders>
              <w:top w:val="single" w:sz="2" w:space="0" w:color="C5D2E6"/>
              <w:left w:val="single" w:sz="2" w:space="0" w:color="C5D2E6"/>
              <w:bottom w:val="single" w:sz="2" w:space="0" w:color="C5D2E6"/>
              <w:right w:val="single" w:sz="4" w:space="0" w:color="A6B8D4"/>
            </w:tcBorders>
          </w:tcPr>
          <w:p>
            <w:pPr>
              <w:pStyle w:val="Normal"/>
              <w:spacing w:before="0" w:after="0"/>
              <w:jc w:val="left"/>
              <w:rPr/>
            </w:pPr>
            <w:r>
              <w:rPr>
                <w:b w:val="false"/>
                <w:bCs w:val="false"/>
                <w:color w:val="000000"/>
                <w:sz w:val="18"/>
                <w:szCs w:val="18"/>
              </w:rPr>
              <w:t>Wajib</w:t>
            </w:r>
          </w:p>
        </w:tc>
      </w:tr>
      <w:tr>
        <w:trPr/>
        <w:tc>
          <w:tcPr>
            <w:tcW w:w="1150" w:type="dxa"/>
            <w:tcBorders>
              <w:top w:val="single" w:sz="2" w:space="0" w:color="C5D2E6"/>
              <w:left w:val="single" w:sz="4" w:space="0" w:color="A6B8D4"/>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FR-FIN-021</w:t>
            </w:r>
          </w:p>
        </w:tc>
        <w:tc>
          <w:tcPr>
            <w:tcW w:w="6570" w:type="dxa"/>
            <w:tcBorders>
              <w:top w:val="single" w:sz="2" w:space="0" w:color="C5D2E6"/>
              <w:left w:val="single" w:sz="2" w:space="0" w:color="C5D2E6"/>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Menyajikan lini masa kewajiban pajak: nilai terkumpul berjalan, periode pelaporan, tanggal jatuh tempo, dan status penyetoran.</w:t>
            </w:r>
          </w:p>
        </w:tc>
        <w:tc>
          <w:tcPr>
            <w:tcW w:w="1300" w:type="dxa"/>
            <w:tcBorders>
              <w:top w:val="single" w:sz="2" w:space="0" w:color="C5D2E6"/>
              <w:left w:val="single" w:sz="2" w:space="0" w:color="C5D2E6"/>
              <w:bottom w:val="single" w:sz="2" w:space="0" w:color="C5D2E6"/>
              <w:right w:val="single" w:sz="4" w:space="0" w:color="A6B8D4"/>
            </w:tcBorders>
            <w:shd w:color="auto" w:fill="F2F6FB" w:val="clear"/>
          </w:tcPr>
          <w:p>
            <w:pPr>
              <w:pStyle w:val="Normal"/>
              <w:spacing w:before="0" w:after="0"/>
              <w:jc w:val="left"/>
              <w:rPr/>
            </w:pPr>
            <w:r>
              <w:rPr>
                <w:b w:val="false"/>
                <w:bCs w:val="false"/>
                <w:color w:val="000000"/>
                <w:sz w:val="18"/>
                <w:szCs w:val="18"/>
              </w:rPr>
              <w:t>Wajib</w:t>
            </w:r>
          </w:p>
        </w:tc>
      </w:tr>
      <w:tr>
        <w:trPr/>
        <w:tc>
          <w:tcPr>
            <w:tcW w:w="1150" w:type="dxa"/>
            <w:tcBorders>
              <w:top w:val="single" w:sz="2" w:space="0" w:color="C5D2E6"/>
              <w:left w:val="single" w:sz="4" w:space="0" w:color="A6B8D4"/>
              <w:bottom w:val="single" w:sz="2" w:space="0" w:color="C5D2E6"/>
              <w:right w:val="single" w:sz="2" w:space="0" w:color="C5D2E6"/>
            </w:tcBorders>
          </w:tcPr>
          <w:p>
            <w:pPr>
              <w:pStyle w:val="Normal"/>
              <w:spacing w:before="0" w:after="0"/>
              <w:jc w:val="left"/>
              <w:rPr/>
            </w:pPr>
            <w:r>
              <w:rPr>
                <w:b w:val="false"/>
                <w:bCs w:val="false"/>
                <w:color w:val="000000"/>
                <w:sz w:val="18"/>
                <w:szCs w:val="18"/>
              </w:rPr>
              <w:t>FR-FIN-022</w:t>
            </w:r>
          </w:p>
        </w:tc>
        <w:tc>
          <w:tcPr>
            <w:tcW w:w="6570" w:type="dxa"/>
            <w:tcBorders>
              <w:top w:val="single" w:sz="2" w:space="0" w:color="C5D2E6"/>
              <w:left w:val="single" w:sz="2" w:space="0" w:color="C5D2E6"/>
              <w:bottom w:val="single" w:sz="2" w:space="0" w:color="C5D2E6"/>
              <w:right w:val="single" w:sz="2" w:space="0" w:color="C5D2E6"/>
            </w:tcBorders>
          </w:tcPr>
          <w:p>
            <w:pPr>
              <w:pStyle w:val="Normal"/>
              <w:spacing w:before="0" w:after="0"/>
              <w:jc w:val="left"/>
              <w:rPr/>
            </w:pPr>
            <w:r>
              <w:rPr>
                <w:b w:val="false"/>
                <w:bCs w:val="false"/>
                <w:color w:val="000000"/>
                <w:sz w:val="18"/>
                <w:szCs w:val="18"/>
              </w:rPr>
              <w:t>Menghitung akumulasi service charge dari kamar dan outlet serta menyiapkan nilai yang akan didistribusikan melalui modul Human Resource.</w:t>
            </w:r>
          </w:p>
        </w:tc>
        <w:tc>
          <w:tcPr>
            <w:tcW w:w="1300" w:type="dxa"/>
            <w:tcBorders>
              <w:top w:val="single" w:sz="2" w:space="0" w:color="C5D2E6"/>
              <w:left w:val="single" w:sz="2" w:space="0" w:color="C5D2E6"/>
              <w:bottom w:val="single" w:sz="2" w:space="0" w:color="C5D2E6"/>
              <w:right w:val="single" w:sz="4" w:space="0" w:color="A6B8D4"/>
            </w:tcBorders>
          </w:tcPr>
          <w:p>
            <w:pPr>
              <w:pStyle w:val="Normal"/>
              <w:spacing w:before="0" w:after="0"/>
              <w:jc w:val="left"/>
              <w:rPr/>
            </w:pPr>
            <w:r>
              <w:rPr>
                <w:b w:val="false"/>
                <w:bCs w:val="false"/>
                <w:color w:val="000000"/>
                <w:sz w:val="18"/>
                <w:szCs w:val="18"/>
              </w:rPr>
              <w:t>Wajib</w:t>
            </w:r>
          </w:p>
        </w:tc>
      </w:tr>
      <w:tr>
        <w:trPr/>
        <w:tc>
          <w:tcPr>
            <w:tcW w:w="1150" w:type="dxa"/>
            <w:tcBorders>
              <w:top w:val="single" w:sz="2" w:space="0" w:color="C5D2E6"/>
              <w:left w:val="single" w:sz="4" w:space="0" w:color="A6B8D4"/>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FR-FIN-023</w:t>
            </w:r>
          </w:p>
        </w:tc>
        <w:tc>
          <w:tcPr>
            <w:tcW w:w="6570" w:type="dxa"/>
            <w:tcBorders>
              <w:top w:val="single" w:sz="2" w:space="0" w:color="C5D2E6"/>
              <w:left w:val="single" w:sz="2" w:space="0" w:color="C5D2E6"/>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Menerbitkan berkas rekapitulasi pajak yang siap dilaporkan kepada instansi pajak daerah.</w:t>
            </w:r>
          </w:p>
        </w:tc>
        <w:tc>
          <w:tcPr>
            <w:tcW w:w="1300" w:type="dxa"/>
            <w:tcBorders>
              <w:top w:val="single" w:sz="2" w:space="0" w:color="C5D2E6"/>
              <w:left w:val="single" w:sz="2" w:space="0" w:color="C5D2E6"/>
              <w:bottom w:val="single" w:sz="2" w:space="0" w:color="C5D2E6"/>
              <w:right w:val="single" w:sz="4" w:space="0" w:color="A6B8D4"/>
            </w:tcBorders>
            <w:shd w:color="auto" w:fill="F2F6FB" w:val="clear"/>
          </w:tcPr>
          <w:p>
            <w:pPr>
              <w:pStyle w:val="Normal"/>
              <w:spacing w:before="0" w:after="0"/>
              <w:jc w:val="left"/>
              <w:rPr/>
            </w:pPr>
            <w:r>
              <w:rPr>
                <w:b w:val="false"/>
                <w:bCs w:val="false"/>
                <w:color w:val="000000"/>
                <w:sz w:val="18"/>
                <w:szCs w:val="18"/>
              </w:rPr>
              <w:t>Wajib</w:t>
            </w:r>
          </w:p>
        </w:tc>
      </w:tr>
      <w:tr>
        <w:trPr/>
        <w:tc>
          <w:tcPr>
            <w:tcW w:w="1150" w:type="dxa"/>
            <w:tcBorders>
              <w:top w:val="single" w:sz="2" w:space="0" w:color="C5D2E6"/>
              <w:left w:val="single" w:sz="4" w:space="0" w:color="A6B8D4"/>
              <w:bottom w:val="single" w:sz="4" w:space="0" w:color="A6B8D4"/>
              <w:right w:val="single" w:sz="2" w:space="0" w:color="C5D2E6"/>
            </w:tcBorders>
          </w:tcPr>
          <w:p>
            <w:pPr>
              <w:pStyle w:val="Normal"/>
              <w:spacing w:before="0" w:after="0"/>
              <w:jc w:val="left"/>
              <w:rPr/>
            </w:pPr>
            <w:r>
              <w:rPr>
                <w:b w:val="false"/>
                <w:bCs w:val="false"/>
                <w:color w:val="000000"/>
                <w:sz w:val="18"/>
                <w:szCs w:val="18"/>
              </w:rPr>
              <w:t>FR-FIN-024</w:t>
            </w:r>
          </w:p>
        </w:tc>
        <w:tc>
          <w:tcPr>
            <w:tcW w:w="6570" w:type="dxa"/>
            <w:tcBorders>
              <w:top w:val="single" w:sz="2" w:space="0" w:color="C5D2E6"/>
              <w:left w:val="single" w:sz="2" w:space="0" w:color="C5D2E6"/>
              <w:bottom w:val="single" w:sz="4" w:space="0" w:color="A6B8D4"/>
              <w:right w:val="single" w:sz="2" w:space="0" w:color="C5D2E6"/>
            </w:tcBorders>
          </w:tcPr>
          <w:p>
            <w:pPr>
              <w:pStyle w:val="Normal"/>
              <w:spacing w:before="0" w:after="0"/>
              <w:jc w:val="left"/>
              <w:rPr/>
            </w:pPr>
            <w:r>
              <w:rPr>
                <w:b w:val="false"/>
                <w:bCs w:val="false"/>
                <w:color w:val="000000"/>
                <w:sz w:val="18"/>
                <w:szCs w:val="18"/>
              </w:rPr>
              <w:t>Memisahkan pencatatan pendapatan yang tidak dikenai pajak, kompliment, dan penghapusan tagihan agar dasar pengenaan pajak tetap akurat.</w:t>
            </w:r>
          </w:p>
        </w:tc>
        <w:tc>
          <w:tcPr>
            <w:tcW w:w="1300" w:type="dxa"/>
            <w:tcBorders>
              <w:top w:val="single" w:sz="2" w:space="0" w:color="C5D2E6"/>
              <w:left w:val="single" w:sz="2" w:space="0" w:color="C5D2E6"/>
              <w:bottom w:val="single" w:sz="4" w:space="0" w:color="A6B8D4"/>
              <w:right w:val="single" w:sz="4" w:space="0" w:color="A6B8D4"/>
            </w:tcBorders>
          </w:tcPr>
          <w:p>
            <w:pPr>
              <w:pStyle w:val="Normal"/>
              <w:spacing w:before="0" w:after="0"/>
              <w:jc w:val="left"/>
              <w:rPr/>
            </w:pPr>
            <w:r>
              <w:rPr>
                <w:b w:val="false"/>
                <w:bCs w:val="false"/>
                <w:color w:val="000000"/>
                <w:sz w:val="18"/>
                <w:szCs w:val="18"/>
              </w:rPr>
              <w:t>Sebaiknya</w:t>
            </w:r>
          </w:p>
        </w:tc>
      </w:tr>
      <w:tr>
        <w:trPr/>
        <w:tc>
          <w:tcPr>
            <w:tcW w:w="1150" w:type="dxa"/>
            <w:tcBorders>
              <w:top w:val="single" w:sz="2" w:space="0" w:color="C5D2E6"/>
              <w:left w:val="single" w:sz="4" w:space="0" w:color="A6B8D4"/>
              <w:bottom w:val="single" w:sz="4" w:space="0" w:color="A6B8D4"/>
              <w:right w:val="single" w:sz="2" w:space="0" w:color="C5D2E6"/>
            </w:tcBorders>
            <w:shd w:fill="EFF4F9"/>
          </w:tcPr>
          <w:p>
            <w:pPr>
              <w:pStyle w:val="Normal"/>
              <w:spacing w:before="0" w:after="0"/>
              <w:jc w:val="left"/>
              <w:rPr/>
            </w:pPr>
            <w:r>
              <w:rPr>
                <w:rFonts w:ascii="Calibri" w:hAnsi="Calibri"/>
                <w:b w:val="0"/>
                <w:color w:val="000000"/>
                <w:sz w:val="18"/>
              </w:rPr>
              <w:t>FR-FIN-025</w:t>
            </w:r>
          </w:p>
        </w:tc>
        <w:tc>
          <w:tcPr>
            <w:tcW w:w="6570" w:type="dxa"/>
            <w:tcBorders>
              <w:top w:val="single" w:sz="2" w:space="0" w:color="C5D2E6"/>
              <w:left w:val="single" w:sz="2" w:space="0" w:color="C5D2E6"/>
              <w:bottom w:val="single" w:sz="4" w:space="0" w:color="A6B8D4"/>
              <w:right w:val="single" w:sz="2" w:space="0" w:color="C5D2E6"/>
            </w:tcBorders>
            <w:shd w:fill="EFF4F9"/>
          </w:tcPr>
          <w:p>
            <w:pPr>
              <w:pStyle w:val="Normal"/>
              <w:spacing w:before="0" w:after="0"/>
              <w:jc w:val="left"/>
              <w:rPr/>
            </w:pPr>
            <w:r>
              <w:rPr>
                <w:rFonts w:ascii="Calibri" w:hAnsi="Calibri"/>
                <w:b w:val="0"/>
                <w:color w:val="000000"/>
                <w:sz w:val="18"/>
              </w:rPr>
              <w:t>Tarif pajak, service charge, dan aturan pembulatan memiliki tanggal efektif; perubahan konfigurasi tidak boleh mengubah perhitungan transaksi historis.</w:t>
            </w:r>
          </w:p>
        </w:tc>
        <w:tc>
          <w:tcPr>
            <w:tcW w:w="1300" w:type="dxa"/>
            <w:tcBorders>
              <w:top w:val="single" w:sz="2" w:space="0" w:color="C5D2E6"/>
              <w:left w:val="single" w:sz="2" w:space="0" w:color="C5D2E6"/>
              <w:bottom w:val="single" w:sz="4" w:space="0" w:color="A6B8D4"/>
              <w:right w:val="single" w:sz="4" w:space="0" w:color="A6B8D4"/>
            </w:tcBorders>
            <w:shd w:fill="EFF4F9"/>
          </w:tcPr>
          <w:p>
            <w:pPr>
              <w:pStyle w:val="Normal"/>
              <w:spacing w:before="0" w:after="0"/>
              <w:jc w:val="left"/>
              <w:rPr/>
            </w:pPr>
            <w:r>
              <w:rPr>
                <w:rFonts w:ascii="Calibri" w:hAnsi="Calibri"/>
                <w:b w:val="0"/>
                <w:color w:val="000000"/>
                <w:sz w:val="18"/>
              </w:rPr>
              <w:t>Wajib</w:t>
            </w:r>
          </w:p>
        </w:tc>
      </w:tr>
    </w:tbl>
    <w:p>
      <w:pPr>
        <w:pStyle w:val="Heading2"/>
        <w:keepNext/>
        <w:spacing w:before="260" w:after="120"/>
        <w:rPr/>
      </w:pPr>
      <w:r>
        <w:rPr/>
        <w:t>16.4 Laporan Keuangan Operasional</w:t>
      </w:r>
    </w:p>
    <w:tbl>
      <w:tblPr>
        <w:tblW w:w="9020" w:type="dxa"/>
        <w:jc w:val="left"/>
        <w:tblInd w:w="0" w:type="dxa"/>
        <w:tblLayout w:type="fixed"/>
        <w:tblCellMar>
          <w:top w:w="60" w:type="dxa"/>
          <w:left w:w="90" w:type="dxa"/>
          <w:bottom w:w="60" w:type="dxa"/>
          <w:right w:w="90" w:type="dxa"/>
        </w:tblCellMar>
      </w:tblPr>
      <w:tblGrid>
        <w:gridCol w:w="1150"/>
        <w:gridCol w:w="6570"/>
        <w:gridCol w:w="1300"/>
      </w:tblGrid>
      <w:tr>
        <w:trPr>
          <w:tblHeader w:val="true"/>
        </w:trPr>
        <w:tc>
          <w:tcPr>
            <w:tcW w:w="1150" w:type="dxa"/>
            <w:tcBorders>
              <w:top w:val="single" w:sz="4" w:space="0" w:color="A6B8D4"/>
              <w:left w:val="single" w:sz="4" w:space="0" w:color="A6B8D4"/>
              <w:bottom w:val="single" w:sz="2" w:space="0" w:color="C5D2E6"/>
              <w:right w:val="single" w:sz="2" w:space="0" w:color="C5D2E6"/>
            </w:tcBorders>
            <w:shd w:color="auto" w:fill="DCE6F1" w:val="clear"/>
          </w:tcPr>
          <w:p>
            <w:pPr>
              <w:pStyle w:val="Normal"/>
              <w:spacing w:before="0" w:after="0"/>
              <w:jc w:val="left"/>
              <w:rPr/>
            </w:pPr>
            <w:r>
              <w:rPr>
                <w:b/>
                <w:bCs/>
                <w:color w:val="1F3864"/>
                <w:sz w:val="18"/>
                <w:szCs w:val="18"/>
              </w:rPr>
              <w:t>ID</w:t>
            </w:r>
          </w:p>
        </w:tc>
        <w:tc>
          <w:tcPr>
            <w:tcW w:w="6570" w:type="dxa"/>
            <w:tcBorders>
              <w:top w:val="single" w:sz="4" w:space="0" w:color="A6B8D4"/>
              <w:left w:val="single" w:sz="2" w:space="0" w:color="C5D2E6"/>
              <w:bottom w:val="single" w:sz="2" w:space="0" w:color="C5D2E6"/>
              <w:right w:val="single" w:sz="2" w:space="0" w:color="C5D2E6"/>
            </w:tcBorders>
            <w:shd w:color="auto" w:fill="DCE6F1" w:val="clear"/>
          </w:tcPr>
          <w:p>
            <w:pPr>
              <w:pStyle w:val="Normal"/>
              <w:spacing w:before="0" w:after="0"/>
              <w:jc w:val="left"/>
              <w:rPr/>
            </w:pPr>
            <w:r>
              <w:rPr>
                <w:b/>
                <w:bCs/>
                <w:color w:val="1F3864"/>
                <w:sz w:val="18"/>
                <w:szCs w:val="18"/>
              </w:rPr>
              <w:t>Kebutuhan Fungsional</w:t>
            </w:r>
          </w:p>
        </w:tc>
        <w:tc>
          <w:tcPr>
            <w:tcW w:w="1300" w:type="dxa"/>
            <w:tcBorders>
              <w:top w:val="single" w:sz="4" w:space="0" w:color="A6B8D4"/>
              <w:left w:val="single" w:sz="2" w:space="0" w:color="C5D2E6"/>
              <w:bottom w:val="single" w:sz="2" w:space="0" w:color="C5D2E6"/>
              <w:right w:val="single" w:sz="4" w:space="0" w:color="A6B8D4"/>
            </w:tcBorders>
            <w:shd w:color="auto" w:fill="DCE6F1" w:val="clear"/>
          </w:tcPr>
          <w:p>
            <w:pPr>
              <w:pStyle w:val="Normal"/>
              <w:spacing w:before="0" w:after="0"/>
              <w:jc w:val="left"/>
              <w:rPr/>
            </w:pPr>
            <w:r>
              <w:rPr>
                <w:b/>
                <w:bCs/>
                <w:color w:val="1F3864"/>
                <w:sz w:val="18"/>
                <w:szCs w:val="18"/>
              </w:rPr>
              <w:t>Prioritas</w:t>
            </w:r>
          </w:p>
        </w:tc>
      </w:tr>
      <w:tr>
        <w:trPr/>
        <w:tc>
          <w:tcPr>
            <w:tcW w:w="1150" w:type="dxa"/>
            <w:tcBorders>
              <w:top w:val="single" w:sz="2" w:space="0" w:color="C5D2E6"/>
              <w:left w:val="single" w:sz="4" w:space="0" w:color="A6B8D4"/>
              <w:bottom w:val="single" w:sz="2" w:space="0" w:color="C5D2E6"/>
              <w:right w:val="single" w:sz="2" w:space="0" w:color="C5D2E6"/>
            </w:tcBorders>
          </w:tcPr>
          <w:p>
            <w:pPr>
              <w:pStyle w:val="Normal"/>
              <w:spacing w:before="0" w:after="0"/>
              <w:jc w:val="left"/>
              <w:rPr/>
            </w:pPr>
            <w:r>
              <w:rPr>
                <w:b w:val="false"/>
                <w:bCs w:val="false"/>
                <w:color w:val="000000"/>
                <w:sz w:val="18"/>
                <w:szCs w:val="18"/>
              </w:rPr>
              <w:t>FR-FIN-030</w:t>
            </w:r>
          </w:p>
        </w:tc>
        <w:tc>
          <w:tcPr>
            <w:tcW w:w="6570" w:type="dxa"/>
            <w:tcBorders>
              <w:top w:val="single" w:sz="2" w:space="0" w:color="C5D2E6"/>
              <w:left w:val="single" w:sz="2" w:space="0" w:color="C5D2E6"/>
              <w:bottom w:val="single" w:sz="2" w:space="0" w:color="C5D2E6"/>
              <w:right w:val="single" w:sz="2" w:space="0" w:color="C5D2E6"/>
            </w:tcBorders>
          </w:tcPr>
          <w:p>
            <w:pPr>
              <w:pStyle w:val="Normal"/>
              <w:spacing w:before="0" w:after="0"/>
              <w:jc w:val="left"/>
              <w:rPr/>
            </w:pPr>
            <w:r>
              <w:rPr>
                <w:rFonts w:ascii="Calibri" w:hAnsi="Calibri"/>
                <w:b w:val="0"/>
                <w:color w:val="000000"/>
                <w:sz w:val="18"/>
              </w:rPr>
              <w:t>Menerbitkan management P&amp;L operasional per department berdasarkan pemetaan pendapatan dan biaya yang tersedia. Laporan diberi label jelas sebagai laporan manajemen, bukan laporan keuangan statutori pengganti buku besar akuntansi.</w:t>
            </w:r>
          </w:p>
        </w:tc>
        <w:tc>
          <w:tcPr>
            <w:tcW w:w="1300" w:type="dxa"/>
            <w:tcBorders>
              <w:top w:val="single" w:sz="2" w:space="0" w:color="C5D2E6"/>
              <w:left w:val="single" w:sz="2" w:space="0" w:color="C5D2E6"/>
              <w:bottom w:val="single" w:sz="2" w:space="0" w:color="C5D2E6"/>
              <w:right w:val="single" w:sz="4" w:space="0" w:color="A6B8D4"/>
            </w:tcBorders>
          </w:tcPr>
          <w:p>
            <w:pPr>
              <w:pStyle w:val="Normal"/>
              <w:spacing w:before="0" w:after="0"/>
              <w:jc w:val="left"/>
              <w:rPr/>
            </w:pPr>
            <w:r>
              <w:rPr>
                <w:rFonts w:ascii="Calibri" w:hAnsi="Calibri"/>
                <w:b w:val="0"/>
                <w:color w:val="000000"/>
                <w:sz w:val="18"/>
              </w:rPr>
              <w:t>Wajib</w:t>
            </w:r>
          </w:p>
        </w:tc>
      </w:tr>
      <w:tr>
        <w:trPr/>
        <w:tc>
          <w:tcPr>
            <w:tcW w:w="1150" w:type="dxa"/>
            <w:tcBorders>
              <w:top w:val="single" w:sz="2" w:space="0" w:color="C5D2E6"/>
              <w:left w:val="single" w:sz="4" w:space="0" w:color="A6B8D4"/>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FR-FIN-031</w:t>
            </w:r>
          </w:p>
        </w:tc>
        <w:tc>
          <w:tcPr>
            <w:tcW w:w="6570" w:type="dxa"/>
            <w:tcBorders>
              <w:top w:val="single" w:sz="2" w:space="0" w:color="C5D2E6"/>
              <w:left w:val="single" w:sz="2" w:space="0" w:color="C5D2E6"/>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Menerbitkan laporan arus kas ringkas: penerimaan, pengeluaran, dan saldo kas serta bank.</w:t>
            </w:r>
          </w:p>
        </w:tc>
        <w:tc>
          <w:tcPr>
            <w:tcW w:w="1300" w:type="dxa"/>
            <w:tcBorders>
              <w:top w:val="single" w:sz="2" w:space="0" w:color="C5D2E6"/>
              <w:left w:val="single" w:sz="2" w:space="0" w:color="C5D2E6"/>
              <w:bottom w:val="single" w:sz="2" w:space="0" w:color="C5D2E6"/>
              <w:right w:val="single" w:sz="4" w:space="0" w:color="A6B8D4"/>
            </w:tcBorders>
            <w:shd w:color="auto" w:fill="F2F6FB" w:val="clear"/>
          </w:tcPr>
          <w:p>
            <w:pPr>
              <w:pStyle w:val="Normal"/>
              <w:spacing w:before="0" w:after="0"/>
              <w:jc w:val="left"/>
              <w:rPr/>
            </w:pPr>
            <w:r>
              <w:rPr>
                <w:b w:val="false"/>
                <w:bCs w:val="false"/>
                <w:color w:val="000000"/>
                <w:sz w:val="18"/>
                <w:szCs w:val="18"/>
              </w:rPr>
              <w:t>Wajib</w:t>
            </w:r>
          </w:p>
        </w:tc>
      </w:tr>
      <w:tr>
        <w:trPr/>
        <w:tc>
          <w:tcPr>
            <w:tcW w:w="1150" w:type="dxa"/>
            <w:tcBorders>
              <w:top w:val="single" w:sz="2" w:space="0" w:color="C5D2E6"/>
              <w:left w:val="single" w:sz="4" w:space="0" w:color="A6B8D4"/>
              <w:bottom w:val="single" w:sz="2" w:space="0" w:color="C5D2E6"/>
              <w:right w:val="single" w:sz="2" w:space="0" w:color="C5D2E6"/>
            </w:tcBorders>
          </w:tcPr>
          <w:p>
            <w:pPr>
              <w:pStyle w:val="Normal"/>
              <w:spacing w:before="0" w:after="0"/>
              <w:jc w:val="left"/>
              <w:rPr/>
            </w:pPr>
            <w:r>
              <w:rPr>
                <w:b w:val="false"/>
                <w:bCs w:val="false"/>
                <w:color w:val="000000"/>
                <w:sz w:val="18"/>
                <w:szCs w:val="18"/>
              </w:rPr>
              <w:t>FR-FIN-032</w:t>
            </w:r>
          </w:p>
        </w:tc>
        <w:tc>
          <w:tcPr>
            <w:tcW w:w="6570" w:type="dxa"/>
            <w:tcBorders>
              <w:top w:val="single" w:sz="2" w:space="0" w:color="C5D2E6"/>
              <w:left w:val="single" w:sz="2" w:space="0" w:color="C5D2E6"/>
              <w:bottom w:val="single" w:sz="2" w:space="0" w:color="C5D2E6"/>
              <w:right w:val="single" w:sz="2" w:space="0" w:color="C5D2E6"/>
            </w:tcBorders>
          </w:tcPr>
          <w:p>
            <w:pPr>
              <w:pStyle w:val="Normal"/>
              <w:spacing w:before="0" w:after="0"/>
              <w:jc w:val="left"/>
              <w:rPr/>
            </w:pPr>
            <w:r>
              <w:rPr>
                <w:b w:val="false"/>
                <w:bCs w:val="false"/>
                <w:color w:val="000000"/>
                <w:sz w:val="18"/>
                <w:szCs w:val="18"/>
              </w:rPr>
              <w:t>Menerbitkan laporan biaya bahan terhadap penjualan untuk outlet makanan dan minuman.</w:t>
            </w:r>
          </w:p>
        </w:tc>
        <w:tc>
          <w:tcPr>
            <w:tcW w:w="1300" w:type="dxa"/>
            <w:tcBorders>
              <w:top w:val="single" w:sz="2" w:space="0" w:color="C5D2E6"/>
              <w:left w:val="single" w:sz="2" w:space="0" w:color="C5D2E6"/>
              <w:bottom w:val="single" w:sz="2" w:space="0" w:color="C5D2E6"/>
              <w:right w:val="single" w:sz="4" w:space="0" w:color="A6B8D4"/>
            </w:tcBorders>
          </w:tcPr>
          <w:p>
            <w:pPr>
              <w:pStyle w:val="Normal"/>
              <w:spacing w:before="0" w:after="0"/>
              <w:jc w:val="left"/>
              <w:rPr/>
            </w:pPr>
            <w:r>
              <w:rPr>
                <w:b w:val="false"/>
                <w:bCs w:val="false"/>
                <w:color w:val="000000"/>
                <w:sz w:val="18"/>
                <w:szCs w:val="18"/>
              </w:rPr>
              <w:t>Sebaiknya</w:t>
            </w:r>
          </w:p>
        </w:tc>
      </w:tr>
      <w:tr>
        <w:trPr/>
        <w:tc>
          <w:tcPr>
            <w:tcW w:w="1150" w:type="dxa"/>
            <w:tcBorders>
              <w:top w:val="single" w:sz="2" w:space="0" w:color="C5D2E6"/>
              <w:left w:val="single" w:sz="4" w:space="0" w:color="A6B8D4"/>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FR-FIN-033</w:t>
            </w:r>
          </w:p>
        </w:tc>
        <w:tc>
          <w:tcPr>
            <w:tcW w:w="6570" w:type="dxa"/>
            <w:tcBorders>
              <w:top w:val="single" w:sz="2" w:space="0" w:color="C5D2E6"/>
              <w:left w:val="single" w:sz="2" w:space="0" w:color="C5D2E6"/>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Menerbitkan laporan nilai persediaan pada tanggal tertentu berdasarkan data modul Inventory.</w:t>
            </w:r>
          </w:p>
        </w:tc>
        <w:tc>
          <w:tcPr>
            <w:tcW w:w="1300" w:type="dxa"/>
            <w:tcBorders>
              <w:top w:val="single" w:sz="2" w:space="0" w:color="C5D2E6"/>
              <w:left w:val="single" w:sz="2" w:space="0" w:color="C5D2E6"/>
              <w:bottom w:val="single" w:sz="2" w:space="0" w:color="C5D2E6"/>
              <w:right w:val="single" w:sz="4" w:space="0" w:color="A6B8D4"/>
            </w:tcBorders>
            <w:shd w:color="auto" w:fill="F2F6FB" w:val="clear"/>
          </w:tcPr>
          <w:p>
            <w:pPr>
              <w:pStyle w:val="Normal"/>
              <w:spacing w:before="0" w:after="0"/>
              <w:jc w:val="left"/>
              <w:rPr/>
            </w:pPr>
            <w:r>
              <w:rPr>
                <w:b w:val="false"/>
                <w:bCs w:val="false"/>
                <w:color w:val="000000"/>
                <w:sz w:val="18"/>
                <w:szCs w:val="18"/>
              </w:rPr>
              <w:t>Sebaiknya</w:t>
            </w:r>
          </w:p>
        </w:tc>
      </w:tr>
      <w:tr>
        <w:trPr/>
        <w:tc>
          <w:tcPr>
            <w:tcW w:w="1150" w:type="dxa"/>
            <w:tcBorders>
              <w:top w:val="single" w:sz="2" w:space="0" w:color="C5D2E6"/>
              <w:left w:val="single" w:sz="4" w:space="0" w:color="A6B8D4"/>
              <w:bottom w:val="single" w:sz="2" w:space="0" w:color="C5D2E6"/>
              <w:right w:val="single" w:sz="2" w:space="0" w:color="C5D2E6"/>
            </w:tcBorders>
          </w:tcPr>
          <w:p>
            <w:pPr>
              <w:pStyle w:val="Normal"/>
              <w:spacing w:before="0" w:after="0"/>
              <w:jc w:val="left"/>
              <w:rPr/>
            </w:pPr>
            <w:r>
              <w:rPr>
                <w:b w:val="false"/>
                <w:bCs w:val="false"/>
                <w:color w:val="000000"/>
                <w:sz w:val="18"/>
                <w:szCs w:val="18"/>
              </w:rPr>
              <w:t>FR-FIN-034</w:t>
            </w:r>
          </w:p>
        </w:tc>
        <w:tc>
          <w:tcPr>
            <w:tcW w:w="6570" w:type="dxa"/>
            <w:tcBorders>
              <w:top w:val="single" w:sz="2" w:space="0" w:color="C5D2E6"/>
              <w:left w:val="single" w:sz="2" w:space="0" w:color="C5D2E6"/>
              <w:bottom w:val="single" w:sz="2" w:space="0" w:color="C5D2E6"/>
              <w:right w:val="single" w:sz="2" w:space="0" w:color="C5D2E6"/>
            </w:tcBorders>
          </w:tcPr>
          <w:p>
            <w:pPr>
              <w:pStyle w:val="Normal"/>
              <w:spacing w:before="0" w:after="0"/>
              <w:jc w:val="left"/>
              <w:rPr/>
            </w:pPr>
            <w:r>
              <w:rPr>
                <w:b w:val="false"/>
                <w:bCs w:val="false"/>
                <w:color w:val="000000"/>
                <w:sz w:val="18"/>
                <w:szCs w:val="18"/>
              </w:rPr>
              <w:t>Mengekspor data transaksi ke format lembar kerja atau format impor perangkat lunak akuntansi yang digunakan properti.</w:t>
            </w:r>
          </w:p>
        </w:tc>
        <w:tc>
          <w:tcPr>
            <w:tcW w:w="1300" w:type="dxa"/>
            <w:tcBorders>
              <w:top w:val="single" w:sz="2" w:space="0" w:color="C5D2E6"/>
              <w:left w:val="single" w:sz="2" w:space="0" w:color="C5D2E6"/>
              <w:bottom w:val="single" w:sz="2" w:space="0" w:color="C5D2E6"/>
              <w:right w:val="single" w:sz="4" w:space="0" w:color="A6B8D4"/>
            </w:tcBorders>
          </w:tcPr>
          <w:p>
            <w:pPr>
              <w:pStyle w:val="Normal"/>
              <w:spacing w:before="0" w:after="0"/>
              <w:jc w:val="left"/>
              <w:rPr/>
            </w:pPr>
            <w:r>
              <w:rPr>
                <w:b w:val="false"/>
                <w:bCs w:val="false"/>
                <w:color w:val="000000"/>
                <w:sz w:val="18"/>
                <w:szCs w:val="18"/>
              </w:rPr>
              <w:t>Wajib</w:t>
            </w:r>
          </w:p>
        </w:tc>
      </w:tr>
      <w:tr>
        <w:trPr/>
        <w:tc>
          <w:tcPr>
            <w:tcW w:w="1150" w:type="dxa"/>
            <w:tcBorders>
              <w:top w:val="single" w:sz="2" w:space="0" w:color="C5D2E6"/>
              <w:left w:val="single" w:sz="4" w:space="0" w:color="A6B8D4"/>
              <w:bottom w:val="single" w:sz="4" w:space="0" w:color="A6B8D4"/>
              <w:right w:val="single" w:sz="2" w:space="0" w:color="C5D2E6"/>
            </w:tcBorders>
            <w:shd w:color="auto" w:fill="F2F6FB" w:val="clear"/>
          </w:tcPr>
          <w:p>
            <w:pPr>
              <w:pStyle w:val="Normal"/>
              <w:spacing w:before="0" w:after="0"/>
              <w:jc w:val="left"/>
              <w:rPr/>
            </w:pPr>
            <w:r>
              <w:rPr>
                <w:b w:val="false"/>
                <w:bCs w:val="false"/>
                <w:color w:val="000000"/>
                <w:sz w:val="18"/>
                <w:szCs w:val="18"/>
              </w:rPr>
              <w:t>FR-FIN-035</w:t>
            </w:r>
          </w:p>
        </w:tc>
        <w:tc>
          <w:tcPr>
            <w:tcW w:w="6570" w:type="dxa"/>
            <w:tcBorders>
              <w:top w:val="single" w:sz="2" w:space="0" w:color="C5D2E6"/>
              <w:left w:val="single" w:sz="2" w:space="0" w:color="C5D2E6"/>
              <w:bottom w:val="single" w:sz="4" w:space="0" w:color="A6B8D4"/>
              <w:right w:val="single" w:sz="2" w:space="0" w:color="C5D2E6"/>
            </w:tcBorders>
            <w:shd w:color="auto" w:fill="F2F6FB" w:val="clear"/>
          </w:tcPr>
          <w:p>
            <w:pPr>
              <w:pStyle w:val="Normal"/>
              <w:spacing w:before="0" w:after="0"/>
              <w:jc w:val="left"/>
              <w:rPr/>
            </w:pPr>
            <w:r>
              <w:rPr>
                <w:b w:val="false"/>
                <w:bCs w:val="false"/>
                <w:color w:val="000000"/>
                <w:sz w:val="18"/>
                <w:szCs w:val="18"/>
              </w:rPr>
              <w:t>Menyimpan jejak audit atas seluruh perubahan angka keuangan beserta pelaku dan waktunya.</w:t>
            </w:r>
          </w:p>
        </w:tc>
        <w:tc>
          <w:tcPr>
            <w:tcW w:w="1300" w:type="dxa"/>
            <w:tcBorders>
              <w:top w:val="single" w:sz="2" w:space="0" w:color="C5D2E6"/>
              <w:left w:val="single" w:sz="2" w:space="0" w:color="C5D2E6"/>
              <w:bottom w:val="single" w:sz="4" w:space="0" w:color="A6B8D4"/>
              <w:right w:val="single" w:sz="4" w:space="0" w:color="A6B8D4"/>
            </w:tcBorders>
            <w:shd w:color="auto" w:fill="F2F6FB" w:val="clear"/>
          </w:tcPr>
          <w:p>
            <w:pPr>
              <w:pStyle w:val="Normal"/>
              <w:spacing w:before="0" w:after="0"/>
              <w:jc w:val="left"/>
              <w:rPr/>
            </w:pPr>
            <w:r>
              <w:rPr>
                <w:b w:val="false"/>
                <w:bCs w:val="false"/>
                <w:color w:val="000000"/>
                <w:sz w:val="18"/>
                <w:szCs w:val="18"/>
              </w:rPr>
              <w:t>Wajib</w:t>
            </w:r>
          </w:p>
        </w:tc>
      </w:tr>
      <w:tr>
        <w:trPr/>
        <w:tc>
          <w:tcPr>
            <w:tcW w:w="1150" w:type="dxa"/>
            <w:tcBorders>
              <w:top w:val="single" w:sz="2" w:space="0" w:color="C5D2E6"/>
              <w:left w:val="single" w:sz="4" w:space="0" w:color="A6B8D4"/>
              <w:bottom w:val="single" w:sz="4" w:space="0" w:color="A6B8D4"/>
              <w:right w:val="single" w:sz="2" w:space="0" w:color="C5D2E6"/>
            </w:tcBorders>
            <w:shd w:color="auto" w:fill="FFFFFF" w:val="clear"/>
          </w:tcPr>
          <w:p>
            <w:pPr>
              <w:pStyle w:val="Normal"/>
              <w:spacing w:before="0" w:after="0"/>
              <w:jc w:val="left"/>
              <w:rPr/>
            </w:pPr>
            <w:r>
              <w:rPr>
                <w:rFonts w:ascii="Calibri" w:hAnsi="Calibri"/>
                <w:b w:val="0"/>
                <w:color w:val="000000"/>
                <w:sz w:val="18"/>
              </w:rPr>
              <w:t>FR-FIN-036</w:t>
            </w:r>
          </w:p>
        </w:tc>
        <w:tc>
          <w:tcPr>
            <w:tcW w:w="6570" w:type="dxa"/>
            <w:tcBorders>
              <w:top w:val="single" w:sz="2" w:space="0" w:color="C5D2E6"/>
              <w:left w:val="single" w:sz="2" w:space="0" w:color="C5D2E6"/>
              <w:bottom w:val="single" w:sz="4" w:space="0" w:color="A6B8D4"/>
              <w:right w:val="single" w:sz="2" w:space="0" w:color="C5D2E6"/>
            </w:tcBorders>
            <w:shd w:color="auto" w:fill="FFFFFF" w:val="clear"/>
          </w:tcPr>
          <w:p>
            <w:pPr>
              <w:pStyle w:val="Normal"/>
              <w:spacing w:before="0" w:after="0"/>
              <w:jc w:val="left"/>
              <w:rPr/>
            </w:pPr>
            <w:r>
              <w:rPr>
                <w:rFonts w:ascii="Calibri" w:hAnsi="Calibri"/>
                <w:b w:val="0"/>
                <w:color w:val="000000"/>
                <w:sz w:val="18"/>
              </w:rPr>
              <w:t>Transaksi keuangan yang telah locked hanya dapat dikoreksi melalui reversal/adjustment yang menaut ke transaksi asal dan memerlukan alasan serta otorisasi.</w:t>
            </w:r>
          </w:p>
        </w:tc>
        <w:tc>
          <w:tcPr>
            <w:tcW w:w="1300" w:type="dxa"/>
            <w:tcBorders>
              <w:top w:val="single" w:sz="2" w:space="0" w:color="C5D2E6"/>
              <w:left w:val="single" w:sz="2" w:space="0" w:color="C5D2E6"/>
              <w:bottom w:val="single" w:sz="4" w:space="0" w:color="A6B8D4"/>
              <w:right w:val="single" w:sz="4" w:space="0" w:color="A6B8D4"/>
            </w:tcBorders>
            <w:shd w:color="auto" w:fill="FFFFFF" w:val="clear"/>
          </w:tcPr>
          <w:p>
            <w:pPr>
              <w:pStyle w:val="Normal"/>
              <w:spacing w:before="0" w:after="0"/>
              <w:jc w:val="left"/>
              <w:rPr/>
            </w:pPr>
            <w:r>
              <w:rPr>
                <w:rFonts w:ascii="Calibri" w:hAnsi="Calibri"/>
                <w:b w:val="0"/>
                <w:color w:val="000000"/>
                <w:sz w:val="18"/>
              </w:rPr>
              <w:t>Wajib</w:t>
            </w:r>
          </w:p>
        </w:tc>
      </w:tr>
      <w:tr>
        <w:trPr/>
        <w:tc>
          <w:tcPr>
            <w:tcW w:w="1150" w:type="dxa"/>
            <w:tcBorders>
              <w:top w:val="single" w:sz="2" w:space="0" w:color="C5D2E6"/>
              <w:left w:val="single" w:sz="4" w:space="0" w:color="A6B8D4"/>
              <w:bottom w:val="single" w:sz="4" w:space="0" w:color="A6B8D4"/>
              <w:right w:val="single" w:sz="2" w:space="0" w:color="C5D2E6"/>
            </w:tcBorders>
            <w:shd w:color="auto" w:fill="EFF4F9" w:val="clear"/>
          </w:tcPr>
          <w:p>
            <w:pPr>
              <w:pStyle w:val="Normal"/>
              <w:spacing w:before="0" w:after="0"/>
              <w:jc w:val="left"/>
              <w:rPr/>
            </w:pPr>
            <w:r>
              <w:rPr>
                <w:rFonts w:ascii="Calibri" w:hAnsi="Calibri"/>
                <w:b w:val="0"/>
                <w:color w:val="000000"/>
                <w:sz w:val="18"/>
              </w:rPr>
              <w:t>FR-FIN-037</w:t>
            </w:r>
          </w:p>
        </w:tc>
        <w:tc>
          <w:tcPr>
            <w:tcW w:w="6570" w:type="dxa"/>
            <w:tcBorders>
              <w:top w:val="single" w:sz="2" w:space="0" w:color="C5D2E6"/>
              <w:left w:val="single" w:sz="2" w:space="0" w:color="C5D2E6"/>
              <w:bottom w:val="single" w:sz="4" w:space="0" w:color="A6B8D4"/>
              <w:right w:val="single" w:sz="2" w:space="0" w:color="C5D2E6"/>
            </w:tcBorders>
            <w:shd w:color="auto" w:fill="EFF4F9" w:val="clear"/>
          </w:tcPr>
          <w:p>
            <w:pPr>
              <w:pStyle w:val="Normal"/>
              <w:spacing w:before="0" w:after="0"/>
              <w:jc w:val="left"/>
              <w:rPr/>
            </w:pPr>
            <w:r>
              <w:rPr>
                <w:rFonts w:ascii="Calibri" w:hAnsi="Calibri"/>
                <w:b w:val="0"/>
                <w:color w:val="000000"/>
                <w:sz w:val="18"/>
              </w:rPr>
              <w:t>Rekonsiliasi harian menghasilkan daftar exception antara POS/folio, payment provider/EDC, kas fisik, dan bank; hari dianggap clean hanya bila exception telah diselesaikan atau di-waive.</w:t>
            </w:r>
          </w:p>
        </w:tc>
        <w:tc>
          <w:tcPr>
            <w:tcW w:w="1300" w:type="dxa"/>
            <w:tcBorders>
              <w:top w:val="single" w:sz="2" w:space="0" w:color="C5D2E6"/>
              <w:left w:val="single" w:sz="2" w:space="0" w:color="C5D2E6"/>
              <w:bottom w:val="single" w:sz="4" w:space="0" w:color="A6B8D4"/>
              <w:right w:val="single" w:sz="4" w:space="0" w:color="A6B8D4"/>
            </w:tcBorders>
            <w:shd w:color="auto" w:fill="EFF4F9" w:val="clear"/>
          </w:tcPr>
          <w:p>
            <w:pPr>
              <w:pStyle w:val="Normal"/>
              <w:spacing w:before="0" w:after="0"/>
              <w:jc w:val="left"/>
              <w:rPr/>
            </w:pPr>
            <w:r>
              <w:rPr>
                <w:rFonts w:ascii="Calibri" w:hAnsi="Calibri"/>
                <w:b w:val="0"/>
                <w:color w:val="000000"/>
                <w:sz w:val="18"/>
              </w:rPr>
              <w:t>Wajib</w:t>
            </w:r>
          </w:p>
        </w:tc>
      </w:tr>
    </w:tbl>
    <w:p>
      <w:pPr>
        <w:pStyle w:val="Heading2"/>
        <w:keepNext/>
        <w:spacing w:before="260" w:after="120"/>
        <w:rPr/>
      </w:pPr>
      <w:r>
        <w:rPr/>
        <w:t>16.5 Kriteria Penerimaan</w:t>
      </w:r>
    </w:p>
    <w:p>
      <w:pPr>
        <w:pStyle w:val="ListParagraph"/>
        <w:numPr>
          <w:ilvl w:val="0"/>
          <w:numId w:val="1"/>
        </w:numPr>
        <w:spacing w:before="0" w:after="60"/>
        <w:rPr/>
      </w:pPr>
      <w:r>
        <w:rPr/>
        <w:t>Laporan pendapatan harian terbit otomatis setelah night audit tanpa entri manual tambahan.</w:t>
      </w:r>
    </w:p>
    <w:p>
      <w:pPr>
        <w:pStyle w:val="ListParagraph"/>
        <w:numPr>
          <w:ilvl w:val="0"/>
          <w:numId w:val="1"/>
        </w:numPr>
        <w:spacing w:before="0" w:after="60"/>
        <w:rPr/>
      </w:pPr>
      <w:r>
        <w:rPr/>
        <w:t>Setiap nilai pada laporan laba rugi ringkas dapat ditelusuri sampai ke transaksi asalnya.</w:t>
      </w:r>
    </w:p>
    <w:p>
      <w:pPr>
        <w:pStyle w:val="ListParagraph"/>
        <w:numPr>
          <w:ilvl w:val="0"/>
          <w:numId w:val="1"/>
        </w:numPr>
        <w:spacing w:before="0" w:after="60"/>
        <w:rPr/>
      </w:pPr>
      <w:r>
        <w:rPr/>
        <w:t>Seluruh hutang yang jatuh tempo dalam tujuh hari selalu muncul pada dashboard tanpa perlu dibuka modulnya.</w:t>
      </w:r>
    </w:p>
    <w:p>
      <w:pPr>
        <w:pStyle w:val="Normal"/>
        <w:rPr/>
      </w:pPr>
      <w:r>
        <w:rPr/>
      </w:r>
      <w:r/>
    </w:p>
    <w:p>
      <w:pPr>
        <w:pStyle w:val="Heading1"/>
        <w:keepNext/>
        <w:pageBreakBefore w:val="0"/>
        <w:spacing w:before="0" w:after="160"/>
        <w:rPr/>
      </w:pPr>
      <w:r>
        <w:rPr/>
        <w:t>17. Modul 11 — Reporting dan Analytics</w:t>
      </w:r>
    </w:p>
    <w:p>
      <w:pPr>
        <w:pStyle w:val="Normal"/>
        <w:spacing w:before="0" w:after="140"/>
        <w:jc w:val="both"/>
        <w:rPr/>
      </w:pPr>
      <w:r>
        <w:rPr>
          <w:b/>
          <w:bCs/>
        </w:rPr>
        <w:t xml:space="preserve">Tujuan modul: </w:t>
      </w:r>
      <w:r>
        <w:rPr/>
        <w:t>menjadi pusat seluruh laporan department dalam satu tempat dengan format, periode, dan penerima yang dapat diatur.</w:t>
      </w:r>
    </w:p>
    <w:tbl>
      <w:tblPr>
        <w:tblW w:w="9020" w:type="dxa"/>
        <w:jc w:val="left"/>
        <w:tblInd w:w="0" w:type="dxa"/>
        <w:tblLayout w:type="fixed"/>
        <w:tblCellMar>
          <w:top w:w="60" w:type="dxa"/>
          <w:left w:w="90" w:type="dxa"/>
          <w:bottom w:w="60" w:type="dxa"/>
          <w:right w:w="90" w:type="dxa"/>
        </w:tblCellMar>
      </w:tblPr>
      <w:tblGrid>
        <w:gridCol w:w="1150"/>
        <w:gridCol w:w="6570"/>
        <w:gridCol w:w="1300"/>
      </w:tblGrid>
      <w:tr>
        <w:trPr>
          <w:tblHeader w:val="true"/>
        </w:trPr>
        <w:tc>
          <w:tcPr>
            <w:tcW w:w="1150" w:type="dxa"/>
            <w:tcBorders>
              <w:top w:val="single" w:sz="4" w:space="0" w:color="A6B8D4"/>
              <w:left w:val="single" w:sz="4" w:space="0" w:color="A6B8D4"/>
              <w:bottom w:val="single" w:sz="2" w:space="0" w:color="C5D2E6"/>
              <w:right w:val="single" w:sz="2" w:space="0" w:color="C5D2E6"/>
            </w:tcBorders>
            <w:shd w:color="auto" w:fill="DCE6F1" w:val="clear"/>
          </w:tcPr>
          <w:p>
            <w:pPr>
              <w:pStyle w:val="Normal"/>
              <w:spacing w:before="0" w:after="0"/>
              <w:jc w:val="left"/>
              <w:rPr/>
            </w:pPr>
            <w:r>
              <w:rPr>
                <w:b/>
                <w:bCs/>
                <w:color w:val="1F3864"/>
                <w:sz w:val="18"/>
                <w:szCs w:val="18"/>
              </w:rPr>
              <w:t>ID</w:t>
            </w:r>
          </w:p>
        </w:tc>
        <w:tc>
          <w:tcPr>
            <w:tcW w:w="6570" w:type="dxa"/>
            <w:tcBorders>
              <w:top w:val="single" w:sz="4" w:space="0" w:color="A6B8D4"/>
              <w:left w:val="single" w:sz="2" w:space="0" w:color="C5D2E6"/>
              <w:bottom w:val="single" w:sz="2" w:space="0" w:color="C5D2E6"/>
              <w:right w:val="single" w:sz="2" w:space="0" w:color="C5D2E6"/>
            </w:tcBorders>
            <w:shd w:color="auto" w:fill="DCE6F1" w:val="clear"/>
          </w:tcPr>
          <w:p>
            <w:pPr>
              <w:pStyle w:val="Normal"/>
              <w:spacing w:before="0" w:after="0"/>
              <w:jc w:val="left"/>
              <w:rPr/>
            </w:pPr>
            <w:r>
              <w:rPr>
                <w:b/>
                <w:bCs/>
                <w:color w:val="1F3864"/>
                <w:sz w:val="18"/>
                <w:szCs w:val="18"/>
              </w:rPr>
              <w:t>Kebutuhan Fungsional</w:t>
            </w:r>
          </w:p>
        </w:tc>
        <w:tc>
          <w:tcPr>
            <w:tcW w:w="1300" w:type="dxa"/>
            <w:tcBorders>
              <w:top w:val="single" w:sz="4" w:space="0" w:color="A6B8D4"/>
              <w:left w:val="single" w:sz="2" w:space="0" w:color="C5D2E6"/>
              <w:bottom w:val="single" w:sz="2" w:space="0" w:color="C5D2E6"/>
              <w:right w:val="single" w:sz="4" w:space="0" w:color="A6B8D4"/>
            </w:tcBorders>
            <w:shd w:color="auto" w:fill="DCE6F1" w:val="clear"/>
          </w:tcPr>
          <w:p>
            <w:pPr>
              <w:pStyle w:val="Normal"/>
              <w:spacing w:before="0" w:after="0"/>
              <w:jc w:val="left"/>
              <w:rPr/>
            </w:pPr>
            <w:r>
              <w:rPr>
                <w:b/>
                <w:bCs/>
                <w:color w:val="1F3864"/>
                <w:sz w:val="18"/>
                <w:szCs w:val="18"/>
              </w:rPr>
              <w:t>Prioritas</w:t>
            </w:r>
          </w:p>
        </w:tc>
      </w:tr>
      <w:tr>
        <w:trPr/>
        <w:tc>
          <w:tcPr>
            <w:tcW w:w="1150" w:type="dxa"/>
            <w:tcBorders>
              <w:top w:val="single" w:sz="2" w:space="0" w:color="C5D2E6"/>
              <w:left w:val="single" w:sz="4" w:space="0" w:color="A6B8D4"/>
              <w:bottom w:val="single" w:sz="2" w:space="0" w:color="C5D2E6"/>
              <w:right w:val="single" w:sz="2" w:space="0" w:color="C5D2E6"/>
            </w:tcBorders>
          </w:tcPr>
          <w:p>
            <w:pPr>
              <w:pStyle w:val="Normal"/>
              <w:spacing w:before="0" w:after="0"/>
              <w:jc w:val="left"/>
              <w:rPr/>
            </w:pPr>
            <w:r>
              <w:rPr>
                <w:b w:val="false"/>
                <w:bCs w:val="false"/>
                <w:color w:val="000000"/>
                <w:sz w:val="18"/>
                <w:szCs w:val="18"/>
              </w:rPr>
              <w:t>FR-RPT-001</w:t>
            </w:r>
          </w:p>
        </w:tc>
        <w:tc>
          <w:tcPr>
            <w:tcW w:w="6570" w:type="dxa"/>
            <w:tcBorders>
              <w:top w:val="single" w:sz="2" w:space="0" w:color="C5D2E6"/>
              <w:left w:val="single" w:sz="2" w:space="0" w:color="C5D2E6"/>
              <w:bottom w:val="single" w:sz="2" w:space="0" w:color="C5D2E6"/>
              <w:right w:val="single" w:sz="2" w:space="0" w:color="C5D2E6"/>
            </w:tcBorders>
          </w:tcPr>
          <w:p>
            <w:pPr>
              <w:pStyle w:val="Normal"/>
              <w:spacing w:before="0" w:after="0"/>
              <w:jc w:val="left"/>
              <w:rPr/>
            </w:pPr>
            <w:r>
              <w:rPr>
                <w:b w:val="false"/>
                <w:bCs w:val="false"/>
                <w:color w:val="000000"/>
                <w:sz w:val="18"/>
                <w:szCs w:val="18"/>
              </w:rPr>
              <w:t>Menyediakan pusat laporan yang mengelompokkan seluruh laporan berdasarkan department dan tema.</w:t>
            </w:r>
          </w:p>
        </w:tc>
        <w:tc>
          <w:tcPr>
            <w:tcW w:w="1300" w:type="dxa"/>
            <w:tcBorders>
              <w:top w:val="single" w:sz="2" w:space="0" w:color="C5D2E6"/>
              <w:left w:val="single" w:sz="2" w:space="0" w:color="C5D2E6"/>
              <w:bottom w:val="single" w:sz="2" w:space="0" w:color="C5D2E6"/>
              <w:right w:val="single" w:sz="4" w:space="0" w:color="A6B8D4"/>
            </w:tcBorders>
          </w:tcPr>
          <w:p>
            <w:pPr>
              <w:pStyle w:val="Normal"/>
              <w:spacing w:before="0" w:after="0"/>
              <w:jc w:val="left"/>
              <w:rPr/>
            </w:pPr>
            <w:r>
              <w:rPr>
                <w:b w:val="false"/>
                <w:bCs w:val="false"/>
                <w:color w:val="000000"/>
                <w:sz w:val="18"/>
                <w:szCs w:val="18"/>
              </w:rPr>
              <w:t>Wajib</w:t>
            </w:r>
          </w:p>
        </w:tc>
      </w:tr>
      <w:tr>
        <w:trPr/>
        <w:tc>
          <w:tcPr>
            <w:tcW w:w="1150" w:type="dxa"/>
            <w:tcBorders>
              <w:top w:val="single" w:sz="2" w:space="0" w:color="C5D2E6"/>
              <w:left w:val="single" w:sz="4" w:space="0" w:color="A6B8D4"/>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FR-RPT-002</w:t>
            </w:r>
          </w:p>
        </w:tc>
        <w:tc>
          <w:tcPr>
            <w:tcW w:w="6570" w:type="dxa"/>
            <w:tcBorders>
              <w:top w:val="single" w:sz="2" w:space="0" w:color="C5D2E6"/>
              <w:left w:val="single" w:sz="2" w:space="0" w:color="C5D2E6"/>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Seluruh laporan mendukung penyaring rentang tanggal, outlet, department, dan pengguna.</w:t>
            </w:r>
          </w:p>
        </w:tc>
        <w:tc>
          <w:tcPr>
            <w:tcW w:w="1300" w:type="dxa"/>
            <w:tcBorders>
              <w:top w:val="single" w:sz="2" w:space="0" w:color="C5D2E6"/>
              <w:left w:val="single" w:sz="2" w:space="0" w:color="C5D2E6"/>
              <w:bottom w:val="single" w:sz="2" w:space="0" w:color="C5D2E6"/>
              <w:right w:val="single" w:sz="4" w:space="0" w:color="A6B8D4"/>
            </w:tcBorders>
            <w:shd w:color="auto" w:fill="F2F6FB" w:val="clear"/>
          </w:tcPr>
          <w:p>
            <w:pPr>
              <w:pStyle w:val="Normal"/>
              <w:spacing w:before="0" w:after="0"/>
              <w:jc w:val="left"/>
              <w:rPr/>
            </w:pPr>
            <w:r>
              <w:rPr>
                <w:b w:val="false"/>
                <w:bCs w:val="false"/>
                <w:color w:val="000000"/>
                <w:sz w:val="18"/>
                <w:szCs w:val="18"/>
              </w:rPr>
              <w:t>Wajib</w:t>
            </w:r>
          </w:p>
        </w:tc>
      </w:tr>
      <w:tr>
        <w:trPr/>
        <w:tc>
          <w:tcPr>
            <w:tcW w:w="1150" w:type="dxa"/>
            <w:tcBorders>
              <w:top w:val="single" w:sz="2" w:space="0" w:color="C5D2E6"/>
              <w:left w:val="single" w:sz="4" w:space="0" w:color="A6B8D4"/>
              <w:bottom w:val="single" w:sz="2" w:space="0" w:color="C5D2E6"/>
              <w:right w:val="single" w:sz="2" w:space="0" w:color="C5D2E6"/>
            </w:tcBorders>
          </w:tcPr>
          <w:p>
            <w:pPr>
              <w:pStyle w:val="Normal"/>
              <w:spacing w:before="0" w:after="0"/>
              <w:jc w:val="left"/>
              <w:rPr/>
            </w:pPr>
            <w:r>
              <w:rPr>
                <w:b w:val="false"/>
                <w:bCs w:val="false"/>
                <w:color w:val="000000"/>
                <w:sz w:val="18"/>
                <w:szCs w:val="18"/>
              </w:rPr>
              <w:t>FR-RPT-003</w:t>
            </w:r>
          </w:p>
        </w:tc>
        <w:tc>
          <w:tcPr>
            <w:tcW w:w="6570" w:type="dxa"/>
            <w:tcBorders>
              <w:top w:val="single" w:sz="2" w:space="0" w:color="C5D2E6"/>
              <w:left w:val="single" w:sz="2" w:space="0" w:color="C5D2E6"/>
              <w:bottom w:val="single" w:sz="2" w:space="0" w:color="C5D2E6"/>
              <w:right w:val="single" w:sz="2" w:space="0" w:color="C5D2E6"/>
            </w:tcBorders>
          </w:tcPr>
          <w:p>
            <w:pPr>
              <w:pStyle w:val="Normal"/>
              <w:spacing w:before="0" w:after="0"/>
              <w:jc w:val="left"/>
              <w:rPr/>
            </w:pPr>
            <w:r>
              <w:rPr>
                <w:b w:val="false"/>
                <w:bCs w:val="false"/>
                <w:color w:val="000000"/>
                <w:sz w:val="18"/>
                <w:szCs w:val="18"/>
              </w:rPr>
              <w:t>Seluruh laporan dapat diekspor ke PDF dan lembar kerja, serta dicetak.</w:t>
            </w:r>
          </w:p>
        </w:tc>
        <w:tc>
          <w:tcPr>
            <w:tcW w:w="1300" w:type="dxa"/>
            <w:tcBorders>
              <w:top w:val="single" w:sz="2" w:space="0" w:color="C5D2E6"/>
              <w:left w:val="single" w:sz="2" w:space="0" w:color="C5D2E6"/>
              <w:bottom w:val="single" w:sz="2" w:space="0" w:color="C5D2E6"/>
              <w:right w:val="single" w:sz="4" w:space="0" w:color="A6B8D4"/>
            </w:tcBorders>
          </w:tcPr>
          <w:p>
            <w:pPr>
              <w:pStyle w:val="Normal"/>
              <w:spacing w:before="0" w:after="0"/>
              <w:jc w:val="left"/>
              <w:rPr/>
            </w:pPr>
            <w:r>
              <w:rPr>
                <w:b w:val="false"/>
                <w:bCs w:val="false"/>
                <w:color w:val="000000"/>
                <w:sz w:val="18"/>
                <w:szCs w:val="18"/>
              </w:rPr>
              <w:t>Wajib</w:t>
            </w:r>
          </w:p>
        </w:tc>
      </w:tr>
      <w:tr>
        <w:trPr/>
        <w:tc>
          <w:tcPr>
            <w:tcW w:w="1150" w:type="dxa"/>
            <w:tcBorders>
              <w:top w:val="single" w:sz="2" w:space="0" w:color="C5D2E6"/>
              <w:left w:val="single" w:sz="4" w:space="0" w:color="A6B8D4"/>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FR-RPT-004</w:t>
            </w:r>
          </w:p>
        </w:tc>
        <w:tc>
          <w:tcPr>
            <w:tcW w:w="6570" w:type="dxa"/>
            <w:tcBorders>
              <w:top w:val="single" w:sz="2" w:space="0" w:color="C5D2E6"/>
              <w:left w:val="single" w:sz="2" w:space="0" w:color="C5D2E6"/>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Laporan dapat dijadwalkan untuk dikirim otomatis melalui surel atau pesan instan pada waktu tertentu kepada penerima tertentu.</w:t>
            </w:r>
          </w:p>
        </w:tc>
        <w:tc>
          <w:tcPr>
            <w:tcW w:w="1300" w:type="dxa"/>
            <w:tcBorders>
              <w:top w:val="single" w:sz="2" w:space="0" w:color="C5D2E6"/>
              <w:left w:val="single" w:sz="2" w:space="0" w:color="C5D2E6"/>
              <w:bottom w:val="single" w:sz="2" w:space="0" w:color="C5D2E6"/>
              <w:right w:val="single" w:sz="4" w:space="0" w:color="A6B8D4"/>
            </w:tcBorders>
            <w:shd w:color="auto" w:fill="F2F6FB" w:val="clear"/>
          </w:tcPr>
          <w:p>
            <w:pPr>
              <w:pStyle w:val="Normal"/>
              <w:spacing w:before="0" w:after="0"/>
              <w:jc w:val="left"/>
              <w:rPr/>
            </w:pPr>
            <w:r>
              <w:rPr>
                <w:b w:val="false"/>
                <w:bCs w:val="false"/>
                <w:color w:val="000000"/>
                <w:sz w:val="18"/>
                <w:szCs w:val="18"/>
              </w:rPr>
              <w:t>Sebaiknya</w:t>
            </w:r>
          </w:p>
        </w:tc>
      </w:tr>
      <w:tr>
        <w:trPr/>
        <w:tc>
          <w:tcPr>
            <w:tcW w:w="1150" w:type="dxa"/>
            <w:tcBorders>
              <w:top w:val="single" w:sz="2" w:space="0" w:color="C5D2E6"/>
              <w:left w:val="single" w:sz="4" w:space="0" w:color="A6B8D4"/>
              <w:bottom w:val="single" w:sz="2" w:space="0" w:color="C5D2E6"/>
              <w:right w:val="single" w:sz="2" w:space="0" w:color="C5D2E6"/>
            </w:tcBorders>
          </w:tcPr>
          <w:p>
            <w:pPr>
              <w:pStyle w:val="Normal"/>
              <w:spacing w:before="0" w:after="0"/>
              <w:jc w:val="left"/>
              <w:rPr/>
            </w:pPr>
            <w:r>
              <w:rPr>
                <w:b w:val="false"/>
                <w:bCs w:val="false"/>
                <w:color w:val="000000"/>
                <w:sz w:val="18"/>
                <w:szCs w:val="18"/>
              </w:rPr>
              <w:t>FR-RPT-005</w:t>
            </w:r>
          </w:p>
        </w:tc>
        <w:tc>
          <w:tcPr>
            <w:tcW w:w="6570" w:type="dxa"/>
            <w:tcBorders>
              <w:top w:val="single" w:sz="2" w:space="0" w:color="C5D2E6"/>
              <w:left w:val="single" w:sz="2" w:space="0" w:color="C5D2E6"/>
              <w:bottom w:val="single" w:sz="2" w:space="0" w:color="C5D2E6"/>
              <w:right w:val="single" w:sz="2" w:space="0" w:color="C5D2E6"/>
            </w:tcBorders>
          </w:tcPr>
          <w:p>
            <w:pPr>
              <w:pStyle w:val="Normal"/>
              <w:spacing w:before="0" w:after="0"/>
              <w:jc w:val="left"/>
              <w:rPr/>
            </w:pPr>
            <w:r>
              <w:rPr>
                <w:b w:val="false"/>
                <w:bCs w:val="false"/>
                <w:color w:val="000000"/>
                <w:sz w:val="18"/>
                <w:szCs w:val="18"/>
              </w:rPr>
              <w:t>Menyediakan laporan ringkas harian untuk manajemen (flash report) yang memuat okupansi, pendapatan, biaya utama, dan kejadian penting.</w:t>
            </w:r>
          </w:p>
        </w:tc>
        <w:tc>
          <w:tcPr>
            <w:tcW w:w="1300" w:type="dxa"/>
            <w:tcBorders>
              <w:top w:val="single" w:sz="2" w:space="0" w:color="C5D2E6"/>
              <w:left w:val="single" w:sz="2" w:space="0" w:color="C5D2E6"/>
              <w:bottom w:val="single" w:sz="2" w:space="0" w:color="C5D2E6"/>
              <w:right w:val="single" w:sz="4" w:space="0" w:color="A6B8D4"/>
            </w:tcBorders>
          </w:tcPr>
          <w:p>
            <w:pPr>
              <w:pStyle w:val="Normal"/>
              <w:spacing w:before="0" w:after="0"/>
              <w:jc w:val="left"/>
              <w:rPr/>
            </w:pPr>
            <w:r>
              <w:rPr>
                <w:b w:val="false"/>
                <w:bCs w:val="false"/>
                <w:color w:val="000000"/>
                <w:sz w:val="18"/>
                <w:szCs w:val="18"/>
              </w:rPr>
              <w:t>Wajib</w:t>
            </w:r>
          </w:p>
        </w:tc>
      </w:tr>
      <w:tr>
        <w:trPr/>
        <w:tc>
          <w:tcPr>
            <w:tcW w:w="1150" w:type="dxa"/>
            <w:tcBorders>
              <w:top w:val="single" w:sz="2" w:space="0" w:color="C5D2E6"/>
              <w:left w:val="single" w:sz="4" w:space="0" w:color="A6B8D4"/>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FR-RPT-006</w:t>
            </w:r>
          </w:p>
        </w:tc>
        <w:tc>
          <w:tcPr>
            <w:tcW w:w="6570" w:type="dxa"/>
            <w:tcBorders>
              <w:top w:val="single" w:sz="2" w:space="0" w:color="C5D2E6"/>
              <w:left w:val="single" w:sz="2" w:space="0" w:color="C5D2E6"/>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Menyediakan pembanding antar periode: hari ini dibanding kemarin, bulan ini dibanding bulan lalu, dan tahun berjalan dibanding tahun sebelumnya.</w:t>
            </w:r>
          </w:p>
        </w:tc>
        <w:tc>
          <w:tcPr>
            <w:tcW w:w="1300" w:type="dxa"/>
            <w:tcBorders>
              <w:top w:val="single" w:sz="2" w:space="0" w:color="C5D2E6"/>
              <w:left w:val="single" w:sz="2" w:space="0" w:color="C5D2E6"/>
              <w:bottom w:val="single" w:sz="2" w:space="0" w:color="C5D2E6"/>
              <w:right w:val="single" w:sz="4" w:space="0" w:color="A6B8D4"/>
            </w:tcBorders>
            <w:shd w:color="auto" w:fill="F2F6FB" w:val="clear"/>
          </w:tcPr>
          <w:p>
            <w:pPr>
              <w:pStyle w:val="Normal"/>
              <w:spacing w:before="0" w:after="0"/>
              <w:jc w:val="left"/>
              <w:rPr/>
            </w:pPr>
            <w:r>
              <w:rPr>
                <w:b w:val="false"/>
                <w:bCs w:val="false"/>
                <w:color w:val="000000"/>
                <w:sz w:val="18"/>
                <w:szCs w:val="18"/>
              </w:rPr>
              <w:t>Sebaiknya</w:t>
            </w:r>
          </w:p>
        </w:tc>
      </w:tr>
      <w:tr>
        <w:trPr/>
        <w:tc>
          <w:tcPr>
            <w:tcW w:w="1150" w:type="dxa"/>
            <w:tcBorders>
              <w:top w:val="single" w:sz="2" w:space="0" w:color="C5D2E6"/>
              <w:left w:val="single" w:sz="4" w:space="0" w:color="A6B8D4"/>
              <w:bottom w:val="single" w:sz="2" w:space="0" w:color="C5D2E6"/>
              <w:right w:val="single" w:sz="2" w:space="0" w:color="C5D2E6"/>
            </w:tcBorders>
          </w:tcPr>
          <w:p>
            <w:pPr>
              <w:pStyle w:val="Normal"/>
              <w:spacing w:before="0" w:after="0"/>
              <w:jc w:val="left"/>
              <w:rPr/>
            </w:pPr>
            <w:r>
              <w:rPr>
                <w:b w:val="false"/>
                <w:bCs w:val="false"/>
                <w:color w:val="000000"/>
                <w:sz w:val="18"/>
                <w:szCs w:val="18"/>
              </w:rPr>
              <w:t>FR-RPT-007</w:t>
            </w:r>
          </w:p>
        </w:tc>
        <w:tc>
          <w:tcPr>
            <w:tcW w:w="6570" w:type="dxa"/>
            <w:tcBorders>
              <w:top w:val="single" w:sz="2" w:space="0" w:color="C5D2E6"/>
              <w:left w:val="single" w:sz="2" w:space="0" w:color="C5D2E6"/>
              <w:bottom w:val="single" w:sz="2" w:space="0" w:color="C5D2E6"/>
              <w:right w:val="single" w:sz="2" w:space="0" w:color="C5D2E6"/>
            </w:tcBorders>
          </w:tcPr>
          <w:p>
            <w:pPr>
              <w:pStyle w:val="Normal"/>
              <w:spacing w:before="0" w:after="0"/>
              <w:jc w:val="left"/>
              <w:rPr/>
            </w:pPr>
            <w:r>
              <w:rPr>
                <w:b w:val="false"/>
                <w:bCs w:val="false"/>
                <w:color w:val="000000"/>
                <w:sz w:val="18"/>
                <w:szCs w:val="18"/>
              </w:rPr>
              <w:t>Menyediakan jejak audit yang dapat dicari berdasarkan pengguna, modul, dan rentang waktu.</w:t>
            </w:r>
          </w:p>
        </w:tc>
        <w:tc>
          <w:tcPr>
            <w:tcW w:w="1300" w:type="dxa"/>
            <w:tcBorders>
              <w:top w:val="single" w:sz="2" w:space="0" w:color="C5D2E6"/>
              <w:left w:val="single" w:sz="2" w:space="0" w:color="C5D2E6"/>
              <w:bottom w:val="single" w:sz="2" w:space="0" w:color="C5D2E6"/>
              <w:right w:val="single" w:sz="4" w:space="0" w:color="A6B8D4"/>
            </w:tcBorders>
          </w:tcPr>
          <w:p>
            <w:pPr>
              <w:pStyle w:val="Normal"/>
              <w:spacing w:before="0" w:after="0"/>
              <w:jc w:val="left"/>
              <w:rPr/>
            </w:pPr>
            <w:r>
              <w:rPr>
                <w:b w:val="false"/>
                <w:bCs w:val="false"/>
                <w:color w:val="000000"/>
                <w:sz w:val="18"/>
                <w:szCs w:val="18"/>
              </w:rPr>
              <w:t>Wajib</w:t>
            </w:r>
          </w:p>
        </w:tc>
      </w:tr>
      <w:tr>
        <w:trPr/>
        <w:tc>
          <w:tcPr>
            <w:tcW w:w="1150" w:type="dxa"/>
            <w:tcBorders>
              <w:top w:val="single" w:sz="2" w:space="0" w:color="C5D2E6"/>
              <w:left w:val="single" w:sz="4" w:space="0" w:color="A6B8D4"/>
              <w:bottom w:val="single" w:sz="4" w:space="0" w:color="A6B8D4"/>
              <w:right w:val="single" w:sz="2" w:space="0" w:color="C5D2E6"/>
            </w:tcBorders>
            <w:shd w:color="auto" w:fill="F2F6FB" w:val="clear"/>
          </w:tcPr>
          <w:p>
            <w:pPr>
              <w:pStyle w:val="Normal"/>
              <w:spacing w:before="0" w:after="0"/>
              <w:jc w:val="left"/>
              <w:rPr/>
            </w:pPr>
            <w:r>
              <w:rPr>
                <w:b w:val="false"/>
                <w:bCs w:val="false"/>
                <w:color w:val="000000"/>
                <w:sz w:val="18"/>
                <w:szCs w:val="18"/>
              </w:rPr>
              <w:t>FR-RPT-008</w:t>
            </w:r>
          </w:p>
        </w:tc>
        <w:tc>
          <w:tcPr>
            <w:tcW w:w="6570" w:type="dxa"/>
            <w:tcBorders>
              <w:top w:val="single" w:sz="2" w:space="0" w:color="C5D2E6"/>
              <w:left w:val="single" w:sz="2" w:space="0" w:color="C5D2E6"/>
              <w:bottom w:val="single" w:sz="4" w:space="0" w:color="A6B8D4"/>
              <w:right w:val="single" w:sz="2" w:space="0" w:color="C5D2E6"/>
            </w:tcBorders>
            <w:shd w:color="auto" w:fill="F2F6FB" w:val="clear"/>
          </w:tcPr>
          <w:p>
            <w:pPr>
              <w:pStyle w:val="Normal"/>
              <w:spacing w:before="0" w:after="0"/>
              <w:jc w:val="left"/>
              <w:rPr/>
            </w:pPr>
            <w:r>
              <w:rPr>
                <w:b w:val="false"/>
                <w:bCs w:val="false"/>
                <w:color w:val="000000"/>
                <w:sz w:val="18"/>
                <w:szCs w:val="18"/>
              </w:rPr>
              <w:t>Menyediakan pembuat laporan sederhana bagi pengguna mahir untuk memilih kolom dan penyaring sendiri.</w:t>
            </w:r>
          </w:p>
        </w:tc>
        <w:tc>
          <w:tcPr>
            <w:tcW w:w="1300" w:type="dxa"/>
            <w:tcBorders>
              <w:top w:val="single" w:sz="2" w:space="0" w:color="C5D2E6"/>
              <w:left w:val="single" w:sz="2" w:space="0" w:color="C5D2E6"/>
              <w:bottom w:val="single" w:sz="4" w:space="0" w:color="A6B8D4"/>
              <w:right w:val="single" w:sz="4" w:space="0" w:color="A6B8D4"/>
            </w:tcBorders>
            <w:shd w:color="auto" w:fill="F2F6FB" w:val="clear"/>
          </w:tcPr>
          <w:p>
            <w:pPr>
              <w:pStyle w:val="Normal"/>
              <w:spacing w:before="0" w:after="0"/>
              <w:jc w:val="left"/>
              <w:rPr/>
            </w:pPr>
            <w:r>
              <w:rPr>
                <w:b w:val="false"/>
                <w:bCs w:val="false"/>
                <w:color w:val="000000"/>
                <w:sz w:val="18"/>
                <w:szCs w:val="18"/>
              </w:rPr>
              <w:t>Bisa</w:t>
            </w:r>
          </w:p>
        </w:tc>
      </w:tr>
      <w:tr>
        <w:trPr/>
        <w:tc>
          <w:tcPr>
            <w:tcW w:w="1150" w:type="dxa"/>
            <w:tcBorders>
              <w:top w:val="single" w:sz="2" w:space="0" w:color="C5D2E6"/>
              <w:left w:val="single" w:sz="4" w:space="0" w:color="A6B8D4"/>
              <w:bottom w:val="single" w:sz="4" w:space="0" w:color="A6B8D4"/>
              <w:right w:val="single" w:sz="2" w:space="0" w:color="C5D2E6"/>
            </w:tcBorders>
            <w:shd w:color="auto" w:fill="FFFFFF" w:val="clear"/>
          </w:tcPr>
          <w:p>
            <w:pPr>
              <w:pStyle w:val="Normal"/>
              <w:spacing w:before="0" w:after="0"/>
              <w:jc w:val="left"/>
              <w:rPr/>
            </w:pPr>
            <w:r>
              <w:rPr>
                <w:rFonts w:ascii="Calibri" w:hAnsi="Calibri"/>
                <w:b w:val="0"/>
                <w:color w:val="000000"/>
                <w:sz w:val="18"/>
              </w:rPr>
              <w:t>FR-RPT-009</w:t>
            </w:r>
          </w:p>
        </w:tc>
        <w:tc>
          <w:tcPr>
            <w:tcW w:w="6570" w:type="dxa"/>
            <w:tcBorders>
              <w:top w:val="single" w:sz="2" w:space="0" w:color="C5D2E6"/>
              <w:left w:val="single" w:sz="2" w:space="0" w:color="C5D2E6"/>
              <w:bottom w:val="single" w:sz="4" w:space="0" w:color="A6B8D4"/>
              <w:right w:val="single" w:sz="2" w:space="0" w:color="C5D2E6"/>
            </w:tcBorders>
            <w:shd w:color="auto" w:fill="FFFFFF" w:val="clear"/>
          </w:tcPr>
          <w:p>
            <w:pPr>
              <w:pStyle w:val="Normal"/>
              <w:spacing w:before="0" w:after="0"/>
              <w:jc w:val="left"/>
              <w:rPr/>
            </w:pPr>
            <w:r>
              <w:rPr>
                <w:rFonts w:ascii="Calibri" w:hAnsi="Calibri"/>
                <w:b w:val="0"/>
                <w:color w:val="000000"/>
                <w:sz w:val="18"/>
              </w:rPr>
              <w:t>Setiap laporan menampilkan generated-at time, business date/periode, filter yang digunakan, dan sumber data utama sehingga hasil dapat direproduksi.</w:t>
            </w:r>
          </w:p>
        </w:tc>
        <w:tc>
          <w:tcPr>
            <w:tcW w:w="1300" w:type="dxa"/>
            <w:tcBorders>
              <w:top w:val="single" w:sz="2" w:space="0" w:color="C5D2E6"/>
              <w:left w:val="single" w:sz="2" w:space="0" w:color="C5D2E6"/>
              <w:bottom w:val="single" w:sz="4" w:space="0" w:color="A6B8D4"/>
              <w:right w:val="single" w:sz="4" w:space="0" w:color="A6B8D4"/>
            </w:tcBorders>
            <w:shd w:color="auto" w:fill="FFFFFF" w:val="clear"/>
          </w:tcPr>
          <w:p>
            <w:pPr>
              <w:pStyle w:val="Normal"/>
              <w:spacing w:before="0" w:after="0"/>
              <w:jc w:val="left"/>
              <w:rPr/>
            </w:pPr>
            <w:r>
              <w:rPr>
                <w:rFonts w:ascii="Calibri" w:hAnsi="Calibri"/>
                <w:b w:val="0"/>
                <w:color w:val="000000"/>
                <w:sz w:val="18"/>
              </w:rPr>
              <w:t>Wajib</w:t>
            </w:r>
          </w:p>
        </w:tc>
      </w:tr>
      <w:tr>
        <w:trPr/>
        <w:tc>
          <w:tcPr>
            <w:tcW w:w="1150" w:type="dxa"/>
            <w:tcBorders>
              <w:top w:val="single" w:sz="2" w:space="0" w:color="C5D2E6"/>
              <w:left w:val="single" w:sz="4" w:space="0" w:color="A6B8D4"/>
              <w:bottom w:val="single" w:sz="4" w:space="0" w:color="A6B8D4"/>
              <w:right w:val="single" w:sz="2" w:space="0" w:color="C5D2E6"/>
            </w:tcBorders>
            <w:shd w:color="auto" w:fill="EFF4F9" w:val="clear"/>
          </w:tcPr>
          <w:p>
            <w:pPr>
              <w:pStyle w:val="Normal"/>
              <w:spacing w:before="0" w:after="0"/>
              <w:jc w:val="left"/>
              <w:rPr/>
            </w:pPr>
            <w:r>
              <w:rPr>
                <w:rFonts w:ascii="Calibri" w:hAnsi="Calibri"/>
                <w:b w:val="0"/>
                <w:color w:val="000000"/>
                <w:sz w:val="18"/>
              </w:rPr>
              <w:t>FR-RPT-010</w:t>
            </w:r>
          </w:p>
        </w:tc>
        <w:tc>
          <w:tcPr>
            <w:tcW w:w="6570" w:type="dxa"/>
            <w:tcBorders>
              <w:top w:val="single" w:sz="2" w:space="0" w:color="C5D2E6"/>
              <w:left w:val="single" w:sz="2" w:space="0" w:color="C5D2E6"/>
              <w:bottom w:val="single" w:sz="4" w:space="0" w:color="A6B8D4"/>
              <w:right w:val="single" w:sz="2" w:space="0" w:color="C5D2E6"/>
            </w:tcBorders>
            <w:shd w:color="auto" w:fill="EFF4F9" w:val="clear"/>
          </w:tcPr>
          <w:p>
            <w:pPr>
              <w:pStyle w:val="Normal"/>
              <w:spacing w:before="0" w:after="0"/>
              <w:jc w:val="left"/>
              <w:rPr/>
            </w:pPr>
            <w:r>
              <w:rPr>
                <w:rFonts w:ascii="Calibri" w:hAnsi="Calibri"/>
                <w:b w:val="0"/>
                <w:color w:val="000000"/>
                <w:sz w:val="18"/>
              </w:rPr>
              <w:t>Kolom PII pada laporan mengikuti hak akses dan dapat dimasking; ekspor data sensitif dicatat pada audit log dengan pengguna, waktu, filter, dan tujuan.</w:t>
            </w:r>
          </w:p>
        </w:tc>
        <w:tc>
          <w:tcPr>
            <w:tcW w:w="1300" w:type="dxa"/>
            <w:tcBorders>
              <w:top w:val="single" w:sz="2" w:space="0" w:color="C5D2E6"/>
              <w:left w:val="single" w:sz="2" w:space="0" w:color="C5D2E6"/>
              <w:bottom w:val="single" w:sz="4" w:space="0" w:color="A6B8D4"/>
              <w:right w:val="single" w:sz="4" w:space="0" w:color="A6B8D4"/>
            </w:tcBorders>
            <w:shd w:color="auto" w:fill="EFF4F9" w:val="clear"/>
          </w:tcPr>
          <w:p>
            <w:pPr>
              <w:pStyle w:val="Normal"/>
              <w:spacing w:before="0" w:after="0"/>
              <w:jc w:val="left"/>
              <w:rPr/>
            </w:pPr>
            <w:r>
              <w:rPr>
                <w:rFonts w:ascii="Calibri" w:hAnsi="Calibri"/>
                <w:b w:val="0"/>
                <w:color w:val="000000"/>
                <w:sz w:val="18"/>
              </w:rPr>
              <w:t>Wajib</w:t>
            </w:r>
          </w:p>
        </w:tc>
      </w:tr>
      <w:tr>
        <w:trPr/>
        <w:tc>
          <w:tcPr>
            <w:tcW w:w="1150" w:type="dxa"/>
            <w:tcBorders>
              <w:top w:val="single" w:sz="2" w:space="0" w:color="C5D2E6"/>
              <w:left w:val="single" w:sz="4" w:space="0" w:color="A6B8D4"/>
              <w:bottom w:val="single" w:sz="4" w:space="0" w:color="A6B8D4"/>
              <w:right w:val="single" w:sz="2" w:space="0" w:color="C5D2E6"/>
            </w:tcBorders>
            <w:shd w:color="auto" w:fill="FFFFFF" w:val="clear"/>
          </w:tcPr>
          <w:p>
            <w:pPr>
              <w:pStyle w:val="Normal"/>
              <w:spacing w:before="0" w:after="0"/>
              <w:jc w:val="left"/>
              <w:rPr/>
            </w:pPr>
            <w:r>
              <w:rPr>
                <w:rFonts w:ascii="Calibri" w:hAnsi="Calibri"/>
                <w:b w:val="0"/>
                <w:color w:val="000000"/>
                <w:sz w:val="18"/>
              </w:rPr>
              <w:t>FR-RPT-011</w:t>
            </w:r>
          </w:p>
        </w:tc>
        <w:tc>
          <w:tcPr>
            <w:tcW w:w="6570" w:type="dxa"/>
            <w:tcBorders>
              <w:top w:val="single" w:sz="2" w:space="0" w:color="C5D2E6"/>
              <w:left w:val="single" w:sz="2" w:space="0" w:color="C5D2E6"/>
              <w:bottom w:val="single" w:sz="4" w:space="0" w:color="A6B8D4"/>
              <w:right w:val="single" w:sz="2" w:space="0" w:color="C5D2E6"/>
            </w:tcBorders>
            <w:shd w:color="auto" w:fill="FFFFFF" w:val="clear"/>
          </w:tcPr>
          <w:p>
            <w:pPr>
              <w:pStyle w:val="Normal"/>
              <w:spacing w:before="0" w:after="0"/>
              <w:jc w:val="left"/>
              <w:rPr/>
            </w:pPr>
            <w:r>
              <w:rPr>
                <w:rFonts w:ascii="Calibri" w:hAnsi="Calibri"/>
                <w:b w:val="0"/>
                <w:color w:val="000000"/>
                <w:sz w:val="18"/>
              </w:rPr>
              <w:t>Ekspor besar diproses asynchronous dengan status pekerjaan dan notifikasi selesai agar tidak membebani transaksi operasional.</w:t>
            </w:r>
          </w:p>
        </w:tc>
        <w:tc>
          <w:tcPr>
            <w:tcW w:w="1300" w:type="dxa"/>
            <w:tcBorders>
              <w:top w:val="single" w:sz="2" w:space="0" w:color="C5D2E6"/>
              <w:left w:val="single" w:sz="2" w:space="0" w:color="C5D2E6"/>
              <w:bottom w:val="single" w:sz="4" w:space="0" w:color="A6B8D4"/>
              <w:right w:val="single" w:sz="4" w:space="0" w:color="A6B8D4"/>
            </w:tcBorders>
            <w:shd w:color="auto" w:fill="FFFFFF" w:val="clear"/>
          </w:tcPr>
          <w:p>
            <w:pPr>
              <w:pStyle w:val="Normal"/>
              <w:spacing w:before="0" w:after="0"/>
              <w:jc w:val="left"/>
              <w:rPr/>
            </w:pPr>
            <w:r>
              <w:rPr>
                <w:rFonts w:ascii="Calibri" w:hAnsi="Calibri"/>
                <w:b w:val="0"/>
                <w:color w:val="000000"/>
                <w:sz w:val="18"/>
              </w:rPr>
              <w:t>Sebaiknya</w:t>
            </w:r>
          </w:p>
        </w:tc>
      </w:tr>
    </w:tbl>
    <w:p>
      <w:pPr>
        <w:pStyle w:val="Heading2"/>
        <w:keepNext/>
        <w:spacing w:before="260" w:after="120"/>
        <w:rPr/>
      </w:pPr>
      <w:r>
        <w:rPr/>
        <w:t>17.1 Daftar Laporan Standar</w:t>
      </w:r>
    </w:p>
    <w:tbl>
      <w:tblPr>
        <w:tblW w:w="9020" w:type="dxa"/>
        <w:jc w:val="left"/>
        <w:tblInd w:w="0" w:type="dxa"/>
        <w:tblLayout w:type="fixed"/>
        <w:tblCellMar>
          <w:top w:w="60" w:type="dxa"/>
          <w:left w:w="90" w:type="dxa"/>
          <w:bottom w:w="60" w:type="dxa"/>
          <w:right w:w="90" w:type="dxa"/>
        </w:tblCellMar>
      </w:tblPr>
      <w:tblGrid>
        <w:gridCol w:w="2400"/>
        <w:gridCol w:w="6619"/>
      </w:tblGrid>
      <w:tr>
        <w:trPr>
          <w:tblHeader w:val="true"/>
        </w:trPr>
        <w:tc>
          <w:tcPr>
            <w:tcW w:w="2400" w:type="dxa"/>
            <w:tcBorders>
              <w:top w:val="single" w:sz="4" w:space="0" w:color="A6B8D4"/>
              <w:left w:val="single" w:sz="4" w:space="0" w:color="A6B8D4"/>
              <w:bottom w:val="single" w:sz="2" w:space="0" w:color="C5D2E6"/>
              <w:right w:val="single" w:sz="2" w:space="0" w:color="C5D2E6"/>
            </w:tcBorders>
            <w:shd w:color="auto" w:fill="DCE6F1" w:val="clear"/>
          </w:tcPr>
          <w:p>
            <w:pPr>
              <w:pStyle w:val="Normal"/>
              <w:spacing w:before="0" w:after="0"/>
              <w:jc w:val="left"/>
              <w:rPr/>
            </w:pPr>
            <w:r>
              <w:rPr>
                <w:b/>
                <w:bCs/>
                <w:color w:val="1F3864"/>
                <w:sz w:val="18"/>
                <w:szCs w:val="18"/>
              </w:rPr>
              <w:t>Department</w:t>
            </w:r>
          </w:p>
        </w:tc>
        <w:tc>
          <w:tcPr>
            <w:tcW w:w="6619" w:type="dxa"/>
            <w:tcBorders>
              <w:top w:val="single" w:sz="4" w:space="0" w:color="A6B8D4"/>
              <w:left w:val="single" w:sz="2" w:space="0" w:color="C5D2E6"/>
              <w:bottom w:val="single" w:sz="2" w:space="0" w:color="C5D2E6"/>
              <w:right w:val="single" w:sz="4" w:space="0" w:color="A6B8D4"/>
            </w:tcBorders>
            <w:shd w:color="auto" w:fill="DCE6F1" w:val="clear"/>
          </w:tcPr>
          <w:p>
            <w:pPr>
              <w:pStyle w:val="Normal"/>
              <w:spacing w:before="0" w:after="0"/>
              <w:jc w:val="left"/>
              <w:rPr/>
            </w:pPr>
            <w:r>
              <w:rPr>
                <w:b/>
                <w:bCs/>
                <w:color w:val="1F3864"/>
                <w:sz w:val="18"/>
                <w:szCs w:val="18"/>
              </w:rPr>
              <w:t>Laporan Standar</w:t>
            </w:r>
          </w:p>
        </w:tc>
      </w:tr>
      <w:tr>
        <w:trPr/>
        <w:tc>
          <w:tcPr>
            <w:tcW w:w="2400" w:type="dxa"/>
            <w:tcBorders>
              <w:top w:val="single" w:sz="2" w:space="0" w:color="C5D2E6"/>
              <w:left w:val="single" w:sz="4" w:space="0" w:color="A6B8D4"/>
              <w:bottom w:val="single" w:sz="2" w:space="0" w:color="C5D2E6"/>
              <w:right w:val="single" w:sz="2" w:space="0" w:color="C5D2E6"/>
            </w:tcBorders>
          </w:tcPr>
          <w:p>
            <w:pPr>
              <w:pStyle w:val="Normal"/>
              <w:spacing w:before="0" w:after="0"/>
              <w:jc w:val="left"/>
              <w:rPr/>
            </w:pPr>
            <w:r>
              <w:rPr>
                <w:b w:val="false"/>
                <w:bCs w:val="false"/>
                <w:color w:val="000000"/>
                <w:sz w:val="18"/>
                <w:szCs w:val="18"/>
              </w:rPr>
              <w:t>Front Office</w:t>
            </w:r>
          </w:p>
        </w:tc>
        <w:tc>
          <w:tcPr>
            <w:tcW w:w="6619" w:type="dxa"/>
            <w:tcBorders>
              <w:top w:val="single" w:sz="2" w:space="0" w:color="C5D2E6"/>
              <w:left w:val="single" w:sz="2" w:space="0" w:color="C5D2E6"/>
              <w:bottom w:val="single" w:sz="2" w:space="0" w:color="C5D2E6"/>
              <w:right w:val="single" w:sz="4" w:space="0" w:color="A6B8D4"/>
            </w:tcBorders>
          </w:tcPr>
          <w:p>
            <w:pPr>
              <w:pStyle w:val="Normal"/>
              <w:spacing w:before="0" w:after="0"/>
              <w:jc w:val="left"/>
              <w:rPr/>
            </w:pPr>
            <w:r>
              <w:rPr>
                <w:b w:val="false"/>
                <w:bCs w:val="false"/>
                <w:color w:val="000000"/>
                <w:sz w:val="18"/>
                <w:szCs w:val="18"/>
              </w:rPr>
              <w:t>Registrasi tamu; tamu warga negara asing; kedatangan dan keberangkatan; pendapatan kamar per metode bayar; okupansi, ADR, dan RevPAR; laporan night audit; batal dan no-show</w:t>
            </w:r>
          </w:p>
        </w:tc>
      </w:tr>
      <w:tr>
        <w:trPr/>
        <w:tc>
          <w:tcPr>
            <w:tcW w:w="2400" w:type="dxa"/>
            <w:tcBorders>
              <w:top w:val="single" w:sz="2" w:space="0" w:color="C5D2E6"/>
              <w:left w:val="single" w:sz="4" w:space="0" w:color="A6B8D4"/>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Housekeeping</w:t>
            </w:r>
          </w:p>
        </w:tc>
        <w:tc>
          <w:tcPr>
            <w:tcW w:w="6619" w:type="dxa"/>
            <w:tcBorders>
              <w:top w:val="single" w:sz="2" w:space="0" w:color="C5D2E6"/>
              <w:left w:val="single" w:sz="2" w:space="0" w:color="C5D2E6"/>
              <w:bottom w:val="single" w:sz="2" w:space="0" w:color="C5D2E6"/>
              <w:right w:val="single" w:sz="4" w:space="0" w:color="A6B8D4"/>
            </w:tcBorders>
            <w:shd w:color="auto" w:fill="F2F6FB" w:val="clear"/>
          </w:tcPr>
          <w:p>
            <w:pPr>
              <w:pStyle w:val="Normal"/>
              <w:spacing w:before="0" w:after="0"/>
              <w:jc w:val="left"/>
              <w:rPr/>
            </w:pPr>
            <w:r>
              <w:rPr>
                <w:b w:val="false"/>
                <w:bCs w:val="false"/>
                <w:color w:val="000000"/>
                <w:sz w:val="18"/>
                <w:szCs w:val="18"/>
              </w:rPr>
              <w:t>Produktivitas room attendant; durasi pembersihan; pemakaian linen dan amenitas; sirkulasi linen; lost and found; penyelesaian SOP</w:t>
            </w:r>
          </w:p>
        </w:tc>
      </w:tr>
      <w:tr>
        <w:trPr/>
        <w:tc>
          <w:tcPr>
            <w:tcW w:w="2400" w:type="dxa"/>
            <w:tcBorders>
              <w:top w:val="single" w:sz="2" w:space="0" w:color="C5D2E6"/>
              <w:left w:val="single" w:sz="4" w:space="0" w:color="A6B8D4"/>
              <w:bottom w:val="single" w:sz="2" w:space="0" w:color="C5D2E6"/>
              <w:right w:val="single" w:sz="2" w:space="0" w:color="C5D2E6"/>
            </w:tcBorders>
          </w:tcPr>
          <w:p>
            <w:pPr>
              <w:pStyle w:val="Normal"/>
              <w:spacing w:before="0" w:after="0"/>
              <w:jc w:val="left"/>
              <w:rPr/>
            </w:pPr>
            <w:r>
              <w:rPr>
                <w:b w:val="false"/>
                <w:bCs w:val="false"/>
                <w:color w:val="000000"/>
                <w:sz w:val="18"/>
                <w:szCs w:val="18"/>
              </w:rPr>
              <w:t>Laundry</w:t>
            </w:r>
          </w:p>
        </w:tc>
        <w:tc>
          <w:tcPr>
            <w:tcW w:w="6619" w:type="dxa"/>
            <w:tcBorders>
              <w:top w:val="single" w:sz="2" w:space="0" w:color="C5D2E6"/>
              <w:left w:val="single" w:sz="2" w:space="0" w:color="C5D2E6"/>
              <w:bottom w:val="single" w:sz="2" w:space="0" w:color="C5D2E6"/>
              <w:right w:val="single" w:sz="4" w:space="0" w:color="A6B8D4"/>
            </w:tcBorders>
          </w:tcPr>
          <w:p>
            <w:pPr>
              <w:pStyle w:val="Normal"/>
              <w:spacing w:before="0" w:after="0"/>
              <w:jc w:val="left"/>
              <w:rPr/>
            </w:pPr>
            <w:r>
              <w:rPr>
                <w:b w:val="false"/>
                <w:bCs w:val="false"/>
                <w:color w:val="000000"/>
                <w:sz w:val="18"/>
                <w:szCs w:val="18"/>
              </w:rPr>
              <w:t>Volume dan waktu pengerjaan; pendapatan guest laundry; klaim kerusakan; pemakaian bahan kimia</w:t>
            </w:r>
          </w:p>
        </w:tc>
      </w:tr>
      <w:tr>
        <w:trPr/>
        <w:tc>
          <w:tcPr>
            <w:tcW w:w="2400" w:type="dxa"/>
            <w:tcBorders>
              <w:top w:val="single" w:sz="2" w:space="0" w:color="C5D2E6"/>
              <w:left w:val="single" w:sz="4" w:space="0" w:color="A6B8D4"/>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F&amp;B</w:t>
            </w:r>
          </w:p>
        </w:tc>
        <w:tc>
          <w:tcPr>
            <w:tcW w:w="6619" w:type="dxa"/>
            <w:tcBorders>
              <w:top w:val="single" w:sz="2" w:space="0" w:color="C5D2E6"/>
              <w:left w:val="single" w:sz="2" w:space="0" w:color="C5D2E6"/>
              <w:bottom w:val="single" w:sz="2" w:space="0" w:color="C5D2E6"/>
              <w:right w:val="single" w:sz="4" w:space="0" w:color="A6B8D4"/>
            </w:tcBorders>
            <w:shd w:color="auto" w:fill="F2F6FB" w:val="clear"/>
          </w:tcPr>
          <w:p>
            <w:pPr>
              <w:pStyle w:val="Normal"/>
              <w:spacing w:before="0" w:after="0"/>
              <w:jc w:val="left"/>
              <w:rPr/>
            </w:pPr>
            <w:r>
              <w:rPr>
                <w:b w:val="false"/>
                <w:bCs w:val="false"/>
                <w:color w:val="000000"/>
                <w:sz w:val="18"/>
                <w:szCs w:val="18"/>
              </w:rPr>
              <w:t>Penjualan per outlet dan per jam; bauran penjualan menu; rasio biaya bahan; void, diskon, dan kompliment; selisih kas kasir; konsumsi dan pengisian mini bar</w:t>
            </w:r>
          </w:p>
        </w:tc>
      </w:tr>
      <w:tr>
        <w:trPr/>
        <w:tc>
          <w:tcPr>
            <w:tcW w:w="2400" w:type="dxa"/>
            <w:tcBorders>
              <w:top w:val="single" w:sz="2" w:space="0" w:color="C5D2E6"/>
              <w:left w:val="single" w:sz="4" w:space="0" w:color="A6B8D4"/>
              <w:bottom w:val="single" w:sz="2" w:space="0" w:color="C5D2E6"/>
              <w:right w:val="single" w:sz="2" w:space="0" w:color="C5D2E6"/>
            </w:tcBorders>
          </w:tcPr>
          <w:p>
            <w:pPr>
              <w:pStyle w:val="Normal"/>
              <w:spacing w:before="0" w:after="0"/>
              <w:jc w:val="left"/>
              <w:rPr/>
            </w:pPr>
            <w:r>
              <w:rPr>
                <w:b w:val="false"/>
                <w:bCs w:val="false"/>
                <w:color w:val="000000"/>
                <w:sz w:val="18"/>
                <w:szCs w:val="18"/>
              </w:rPr>
              <w:t>Maintenance</w:t>
            </w:r>
          </w:p>
        </w:tc>
        <w:tc>
          <w:tcPr>
            <w:tcW w:w="6619" w:type="dxa"/>
            <w:tcBorders>
              <w:top w:val="single" w:sz="2" w:space="0" w:color="C5D2E6"/>
              <w:left w:val="single" w:sz="2" w:space="0" w:color="C5D2E6"/>
              <w:bottom w:val="single" w:sz="2" w:space="0" w:color="C5D2E6"/>
              <w:right w:val="single" w:sz="4" w:space="0" w:color="A6B8D4"/>
            </w:tcBorders>
          </w:tcPr>
          <w:p>
            <w:pPr>
              <w:pStyle w:val="Normal"/>
              <w:spacing w:before="0" w:after="0"/>
              <w:jc w:val="left"/>
              <w:rPr/>
            </w:pPr>
            <w:r>
              <w:rPr>
                <w:b w:val="false"/>
                <w:bCs w:val="false"/>
                <w:color w:val="000000"/>
                <w:sz w:val="18"/>
                <w:szCs w:val="18"/>
              </w:rPr>
              <w:t>Work order per status dan pelapor; waktu penyelesaian; kerusakan berulang; hari kamar tidak dapat dijual; biaya perbaikan dan suku cadang</w:t>
            </w:r>
          </w:p>
        </w:tc>
      </w:tr>
      <w:tr>
        <w:trPr/>
        <w:tc>
          <w:tcPr>
            <w:tcW w:w="2400" w:type="dxa"/>
            <w:tcBorders>
              <w:top w:val="single" w:sz="2" w:space="0" w:color="C5D2E6"/>
              <w:left w:val="single" w:sz="4" w:space="0" w:color="A6B8D4"/>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Purchasing &amp; Inventory</w:t>
            </w:r>
          </w:p>
        </w:tc>
        <w:tc>
          <w:tcPr>
            <w:tcW w:w="6619" w:type="dxa"/>
            <w:tcBorders>
              <w:top w:val="single" w:sz="2" w:space="0" w:color="C5D2E6"/>
              <w:left w:val="single" w:sz="2" w:space="0" w:color="C5D2E6"/>
              <w:bottom w:val="single" w:sz="2" w:space="0" w:color="C5D2E6"/>
              <w:right w:val="single" w:sz="4" w:space="0" w:color="A6B8D4"/>
            </w:tcBorders>
            <w:shd w:color="auto" w:fill="F2F6FB" w:val="clear"/>
          </w:tcPr>
          <w:p>
            <w:pPr>
              <w:pStyle w:val="Normal"/>
              <w:spacing w:before="0" w:after="0"/>
              <w:jc w:val="left"/>
              <w:rPr/>
            </w:pPr>
            <w:r>
              <w:rPr>
                <w:b w:val="false"/>
                <w:bCs w:val="false"/>
                <w:color w:val="000000"/>
                <w:sz w:val="18"/>
                <w:szCs w:val="18"/>
              </w:rPr>
              <w:t>Pembelian per department dan pemasok; penerimaan barang; nilai persediaan; hasil stock opname dan selisih; barang di bawah stok minimum</w:t>
            </w:r>
          </w:p>
        </w:tc>
      </w:tr>
      <w:tr>
        <w:trPr/>
        <w:tc>
          <w:tcPr>
            <w:tcW w:w="2400" w:type="dxa"/>
            <w:tcBorders>
              <w:top w:val="single" w:sz="2" w:space="0" w:color="C5D2E6"/>
              <w:left w:val="single" w:sz="4" w:space="0" w:color="A6B8D4"/>
              <w:bottom w:val="single" w:sz="2" w:space="0" w:color="C5D2E6"/>
              <w:right w:val="single" w:sz="2" w:space="0" w:color="C5D2E6"/>
            </w:tcBorders>
          </w:tcPr>
          <w:p>
            <w:pPr>
              <w:pStyle w:val="Normal"/>
              <w:spacing w:before="0" w:after="0"/>
              <w:jc w:val="left"/>
              <w:rPr/>
            </w:pPr>
            <w:r>
              <w:rPr>
                <w:b w:val="false"/>
                <w:bCs w:val="false"/>
                <w:color w:val="000000"/>
                <w:sz w:val="18"/>
                <w:szCs w:val="18"/>
              </w:rPr>
              <w:t>Human Resource</w:t>
            </w:r>
          </w:p>
        </w:tc>
        <w:tc>
          <w:tcPr>
            <w:tcW w:w="6619" w:type="dxa"/>
            <w:tcBorders>
              <w:top w:val="single" w:sz="2" w:space="0" w:color="C5D2E6"/>
              <w:left w:val="single" w:sz="2" w:space="0" w:color="C5D2E6"/>
              <w:bottom w:val="single" w:sz="2" w:space="0" w:color="C5D2E6"/>
              <w:right w:val="single" w:sz="4" w:space="0" w:color="A6B8D4"/>
            </w:tcBorders>
          </w:tcPr>
          <w:p>
            <w:pPr>
              <w:pStyle w:val="Normal"/>
              <w:spacing w:before="0" w:after="0"/>
              <w:jc w:val="left"/>
              <w:rPr/>
            </w:pPr>
            <w:r>
              <w:rPr>
                <w:b w:val="false"/>
                <w:bCs w:val="false"/>
                <w:color w:val="000000"/>
                <w:sz w:val="18"/>
                <w:szCs w:val="18"/>
              </w:rPr>
              <w:t>Kehadiran dan keterlambatan; lembur; cuti dan ijin; penyelesaian SOP per karyawan; rekap penggajian; distribusi service charge</w:t>
            </w:r>
          </w:p>
        </w:tc>
      </w:tr>
      <w:tr>
        <w:trPr/>
        <w:tc>
          <w:tcPr>
            <w:tcW w:w="2400" w:type="dxa"/>
            <w:tcBorders>
              <w:top w:val="single" w:sz="2" w:space="0" w:color="C5D2E6"/>
              <w:left w:val="single" w:sz="4" w:space="0" w:color="A6B8D4"/>
              <w:bottom w:val="single" w:sz="4" w:space="0" w:color="A6B8D4"/>
              <w:right w:val="single" w:sz="2" w:space="0" w:color="C5D2E6"/>
            </w:tcBorders>
            <w:shd w:color="auto" w:fill="F2F6FB" w:val="clear"/>
          </w:tcPr>
          <w:p>
            <w:pPr>
              <w:pStyle w:val="Normal"/>
              <w:spacing w:before="0" w:after="0"/>
              <w:jc w:val="left"/>
              <w:rPr/>
            </w:pPr>
            <w:r>
              <w:rPr>
                <w:b w:val="false"/>
                <w:bCs w:val="false"/>
                <w:color w:val="000000"/>
                <w:sz w:val="18"/>
                <w:szCs w:val="18"/>
              </w:rPr>
              <w:t>Finance</w:t>
            </w:r>
          </w:p>
        </w:tc>
        <w:tc>
          <w:tcPr>
            <w:tcW w:w="6619" w:type="dxa"/>
            <w:tcBorders>
              <w:top w:val="single" w:sz="2" w:space="0" w:color="C5D2E6"/>
              <w:left w:val="single" w:sz="2" w:space="0" w:color="C5D2E6"/>
              <w:bottom w:val="single" w:sz="4" w:space="0" w:color="A6B8D4"/>
              <w:right w:val="single" w:sz="4" w:space="0" w:color="A6B8D4"/>
            </w:tcBorders>
            <w:shd w:color="auto" w:fill="F2F6FB" w:val="clear"/>
          </w:tcPr>
          <w:p>
            <w:pPr>
              <w:pStyle w:val="Normal"/>
              <w:spacing w:before="0" w:after="0"/>
              <w:jc w:val="left"/>
              <w:rPr/>
            </w:pPr>
            <w:r>
              <w:rPr>
                <w:b w:val="false"/>
                <w:bCs w:val="false"/>
                <w:color w:val="000000"/>
                <w:sz w:val="18"/>
                <w:szCs w:val="18"/>
              </w:rPr>
              <w:t>Pendapatan harian dan bulanan; laba rugi ringkas per department; arus kas; umur hutang dan piutang; rekapitulasi pajak; anggaran terhadap realisasi</w:t>
            </w:r>
          </w:p>
        </w:tc>
      </w:tr>
    </w:tbl>
    <w:p>
      <w:pPr>
        <w:pStyle w:val="Normal"/>
        <w:rPr/>
      </w:pPr>
      <w:r>
        <w:rPr/>
      </w:r>
      <w:r/>
    </w:p>
    <w:p>
      <w:pPr>
        <w:pStyle w:val="Heading2"/>
        <w:keepNext/>
      </w:pPr>
      <w:r>
        <w:t>17.2 Kriteria Penerimaan</w:t>
      </w:r>
    </w:p>
    <w:p>
      <w:pPr>
        <w:pStyle w:val="ListParagraph"/>
        <w:numPr>
          <w:ilvl w:val="0"/>
          <w:numId w:val="1"/>
        </w:numPr>
      </w:pPr>
      <w:r>
        <w:t>Angka pada laporan standar sama dengan total transaksi sumber untuk filter dan business date yang sama.</w:t>
      </w:r>
    </w:p>
    <w:p>
      <w:pPr>
        <w:pStyle w:val="ListParagraph"/>
        <w:numPr>
          <w:ilvl w:val="0"/>
          <w:numId w:val="1"/>
        </w:numPr>
      </w:pPr>
      <w:r>
        <w:t>Pengguna tanpa hak PII tidak dapat melihat data sensitif melalui layar, ekspor, scheduled report, maupun direct URL.</w:t>
      </w:r>
    </w:p>
    <w:p>
      <w:pPr>
        <w:pStyle w:val="ListParagraph"/>
        <w:numPr>
          <w:ilvl w:val="0"/>
          <w:numId w:val="1"/>
        </w:numPr>
      </w:pPr>
      <w:r>
        <w:t>Laporan terjadwal menyimpan status pengiriman dan kegagalan dapat dicoba ulang tanpa mengirim duplikat yang tidak terkendali.</w:t>
      </w:r>
    </w:p>
    <w:p>
      <w:pPr>
        <w:pStyle w:val="Heading1"/>
        <w:keepNext/>
        <w:pageBreakBefore w:val="0"/>
        <w:spacing w:before="0" w:after="160"/>
        <w:rPr/>
      </w:pPr>
      <w:r>
        <w:rPr/>
        <w:t>18. Modul 12 — Guest Self-Service (QRIS dan QR Menu)</w:t>
      </w:r>
    </w:p>
    <w:p>
      <w:pPr>
        <w:pStyle w:val="Normal"/>
        <w:spacing w:before="0" w:after="140"/>
        <w:jc w:val="both"/>
        <w:rPr/>
      </w:pPr>
      <w:r>
        <w:rPr>
          <w:b/>
          <w:bCs/>
        </w:rPr>
        <w:t xml:space="preserve">Tujuan modul: </w:t>
      </w:r>
      <w:r>
        <w:rPr/>
        <w:t>memberi tamu jalur mandiri untuk mendaftar, memesan, dan membayar tanpa memasang aplikasi, sekaligus mengurangi antrean di meja depan dan mempercepat pesanan outlet.</w:t>
      </w:r>
    </w:p>
    <w:p>
      <w:pPr>
        <w:pStyle w:val="Heading2"/>
        <w:keepNext/>
        <w:spacing w:before="260" w:after="120"/>
        <w:rPr/>
      </w:pPr>
      <w:r>
        <w:rPr/>
        <w:t>18.1 Check-in Mandiri</w:t>
      </w:r>
    </w:p>
    <w:tbl>
      <w:tblPr>
        <w:tblW w:w="9020" w:type="dxa"/>
        <w:jc w:val="left"/>
        <w:tblInd w:w="0" w:type="dxa"/>
        <w:tblLayout w:type="fixed"/>
        <w:tblCellMar>
          <w:top w:w="60" w:type="dxa"/>
          <w:left w:w="90" w:type="dxa"/>
          <w:bottom w:w="60" w:type="dxa"/>
          <w:right w:w="90" w:type="dxa"/>
        </w:tblCellMar>
      </w:tblPr>
      <w:tblGrid>
        <w:gridCol w:w="1150"/>
        <w:gridCol w:w="6570"/>
        <w:gridCol w:w="1300"/>
      </w:tblGrid>
      <w:tr>
        <w:trPr>
          <w:tblHeader w:val="true"/>
        </w:trPr>
        <w:tc>
          <w:tcPr>
            <w:tcW w:w="1150" w:type="dxa"/>
            <w:tcBorders>
              <w:top w:val="single" w:sz="4" w:space="0" w:color="A6B8D4"/>
              <w:left w:val="single" w:sz="4" w:space="0" w:color="A6B8D4"/>
              <w:bottom w:val="single" w:sz="2" w:space="0" w:color="C5D2E6"/>
              <w:right w:val="single" w:sz="2" w:space="0" w:color="C5D2E6"/>
            </w:tcBorders>
            <w:shd w:color="auto" w:fill="DCE6F1" w:val="clear"/>
          </w:tcPr>
          <w:p>
            <w:pPr>
              <w:pStyle w:val="Normal"/>
              <w:spacing w:before="0" w:after="0"/>
              <w:jc w:val="left"/>
              <w:rPr/>
            </w:pPr>
            <w:r>
              <w:rPr>
                <w:b/>
                <w:bCs/>
                <w:color w:val="1F3864"/>
                <w:sz w:val="18"/>
                <w:szCs w:val="18"/>
              </w:rPr>
              <w:t>ID</w:t>
            </w:r>
          </w:p>
        </w:tc>
        <w:tc>
          <w:tcPr>
            <w:tcW w:w="6570" w:type="dxa"/>
            <w:tcBorders>
              <w:top w:val="single" w:sz="4" w:space="0" w:color="A6B8D4"/>
              <w:left w:val="single" w:sz="2" w:space="0" w:color="C5D2E6"/>
              <w:bottom w:val="single" w:sz="2" w:space="0" w:color="C5D2E6"/>
              <w:right w:val="single" w:sz="2" w:space="0" w:color="C5D2E6"/>
            </w:tcBorders>
            <w:shd w:color="auto" w:fill="DCE6F1" w:val="clear"/>
          </w:tcPr>
          <w:p>
            <w:pPr>
              <w:pStyle w:val="Normal"/>
              <w:spacing w:before="0" w:after="0"/>
              <w:jc w:val="left"/>
              <w:rPr/>
            </w:pPr>
            <w:r>
              <w:rPr>
                <w:b/>
                <w:bCs/>
                <w:color w:val="1F3864"/>
                <w:sz w:val="18"/>
                <w:szCs w:val="18"/>
              </w:rPr>
              <w:t>Kebutuhan Fungsional</w:t>
            </w:r>
          </w:p>
        </w:tc>
        <w:tc>
          <w:tcPr>
            <w:tcW w:w="1300" w:type="dxa"/>
            <w:tcBorders>
              <w:top w:val="single" w:sz="4" w:space="0" w:color="A6B8D4"/>
              <w:left w:val="single" w:sz="2" w:space="0" w:color="C5D2E6"/>
              <w:bottom w:val="single" w:sz="2" w:space="0" w:color="C5D2E6"/>
              <w:right w:val="single" w:sz="4" w:space="0" w:color="A6B8D4"/>
            </w:tcBorders>
            <w:shd w:color="auto" w:fill="DCE6F1" w:val="clear"/>
          </w:tcPr>
          <w:p>
            <w:pPr>
              <w:pStyle w:val="Normal"/>
              <w:spacing w:before="0" w:after="0"/>
              <w:jc w:val="left"/>
              <w:rPr/>
            </w:pPr>
            <w:r>
              <w:rPr>
                <w:b/>
                <w:bCs/>
                <w:color w:val="1F3864"/>
                <w:sz w:val="18"/>
                <w:szCs w:val="18"/>
              </w:rPr>
              <w:t>Prioritas</w:t>
            </w:r>
          </w:p>
        </w:tc>
      </w:tr>
      <w:tr>
        <w:trPr/>
        <w:tc>
          <w:tcPr>
            <w:tcW w:w="1150" w:type="dxa"/>
            <w:tcBorders>
              <w:top w:val="single" w:sz="2" w:space="0" w:color="C5D2E6"/>
              <w:left w:val="single" w:sz="4" w:space="0" w:color="A6B8D4"/>
              <w:bottom w:val="single" w:sz="2" w:space="0" w:color="C5D2E6"/>
              <w:right w:val="single" w:sz="2" w:space="0" w:color="C5D2E6"/>
            </w:tcBorders>
          </w:tcPr>
          <w:p>
            <w:pPr>
              <w:pStyle w:val="Normal"/>
              <w:spacing w:before="0" w:after="0"/>
              <w:jc w:val="left"/>
              <w:rPr/>
            </w:pPr>
            <w:r>
              <w:rPr>
                <w:b w:val="false"/>
                <w:bCs w:val="false"/>
                <w:color w:val="000000"/>
                <w:sz w:val="18"/>
                <w:szCs w:val="18"/>
              </w:rPr>
              <w:t>FR-GST-001</w:t>
            </w:r>
          </w:p>
        </w:tc>
        <w:tc>
          <w:tcPr>
            <w:tcW w:w="6570" w:type="dxa"/>
            <w:tcBorders>
              <w:top w:val="single" w:sz="2" w:space="0" w:color="C5D2E6"/>
              <w:left w:val="single" w:sz="2" w:space="0" w:color="C5D2E6"/>
              <w:bottom w:val="single" w:sz="2" w:space="0" w:color="C5D2E6"/>
              <w:right w:val="single" w:sz="2" w:space="0" w:color="C5D2E6"/>
            </w:tcBorders>
          </w:tcPr>
          <w:p>
            <w:pPr>
              <w:pStyle w:val="Normal"/>
              <w:spacing w:before="0" w:after="0"/>
              <w:jc w:val="left"/>
              <w:rPr/>
            </w:pPr>
            <w:r>
              <w:rPr>
                <w:b w:val="false"/>
                <w:bCs w:val="false"/>
                <w:color w:val="000000"/>
                <w:sz w:val="18"/>
                <w:szCs w:val="18"/>
              </w:rPr>
              <w:t>Tamu memindai kode QR di area lobi atau menerima tautan sebelum kedatangan untuk membuka halaman pendaftaran mandiri.</w:t>
            </w:r>
          </w:p>
        </w:tc>
        <w:tc>
          <w:tcPr>
            <w:tcW w:w="1300" w:type="dxa"/>
            <w:tcBorders>
              <w:top w:val="single" w:sz="2" w:space="0" w:color="C5D2E6"/>
              <w:left w:val="single" w:sz="2" w:space="0" w:color="C5D2E6"/>
              <w:bottom w:val="single" w:sz="2" w:space="0" w:color="C5D2E6"/>
              <w:right w:val="single" w:sz="4" w:space="0" w:color="A6B8D4"/>
            </w:tcBorders>
          </w:tcPr>
          <w:p>
            <w:pPr>
              <w:pStyle w:val="Normal"/>
              <w:spacing w:before="0" w:after="0"/>
              <w:jc w:val="left"/>
              <w:rPr/>
            </w:pPr>
            <w:r>
              <w:rPr>
                <w:b w:val="false"/>
                <w:bCs w:val="false"/>
                <w:color w:val="000000"/>
                <w:sz w:val="18"/>
                <w:szCs w:val="18"/>
              </w:rPr>
              <w:t>Wajib</w:t>
            </w:r>
          </w:p>
        </w:tc>
      </w:tr>
      <w:tr>
        <w:trPr/>
        <w:tc>
          <w:tcPr>
            <w:tcW w:w="1150" w:type="dxa"/>
            <w:tcBorders>
              <w:top w:val="single" w:sz="2" w:space="0" w:color="C5D2E6"/>
              <w:left w:val="single" w:sz="4" w:space="0" w:color="A6B8D4"/>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FR-GST-002</w:t>
            </w:r>
          </w:p>
        </w:tc>
        <w:tc>
          <w:tcPr>
            <w:tcW w:w="6570" w:type="dxa"/>
            <w:tcBorders>
              <w:top w:val="single" w:sz="2" w:space="0" w:color="C5D2E6"/>
              <w:left w:val="single" w:sz="2" w:space="0" w:color="C5D2E6"/>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Tamu mengisi data diri, mengunggah atau memotret identitas, dan membubuhkan tanda tangan digital pada kartu registrasi.</w:t>
            </w:r>
          </w:p>
        </w:tc>
        <w:tc>
          <w:tcPr>
            <w:tcW w:w="1300" w:type="dxa"/>
            <w:tcBorders>
              <w:top w:val="single" w:sz="2" w:space="0" w:color="C5D2E6"/>
              <w:left w:val="single" w:sz="2" w:space="0" w:color="C5D2E6"/>
              <w:bottom w:val="single" w:sz="2" w:space="0" w:color="C5D2E6"/>
              <w:right w:val="single" w:sz="4" w:space="0" w:color="A6B8D4"/>
            </w:tcBorders>
            <w:shd w:color="auto" w:fill="F2F6FB" w:val="clear"/>
          </w:tcPr>
          <w:p>
            <w:pPr>
              <w:pStyle w:val="Normal"/>
              <w:spacing w:before="0" w:after="0"/>
              <w:jc w:val="left"/>
              <w:rPr/>
            </w:pPr>
            <w:r>
              <w:rPr>
                <w:b w:val="false"/>
                <w:bCs w:val="false"/>
                <w:color w:val="000000"/>
                <w:sz w:val="18"/>
                <w:szCs w:val="18"/>
              </w:rPr>
              <w:t>Wajib</w:t>
            </w:r>
          </w:p>
        </w:tc>
      </w:tr>
      <w:tr>
        <w:trPr/>
        <w:tc>
          <w:tcPr>
            <w:tcW w:w="1150" w:type="dxa"/>
            <w:tcBorders>
              <w:top w:val="single" w:sz="2" w:space="0" w:color="C5D2E6"/>
              <w:left w:val="single" w:sz="4" w:space="0" w:color="A6B8D4"/>
              <w:bottom w:val="single" w:sz="2" w:space="0" w:color="C5D2E6"/>
              <w:right w:val="single" w:sz="2" w:space="0" w:color="C5D2E6"/>
            </w:tcBorders>
          </w:tcPr>
          <w:p>
            <w:pPr>
              <w:pStyle w:val="Normal"/>
              <w:spacing w:before="0" w:after="0"/>
              <w:jc w:val="left"/>
              <w:rPr/>
            </w:pPr>
            <w:r>
              <w:rPr>
                <w:b w:val="false"/>
                <w:bCs w:val="false"/>
                <w:color w:val="000000"/>
                <w:sz w:val="18"/>
                <w:szCs w:val="18"/>
              </w:rPr>
              <w:t>FR-GST-003</w:t>
            </w:r>
          </w:p>
        </w:tc>
        <w:tc>
          <w:tcPr>
            <w:tcW w:w="6570" w:type="dxa"/>
            <w:tcBorders>
              <w:top w:val="single" w:sz="2" w:space="0" w:color="C5D2E6"/>
              <w:left w:val="single" w:sz="2" w:space="0" w:color="C5D2E6"/>
              <w:bottom w:val="single" w:sz="2" w:space="0" w:color="C5D2E6"/>
              <w:right w:val="single" w:sz="2" w:space="0" w:color="C5D2E6"/>
            </w:tcBorders>
          </w:tcPr>
          <w:p>
            <w:pPr>
              <w:pStyle w:val="Normal"/>
              <w:spacing w:before="0" w:after="0"/>
              <w:jc w:val="left"/>
              <w:rPr/>
            </w:pPr>
            <w:r>
              <w:rPr>
                <w:b w:val="false"/>
                <w:bCs w:val="false"/>
                <w:color w:val="000000"/>
                <w:sz w:val="18"/>
                <w:szCs w:val="18"/>
              </w:rPr>
              <w:t>Tamu melakukan pembayaran atau deposit melalui QRIS; status pembayaran otomatis tercatat pada folio.</w:t>
            </w:r>
          </w:p>
        </w:tc>
        <w:tc>
          <w:tcPr>
            <w:tcW w:w="1300" w:type="dxa"/>
            <w:tcBorders>
              <w:top w:val="single" w:sz="2" w:space="0" w:color="C5D2E6"/>
              <w:left w:val="single" w:sz="2" w:space="0" w:color="C5D2E6"/>
              <w:bottom w:val="single" w:sz="2" w:space="0" w:color="C5D2E6"/>
              <w:right w:val="single" w:sz="4" w:space="0" w:color="A6B8D4"/>
            </w:tcBorders>
          </w:tcPr>
          <w:p>
            <w:pPr>
              <w:pStyle w:val="Normal"/>
              <w:spacing w:before="0" w:after="0"/>
              <w:jc w:val="left"/>
              <w:rPr/>
            </w:pPr>
            <w:r>
              <w:rPr>
                <w:b w:val="false"/>
                <w:bCs w:val="false"/>
                <w:color w:val="000000"/>
                <w:sz w:val="18"/>
                <w:szCs w:val="18"/>
              </w:rPr>
              <w:t>Wajib</w:t>
            </w:r>
          </w:p>
        </w:tc>
      </w:tr>
      <w:tr>
        <w:trPr/>
        <w:tc>
          <w:tcPr>
            <w:tcW w:w="1150" w:type="dxa"/>
            <w:tcBorders>
              <w:top w:val="single" w:sz="2" w:space="0" w:color="C5D2E6"/>
              <w:left w:val="single" w:sz="4" w:space="0" w:color="A6B8D4"/>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FR-GST-004</w:t>
            </w:r>
          </w:p>
        </w:tc>
        <w:tc>
          <w:tcPr>
            <w:tcW w:w="6570" w:type="dxa"/>
            <w:tcBorders>
              <w:top w:val="single" w:sz="2" w:space="0" w:color="C5D2E6"/>
              <w:left w:val="single" w:sz="2" w:space="0" w:color="C5D2E6"/>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Setelah verifikasi oleh resepsionis, tamu menerima konfirmasi berisi nomor kamar dan petunjuk pengambilan kunci.</w:t>
            </w:r>
          </w:p>
        </w:tc>
        <w:tc>
          <w:tcPr>
            <w:tcW w:w="1300" w:type="dxa"/>
            <w:tcBorders>
              <w:top w:val="single" w:sz="2" w:space="0" w:color="C5D2E6"/>
              <w:left w:val="single" w:sz="2" w:space="0" w:color="C5D2E6"/>
              <w:bottom w:val="single" w:sz="2" w:space="0" w:color="C5D2E6"/>
              <w:right w:val="single" w:sz="4" w:space="0" w:color="A6B8D4"/>
            </w:tcBorders>
            <w:shd w:color="auto" w:fill="F2F6FB" w:val="clear"/>
          </w:tcPr>
          <w:p>
            <w:pPr>
              <w:pStyle w:val="Normal"/>
              <w:spacing w:before="0" w:after="0"/>
              <w:jc w:val="left"/>
              <w:rPr/>
            </w:pPr>
            <w:r>
              <w:rPr>
                <w:b w:val="false"/>
                <w:bCs w:val="false"/>
                <w:color w:val="000000"/>
                <w:sz w:val="18"/>
                <w:szCs w:val="18"/>
              </w:rPr>
              <w:t>Wajib</w:t>
            </w:r>
          </w:p>
        </w:tc>
      </w:tr>
      <w:tr>
        <w:trPr/>
        <w:tc>
          <w:tcPr>
            <w:tcW w:w="1150" w:type="dxa"/>
            <w:tcBorders>
              <w:top w:val="single" w:sz="2" w:space="0" w:color="C5D2E6"/>
              <w:left w:val="single" w:sz="4" w:space="0" w:color="A6B8D4"/>
              <w:bottom w:val="single" w:sz="4" w:space="0" w:color="A6B8D4"/>
              <w:right w:val="single" w:sz="2" w:space="0" w:color="C5D2E6"/>
            </w:tcBorders>
          </w:tcPr>
          <w:p>
            <w:pPr>
              <w:pStyle w:val="Normal"/>
              <w:spacing w:before="0" w:after="0"/>
              <w:jc w:val="left"/>
              <w:rPr/>
            </w:pPr>
            <w:r>
              <w:rPr>
                <w:b w:val="false"/>
                <w:bCs w:val="false"/>
                <w:color w:val="000000"/>
                <w:sz w:val="18"/>
                <w:szCs w:val="18"/>
              </w:rPr>
              <w:t>FR-GST-005</w:t>
            </w:r>
          </w:p>
        </w:tc>
        <w:tc>
          <w:tcPr>
            <w:tcW w:w="6570" w:type="dxa"/>
            <w:tcBorders>
              <w:top w:val="single" w:sz="2" w:space="0" w:color="C5D2E6"/>
              <w:left w:val="single" w:sz="2" w:space="0" w:color="C5D2E6"/>
              <w:bottom w:val="single" w:sz="4" w:space="0" w:color="A6B8D4"/>
              <w:right w:val="single" w:sz="2" w:space="0" w:color="C5D2E6"/>
            </w:tcBorders>
          </w:tcPr>
          <w:p>
            <w:pPr>
              <w:pStyle w:val="Normal"/>
              <w:spacing w:before="0" w:after="0"/>
              <w:jc w:val="left"/>
              <w:rPr/>
            </w:pPr>
            <w:r>
              <w:rPr>
                <w:b w:val="false"/>
                <w:bCs w:val="false"/>
                <w:color w:val="000000"/>
                <w:sz w:val="18"/>
                <w:szCs w:val="18"/>
              </w:rPr>
              <w:t>Data hasil check-in mandiri masuk ke antrean verifikasi Front Office, bukan langsung mengubah status kamar tanpa persetujuan petugas.</w:t>
            </w:r>
          </w:p>
        </w:tc>
        <w:tc>
          <w:tcPr>
            <w:tcW w:w="1300" w:type="dxa"/>
            <w:tcBorders>
              <w:top w:val="single" w:sz="2" w:space="0" w:color="C5D2E6"/>
              <w:left w:val="single" w:sz="2" w:space="0" w:color="C5D2E6"/>
              <w:bottom w:val="single" w:sz="4" w:space="0" w:color="A6B8D4"/>
              <w:right w:val="single" w:sz="4" w:space="0" w:color="A6B8D4"/>
            </w:tcBorders>
          </w:tcPr>
          <w:p>
            <w:pPr>
              <w:pStyle w:val="Normal"/>
              <w:spacing w:before="0" w:after="0"/>
              <w:jc w:val="left"/>
              <w:rPr/>
            </w:pPr>
            <w:r>
              <w:rPr>
                <w:b w:val="false"/>
                <w:bCs w:val="false"/>
                <w:color w:val="000000"/>
                <w:sz w:val="18"/>
                <w:szCs w:val="18"/>
              </w:rPr>
              <w:t>Wajib</w:t>
            </w:r>
          </w:p>
        </w:tc>
      </w:tr>
      <w:tr>
        <w:trPr/>
        <w:tc>
          <w:tcPr>
            <w:tcW w:w="1150" w:type="dxa"/>
            <w:tcBorders>
              <w:top w:val="single" w:sz="2" w:space="0" w:color="C5D2E6"/>
              <w:left w:val="single" w:sz="4" w:space="0" w:color="A6B8D4"/>
              <w:bottom w:val="single" w:sz="4" w:space="0" w:color="A6B8D4"/>
              <w:right w:val="single" w:sz="2" w:space="0" w:color="C5D2E6"/>
            </w:tcBorders>
            <w:shd w:fill="EFF4F9"/>
          </w:tcPr>
          <w:p>
            <w:pPr>
              <w:pStyle w:val="Normal"/>
              <w:spacing w:before="0" w:after="0"/>
              <w:jc w:val="left"/>
              <w:rPr/>
            </w:pPr>
            <w:r>
              <w:rPr>
                <w:rFonts w:ascii="Calibri" w:hAnsi="Calibri"/>
                <w:b w:val="0"/>
                <w:color w:val="000000"/>
                <w:sz w:val="18"/>
              </w:rPr>
              <w:t>FR-GST-006</w:t>
            </w:r>
          </w:p>
        </w:tc>
        <w:tc>
          <w:tcPr>
            <w:tcW w:w="6570" w:type="dxa"/>
            <w:tcBorders>
              <w:top w:val="single" w:sz="2" w:space="0" w:color="C5D2E6"/>
              <w:left w:val="single" w:sz="2" w:space="0" w:color="C5D2E6"/>
              <w:bottom w:val="single" w:sz="4" w:space="0" w:color="A6B8D4"/>
              <w:right w:val="single" w:sz="2" w:space="0" w:color="C5D2E6"/>
            </w:tcBorders>
            <w:shd w:fill="EFF4F9"/>
          </w:tcPr>
          <w:p>
            <w:pPr>
              <w:pStyle w:val="Normal"/>
              <w:spacing w:before="0" w:after="0"/>
              <w:jc w:val="left"/>
              <w:rPr/>
            </w:pPr>
            <w:r>
              <w:rPr>
                <w:rFonts w:ascii="Calibri" w:hAnsi="Calibri"/>
                <w:b w:val="0"/>
                <w:color w:val="000000"/>
                <w:sz w:val="18"/>
              </w:rPr>
              <w:t>Tautan check-in mandiri menggunakan token acak berumur terbatas, rate limiting, dan validasi reservasi; tautan kedaluwarsa tidak dapat digunakan kembali.</w:t>
            </w:r>
          </w:p>
        </w:tc>
        <w:tc>
          <w:tcPr>
            <w:tcW w:w="1300" w:type="dxa"/>
            <w:tcBorders>
              <w:top w:val="single" w:sz="2" w:space="0" w:color="C5D2E6"/>
              <w:left w:val="single" w:sz="2" w:space="0" w:color="C5D2E6"/>
              <w:bottom w:val="single" w:sz="4" w:space="0" w:color="A6B8D4"/>
              <w:right w:val="single" w:sz="4" w:space="0" w:color="A6B8D4"/>
            </w:tcBorders>
            <w:shd w:fill="EFF4F9"/>
          </w:tcPr>
          <w:p>
            <w:pPr>
              <w:pStyle w:val="Normal"/>
              <w:spacing w:before="0" w:after="0"/>
              <w:jc w:val="left"/>
              <w:rPr/>
            </w:pPr>
            <w:r>
              <w:rPr>
                <w:rFonts w:ascii="Calibri" w:hAnsi="Calibri"/>
                <w:b w:val="0"/>
                <w:color w:val="000000"/>
                <w:sz w:val="18"/>
              </w:rPr>
              <w:t>Wajib</w:t>
            </w:r>
          </w:p>
        </w:tc>
      </w:tr>
      <w:tr>
        <w:trPr/>
        <w:tc>
          <w:tcPr>
            <w:tcW w:w="1150" w:type="dxa"/>
            <w:tcBorders>
              <w:top w:val="single" w:sz="2" w:space="0" w:color="C5D2E6"/>
              <w:left w:val="single" w:sz="4" w:space="0" w:color="A6B8D4"/>
              <w:bottom w:val="single" w:sz="4" w:space="0" w:color="A6B8D4"/>
              <w:right w:val="single" w:sz="2" w:space="0" w:color="C5D2E6"/>
            </w:tcBorders>
            <w:shd w:fill="FFFFFF"/>
          </w:tcPr>
          <w:p>
            <w:pPr>
              <w:pStyle w:val="Normal"/>
              <w:spacing w:before="0" w:after="0"/>
              <w:jc w:val="left"/>
              <w:rPr/>
            </w:pPr>
            <w:r>
              <w:rPr>
                <w:rFonts w:ascii="Calibri" w:hAnsi="Calibri"/>
                <w:b w:val="0"/>
                <w:color w:val="000000"/>
                <w:sz w:val="18"/>
              </w:rPr>
              <w:t>FR-GST-007</w:t>
            </w:r>
          </w:p>
        </w:tc>
        <w:tc>
          <w:tcPr>
            <w:tcW w:w="6570" w:type="dxa"/>
            <w:tcBorders>
              <w:top w:val="single" w:sz="2" w:space="0" w:color="C5D2E6"/>
              <w:left w:val="single" w:sz="2" w:space="0" w:color="C5D2E6"/>
              <w:bottom w:val="single" w:sz="4" w:space="0" w:color="A6B8D4"/>
              <w:right w:val="single" w:sz="2" w:space="0" w:color="C5D2E6"/>
            </w:tcBorders>
            <w:shd w:fill="FFFFFF"/>
          </w:tcPr>
          <w:p>
            <w:pPr>
              <w:pStyle w:val="Normal"/>
              <w:spacing w:before="0" w:after="0"/>
              <w:jc w:val="left"/>
              <w:rPr/>
            </w:pPr>
            <w:r>
              <w:rPr>
                <w:rFonts w:ascii="Calibri" w:hAnsi="Calibri"/>
                <w:b w:val="0"/>
                <w:color w:val="000000"/>
                <w:sz w:val="18"/>
              </w:rPr>
              <w:t>Sebelum mengirim identitas/tanda tangan, tamu diberikan pemberitahuan privasi dan persetujuan yang versinya tersimpan bersama waktu persetujuan.</w:t>
            </w:r>
          </w:p>
        </w:tc>
        <w:tc>
          <w:tcPr>
            <w:tcW w:w="1300" w:type="dxa"/>
            <w:tcBorders>
              <w:top w:val="single" w:sz="2" w:space="0" w:color="C5D2E6"/>
              <w:left w:val="single" w:sz="2" w:space="0" w:color="C5D2E6"/>
              <w:bottom w:val="single" w:sz="4" w:space="0" w:color="A6B8D4"/>
              <w:right w:val="single" w:sz="4" w:space="0" w:color="A6B8D4"/>
            </w:tcBorders>
            <w:shd w:fill="FFFFFF"/>
          </w:tcPr>
          <w:p>
            <w:pPr>
              <w:pStyle w:val="Normal"/>
              <w:spacing w:before="0" w:after="0"/>
              <w:jc w:val="left"/>
              <w:rPr/>
            </w:pPr>
            <w:r>
              <w:rPr>
                <w:rFonts w:ascii="Calibri" w:hAnsi="Calibri"/>
                <w:b w:val="0"/>
                <w:color w:val="000000"/>
                <w:sz w:val="18"/>
              </w:rPr>
              <w:t>Wajib</w:t>
            </w:r>
          </w:p>
        </w:tc>
      </w:tr>
    </w:tbl>
    <w:p>
      <w:pPr>
        <w:pStyle w:val="Heading2"/>
        <w:keepNext/>
        <w:spacing w:before="260" w:after="120"/>
        <w:rPr/>
      </w:pPr>
      <w:r>
        <w:rPr/>
        <w:t>18.2 Menu QR di Kamar dan Meja Restoran</w:t>
      </w:r>
    </w:p>
    <w:tbl>
      <w:tblPr>
        <w:tblW w:w="9020" w:type="dxa"/>
        <w:jc w:val="left"/>
        <w:tblInd w:w="0" w:type="dxa"/>
        <w:tblLayout w:type="fixed"/>
        <w:tblCellMar>
          <w:top w:w="60" w:type="dxa"/>
          <w:left w:w="90" w:type="dxa"/>
          <w:bottom w:w="60" w:type="dxa"/>
          <w:right w:w="90" w:type="dxa"/>
        </w:tblCellMar>
      </w:tblPr>
      <w:tblGrid>
        <w:gridCol w:w="1150"/>
        <w:gridCol w:w="6570"/>
        <w:gridCol w:w="1300"/>
      </w:tblGrid>
      <w:tr>
        <w:trPr>
          <w:tblHeader w:val="true"/>
        </w:trPr>
        <w:tc>
          <w:tcPr>
            <w:tcW w:w="1150" w:type="dxa"/>
            <w:tcBorders>
              <w:top w:val="single" w:sz="4" w:space="0" w:color="A6B8D4"/>
              <w:left w:val="single" w:sz="4" w:space="0" w:color="A6B8D4"/>
              <w:bottom w:val="single" w:sz="2" w:space="0" w:color="C5D2E6"/>
              <w:right w:val="single" w:sz="2" w:space="0" w:color="C5D2E6"/>
            </w:tcBorders>
            <w:shd w:color="auto" w:fill="DCE6F1" w:val="clear"/>
          </w:tcPr>
          <w:p>
            <w:pPr>
              <w:pStyle w:val="Normal"/>
              <w:spacing w:before="0" w:after="0"/>
              <w:jc w:val="left"/>
              <w:rPr/>
            </w:pPr>
            <w:r>
              <w:rPr>
                <w:b/>
                <w:bCs/>
                <w:color w:val="1F3864"/>
                <w:sz w:val="18"/>
                <w:szCs w:val="18"/>
              </w:rPr>
              <w:t>ID</w:t>
            </w:r>
          </w:p>
        </w:tc>
        <w:tc>
          <w:tcPr>
            <w:tcW w:w="6570" w:type="dxa"/>
            <w:tcBorders>
              <w:top w:val="single" w:sz="4" w:space="0" w:color="A6B8D4"/>
              <w:left w:val="single" w:sz="2" w:space="0" w:color="C5D2E6"/>
              <w:bottom w:val="single" w:sz="2" w:space="0" w:color="C5D2E6"/>
              <w:right w:val="single" w:sz="2" w:space="0" w:color="C5D2E6"/>
            </w:tcBorders>
            <w:shd w:color="auto" w:fill="DCE6F1" w:val="clear"/>
          </w:tcPr>
          <w:p>
            <w:pPr>
              <w:pStyle w:val="Normal"/>
              <w:spacing w:before="0" w:after="0"/>
              <w:jc w:val="left"/>
              <w:rPr/>
            </w:pPr>
            <w:r>
              <w:rPr>
                <w:b/>
                <w:bCs/>
                <w:color w:val="1F3864"/>
                <w:sz w:val="18"/>
                <w:szCs w:val="18"/>
              </w:rPr>
              <w:t>Kebutuhan Fungsional</w:t>
            </w:r>
          </w:p>
        </w:tc>
        <w:tc>
          <w:tcPr>
            <w:tcW w:w="1300" w:type="dxa"/>
            <w:tcBorders>
              <w:top w:val="single" w:sz="4" w:space="0" w:color="A6B8D4"/>
              <w:left w:val="single" w:sz="2" w:space="0" w:color="C5D2E6"/>
              <w:bottom w:val="single" w:sz="2" w:space="0" w:color="C5D2E6"/>
              <w:right w:val="single" w:sz="4" w:space="0" w:color="A6B8D4"/>
            </w:tcBorders>
            <w:shd w:color="auto" w:fill="DCE6F1" w:val="clear"/>
          </w:tcPr>
          <w:p>
            <w:pPr>
              <w:pStyle w:val="Normal"/>
              <w:spacing w:before="0" w:after="0"/>
              <w:jc w:val="left"/>
              <w:rPr/>
            </w:pPr>
            <w:r>
              <w:rPr>
                <w:b/>
                <w:bCs/>
                <w:color w:val="1F3864"/>
                <w:sz w:val="18"/>
                <w:szCs w:val="18"/>
              </w:rPr>
              <w:t>Prioritas</w:t>
            </w:r>
          </w:p>
        </w:tc>
      </w:tr>
      <w:tr>
        <w:trPr/>
        <w:tc>
          <w:tcPr>
            <w:tcW w:w="1150" w:type="dxa"/>
            <w:tcBorders>
              <w:top w:val="single" w:sz="2" w:space="0" w:color="C5D2E6"/>
              <w:left w:val="single" w:sz="4" w:space="0" w:color="A6B8D4"/>
              <w:bottom w:val="single" w:sz="2" w:space="0" w:color="C5D2E6"/>
              <w:right w:val="single" w:sz="2" w:space="0" w:color="C5D2E6"/>
            </w:tcBorders>
          </w:tcPr>
          <w:p>
            <w:pPr>
              <w:pStyle w:val="Normal"/>
              <w:spacing w:before="0" w:after="0"/>
              <w:jc w:val="left"/>
              <w:rPr/>
            </w:pPr>
            <w:r>
              <w:rPr>
                <w:b w:val="false"/>
                <w:bCs w:val="false"/>
                <w:color w:val="000000"/>
                <w:sz w:val="18"/>
                <w:szCs w:val="18"/>
              </w:rPr>
              <w:t>FR-GST-010</w:t>
            </w:r>
          </w:p>
        </w:tc>
        <w:tc>
          <w:tcPr>
            <w:tcW w:w="6570" w:type="dxa"/>
            <w:tcBorders>
              <w:top w:val="single" w:sz="2" w:space="0" w:color="C5D2E6"/>
              <w:left w:val="single" w:sz="2" w:space="0" w:color="C5D2E6"/>
              <w:bottom w:val="single" w:sz="2" w:space="0" w:color="C5D2E6"/>
              <w:right w:val="single" w:sz="2" w:space="0" w:color="C5D2E6"/>
            </w:tcBorders>
          </w:tcPr>
          <w:p>
            <w:pPr>
              <w:pStyle w:val="Normal"/>
              <w:spacing w:before="0" w:after="0"/>
              <w:jc w:val="left"/>
              <w:rPr/>
            </w:pPr>
            <w:r>
              <w:rPr>
                <w:b w:val="false"/>
                <w:bCs w:val="false"/>
                <w:color w:val="000000"/>
                <w:sz w:val="18"/>
                <w:szCs w:val="18"/>
              </w:rPr>
              <w:t>Setiap kamar dan setiap meja restoran memiliki kode QR unik yang membuka menu digital.</w:t>
            </w:r>
          </w:p>
        </w:tc>
        <w:tc>
          <w:tcPr>
            <w:tcW w:w="1300" w:type="dxa"/>
            <w:tcBorders>
              <w:top w:val="single" w:sz="2" w:space="0" w:color="C5D2E6"/>
              <w:left w:val="single" w:sz="2" w:space="0" w:color="C5D2E6"/>
              <w:bottom w:val="single" w:sz="2" w:space="0" w:color="C5D2E6"/>
              <w:right w:val="single" w:sz="4" w:space="0" w:color="A6B8D4"/>
            </w:tcBorders>
          </w:tcPr>
          <w:p>
            <w:pPr>
              <w:pStyle w:val="Normal"/>
              <w:spacing w:before="0" w:after="0"/>
              <w:jc w:val="left"/>
              <w:rPr/>
            </w:pPr>
            <w:r>
              <w:rPr>
                <w:b w:val="false"/>
                <w:bCs w:val="false"/>
                <w:color w:val="000000"/>
                <w:sz w:val="18"/>
                <w:szCs w:val="18"/>
              </w:rPr>
              <w:t>Wajib</w:t>
            </w:r>
          </w:p>
        </w:tc>
      </w:tr>
      <w:tr>
        <w:trPr/>
        <w:tc>
          <w:tcPr>
            <w:tcW w:w="1150" w:type="dxa"/>
            <w:tcBorders>
              <w:top w:val="single" w:sz="2" w:space="0" w:color="C5D2E6"/>
              <w:left w:val="single" w:sz="4" w:space="0" w:color="A6B8D4"/>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FR-GST-011</w:t>
            </w:r>
          </w:p>
        </w:tc>
        <w:tc>
          <w:tcPr>
            <w:tcW w:w="6570" w:type="dxa"/>
            <w:tcBorders>
              <w:top w:val="single" w:sz="2" w:space="0" w:color="C5D2E6"/>
              <w:left w:val="single" w:sz="2" w:space="0" w:color="C5D2E6"/>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Pemesanan dari kamar mewajibkan pengisian nomor kamar dan mencocokkannya dengan nama tamu yang sedang menginap agar terintegrasi dengan kasir dan Front Office.</w:t>
            </w:r>
          </w:p>
        </w:tc>
        <w:tc>
          <w:tcPr>
            <w:tcW w:w="1300" w:type="dxa"/>
            <w:tcBorders>
              <w:top w:val="single" w:sz="2" w:space="0" w:color="C5D2E6"/>
              <w:left w:val="single" w:sz="2" w:space="0" w:color="C5D2E6"/>
              <w:bottom w:val="single" w:sz="2" w:space="0" w:color="C5D2E6"/>
              <w:right w:val="single" w:sz="4" w:space="0" w:color="A6B8D4"/>
            </w:tcBorders>
            <w:shd w:color="auto" w:fill="F2F6FB" w:val="clear"/>
          </w:tcPr>
          <w:p>
            <w:pPr>
              <w:pStyle w:val="Normal"/>
              <w:spacing w:before="0" w:after="0"/>
              <w:jc w:val="left"/>
              <w:rPr/>
            </w:pPr>
            <w:r>
              <w:rPr>
                <w:b w:val="false"/>
                <w:bCs w:val="false"/>
                <w:color w:val="000000"/>
                <w:sz w:val="18"/>
                <w:szCs w:val="18"/>
              </w:rPr>
              <w:t>Wajib</w:t>
            </w:r>
          </w:p>
        </w:tc>
      </w:tr>
      <w:tr>
        <w:trPr/>
        <w:tc>
          <w:tcPr>
            <w:tcW w:w="1150" w:type="dxa"/>
            <w:tcBorders>
              <w:top w:val="single" w:sz="2" w:space="0" w:color="C5D2E6"/>
              <w:left w:val="single" w:sz="4" w:space="0" w:color="A6B8D4"/>
              <w:bottom w:val="single" w:sz="2" w:space="0" w:color="C5D2E6"/>
              <w:right w:val="single" w:sz="2" w:space="0" w:color="C5D2E6"/>
            </w:tcBorders>
          </w:tcPr>
          <w:p>
            <w:pPr>
              <w:pStyle w:val="Normal"/>
              <w:spacing w:before="0" w:after="0"/>
              <w:jc w:val="left"/>
              <w:rPr/>
            </w:pPr>
            <w:r>
              <w:rPr>
                <w:b w:val="false"/>
                <w:bCs w:val="false"/>
                <w:color w:val="000000"/>
                <w:sz w:val="18"/>
                <w:szCs w:val="18"/>
              </w:rPr>
              <w:t>FR-GST-012</w:t>
            </w:r>
          </w:p>
        </w:tc>
        <w:tc>
          <w:tcPr>
            <w:tcW w:w="6570" w:type="dxa"/>
            <w:tcBorders>
              <w:top w:val="single" w:sz="2" w:space="0" w:color="C5D2E6"/>
              <w:left w:val="single" w:sz="2" w:space="0" w:color="C5D2E6"/>
              <w:bottom w:val="single" w:sz="2" w:space="0" w:color="C5D2E6"/>
              <w:right w:val="single" w:sz="2" w:space="0" w:color="C5D2E6"/>
            </w:tcBorders>
          </w:tcPr>
          <w:p>
            <w:pPr>
              <w:pStyle w:val="Normal"/>
              <w:spacing w:before="0" w:after="0"/>
              <w:jc w:val="left"/>
              <w:rPr/>
            </w:pPr>
            <w:r>
              <w:rPr>
                <w:b w:val="false"/>
                <w:bCs w:val="false"/>
                <w:color w:val="000000"/>
                <w:sz w:val="18"/>
                <w:szCs w:val="18"/>
              </w:rPr>
              <w:t>Pesanan dari menu QR masuk ke POS outlet dan layar dapur seperti pesanan yang diambil pelayan, dengan penanda sumber pesanan.</w:t>
            </w:r>
          </w:p>
        </w:tc>
        <w:tc>
          <w:tcPr>
            <w:tcW w:w="1300" w:type="dxa"/>
            <w:tcBorders>
              <w:top w:val="single" w:sz="2" w:space="0" w:color="C5D2E6"/>
              <w:left w:val="single" w:sz="2" w:space="0" w:color="C5D2E6"/>
              <w:bottom w:val="single" w:sz="2" w:space="0" w:color="C5D2E6"/>
              <w:right w:val="single" w:sz="4" w:space="0" w:color="A6B8D4"/>
            </w:tcBorders>
          </w:tcPr>
          <w:p>
            <w:pPr>
              <w:pStyle w:val="Normal"/>
              <w:spacing w:before="0" w:after="0"/>
              <w:jc w:val="left"/>
              <w:rPr/>
            </w:pPr>
            <w:r>
              <w:rPr>
                <w:b w:val="false"/>
                <w:bCs w:val="false"/>
                <w:color w:val="000000"/>
                <w:sz w:val="18"/>
                <w:szCs w:val="18"/>
              </w:rPr>
              <w:t>Wajib</w:t>
            </w:r>
          </w:p>
        </w:tc>
      </w:tr>
      <w:tr>
        <w:trPr/>
        <w:tc>
          <w:tcPr>
            <w:tcW w:w="1150" w:type="dxa"/>
            <w:tcBorders>
              <w:top w:val="single" w:sz="2" w:space="0" w:color="C5D2E6"/>
              <w:left w:val="single" w:sz="4" w:space="0" w:color="A6B8D4"/>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FR-GST-013</w:t>
            </w:r>
          </w:p>
        </w:tc>
        <w:tc>
          <w:tcPr>
            <w:tcW w:w="6570" w:type="dxa"/>
            <w:tcBorders>
              <w:top w:val="single" w:sz="2" w:space="0" w:color="C5D2E6"/>
              <w:left w:val="single" w:sz="2" w:space="0" w:color="C5D2E6"/>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Menu yang ditandai habis oleh dapur otomatis tidak dapat dipesan melalui menu QR.</w:t>
            </w:r>
          </w:p>
        </w:tc>
        <w:tc>
          <w:tcPr>
            <w:tcW w:w="1300" w:type="dxa"/>
            <w:tcBorders>
              <w:top w:val="single" w:sz="2" w:space="0" w:color="C5D2E6"/>
              <w:left w:val="single" w:sz="2" w:space="0" w:color="C5D2E6"/>
              <w:bottom w:val="single" w:sz="2" w:space="0" w:color="C5D2E6"/>
              <w:right w:val="single" w:sz="4" w:space="0" w:color="A6B8D4"/>
            </w:tcBorders>
            <w:shd w:color="auto" w:fill="F2F6FB" w:val="clear"/>
          </w:tcPr>
          <w:p>
            <w:pPr>
              <w:pStyle w:val="Normal"/>
              <w:spacing w:before="0" w:after="0"/>
              <w:jc w:val="left"/>
              <w:rPr/>
            </w:pPr>
            <w:r>
              <w:rPr>
                <w:b w:val="false"/>
                <w:bCs w:val="false"/>
                <w:color w:val="000000"/>
                <w:sz w:val="18"/>
                <w:szCs w:val="18"/>
              </w:rPr>
              <w:t>Wajib</w:t>
            </w:r>
          </w:p>
        </w:tc>
      </w:tr>
      <w:tr>
        <w:trPr/>
        <w:tc>
          <w:tcPr>
            <w:tcW w:w="1150" w:type="dxa"/>
            <w:tcBorders>
              <w:top w:val="single" w:sz="2" w:space="0" w:color="C5D2E6"/>
              <w:left w:val="single" w:sz="4" w:space="0" w:color="A6B8D4"/>
              <w:bottom w:val="single" w:sz="2" w:space="0" w:color="C5D2E6"/>
              <w:right w:val="single" w:sz="2" w:space="0" w:color="C5D2E6"/>
            </w:tcBorders>
          </w:tcPr>
          <w:p>
            <w:pPr>
              <w:pStyle w:val="Normal"/>
              <w:spacing w:before="0" w:after="0"/>
              <w:jc w:val="left"/>
              <w:rPr/>
            </w:pPr>
            <w:r>
              <w:rPr>
                <w:b w:val="false"/>
                <w:bCs w:val="false"/>
                <w:color w:val="000000"/>
                <w:sz w:val="18"/>
                <w:szCs w:val="18"/>
              </w:rPr>
              <w:t>FR-GST-014</w:t>
            </w:r>
          </w:p>
        </w:tc>
        <w:tc>
          <w:tcPr>
            <w:tcW w:w="6570" w:type="dxa"/>
            <w:tcBorders>
              <w:top w:val="single" w:sz="2" w:space="0" w:color="C5D2E6"/>
              <w:left w:val="single" w:sz="2" w:space="0" w:color="C5D2E6"/>
              <w:bottom w:val="single" w:sz="2" w:space="0" w:color="C5D2E6"/>
              <w:right w:val="single" w:sz="2" w:space="0" w:color="C5D2E6"/>
            </w:tcBorders>
          </w:tcPr>
          <w:p>
            <w:pPr>
              <w:pStyle w:val="Normal"/>
              <w:spacing w:before="0" w:after="0"/>
              <w:jc w:val="left"/>
              <w:rPr/>
            </w:pPr>
            <w:r>
              <w:rPr>
                <w:b w:val="false"/>
                <w:bCs w:val="false"/>
                <w:color w:val="000000"/>
                <w:sz w:val="18"/>
                <w:szCs w:val="18"/>
              </w:rPr>
              <w:t>Tamu memilih pembayaran langsung melalui QRIS atau pembebanan ke kamar; pembebanan ke kamar memerlukan verifikasi petugas.</w:t>
            </w:r>
          </w:p>
        </w:tc>
        <w:tc>
          <w:tcPr>
            <w:tcW w:w="1300" w:type="dxa"/>
            <w:tcBorders>
              <w:top w:val="single" w:sz="2" w:space="0" w:color="C5D2E6"/>
              <w:left w:val="single" w:sz="2" w:space="0" w:color="C5D2E6"/>
              <w:bottom w:val="single" w:sz="2" w:space="0" w:color="C5D2E6"/>
              <w:right w:val="single" w:sz="4" w:space="0" w:color="A6B8D4"/>
            </w:tcBorders>
          </w:tcPr>
          <w:p>
            <w:pPr>
              <w:pStyle w:val="Normal"/>
              <w:spacing w:before="0" w:after="0"/>
              <w:jc w:val="left"/>
              <w:rPr/>
            </w:pPr>
            <w:r>
              <w:rPr>
                <w:b w:val="false"/>
                <w:bCs w:val="false"/>
                <w:color w:val="000000"/>
                <w:sz w:val="18"/>
                <w:szCs w:val="18"/>
              </w:rPr>
              <w:t>Wajib</w:t>
            </w:r>
          </w:p>
        </w:tc>
      </w:tr>
      <w:tr>
        <w:trPr/>
        <w:tc>
          <w:tcPr>
            <w:tcW w:w="1150" w:type="dxa"/>
            <w:tcBorders>
              <w:top w:val="single" w:sz="2" w:space="0" w:color="C5D2E6"/>
              <w:left w:val="single" w:sz="4" w:space="0" w:color="A6B8D4"/>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FR-GST-015</w:t>
            </w:r>
          </w:p>
        </w:tc>
        <w:tc>
          <w:tcPr>
            <w:tcW w:w="6570" w:type="dxa"/>
            <w:tcBorders>
              <w:top w:val="single" w:sz="2" w:space="0" w:color="C5D2E6"/>
              <w:left w:val="single" w:sz="2" w:space="0" w:color="C5D2E6"/>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Tamu dapat mengirim permintaan layanan dan keluhan dari halaman yang sama, yang langsung masuk ke antrean department terkait.</w:t>
            </w:r>
          </w:p>
        </w:tc>
        <w:tc>
          <w:tcPr>
            <w:tcW w:w="1300" w:type="dxa"/>
            <w:tcBorders>
              <w:top w:val="single" w:sz="2" w:space="0" w:color="C5D2E6"/>
              <w:left w:val="single" w:sz="2" w:space="0" w:color="C5D2E6"/>
              <w:bottom w:val="single" w:sz="2" w:space="0" w:color="C5D2E6"/>
              <w:right w:val="single" w:sz="4" w:space="0" w:color="A6B8D4"/>
            </w:tcBorders>
            <w:shd w:color="auto" w:fill="F2F6FB" w:val="clear"/>
          </w:tcPr>
          <w:p>
            <w:pPr>
              <w:pStyle w:val="Normal"/>
              <w:spacing w:before="0" w:after="0"/>
              <w:jc w:val="left"/>
              <w:rPr/>
            </w:pPr>
            <w:r>
              <w:rPr>
                <w:b w:val="false"/>
                <w:bCs w:val="false"/>
                <w:color w:val="000000"/>
                <w:sz w:val="18"/>
                <w:szCs w:val="18"/>
              </w:rPr>
              <w:t>Sebaiknya</w:t>
            </w:r>
          </w:p>
        </w:tc>
      </w:tr>
      <w:tr>
        <w:trPr/>
        <w:tc>
          <w:tcPr>
            <w:tcW w:w="1150" w:type="dxa"/>
            <w:tcBorders>
              <w:top w:val="single" w:sz="2" w:space="0" w:color="C5D2E6"/>
              <w:left w:val="single" w:sz="4" w:space="0" w:color="A6B8D4"/>
              <w:bottom w:val="single" w:sz="2" w:space="0" w:color="C5D2E6"/>
              <w:right w:val="single" w:sz="2" w:space="0" w:color="C5D2E6"/>
            </w:tcBorders>
          </w:tcPr>
          <w:p>
            <w:pPr>
              <w:pStyle w:val="Normal"/>
              <w:spacing w:before="0" w:after="0"/>
              <w:jc w:val="left"/>
              <w:rPr/>
            </w:pPr>
            <w:r>
              <w:rPr>
                <w:b w:val="false"/>
                <w:bCs w:val="false"/>
                <w:color w:val="000000"/>
                <w:sz w:val="18"/>
                <w:szCs w:val="18"/>
              </w:rPr>
              <w:t>FR-GST-016</w:t>
            </w:r>
          </w:p>
        </w:tc>
        <w:tc>
          <w:tcPr>
            <w:tcW w:w="6570" w:type="dxa"/>
            <w:tcBorders>
              <w:top w:val="single" w:sz="2" w:space="0" w:color="C5D2E6"/>
              <w:left w:val="single" w:sz="2" w:space="0" w:color="C5D2E6"/>
              <w:bottom w:val="single" w:sz="2" w:space="0" w:color="C5D2E6"/>
              <w:right w:val="single" w:sz="2" w:space="0" w:color="C5D2E6"/>
            </w:tcBorders>
          </w:tcPr>
          <w:p>
            <w:pPr>
              <w:pStyle w:val="Normal"/>
              <w:spacing w:before="0" w:after="0"/>
              <w:jc w:val="left"/>
              <w:rPr/>
            </w:pPr>
            <w:r>
              <w:rPr>
                <w:b w:val="false"/>
                <w:bCs w:val="false"/>
                <w:color w:val="000000"/>
                <w:sz w:val="18"/>
                <w:szCs w:val="18"/>
              </w:rPr>
              <w:t>Tamu dapat melihat rincian tagihan berjalan dan mengisi survei kepuasan menjelang keberangkatan.</w:t>
            </w:r>
          </w:p>
        </w:tc>
        <w:tc>
          <w:tcPr>
            <w:tcW w:w="1300" w:type="dxa"/>
            <w:tcBorders>
              <w:top w:val="single" w:sz="2" w:space="0" w:color="C5D2E6"/>
              <w:left w:val="single" w:sz="2" w:space="0" w:color="C5D2E6"/>
              <w:bottom w:val="single" w:sz="2" w:space="0" w:color="C5D2E6"/>
              <w:right w:val="single" w:sz="4" w:space="0" w:color="A6B8D4"/>
            </w:tcBorders>
          </w:tcPr>
          <w:p>
            <w:pPr>
              <w:pStyle w:val="Normal"/>
              <w:spacing w:before="0" w:after="0"/>
              <w:jc w:val="left"/>
              <w:rPr/>
            </w:pPr>
            <w:r>
              <w:rPr>
                <w:b w:val="false"/>
                <w:bCs w:val="false"/>
                <w:color w:val="000000"/>
                <w:sz w:val="18"/>
                <w:szCs w:val="18"/>
              </w:rPr>
              <w:t>Sebaiknya</w:t>
            </w:r>
          </w:p>
        </w:tc>
      </w:tr>
      <w:tr>
        <w:trPr/>
        <w:tc>
          <w:tcPr>
            <w:tcW w:w="1150" w:type="dxa"/>
            <w:tcBorders>
              <w:top w:val="single" w:sz="2" w:space="0" w:color="C5D2E6"/>
              <w:left w:val="single" w:sz="4" w:space="0" w:color="A6B8D4"/>
              <w:bottom w:val="single" w:sz="4" w:space="0" w:color="A6B8D4"/>
              <w:right w:val="single" w:sz="2" w:space="0" w:color="C5D2E6"/>
            </w:tcBorders>
            <w:shd w:color="auto" w:fill="F2F6FB" w:val="clear"/>
          </w:tcPr>
          <w:p>
            <w:pPr>
              <w:pStyle w:val="Normal"/>
              <w:spacing w:before="0" w:after="0"/>
              <w:jc w:val="left"/>
              <w:rPr/>
            </w:pPr>
            <w:r>
              <w:rPr>
                <w:b w:val="false"/>
                <w:bCs w:val="false"/>
                <w:color w:val="000000"/>
                <w:sz w:val="18"/>
                <w:szCs w:val="18"/>
              </w:rPr>
              <w:t>FR-GST-017</w:t>
            </w:r>
          </w:p>
        </w:tc>
        <w:tc>
          <w:tcPr>
            <w:tcW w:w="6570" w:type="dxa"/>
            <w:tcBorders>
              <w:top w:val="single" w:sz="2" w:space="0" w:color="C5D2E6"/>
              <w:left w:val="single" w:sz="2" w:space="0" w:color="C5D2E6"/>
              <w:bottom w:val="single" w:sz="4" w:space="0" w:color="A6B8D4"/>
              <w:right w:val="single" w:sz="2" w:space="0" w:color="C5D2E6"/>
            </w:tcBorders>
            <w:shd w:color="auto" w:fill="F2F6FB" w:val="clear"/>
          </w:tcPr>
          <w:p>
            <w:pPr>
              <w:pStyle w:val="Normal"/>
              <w:spacing w:before="0" w:after="0"/>
              <w:jc w:val="left"/>
              <w:rPr/>
            </w:pPr>
            <w:r>
              <w:rPr>
                <w:b w:val="false"/>
                <w:bCs w:val="false"/>
                <w:color w:val="000000"/>
                <w:sz w:val="18"/>
                <w:szCs w:val="18"/>
              </w:rPr>
              <w:t>Halaman tamu tersedia dalam Bahasa Indonesia dan Bahasa Inggris, ringan dibuka pada jaringan lambat, dan tidak memerlukan pemasangan aplikasi.</w:t>
            </w:r>
          </w:p>
        </w:tc>
        <w:tc>
          <w:tcPr>
            <w:tcW w:w="1300" w:type="dxa"/>
            <w:tcBorders>
              <w:top w:val="single" w:sz="2" w:space="0" w:color="C5D2E6"/>
              <w:left w:val="single" w:sz="2" w:space="0" w:color="C5D2E6"/>
              <w:bottom w:val="single" w:sz="4" w:space="0" w:color="A6B8D4"/>
              <w:right w:val="single" w:sz="4" w:space="0" w:color="A6B8D4"/>
            </w:tcBorders>
            <w:shd w:color="auto" w:fill="F2F6FB" w:val="clear"/>
          </w:tcPr>
          <w:p>
            <w:pPr>
              <w:pStyle w:val="Normal"/>
              <w:spacing w:before="0" w:after="0"/>
              <w:jc w:val="left"/>
              <w:rPr/>
            </w:pPr>
            <w:r>
              <w:rPr>
                <w:b w:val="false"/>
                <w:bCs w:val="false"/>
                <w:color w:val="000000"/>
                <w:sz w:val="18"/>
                <w:szCs w:val="18"/>
              </w:rPr>
              <w:t>Wajib</w:t>
            </w:r>
          </w:p>
        </w:tc>
      </w:tr>
      <w:tr>
        <w:trPr/>
        <w:tc>
          <w:tcPr>
            <w:tcW w:w="1150" w:type="dxa"/>
            <w:tcBorders>
              <w:top w:val="single" w:sz="2" w:space="0" w:color="C5D2E6"/>
              <w:left w:val="single" w:sz="4" w:space="0" w:color="A6B8D4"/>
              <w:bottom w:val="single" w:sz="4" w:space="0" w:color="A6B8D4"/>
              <w:right w:val="single" w:sz="2" w:space="0" w:color="C5D2E6"/>
            </w:tcBorders>
            <w:shd w:color="auto" w:fill="FFFFFF" w:val="clear"/>
          </w:tcPr>
          <w:p>
            <w:pPr>
              <w:pStyle w:val="Normal"/>
              <w:spacing w:before="0" w:after="0"/>
              <w:jc w:val="left"/>
              <w:rPr/>
            </w:pPr>
            <w:r>
              <w:rPr>
                <w:rFonts w:ascii="Calibri" w:hAnsi="Calibri"/>
                <w:b w:val="0"/>
                <w:color w:val="000000"/>
                <w:sz w:val="18"/>
              </w:rPr>
              <w:t>FR-GST-018</w:t>
            </w:r>
          </w:p>
        </w:tc>
        <w:tc>
          <w:tcPr>
            <w:tcW w:w="6570" w:type="dxa"/>
            <w:tcBorders>
              <w:top w:val="single" w:sz="2" w:space="0" w:color="C5D2E6"/>
              <w:left w:val="single" w:sz="2" w:space="0" w:color="C5D2E6"/>
              <w:bottom w:val="single" w:sz="4" w:space="0" w:color="A6B8D4"/>
              <w:right w:val="single" w:sz="2" w:space="0" w:color="C5D2E6"/>
            </w:tcBorders>
            <w:shd w:color="auto" w:fill="FFFFFF" w:val="clear"/>
          </w:tcPr>
          <w:p>
            <w:pPr>
              <w:pStyle w:val="Normal"/>
              <w:spacing w:before="0" w:after="0"/>
              <w:jc w:val="left"/>
              <w:rPr/>
            </w:pPr>
            <w:r>
              <w:rPr>
                <w:rFonts w:ascii="Calibri" w:hAnsi="Calibri"/>
                <w:b w:val="0"/>
                <w:color w:val="000000"/>
                <w:sz w:val="18"/>
              </w:rPr>
              <w:t>QR kamar/meja tidak mengekspos identifier internal yang mudah ditebak. Session tamu berumur terbatas dan aksi sensitif seperti room charge memerlukan verifikasi konteks stay.</w:t>
            </w:r>
          </w:p>
        </w:tc>
        <w:tc>
          <w:tcPr>
            <w:tcW w:w="1300" w:type="dxa"/>
            <w:tcBorders>
              <w:top w:val="single" w:sz="2" w:space="0" w:color="C5D2E6"/>
              <w:left w:val="single" w:sz="2" w:space="0" w:color="C5D2E6"/>
              <w:bottom w:val="single" w:sz="4" w:space="0" w:color="A6B8D4"/>
              <w:right w:val="single" w:sz="4" w:space="0" w:color="A6B8D4"/>
            </w:tcBorders>
            <w:shd w:color="auto" w:fill="FFFFFF" w:val="clear"/>
          </w:tcPr>
          <w:p>
            <w:pPr>
              <w:pStyle w:val="Normal"/>
              <w:spacing w:before="0" w:after="0"/>
              <w:jc w:val="left"/>
              <w:rPr/>
            </w:pPr>
            <w:r>
              <w:rPr>
                <w:rFonts w:ascii="Calibri" w:hAnsi="Calibri"/>
                <w:b w:val="0"/>
                <w:color w:val="000000"/>
                <w:sz w:val="18"/>
              </w:rPr>
              <w:t>Wajib</w:t>
            </w:r>
          </w:p>
        </w:tc>
      </w:tr>
      <w:tr>
        <w:trPr/>
        <w:tc>
          <w:tcPr>
            <w:tcW w:w="1150" w:type="dxa"/>
            <w:tcBorders>
              <w:top w:val="single" w:sz="2" w:space="0" w:color="C5D2E6"/>
              <w:left w:val="single" w:sz="4" w:space="0" w:color="A6B8D4"/>
              <w:bottom w:val="single" w:sz="4" w:space="0" w:color="A6B8D4"/>
              <w:right w:val="single" w:sz="2" w:space="0" w:color="C5D2E6"/>
            </w:tcBorders>
            <w:shd w:color="auto" w:fill="EFF4F9" w:val="clear"/>
          </w:tcPr>
          <w:p>
            <w:pPr>
              <w:pStyle w:val="Normal"/>
              <w:spacing w:before="0" w:after="0"/>
              <w:jc w:val="left"/>
              <w:rPr/>
            </w:pPr>
            <w:r>
              <w:rPr>
                <w:rFonts w:ascii="Calibri" w:hAnsi="Calibri"/>
                <w:b w:val="0"/>
                <w:color w:val="000000"/>
                <w:sz w:val="18"/>
              </w:rPr>
              <w:t>FR-GST-019</w:t>
            </w:r>
          </w:p>
        </w:tc>
        <w:tc>
          <w:tcPr>
            <w:tcW w:w="6570" w:type="dxa"/>
            <w:tcBorders>
              <w:top w:val="single" w:sz="2" w:space="0" w:color="C5D2E6"/>
              <w:left w:val="single" w:sz="2" w:space="0" w:color="C5D2E6"/>
              <w:bottom w:val="single" w:sz="4" w:space="0" w:color="A6B8D4"/>
              <w:right w:val="single" w:sz="2" w:space="0" w:color="C5D2E6"/>
            </w:tcBorders>
            <w:shd w:color="auto" w:fill="EFF4F9" w:val="clear"/>
          </w:tcPr>
          <w:p>
            <w:pPr>
              <w:pStyle w:val="Normal"/>
              <w:spacing w:before="0" w:after="0"/>
              <w:jc w:val="left"/>
              <w:rPr/>
            </w:pPr>
            <w:r>
              <w:rPr>
                <w:rFonts w:ascii="Calibri" w:hAnsi="Calibri"/>
                <w:b w:val="0"/>
                <w:color w:val="000000"/>
                <w:sz w:val="18"/>
              </w:rPr>
              <w:t>Tamu dapat melihat status pesanan/permintaan layanan tanpa memperoleh akses ke data tamu lain atau histori stay sebelumnya.</w:t>
            </w:r>
          </w:p>
        </w:tc>
        <w:tc>
          <w:tcPr>
            <w:tcW w:w="1300" w:type="dxa"/>
            <w:tcBorders>
              <w:top w:val="single" w:sz="2" w:space="0" w:color="C5D2E6"/>
              <w:left w:val="single" w:sz="2" w:space="0" w:color="C5D2E6"/>
              <w:bottom w:val="single" w:sz="4" w:space="0" w:color="A6B8D4"/>
              <w:right w:val="single" w:sz="4" w:space="0" w:color="A6B8D4"/>
            </w:tcBorders>
            <w:shd w:color="auto" w:fill="EFF4F9" w:val="clear"/>
          </w:tcPr>
          <w:p>
            <w:pPr>
              <w:pStyle w:val="Normal"/>
              <w:spacing w:before="0" w:after="0"/>
              <w:jc w:val="left"/>
              <w:rPr/>
            </w:pPr>
            <w:r>
              <w:rPr>
                <w:rFonts w:ascii="Calibri" w:hAnsi="Calibri"/>
                <w:b w:val="0"/>
                <w:color w:val="000000"/>
                <w:sz w:val="18"/>
              </w:rPr>
              <w:t>Sebaiknya</w:t>
            </w:r>
          </w:p>
        </w:tc>
      </w:tr>
    </w:tbl>
    <w:p>
      <w:pPr>
        <w:pStyle w:val="Normal"/>
        <w:rPr/>
      </w:pPr>
      <w:r>
        <w:rPr/>
      </w:r>
      <w:r/>
    </w:p>
    <w:p>
      <w:pPr>
        <w:pStyle w:val="Heading2"/>
        <w:keepNext/>
      </w:pPr>
      <w:r>
        <w:t>18.3 Kriteria Penerimaan</w:t>
      </w:r>
    </w:p>
    <w:p>
      <w:pPr>
        <w:pStyle w:val="ListParagraph"/>
        <w:numPr>
          <w:ilvl w:val="0"/>
          <w:numId w:val="1"/>
        </w:numPr>
      </w:pPr>
      <w:r>
        <w:t>Self check-in tidak pernah langsung mengubah kamar menjadi occupied sebelum verifikasi Front Office dan room assignment yang sah.</w:t>
      </w:r>
    </w:p>
    <w:p>
      <w:pPr>
        <w:pStyle w:val="ListParagraph"/>
        <w:numPr>
          <w:ilvl w:val="0"/>
          <w:numId w:val="1"/>
        </w:numPr>
      </w:pPr>
      <w:r>
        <w:t>Callback pembayaran QRIS diproses idempotent; refresh halaman atau callback berulang tidak menambah pembayaran kedua.</w:t>
      </w:r>
    </w:p>
    <w:p>
      <w:pPr>
        <w:pStyle w:val="ListParagraph"/>
        <w:numPr>
          <w:ilvl w:val="0"/>
          <w:numId w:val="1"/>
        </w:numPr>
      </w:pPr>
      <w:r>
        <w:t>Token/tamu hanya dapat mengakses reservasi, order, permintaan, dan folio miliknya sendiri; percobaan akses lintas stay ditolak dan dicatat.</w:t>
      </w:r>
    </w:p>
    <w:p>
      <w:pPr>
        <w:pStyle w:val="Heading1"/>
        <w:keepNext/>
        <w:pageBreakBefore w:val="0"/>
      </w:pPr>
      <w:r>
        <w:t>19. Aturan Bisnis Lintas Modul</w:t>
      </w:r>
    </w:p>
    <w:p>
      <w:pPr>
        <w:pStyle w:val="Normal"/>
      </w:pPr>
      <w:r>
        <w:t>Aturan berikut berlaku pada seluruh modul dan mengalahkan interpretasi lokal yang bertentangan pada requirement per modul.</w:t>
      </w:r>
    </w:p>
    <w:tbl>
      <w:tblPr>
        <w:tblW w:type="auto" w:w="0"/>
        <w:tblLayout w:type="fixed"/>
        <w:tblLook w:firstColumn="1" w:firstRow="1" w:lastColumn="0" w:lastRow="0" w:noHBand="0" w:noVBand="1" w:val="04A0"/>
        <w:tblBorders>
          <w:top w:val="single" w:sz="4" w:color="B7C9DC"/>
          <w:left w:val="single" w:sz="4" w:color="B7C9DC"/>
          <w:bottom w:val="single" w:sz="4" w:color="B7C9DC"/>
          <w:right w:val="single" w:sz="4" w:color="B7C9DC"/>
          <w:insideH w:val="single" w:sz="4" w:color="B7C9DC"/>
          <w:insideV w:val="single" w:sz="4" w:color="B7C9DC"/>
        </w:tblBorders>
      </w:tblPr>
      <w:tblGrid>
        <w:gridCol w:w="3102"/>
        <w:gridCol w:w="3102"/>
        <w:gridCol w:w="3102"/>
      </w:tblGrid>
      <w:tr>
        <w:trPr>
          <w:tblHeader w:val="true"/>
        </w:trPr>
        <w:tc>
          <w:tcPr>
            <w:tcW w:type="dxa" w:w="1296"/>
            <w:tcMar>
              <w:top w:w="70" w:type="dxa"/>
              <w:start w:w="90" w:type="dxa"/>
              <w:bottom w:w="70" w:type="dxa"/>
              <w:end w:w="90" w:type="dxa"/>
            </w:tcMar>
            <w:shd w:fill="D9E5F1"/>
          </w:tcPr>
          <w:p>
            <w:pPr>
              <w:pStyle w:val="Normal"/>
              <w:spacing w:before="0" w:after="0"/>
            </w:pPr>
            <w:r>
              <w:rPr>
                <w:rFonts w:ascii="Calibri" w:hAnsi="Calibri"/>
                <w:b/>
                <w:color w:val="1F3864"/>
                <w:sz w:val="18"/>
              </w:rPr>
              <w:t>Kode</w:t>
            </w:r>
          </w:p>
        </w:tc>
        <w:tc>
          <w:tcPr>
            <w:tcW w:type="dxa" w:w="6912"/>
            <w:tcMar>
              <w:top w:w="70" w:type="dxa"/>
              <w:start w:w="90" w:type="dxa"/>
              <w:bottom w:w="70" w:type="dxa"/>
              <w:end w:w="90" w:type="dxa"/>
            </w:tcMar>
            <w:shd w:fill="D9E5F1"/>
          </w:tcPr>
          <w:p>
            <w:pPr>
              <w:pStyle w:val="Normal"/>
              <w:spacing w:before="0" w:after="0"/>
            </w:pPr>
            <w:r>
              <w:rPr>
                <w:rFonts w:ascii="Calibri" w:hAnsi="Calibri"/>
                <w:b/>
                <w:color w:val="1F3864"/>
                <w:sz w:val="18"/>
              </w:rPr>
              <w:t>Aturan Lintas Modul</w:t>
            </w:r>
          </w:p>
        </w:tc>
        <w:tc>
          <w:tcPr>
            <w:tcW w:type="dxa" w:w="2880"/>
            <w:tcMar>
              <w:top w:w="70" w:type="dxa"/>
              <w:start w:w="90" w:type="dxa"/>
              <w:bottom w:w="70" w:type="dxa"/>
              <w:end w:w="90" w:type="dxa"/>
            </w:tcMar>
            <w:shd w:fill="D9E5F1"/>
          </w:tcPr>
          <w:p>
            <w:pPr>
              <w:pStyle w:val="Normal"/>
              <w:spacing w:before="0" w:after="0"/>
            </w:pPr>
            <w:r>
              <w:rPr>
                <w:rFonts w:ascii="Calibri" w:hAnsi="Calibri"/>
                <w:b/>
                <w:color w:val="1F3864"/>
                <w:sz w:val="18"/>
              </w:rPr>
              <w:t>Implikasi</w:t>
            </w:r>
          </w:p>
        </w:tc>
      </w:tr>
      <w:tr>
        <w:tc>
          <w:tcPr>
            <w:tcW w:type="dxa" w:w="1296"/>
            <w:tcMar>
              <w:top w:w="70" w:type="dxa"/>
              <w:start w:w="90" w:type="dxa"/>
              <w:bottom w:w="70" w:type="dxa"/>
              <w:end w:w="90" w:type="dxa"/>
            </w:tcMar>
            <w:shd w:fill="FFFFFF"/>
          </w:tcPr>
          <w:p>
            <w:pPr>
              <w:pStyle w:val="Normal"/>
              <w:spacing w:before="0" w:after="0"/>
            </w:pPr>
            <w:r>
              <w:rPr>
                <w:rFonts w:ascii="Calibri" w:hAnsi="Calibri"/>
                <w:b w:val="0"/>
                <w:color w:val="000000"/>
                <w:sz w:val="18"/>
              </w:rPr>
              <w:t>BR-001</w:t>
            </w:r>
          </w:p>
        </w:tc>
        <w:tc>
          <w:tcPr>
            <w:tcW w:type="dxa" w:w="6912"/>
            <w:tcMar>
              <w:top w:w="70" w:type="dxa"/>
              <w:start w:w="90" w:type="dxa"/>
              <w:bottom w:w="70" w:type="dxa"/>
              <w:end w:w="90" w:type="dxa"/>
            </w:tcMar>
            <w:shd w:fill="FFFFFF"/>
          </w:tcPr>
          <w:p>
            <w:pPr>
              <w:pStyle w:val="Normal"/>
              <w:spacing w:before="0" w:after="0"/>
            </w:pPr>
            <w:r>
              <w:rPr>
                <w:rFonts w:ascii="Calibri" w:hAnsi="Calibri"/>
                <w:b w:val="0"/>
                <w:color w:val="000000"/>
                <w:sz w:val="18"/>
              </w:rPr>
              <w:t>Business date dipisahkan dari timestamp kalender dan dikelola per properti melalui night audit.</w:t>
            </w:r>
          </w:p>
        </w:tc>
        <w:tc>
          <w:tcPr>
            <w:tcW w:type="dxa" w:w="2880"/>
            <w:tcMar>
              <w:top w:w="70" w:type="dxa"/>
              <w:start w:w="90" w:type="dxa"/>
              <w:bottom w:w="70" w:type="dxa"/>
              <w:end w:w="90" w:type="dxa"/>
            </w:tcMar>
            <w:shd w:fill="FFFFFF"/>
          </w:tcPr>
          <w:p>
            <w:pPr>
              <w:pStyle w:val="Normal"/>
              <w:spacing w:before="0" w:after="0"/>
            </w:pPr>
            <w:r>
              <w:rPr>
                <w:rFonts w:ascii="Calibri" w:hAnsi="Calibri"/>
                <w:b w:val="0"/>
                <w:color w:val="000000"/>
                <w:sz w:val="18"/>
              </w:rPr>
              <w:t>Laporan harian, posting room charge, shift, dan settlement menggunakan business date yang sama.</w:t>
            </w:r>
          </w:p>
        </w:tc>
      </w:tr>
      <w:tr>
        <w:tc>
          <w:tcPr>
            <w:tcW w:type="dxa" w:w="1296"/>
            <w:tcMar>
              <w:top w:w="70" w:type="dxa"/>
              <w:start w:w="90" w:type="dxa"/>
              <w:bottom w:w="70" w:type="dxa"/>
              <w:end w:w="90" w:type="dxa"/>
            </w:tcMar>
            <w:shd w:fill="EFF4F9"/>
          </w:tcPr>
          <w:p>
            <w:pPr>
              <w:pStyle w:val="Normal"/>
              <w:spacing w:before="0" w:after="0"/>
            </w:pPr>
            <w:r>
              <w:rPr>
                <w:rFonts w:ascii="Calibri" w:hAnsi="Calibri"/>
                <w:b w:val="0"/>
                <w:color w:val="000000"/>
                <w:sz w:val="18"/>
              </w:rPr>
              <w:t>BR-002</w:t>
            </w:r>
          </w:p>
        </w:tc>
        <w:tc>
          <w:tcPr>
            <w:tcW w:type="dxa" w:w="6912"/>
            <w:tcMar>
              <w:top w:w="70" w:type="dxa"/>
              <w:start w:w="90" w:type="dxa"/>
              <w:bottom w:w="70" w:type="dxa"/>
              <w:end w:w="90" w:type="dxa"/>
            </w:tcMar>
            <w:shd w:fill="EFF4F9"/>
          </w:tcPr>
          <w:p>
            <w:pPr>
              <w:pStyle w:val="Normal"/>
              <w:spacing w:before="0" w:after="0"/>
            </w:pPr>
            <w:r>
              <w:rPr>
                <w:rFonts w:ascii="Calibri" w:hAnsi="Calibri"/>
                <w:b w:val="0"/>
                <w:color w:val="000000"/>
                <w:sz w:val="18"/>
              </w:rPr>
              <w:t>Nilai uang dihitung dengan tipe integer/minor unit yang aman dan aturan pembulatan terkonfigurasi; dilarang memakai floating-point untuk nilai finansial inti.</w:t>
            </w:r>
          </w:p>
        </w:tc>
        <w:tc>
          <w:tcPr>
            <w:tcW w:type="dxa" w:w="2880"/>
            <w:tcMar>
              <w:top w:w="70" w:type="dxa"/>
              <w:start w:w="90" w:type="dxa"/>
              <w:bottom w:w="70" w:type="dxa"/>
              <w:end w:w="90" w:type="dxa"/>
            </w:tcMar>
            <w:shd w:fill="EFF4F9"/>
          </w:tcPr>
          <w:p>
            <w:pPr>
              <w:pStyle w:val="Normal"/>
              <w:spacing w:before="0" w:after="0"/>
            </w:pPr>
            <w:r>
              <w:rPr>
                <w:rFonts w:ascii="Calibri" w:hAnsi="Calibri"/>
                <w:b w:val="0"/>
                <w:color w:val="000000"/>
                <w:sz w:val="18"/>
              </w:rPr>
              <w:t>Subtotal, pajak, service charge, discount, payment, dan refund harus menghasilkan rekonsiliasi deterministik.</w:t>
            </w:r>
          </w:p>
        </w:tc>
      </w:tr>
      <w:tr>
        <w:tc>
          <w:tcPr>
            <w:tcW w:type="dxa" w:w="1296"/>
            <w:tcMar>
              <w:top w:w="70" w:type="dxa"/>
              <w:start w:w="90" w:type="dxa"/>
              <w:bottom w:w="70" w:type="dxa"/>
              <w:end w:w="90" w:type="dxa"/>
            </w:tcMar>
            <w:shd w:fill="FFFFFF"/>
          </w:tcPr>
          <w:p>
            <w:pPr>
              <w:pStyle w:val="Normal"/>
              <w:spacing w:before="0" w:after="0"/>
            </w:pPr>
            <w:r>
              <w:rPr>
                <w:rFonts w:ascii="Calibri" w:hAnsi="Calibri"/>
                <w:b w:val="0"/>
                <w:color w:val="000000"/>
                <w:sz w:val="18"/>
              </w:rPr>
              <w:t>BR-003</w:t>
            </w:r>
          </w:p>
        </w:tc>
        <w:tc>
          <w:tcPr>
            <w:tcW w:type="dxa" w:w="6912"/>
            <w:tcMar>
              <w:top w:w="70" w:type="dxa"/>
              <w:start w:w="90" w:type="dxa"/>
              <w:bottom w:w="70" w:type="dxa"/>
              <w:end w:w="90" w:type="dxa"/>
            </w:tcMar>
            <w:shd w:fill="FFFFFF"/>
          </w:tcPr>
          <w:p>
            <w:pPr>
              <w:pStyle w:val="Normal"/>
              <w:spacing w:before="0" w:after="0"/>
            </w:pPr>
            <w:r>
              <w:rPr>
                <w:rFonts w:ascii="Calibri" w:hAnsi="Calibri"/>
                <w:b w:val="0"/>
                <w:color w:val="000000"/>
                <w:sz w:val="18"/>
              </w:rPr>
              <w:t>Data transaksi yang sudah posted/closed tidak dihapus atau ditimpa.</w:t>
            </w:r>
          </w:p>
        </w:tc>
        <w:tc>
          <w:tcPr>
            <w:tcW w:type="dxa" w:w="2880"/>
            <w:tcMar>
              <w:top w:w="70" w:type="dxa"/>
              <w:start w:w="90" w:type="dxa"/>
              <w:bottom w:w="70" w:type="dxa"/>
              <w:end w:w="90" w:type="dxa"/>
            </w:tcMar>
            <w:shd w:fill="FFFFFF"/>
          </w:tcPr>
          <w:p>
            <w:pPr>
              <w:pStyle w:val="Normal"/>
              <w:spacing w:before="0" w:after="0"/>
            </w:pPr>
            <w:r>
              <w:rPr>
                <w:rFonts w:ascii="Calibri" w:hAnsi="Calibri"/>
                <w:b w:val="0"/>
                <w:color w:val="000000"/>
                <w:sz w:val="18"/>
              </w:rPr>
              <w:t>Koreksi dilakukan melalui void, reversal, refund, adjustment, atau dokumen koreksi yang menaut ke transaksi asal.</w:t>
            </w:r>
          </w:p>
        </w:tc>
      </w:tr>
      <w:tr>
        <w:tc>
          <w:tcPr>
            <w:tcW w:type="dxa" w:w="1296"/>
            <w:tcMar>
              <w:top w:w="70" w:type="dxa"/>
              <w:start w:w="90" w:type="dxa"/>
              <w:bottom w:w="70" w:type="dxa"/>
              <w:end w:w="90" w:type="dxa"/>
            </w:tcMar>
            <w:shd w:fill="EFF4F9"/>
          </w:tcPr>
          <w:p>
            <w:pPr>
              <w:pStyle w:val="Normal"/>
              <w:spacing w:before="0" w:after="0"/>
            </w:pPr>
            <w:r>
              <w:rPr>
                <w:rFonts w:ascii="Calibri" w:hAnsi="Calibri"/>
                <w:b w:val="0"/>
                <w:color w:val="000000"/>
                <w:sz w:val="18"/>
              </w:rPr>
              <w:t>BR-004</w:t>
            </w:r>
          </w:p>
        </w:tc>
        <w:tc>
          <w:tcPr>
            <w:tcW w:type="dxa" w:w="6912"/>
            <w:tcMar>
              <w:top w:w="70" w:type="dxa"/>
              <w:start w:w="90" w:type="dxa"/>
              <w:bottom w:w="70" w:type="dxa"/>
              <w:end w:w="90" w:type="dxa"/>
            </w:tcMar>
            <w:shd w:fill="EFF4F9"/>
          </w:tcPr>
          <w:p>
            <w:pPr>
              <w:pStyle w:val="Normal"/>
              <w:spacing w:before="0" w:after="0"/>
            </w:pPr>
            <w:r>
              <w:rPr>
                <w:rFonts w:ascii="Calibri" w:hAnsi="Calibri"/>
                <w:b w:val="0"/>
                <w:color w:val="000000"/>
                <w:sz w:val="18"/>
              </w:rPr>
              <w:t>Maker-checker untuk tindakan sensitif dan tidak ada self-approval pada workflow yang mewajibkan approval.</w:t>
            </w:r>
          </w:p>
        </w:tc>
        <w:tc>
          <w:tcPr>
            <w:tcW w:type="dxa" w:w="2880"/>
            <w:tcMar>
              <w:top w:w="70" w:type="dxa"/>
              <w:start w:w="90" w:type="dxa"/>
              <w:bottom w:w="70" w:type="dxa"/>
              <w:end w:w="90" w:type="dxa"/>
            </w:tcMar>
            <w:shd w:fill="EFF4F9"/>
          </w:tcPr>
          <w:p>
            <w:pPr>
              <w:pStyle w:val="Normal"/>
              <w:spacing w:before="0" w:after="0"/>
            </w:pPr>
            <w:r>
              <w:rPr>
                <w:rFonts w:ascii="Calibri" w:hAnsi="Calibri"/>
                <w:b w:val="0"/>
                <w:color w:val="000000"/>
                <w:sz w:val="18"/>
              </w:rPr>
              <w:t>Threshold dan approver chain dapat dikonfigurasi per properti.</w:t>
            </w:r>
          </w:p>
        </w:tc>
      </w:tr>
      <w:tr>
        <w:tc>
          <w:tcPr>
            <w:tcW w:type="dxa" w:w="1296"/>
            <w:tcMar>
              <w:top w:w="70" w:type="dxa"/>
              <w:start w:w="90" w:type="dxa"/>
              <w:bottom w:w="70" w:type="dxa"/>
              <w:end w:w="90" w:type="dxa"/>
            </w:tcMar>
            <w:shd w:fill="FFFFFF"/>
          </w:tcPr>
          <w:p>
            <w:pPr>
              <w:pStyle w:val="Normal"/>
              <w:spacing w:before="0" w:after="0"/>
            </w:pPr>
            <w:r>
              <w:rPr>
                <w:rFonts w:ascii="Calibri" w:hAnsi="Calibri"/>
                <w:b w:val="0"/>
                <w:color w:val="000000"/>
                <w:sz w:val="18"/>
              </w:rPr>
              <w:t>BR-005</w:t>
            </w:r>
          </w:p>
        </w:tc>
        <w:tc>
          <w:tcPr>
            <w:tcW w:type="dxa" w:w="6912"/>
            <w:tcMar>
              <w:top w:w="70" w:type="dxa"/>
              <w:start w:w="90" w:type="dxa"/>
              <w:bottom w:w="70" w:type="dxa"/>
              <w:end w:w="90" w:type="dxa"/>
            </w:tcMar>
            <w:shd w:fill="FFFFFF"/>
          </w:tcPr>
          <w:p>
            <w:pPr>
              <w:pStyle w:val="Normal"/>
              <w:spacing w:before="0" w:after="0"/>
            </w:pPr>
            <w:r>
              <w:rPr>
                <w:rFonts w:ascii="Calibri" w:hAnsi="Calibri"/>
                <w:b w:val="0"/>
                <w:color w:val="000000"/>
                <w:sz w:val="18"/>
              </w:rPr>
              <w:t>Semua operasi yang dapat diulang (checkout, payment callback, sync offline, import, webhook) wajib idempotent.</w:t>
            </w:r>
          </w:p>
        </w:tc>
        <w:tc>
          <w:tcPr>
            <w:tcW w:type="dxa" w:w="2880"/>
            <w:tcMar>
              <w:top w:w="70" w:type="dxa"/>
              <w:start w:w="90" w:type="dxa"/>
              <w:bottom w:w="70" w:type="dxa"/>
              <w:end w:w="90" w:type="dxa"/>
            </w:tcMar>
            <w:shd w:fill="FFFFFF"/>
          </w:tcPr>
          <w:p>
            <w:pPr>
              <w:pStyle w:val="Normal"/>
              <w:spacing w:before="0" w:after="0"/>
            </w:pPr>
            <w:r>
              <w:rPr>
                <w:rFonts w:ascii="Calibri" w:hAnsi="Calibri"/>
                <w:b w:val="0"/>
                <w:color w:val="000000"/>
                <w:sz w:val="18"/>
              </w:rPr>
              <w:t>Retry aman dan tidak menghasilkan transaksi, stok, atau posting keuangan ganda.</w:t>
            </w:r>
          </w:p>
        </w:tc>
      </w:tr>
      <w:tr>
        <w:tc>
          <w:tcPr>
            <w:tcW w:type="dxa" w:w="1296"/>
            <w:tcMar>
              <w:top w:w="70" w:type="dxa"/>
              <w:start w:w="90" w:type="dxa"/>
              <w:bottom w:w="70" w:type="dxa"/>
              <w:end w:w="90" w:type="dxa"/>
            </w:tcMar>
            <w:shd w:fill="EFF4F9"/>
          </w:tcPr>
          <w:p>
            <w:pPr>
              <w:pStyle w:val="Normal"/>
              <w:spacing w:before="0" w:after="0"/>
            </w:pPr>
            <w:r>
              <w:rPr>
                <w:rFonts w:ascii="Calibri" w:hAnsi="Calibri"/>
                <w:b w:val="0"/>
                <w:color w:val="000000"/>
                <w:sz w:val="18"/>
              </w:rPr>
              <w:t>BR-006</w:t>
            </w:r>
          </w:p>
        </w:tc>
        <w:tc>
          <w:tcPr>
            <w:tcW w:type="dxa" w:w="6912"/>
            <w:tcMar>
              <w:top w:w="70" w:type="dxa"/>
              <w:start w:w="90" w:type="dxa"/>
              <w:bottom w:w="70" w:type="dxa"/>
              <w:end w:w="90" w:type="dxa"/>
            </w:tcMar>
            <w:shd w:fill="EFF4F9"/>
          </w:tcPr>
          <w:p>
            <w:pPr>
              <w:pStyle w:val="Normal"/>
              <w:spacing w:before="0" w:after="0"/>
            </w:pPr>
            <w:r>
              <w:rPr>
                <w:rFonts w:ascii="Calibri" w:hAnsi="Calibri"/>
                <w:b w:val="0"/>
                <w:color w:val="000000"/>
                <w:sz w:val="18"/>
              </w:rPr>
              <w:t>Nomor dokumen operasional unik per property dan jenis dokumen serta tidak digunakan ulang setelah void.</w:t>
            </w:r>
          </w:p>
        </w:tc>
        <w:tc>
          <w:tcPr>
            <w:tcW w:type="dxa" w:w="2880"/>
            <w:tcMar>
              <w:top w:w="70" w:type="dxa"/>
              <w:start w:w="90" w:type="dxa"/>
              <w:bottom w:w="70" w:type="dxa"/>
              <w:end w:w="90" w:type="dxa"/>
            </w:tcMar>
            <w:shd w:fill="EFF4F9"/>
          </w:tcPr>
          <w:p>
            <w:pPr>
              <w:pStyle w:val="Normal"/>
              <w:spacing w:before="0" w:after="0"/>
            </w:pPr>
            <w:r>
              <w:rPr>
                <w:rFonts w:ascii="Calibri" w:hAnsi="Calibri"/>
                <w:b w:val="0"/>
                <w:color w:val="000000"/>
                <w:sz w:val="18"/>
              </w:rPr>
              <w:t>Traceability tetap terjaga pada reservasi, folio, bill, payment, WO, PR, PO, GR, stock count, dan payroll run.</w:t>
            </w:r>
          </w:p>
        </w:tc>
      </w:tr>
      <w:tr>
        <w:tc>
          <w:tcPr>
            <w:tcW w:type="dxa" w:w="1296"/>
            <w:tcMar>
              <w:top w:w="70" w:type="dxa"/>
              <w:start w:w="90" w:type="dxa"/>
              <w:bottom w:w="70" w:type="dxa"/>
              <w:end w:w="90" w:type="dxa"/>
            </w:tcMar>
            <w:shd w:fill="FFFFFF"/>
          </w:tcPr>
          <w:p>
            <w:pPr>
              <w:pStyle w:val="Normal"/>
              <w:spacing w:before="0" w:after="0"/>
            </w:pPr>
            <w:r>
              <w:rPr>
                <w:rFonts w:ascii="Calibri" w:hAnsi="Calibri"/>
                <w:b w:val="0"/>
                <w:color w:val="000000"/>
                <w:sz w:val="18"/>
              </w:rPr>
              <w:t>BR-007</w:t>
            </w:r>
          </w:p>
        </w:tc>
        <w:tc>
          <w:tcPr>
            <w:tcW w:type="dxa" w:w="6912"/>
            <w:tcMar>
              <w:top w:w="70" w:type="dxa"/>
              <w:start w:w="90" w:type="dxa"/>
              <w:bottom w:w="70" w:type="dxa"/>
              <w:end w:w="90" w:type="dxa"/>
            </w:tcMar>
            <w:shd w:fill="FFFFFF"/>
          </w:tcPr>
          <w:p>
            <w:pPr>
              <w:pStyle w:val="Normal"/>
              <w:spacing w:before="0" w:after="0"/>
            </w:pPr>
            <w:r>
              <w:rPr>
                <w:rFonts w:ascii="Calibri" w:hAnsi="Calibri"/>
                <w:b w:val="0"/>
                <w:color w:val="000000"/>
                <w:sz w:val="18"/>
              </w:rPr>
              <w:t>Kebijakan stok negatif, overselling, dan override ditetapkan eksplisit per properti.</w:t>
            </w:r>
          </w:p>
        </w:tc>
        <w:tc>
          <w:tcPr>
            <w:tcW w:type="dxa" w:w="2880"/>
            <w:tcMar>
              <w:top w:w="70" w:type="dxa"/>
              <w:start w:w="90" w:type="dxa"/>
              <w:bottom w:w="70" w:type="dxa"/>
              <w:end w:w="90" w:type="dxa"/>
            </w:tcMar>
            <w:shd w:fill="FFFFFF"/>
          </w:tcPr>
          <w:p>
            <w:pPr>
              <w:pStyle w:val="Normal"/>
              <w:spacing w:before="0" w:after="0"/>
            </w:pPr>
            <w:r>
              <w:rPr>
                <w:rFonts w:ascii="Calibri" w:hAnsi="Calibri"/>
                <w:b w:val="0"/>
                <w:color w:val="000000"/>
                <w:sz w:val="18"/>
              </w:rPr>
              <w:t>Default sistem mencegah kondisi tidak valid; override membutuhkan reason dan privilege.</w:t>
            </w:r>
          </w:p>
        </w:tc>
      </w:tr>
      <w:tr>
        <w:tc>
          <w:tcPr>
            <w:tcW w:type="dxa" w:w="1296"/>
            <w:tcMar>
              <w:top w:w="70" w:type="dxa"/>
              <w:start w:w="90" w:type="dxa"/>
              <w:bottom w:w="70" w:type="dxa"/>
              <w:end w:w="90" w:type="dxa"/>
            </w:tcMar>
            <w:shd w:fill="EFF4F9"/>
          </w:tcPr>
          <w:p>
            <w:pPr>
              <w:pStyle w:val="Normal"/>
              <w:spacing w:before="0" w:after="0"/>
            </w:pPr>
            <w:r>
              <w:rPr>
                <w:rFonts w:ascii="Calibri" w:hAnsi="Calibri"/>
                <w:b w:val="0"/>
                <w:color w:val="000000"/>
                <w:sz w:val="18"/>
              </w:rPr>
              <w:t>BR-008</w:t>
            </w:r>
          </w:p>
        </w:tc>
        <w:tc>
          <w:tcPr>
            <w:tcW w:type="dxa" w:w="6912"/>
            <w:tcMar>
              <w:top w:w="70" w:type="dxa"/>
              <w:start w:w="90" w:type="dxa"/>
              <w:bottom w:w="70" w:type="dxa"/>
              <w:end w:w="90" w:type="dxa"/>
            </w:tcMar>
            <w:shd w:fill="EFF4F9"/>
          </w:tcPr>
          <w:p>
            <w:pPr>
              <w:pStyle w:val="Normal"/>
              <w:spacing w:before="0" w:after="0"/>
            </w:pPr>
            <w:r>
              <w:rPr>
                <w:rFonts w:ascii="Calibri" w:hAnsi="Calibri"/>
                <w:b w:val="0"/>
                <w:color w:val="000000"/>
                <w:sz w:val="18"/>
              </w:rPr>
              <w:t>Status kamar bersifat multidimensi: occupancy, housekeeping, sellability, dan service flag.</w:t>
            </w:r>
          </w:p>
        </w:tc>
        <w:tc>
          <w:tcPr>
            <w:tcW w:type="dxa" w:w="2880"/>
            <w:tcMar>
              <w:top w:w="70" w:type="dxa"/>
              <w:start w:w="90" w:type="dxa"/>
              <w:bottom w:w="70" w:type="dxa"/>
              <w:end w:w="90" w:type="dxa"/>
            </w:tcMar>
            <w:shd w:fill="EFF4F9"/>
          </w:tcPr>
          <w:p>
            <w:pPr>
              <w:pStyle w:val="Normal"/>
              <w:spacing w:before="0" w:after="0"/>
            </w:pPr>
            <w:r>
              <w:rPr>
                <w:rFonts w:ascii="Calibri" w:hAnsi="Calibri"/>
                <w:b w:val="0"/>
                <w:color w:val="000000"/>
                <w:sz w:val="18"/>
              </w:rPr>
              <w:t>DND/Double Lock tidak mengubah occupancy; Complimentary adalah atribut rate/folio, bukan room status.</w:t>
            </w:r>
          </w:p>
        </w:tc>
      </w:tr>
      <w:tr>
        <w:tc>
          <w:tcPr>
            <w:tcW w:type="dxa" w:w="1296"/>
            <w:tcMar>
              <w:top w:w="70" w:type="dxa"/>
              <w:start w:w="90" w:type="dxa"/>
              <w:bottom w:w="70" w:type="dxa"/>
              <w:end w:w="90" w:type="dxa"/>
            </w:tcMar>
            <w:shd w:fill="FFFFFF"/>
          </w:tcPr>
          <w:p>
            <w:pPr>
              <w:pStyle w:val="Normal"/>
              <w:spacing w:before="0" w:after="0"/>
            </w:pPr>
            <w:r>
              <w:rPr>
                <w:rFonts w:ascii="Calibri" w:hAnsi="Calibri"/>
                <w:b w:val="0"/>
                <w:color w:val="000000"/>
                <w:sz w:val="18"/>
              </w:rPr>
              <w:t>BR-009</w:t>
            </w:r>
          </w:p>
        </w:tc>
        <w:tc>
          <w:tcPr>
            <w:tcW w:type="dxa" w:w="6912"/>
            <w:tcMar>
              <w:top w:w="70" w:type="dxa"/>
              <w:start w:w="90" w:type="dxa"/>
              <w:bottom w:w="70" w:type="dxa"/>
              <w:end w:w="90" w:type="dxa"/>
            </w:tcMar>
            <w:shd w:fill="FFFFFF"/>
          </w:tcPr>
          <w:p>
            <w:pPr>
              <w:pStyle w:val="Normal"/>
              <w:spacing w:before="0" w:after="0"/>
            </w:pPr>
            <w:r>
              <w:rPr>
                <w:rFonts w:ascii="Calibri" w:hAnsi="Calibri"/>
                <w:b w:val="0"/>
                <w:color w:val="000000"/>
                <w:sz w:val="18"/>
              </w:rPr>
              <w:t>PII menggunakan prinsip minimum necessary dan masking berdasarkan role.</w:t>
            </w:r>
          </w:p>
        </w:tc>
        <w:tc>
          <w:tcPr>
            <w:tcW w:type="dxa" w:w="2880"/>
            <w:tcMar>
              <w:top w:w="70" w:type="dxa"/>
              <w:start w:w="90" w:type="dxa"/>
              <w:bottom w:w="70" w:type="dxa"/>
              <w:end w:w="90" w:type="dxa"/>
            </w:tcMar>
            <w:shd w:fill="FFFFFF"/>
          </w:tcPr>
          <w:p>
            <w:pPr>
              <w:pStyle w:val="Normal"/>
              <w:spacing w:before="0" w:after="0"/>
            </w:pPr>
            <w:r>
              <w:rPr>
                <w:rFonts w:ascii="Calibri" w:hAnsi="Calibri"/>
                <w:b w:val="0"/>
                <w:color w:val="000000"/>
                <w:sz w:val="18"/>
              </w:rPr>
              <w:t>Akses/export data identitas, karyawan, dan informasi finansial sensitif selalu diaudit.</w:t>
            </w:r>
          </w:p>
        </w:tc>
      </w:tr>
      <w:tr>
        <w:tc>
          <w:tcPr>
            <w:tcW w:type="dxa" w:w="1296"/>
            <w:tcMar>
              <w:top w:w="70" w:type="dxa"/>
              <w:start w:w="90" w:type="dxa"/>
              <w:bottom w:w="70" w:type="dxa"/>
              <w:end w:w="90" w:type="dxa"/>
            </w:tcMar>
            <w:shd w:fill="EFF4F9"/>
          </w:tcPr>
          <w:p>
            <w:pPr>
              <w:pStyle w:val="Normal"/>
              <w:spacing w:before="0" w:after="0"/>
            </w:pPr>
            <w:r>
              <w:rPr>
                <w:rFonts w:ascii="Calibri" w:hAnsi="Calibri"/>
                <w:b w:val="0"/>
                <w:color w:val="000000"/>
                <w:sz w:val="18"/>
              </w:rPr>
              <w:t>BR-010</w:t>
            </w:r>
          </w:p>
        </w:tc>
        <w:tc>
          <w:tcPr>
            <w:tcW w:type="dxa" w:w="6912"/>
            <w:tcMar>
              <w:top w:w="70" w:type="dxa"/>
              <w:start w:w="90" w:type="dxa"/>
              <w:bottom w:w="70" w:type="dxa"/>
              <w:end w:w="90" w:type="dxa"/>
            </w:tcMar>
            <w:shd w:fill="EFF4F9"/>
          </w:tcPr>
          <w:p>
            <w:pPr>
              <w:pStyle w:val="Normal"/>
              <w:spacing w:before="0" w:after="0"/>
            </w:pPr>
            <w:r>
              <w:rPr>
                <w:rFonts w:ascii="Calibri" w:hAnsi="Calibri"/>
                <w:b w:val="0"/>
                <w:color w:val="000000"/>
                <w:sz w:val="18"/>
              </w:rPr>
              <w:t>Offline queue menyimpan state sinkronisasi dan correlation/idempotency key.</w:t>
            </w:r>
          </w:p>
        </w:tc>
        <w:tc>
          <w:tcPr>
            <w:tcW w:type="dxa" w:w="2880"/>
            <w:tcMar>
              <w:top w:w="70" w:type="dxa"/>
              <w:start w:w="90" w:type="dxa"/>
              <w:bottom w:w="70" w:type="dxa"/>
              <w:end w:w="90" w:type="dxa"/>
            </w:tcMar>
            <w:shd w:fill="EFF4F9"/>
          </w:tcPr>
          <w:p>
            <w:pPr>
              <w:pStyle w:val="Normal"/>
              <w:spacing w:before="0" w:after="0"/>
            </w:pPr>
            <w:r>
              <w:rPr>
                <w:rFonts w:ascii="Calibri" w:hAnsi="Calibri"/>
                <w:b w:val="0"/>
                <w:color w:val="000000"/>
                <w:sz w:val="18"/>
              </w:rPr>
              <w:t>Konflik harus terlihat dan dapat direkonsiliasi; transaksi finansial tidak boleh silently overwrite.</w:t>
            </w:r>
          </w:p>
        </w:tc>
      </w:tr>
      <w:tr>
        <w:tc>
          <w:tcPr>
            <w:tcW w:type="dxa" w:w="1296"/>
            <w:tcMar>
              <w:top w:w="70" w:type="dxa"/>
              <w:start w:w="90" w:type="dxa"/>
              <w:bottom w:w="70" w:type="dxa"/>
              <w:end w:w="90" w:type="dxa"/>
            </w:tcMar>
            <w:shd w:fill="FFFFFF"/>
          </w:tcPr>
          <w:p>
            <w:pPr>
              <w:pStyle w:val="Normal"/>
              <w:spacing w:before="0" w:after="0"/>
            </w:pPr>
            <w:r>
              <w:rPr>
                <w:rFonts w:ascii="Calibri" w:hAnsi="Calibri"/>
                <w:b w:val="0"/>
                <w:color w:val="000000"/>
                <w:sz w:val="18"/>
              </w:rPr>
              <w:t>BR-011</w:t>
            </w:r>
          </w:p>
        </w:tc>
        <w:tc>
          <w:tcPr>
            <w:tcW w:type="dxa" w:w="6912"/>
            <w:tcMar>
              <w:top w:w="70" w:type="dxa"/>
              <w:start w:w="90" w:type="dxa"/>
              <w:bottom w:w="70" w:type="dxa"/>
              <w:end w:w="90" w:type="dxa"/>
            </w:tcMar>
            <w:shd w:fill="FFFFFF"/>
          </w:tcPr>
          <w:p>
            <w:pPr>
              <w:pStyle w:val="Normal"/>
              <w:spacing w:before="0" w:after="0"/>
            </w:pPr>
            <w:r>
              <w:rPr>
                <w:rFonts w:ascii="Calibri" w:hAnsi="Calibri"/>
                <w:b w:val="0"/>
                <w:color w:val="000000"/>
                <w:sz w:val="18"/>
              </w:rPr>
              <w:t>Entitas yang sering diubah serentak memakai concurrency control.</w:t>
            </w:r>
          </w:p>
        </w:tc>
        <w:tc>
          <w:tcPr>
            <w:tcW w:type="dxa" w:w="2880"/>
            <w:tcMar>
              <w:top w:w="70" w:type="dxa"/>
              <w:start w:w="90" w:type="dxa"/>
              <w:bottom w:w="70" w:type="dxa"/>
              <w:end w:w="90" w:type="dxa"/>
            </w:tcMar>
            <w:shd w:fill="FFFFFF"/>
          </w:tcPr>
          <w:p>
            <w:pPr>
              <w:pStyle w:val="Normal"/>
              <w:spacing w:before="0" w:after="0"/>
            </w:pPr>
            <w:r>
              <w:rPr>
                <w:rFonts w:ascii="Calibri" w:hAnsi="Calibri"/>
                <w:b w:val="0"/>
                <w:color w:val="000000"/>
                <w:sz w:val="18"/>
              </w:rPr>
              <w:t>Bill, folio, availability, stock count, dan approval tidak boleh kehilangan update dari perangkat lain.</w:t>
            </w:r>
          </w:p>
        </w:tc>
      </w:tr>
      <w:tr>
        <w:tc>
          <w:tcPr>
            <w:tcW w:type="dxa" w:w="1296"/>
            <w:tcMar>
              <w:top w:w="70" w:type="dxa"/>
              <w:start w:w="90" w:type="dxa"/>
              <w:bottom w:w="70" w:type="dxa"/>
              <w:end w:w="90" w:type="dxa"/>
            </w:tcMar>
            <w:shd w:fill="EFF4F9"/>
          </w:tcPr>
          <w:p>
            <w:pPr>
              <w:pStyle w:val="Normal"/>
              <w:spacing w:before="0" w:after="0"/>
            </w:pPr>
            <w:r>
              <w:rPr>
                <w:rFonts w:ascii="Calibri" w:hAnsi="Calibri"/>
                <w:b w:val="0"/>
                <w:color w:val="000000"/>
                <w:sz w:val="18"/>
              </w:rPr>
              <w:t>BR-012</w:t>
            </w:r>
          </w:p>
        </w:tc>
        <w:tc>
          <w:tcPr>
            <w:tcW w:type="dxa" w:w="6912"/>
            <w:tcMar>
              <w:top w:w="70" w:type="dxa"/>
              <w:start w:w="90" w:type="dxa"/>
              <w:bottom w:w="70" w:type="dxa"/>
              <w:end w:w="90" w:type="dxa"/>
            </w:tcMar>
            <w:shd w:fill="EFF4F9"/>
          </w:tcPr>
          <w:p>
            <w:pPr>
              <w:pStyle w:val="Normal"/>
              <w:spacing w:before="0" w:after="0"/>
            </w:pPr>
            <w:r>
              <w:rPr>
                <w:rFonts w:ascii="Calibri" w:hAnsi="Calibri"/>
                <w:b w:val="0"/>
                <w:color w:val="000000"/>
                <w:sz w:val="18"/>
              </w:rPr>
              <w:t>Setiap domain mempunyai system of record yang jelas.</w:t>
            </w:r>
          </w:p>
        </w:tc>
        <w:tc>
          <w:tcPr>
            <w:tcW w:type="dxa" w:w="2880"/>
            <w:tcMar>
              <w:top w:w="70" w:type="dxa"/>
              <w:start w:w="90" w:type="dxa"/>
              <w:bottom w:w="70" w:type="dxa"/>
              <w:end w:w="90" w:type="dxa"/>
            </w:tcMar>
            <w:shd w:fill="EFF4F9"/>
          </w:tcPr>
          <w:p>
            <w:pPr>
              <w:pStyle w:val="Normal"/>
              <w:spacing w:before="0" w:after="0"/>
            </w:pPr>
            <w:r>
              <w:rPr>
                <w:rFonts w:ascii="Calibri" w:hAnsi="Calibri"/>
                <w:b w:val="0"/>
                <w:color w:val="000000"/>
                <w:sz w:val="18"/>
              </w:rPr>
              <w:t>Laporan dan dashboard membaca sumber resmi, bukan salinan manual per department.</w:t>
            </w:r>
          </w:p>
        </w:tc>
      </w:tr>
    </w:tbl>
    <w:p>
      <w:pPr>
        <w:pStyle w:val="Heading2"/>
        <w:keepNext/>
      </w:pPr>
      <w:r>
        <w:t>19.1 Sumber Kebenaran Data (System of Record)</w:t>
      </w:r>
    </w:p>
    <w:tbl>
      <w:tblPr>
        <w:tblW w:type="auto" w:w="0"/>
        <w:tblLayout w:type="fixed"/>
        <w:tblLook w:firstColumn="1" w:firstRow="1" w:lastColumn="0" w:lastRow="0" w:noHBand="0" w:noVBand="1" w:val="04A0"/>
        <w:tblBorders>
          <w:top w:val="single" w:sz="4" w:color="B7C9DC"/>
          <w:left w:val="single" w:sz="4" w:color="B7C9DC"/>
          <w:bottom w:val="single" w:sz="4" w:color="B7C9DC"/>
          <w:right w:val="single" w:sz="4" w:color="B7C9DC"/>
          <w:insideH w:val="single" w:sz="4" w:color="B7C9DC"/>
          <w:insideV w:val="single" w:sz="4" w:color="B7C9DC"/>
        </w:tblBorders>
      </w:tblPr>
      <w:tblGrid>
        <w:gridCol w:w="3102"/>
        <w:gridCol w:w="3102"/>
        <w:gridCol w:w="3102"/>
      </w:tblGrid>
      <w:tr>
        <w:trPr>
          <w:tblHeader w:val="true"/>
        </w:trPr>
        <w:tc>
          <w:tcPr>
            <w:tcW w:type="dxa" w:w="3456"/>
            <w:tcMar>
              <w:top w:w="70" w:type="dxa"/>
              <w:start w:w="90" w:type="dxa"/>
              <w:bottom w:w="70" w:type="dxa"/>
              <w:end w:w="90" w:type="dxa"/>
            </w:tcMar>
            <w:shd w:fill="D9E5F1"/>
          </w:tcPr>
          <w:p>
            <w:pPr>
              <w:pStyle w:val="Normal"/>
              <w:spacing w:before="0" w:after="0"/>
            </w:pPr>
            <w:r>
              <w:rPr>
                <w:rFonts w:ascii="Calibri" w:hAnsi="Calibri"/>
                <w:b/>
                <w:color w:val="1F3864"/>
                <w:sz w:val="18"/>
              </w:rPr>
              <w:t>Domain</w:t>
            </w:r>
          </w:p>
        </w:tc>
        <w:tc>
          <w:tcPr>
            <w:tcW w:type="dxa" w:w="4032"/>
            <w:tcMar>
              <w:top w:w="70" w:type="dxa"/>
              <w:start w:w="90" w:type="dxa"/>
              <w:bottom w:w="70" w:type="dxa"/>
              <w:end w:w="90" w:type="dxa"/>
            </w:tcMar>
            <w:shd w:fill="D9E5F1"/>
          </w:tcPr>
          <w:p>
            <w:pPr>
              <w:pStyle w:val="Normal"/>
              <w:spacing w:before="0" w:after="0"/>
            </w:pPr>
            <w:r>
              <w:rPr>
                <w:rFonts w:ascii="Calibri" w:hAnsi="Calibri"/>
                <w:b/>
                <w:color w:val="1F3864"/>
                <w:sz w:val="18"/>
              </w:rPr>
              <w:t>System of Record</w:t>
            </w:r>
          </w:p>
        </w:tc>
        <w:tc>
          <w:tcPr>
            <w:tcW w:type="dxa" w:w="3744"/>
            <w:tcMar>
              <w:top w:w="70" w:type="dxa"/>
              <w:start w:w="90" w:type="dxa"/>
              <w:bottom w:w="70" w:type="dxa"/>
              <w:end w:w="90" w:type="dxa"/>
            </w:tcMar>
            <w:shd w:fill="D9E5F1"/>
          </w:tcPr>
          <w:p>
            <w:pPr>
              <w:pStyle w:val="Normal"/>
              <w:spacing w:before="0" w:after="0"/>
            </w:pPr>
            <w:r>
              <w:rPr>
                <w:rFonts w:ascii="Calibri" w:hAnsi="Calibri"/>
                <w:b/>
                <w:color w:val="1F3864"/>
                <w:sz w:val="18"/>
              </w:rPr>
              <w:t>Konsumen Utama</w:t>
            </w:r>
          </w:p>
        </w:tc>
      </w:tr>
      <w:tr>
        <w:tc>
          <w:tcPr>
            <w:tcW w:type="dxa" w:w="3456"/>
            <w:tcMar>
              <w:top w:w="70" w:type="dxa"/>
              <w:start w:w="90" w:type="dxa"/>
              <w:bottom w:w="70" w:type="dxa"/>
              <w:end w:w="90" w:type="dxa"/>
            </w:tcMar>
            <w:shd w:fill="FFFFFF"/>
          </w:tcPr>
          <w:p>
            <w:pPr>
              <w:pStyle w:val="Normal"/>
              <w:spacing w:before="0" w:after="0"/>
            </w:pPr>
            <w:r>
              <w:rPr>
                <w:rFonts w:ascii="Calibri" w:hAnsi="Calibri"/>
                <w:b w:val="0"/>
                <w:color w:val="000000"/>
                <w:sz w:val="18"/>
              </w:rPr>
              <w:t>Reservasi, stay, room assignment, folio</w:t>
            </w:r>
          </w:p>
        </w:tc>
        <w:tc>
          <w:tcPr>
            <w:tcW w:type="dxa" w:w="4032"/>
            <w:tcMar>
              <w:top w:w="70" w:type="dxa"/>
              <w:start w:w="90" w:type="dxa"/>
              <w:bottom w:w="70" w:type="dxa"/>
              <w:end w:w="90" w:type="dxa"/>
            </w:tcMar>
            <w:shd w:fill="FFFFFF"/>
          </w:tcPr>
          <w:p>
            <w:pPr>
              <w:pStyle w:val="Normal"/>
              <w:spacing w:before="0" w:after="0"/>
            </w:pPr>
            <w:r>
              <w:rPr>
                <w:rFonts w:ascii="Calibri" w:hAnsi="Calibri"/>
                <w:b w:val="0"/>
                <w:color w:val="000000"/>
                <w:sz w:val="18"/>
              </w:rPr>
              <w:t>Front Office</w:t>
            </w:r>
          </w:p>
        </w:tc>
        <w:tc>
          <w:tcPr>
            <w:tcW w:type="dxa" w:w="3744"/>
            <w:tcMar>
              <w:top w:w="70" w:type="dxa"/>
              <w:start w:w="90" w:type="dxa"/>
              <w:bottom w:w="70" w:type="dxa"/>
              <w:end w:w="90" w:type="dxa"/>
            </w:tcMar>
            <w:shd w:fill="FFFFFF"/>
          </w:tcPr>
          <w:p>
            <w:pPr>
              <w:pStyle w:val="Normal"/>
              <w:spacing w:before="0" w:after="0"/>
            </w:pPr>
            <w:r>
              <w:rPr>
                <w:rFonts w:ascii="Calibri" w:hAnsi="Calibri"/>
                <w:b w:val="0"/>
                <w:color w:val="000000"/>
                <w:sz w:val="18"/>
              </w:rPr>
              <w:t>Dashboard, Housekeeping, Finance, Guest Self-Service</w:t>
            </w:r>
          </w:p>
        </w:tc>
      </w:tr>
      <w:tr>
        <w:tc>
          <w:tcPr>
            <w:tcW w:type="dxa" w:w="3456"/>
            <w:tcMar>
              <w:top w:w="70" w:type="dxa"/>
              <w:start w:w="90" w:type="dxa"/>
              <w:bottom w:w="70" w:type="dxa"/>
              <w:end w:w="90" w:type="dxa"/>
            </w:tcMar>
            <w:shd w:fill="EFF4F9"/>
          </w:tcPr>
          <w:p>
            <w:pPr>
              <w:pStyle w:val="Normal"/>
              <w:spacing w:before="0" w:after="0"/>
            </w:pPr>
            <w:r>
              <w:rPr>
                <w:rFonts w:ascii="Calibri" w:hAnsi="Calibri"/>
                <w:b w:val="0"/>
                <w:color w:val="000000"/>
                <w:sz w:val="18"/>
              </w:rPr>
              <w:t>Room cleanliness &amp; inspection</w:t>
            </w:r>
          </w:p>
        </w:tc>
        <w:tc>
          <w:tcPr>
            <w:tcW w:type="dxa" w:w="4032"/>
            <w:tcMar>
              <w:top w:w="70" w:type="dxa"/>
              <w:start w:w="90" w:type="dxa"/>
              <w:bottom w:w="70" w:type="dxa"/>
              <w:end w:w="90" w:type="dxa"/>
            </w:tcMar>
            <w:shd w:fill="EFF4F9"/>
          </w:tcPr>
          <w:p>
            <w:pPr>
              <w:pStyle w:val="Normal"/>
              <w:spacing w:before="0" w:after="0"/>
            </w:pPr>
            <w:r>
              <w:rPr>
                <w:rFonts w:ascii="Calibri" w:hAnsi="Calibri"/>
                <w:b w:val="0"/>
                <w:color w:val="000000"/>
                <w:sz w:val="18"/>
              </w:rPr>
              <w:t>Housekeeping</w:t>
            </w:r>
          </w:p>
        </w:tc>
        <w:tc>
          <w:tcPr>
            <w:tcW w:type="dxa" w:w="3744"/>
            <w:tcMar>
              <w:top w:w="70" w:type="dxa"/>
              <w:start w:w="90" w:type="dxa"/>
              <w:bottom w:w="70" w:type="dxa"/>
              <w:end w:w="90" w:type="dxa"/>
            </w:tcMar>
            <w:shd w:fill="EFF4F9"/>
          </w:tcPr>
          <w:p>
            <w:pPr>
              <w:pStyle w:val="Normal"/>
              <w:spacing w:before="0" w:after="0"/>
            </w:pPr>
            <w:r>
              <w:rPr>
                <w:rFonts w:ascii="Calibri" w:hAnsi="Calibri"/>
                <w:b w:val="0"/>
                <w:color w:val="000000"/>
                <w:sz w:val="18"/>
              </w:rPr>
              <w:t>Front Office, Dashboard</w:t>
            </w:r>
          </w:p>
        </w:tc>
      </w:tr>
      <w:tr>
        <w:tc>
          <w:tcPr>
            <w:tcW w:type="dxa" w:w="3456"/>
            <w:tcMar>
              <w:top w:w="70" w:type="dxa"/>
              <w:start w:w="90" w:type="dxa"/>
              <w:bottom w:w="70" w:type="dxa"/>
              <w:end w:w="90" w:type="dxa"/>
            </w:tcMar>
            <w:shd w:fill="FFFFFF"/>
          </w:tcPr>
          <w:p>
            <w:pPr>
              <w:pStyle w:val="Normal"/>
              <w:spacing w:before="0" w:after="0"/>
            </w:pPr>
            <w:r>
              <w:rPr>
                <w:rFonts w:ascii="Calibri" w:hAnsi="Calibri"/>
                <w:b w:val="0"/>
                <w:color w:val="000000"/>
                <w:sz w:val="18"/>
              </w:rPr>
              <w:t>Bill outlet &amp; item penjualan</w:t>
            </w:r>
          </w:p>
        </w:tc>
        <w:tc>
          <w:tcPr>
            <w:tcW w:type="dxa" w:w="4032"/>
            <w:tcMar>
              <w:top w:w="70" w:type="dxa"/>
              <w:start w:w="90" w:type="dxa"/>
              <w:bottom w:w="70" w:type="dxa"/>
              <w:end w:w="90" w:type="dxa"/>
            </w:tcMar>
            <w:shd w:fill="FFFFFF"/>
          </w:tcPr>
          <w:p>
            <w:pPr>
              <w:pStyle w:val="Normal"/>
              <w:spacing w:before="0" w:after="0"/>
            </w:pPr>
            <w:r>
              <w:rPr>
                <w:rFonts w:ascii="Calibri" w:hAnsi="Calibri"/>
                <w:b w:val="0"/>
                <w:color w:val="000000"/>
                <w:sz w:val="18"/>
              </w:rPr>
              <w:t>F&amp;B Service/POS</w:t>
            </w:r>
          </w:p>
        </w:tc>
        <w:tc>
          <w:tcPr>
            <w:tcW w:type="dxa" w:w="3744"/>
            <w:tcMar>
              <w:top w:w="70" w:type="dxa"/>
              <w:start w:w="90" w:type="dxa"/>
              <w:bottom w:w="70" w:type="dxa"/>
              <w:end w:w="90" w:type="dxa"/>
            </w:tcMar>
            <w:shd w:fill="FFFFFF"/>
          </w:tcPr>
          <w:p>
            <w:pPr>
              <w:pStyle w:val="Normal"/>
              <w:spacing w:before="0" w:after="0"/>
            </w:pPr>
            <w:r>
              <w:rPr>
                <w:rFonts w:ascii="Calibri" w:hAnsi="Calibri"/>
                <w:b w:val="0"/>
                <w:color w:val="000000"/>
                <w:sz w:val="18"/>
              </w:rPr>
              <w:t>Kitchen, Front Office, Finance, Inventory</w:t>
            </w:r>
          </w:p>
        </w:tc>
      </w:tr>
      <w:tr>
        <w:tc>
          <w:tcPr>
            <w:tcW w:type="dxa" w:w="3456"/>
            <w:tcMar>
              <w:top w:w="70" w:type="dxa"/>
              <w:start w:w="90" w:type="dxa"/>
              <w:bottom w:w="70" w:type="dxa"/>
              <w:end w:w="90" w:type="dxa"/>
            </w:tcMar>
            <w:shd w:fill="EFF4F9"/>
          </w:tcPr>
          <w:p>
            <w:pPr>
              <w:pStyle w:val="Normal"/>
              <w:spacing w:before="0" w:after="0"/>
            </w:pPr>
            <w:r>
              <w:rPr>
                <w:rFonts w:ascii="Calibri" w:hAnsi="Calibri"/>
                <w:b w:val="0"/>
                <w:color w:val="000000"/>
                <w:sz w:val="18"/>
              </w:rPr>
              <w:t>Recipe, production, kitchen availability</w:t>
            </w:r>
          </w:p>
        </w:tc>
        <w:tc>
          <w:tcPr>
            <w:tcW w:type="dxa" w:w="4032"/>
            <w:tcMar>
              <w:top w:w="70" w:type="dxa"/>
              <w:start w:w="90" w:type="dxa"/>
              <w:bottom w:w="70" w:type="dxa"/>
              <w:end w:w="90" w:type="dxa"/>
            </w:tcMar>
            <w:shd w:fill="EFF4F9"/>
          </w:tcPr>
          <w:p>
            <w:pPr>
              <w:pStyle w:val="Normal"/>
              <w:spacing w:before="0" w:after="0"/>
            </w:pPr>
            <w:r>
              <w:rPr>
                <w:rFonts w:ascii="Calibri" w:hAnsi="Calibri"/>
                <w:b w:val="0"/>
                <w:color w:val="000000"/>
                <w:sz w:val="18"/>
              </w:rPr>
              <w:t>Kitchen</w:t>
            </w:r>
          </w:p>
        </w:tc>
        <w:tc>
          <w:tcPr>
            <w:tcW w:type="dxa" w:w="3744"/>
            <w:tcMar>
              <w:top w:w="70" w:type="dxa"/>
              <w:start w:w="90" w:type="dxa"/>
              <w:bottom w:w="70" w:type="dxa"/>
              <w:end w:w="90" w:type="dxa"/>
            </w:tcMar>
            <w:shd w:fill="EFF4F9"/>
          </w:tcPr>
          <w:p>
            <w:pPr>
              <w:pStyle w:val="Normal"/>
              <w:spacing w:before="0" w:after="0"/>
            </w:pPr>
            <w:r>
              <w:rPr>
                <w:rFonts w:ascii="Calibri" w:hAnsi="Calibri"/>
                <w:b w:val="0"/>
                <w:color w:val="000000"/>
                <w:sz w:val="18"/>
              </w:rPr>
              <w:t>POS, Inventory, Reporting</w:t>
            </w:r>
          </w:p>
        </w:tc>
      </w:tr>
      <w:tr>
        <w:tc>
          <w:tcPr>
            <w:tcW w:type="dxa" w:w="3456"/>
            <w:tcMar>
              <w:top w:w="70" w:type="dxa"/>
              <w:start w:w="90" w:type="dxa"/>
              <w:bottom w:w="70" w:type="dxa"/>
              <w:end w:w="90" w:type="dxa"/>
            </w:tcMar>
            <w:shd w:fill="FFFFFF"/>
          </w:tcPr>
          <w:p>
            <w:pPr>
              <w:pStyle w:val="Normal"/>
              <w:spacing w:before="0" w:after="0"/>
            </w:pPr>
            <w:r>
              <w:rPr>
                <w:rFonts w:ascii="Calibri" w:hAnsi="Calibri"/>
                <w:b w:val="0"/>
                <w:color w:val="000000"/>
                <w:sz w:val="18"/>
              </w:rPr>
              <w:t>Stok, mutasi, costing</w:t>
            </w:r>
          </w:p>
        </w:tc>
        <w:tc>
          <w:tcPr>
            <w:tcW w:type="dxa" w:w="4032"/>
            <w:tcMar>
              <w:top w:w="70" w:type="dxa"/>
              <w:start w:w="90" w:type="dxa"/>
              <w:bottom w:w="70" w:type="dxa"/>
              <w:end w:w="90" w:type="dxa"/>
            </w:tcMar>
            <w:shd w:fill="FFFFFF"/>
          </w:tcPr>
          <w:p>
            <w:pPr>
              <w:pStyle w:val="Normal"/>
              <w:spacing w:before="0" w:after="0"/>
            </w:pPr>
            <w:r>
              <w:rPr>
                <w:rFonts w:ascii="Calibri" w:hAnsi="Calibri"/>
                <w:b w:val="0"/>
                <w:color w:val="000000"/>
                <w:sz w:val="18"/>
              </w:rPr>
              <w:t>Inventory</w:t>
            </w:r>
          </w:p>
        </w:tc>
        <w:tc>
          <w:tcPr>
            <w:tcW w:type="dxa" w:w="3744"/>
            <w:tcMar>
              <w:top w:w="70" w:type="dxa"/>
              <w:start w:w="90" w:type="dxa"/>
              <w:bottom w:w="70" w:type="dxa"/>
              <w:end w:w="90" w:type="dxa"/>
            </w:tcMar>
            <w:shd w:fill="FFFFFF"/>
          </w:tcPr>
          <w:p>
            <w:pPr>
              <w:pStyle w:val="Normal"/>
              <w:spacing w:before="0" w:after="0"/>
            </w:pPr>
            <w:r>
              <w:rPr>
                <w:rFonts w:ascii="Calibri" w:hAnsi="Calibri"/>
                <w:b w:val="0"/>
                <w:color w:val="000000"/>
                <w:sz w:val="18"/>
              </w:rPr>
              <w:t>Kitchen, Purchasing, Finance, Dashboard</w:t>
            </w:r>
          </w:p>
        </w:tc>
      </w:tr>
      <w:tr>
        <w:tc>
          <w:tcPr>
            <w:tcW w:type="dxa" w:w="3456"/>
            <w:tcMar>
              <w:top w:w="70" w:type="dxa"/>
              <w:start w:w="90" w:type="dxa"/>
              <w:bottom w:w="70" w:type="dxa"/>
              <w:end w:w="90" w:type="dxa"/>
            </w:tcMar>
            <w:shd w:fill="EFF4F9"/>
          </w:tcPr>
          <w:p>
            <w:pPr>
              <w:pStyle w:val="Normal"/>
              <w:spacing w:before="0" w:after="0"/>
            </w:pPr>
            <w:r>
              <w:rPr>
                <w:rFonts w:ascii="Calibri" w:hAnsi="Calibri"/>
                <w:b w:val="0"/>
                <w:color w:val="000000"/>
                <w:sz w:val="18"/>
              </w:rPr>
              <w:t>PR/PO/receiving/vendor</w:t>
            </w:r>
          </w:p>
        </w:tc>
        <w:tc>
          <w:tcPr>
            <w:tcW w:type="dxa" w:w="4032"/>
            <w:tcMar>
              <w:top w:w="70" w:type="dxa"/>
              <w:start w:w="90" w:type="dxa"/>
              <w:bottom w:w="70" w:type="dxa"/>
              <w:end w:w="90" w:type="dxa"/>
            </w:tcMar>
            <w:shd w:fill="EFF4F9"/>
          </w:tcPr>
          <w:p>
            <w:pPr>
              <w:pStyle w:val="Normal"/>
              <w:spacing w:before="0" w:after="0"/>
            </w:pPr>
            <w:r>
              <w:rPr>
                <w:rFonts w:ascii="Calibri" w:hAnsi="Calibri"/>
                <w:b w:val="0"/>
                <w:color w:val="000000"/>
                <w:sz w:val="18"/>
              </w:rPr>
              <w:t>Purchasing</w:t>
            </w:r>
          </w:p>
        </w:tc>
        <w:tc>
          <w:tcPr>
            <w:tcW w:type="dxa" w:w="3744"/>
            <w:tcMar>
              <w:top w:w="70" w:type="dxa"/>
              <w:start w:w="90" w:type="dxa"/>
              <w:bottom w:w="70" w:type="dxa"/>
              <w:end w:w="90" w:type="dxa"/>
            </w:tcMar>
            <w:shd w:fill="EFF4F9"/>
          </w:tcPr>
          <w:p>
            <w:pPr>
              <w:pStyle w:val="Normal"/>
              <w:spacing w:before="0" w:after="0"/>
            </w:pPr>
            <w:r>
              <w:rPr>
                <w:rFonts w:ascii="Calibri" w:hAnsi="Calibri"/>
                <w:b w:val="0"/>
                <w:color w:val="000000"/>
                <w:sz w:val="18"/>
              </w:rPr>
              <w:t>Inventory, Finance, Department peminta</w:t>
            </w:r>
          </w:p>
        </w:tc>
      </w:tr>
      <w:tr>
        <w:tc>
          <w:tcPr>
            <w:tcW w:type="dxa" w:w="3456"/>
            <w:tcMar>
              <w:top w:w="70" w:type="dxa"/>
              <w:start w:w="90" w:type="dxa"/>
              <w:bottom w:w="70" w:type="dxa"/>
              <w:end w:w="90" w:type="dxa"/>
            </w:tcMar>
            <w:shd w:fill="FFFFFF"/>
          </w:tcPr>
          <w:p>
            <w:pPr>
              <w:pStyle w:val="Normal"/>
              <w:spacing w:before="0" w:after="0"/>
            </w:pPr>
            <w:r>
              <w:rPr>
                <w:rFonts w:ascii="Calibri" w:hAnsi="Calibri"/>
                <w:b w:val="0"/>
                <w:color w:val="000000"/>
                <w:sz w:val="18"/>
              </w:rPr>
              <w:t>Work order &amp; asset maintenance</w:t>
            </w:r>
          </w:p>
        </w:tc>
        <w:tc>
          <w:tcPr>
            <w:tcW w:type="dxa" w:w="4032"/>
            <w:tcMar>
              <w:top w:w="70" w:type="dxa"/>
              <w:start w:w="90" w:type="dxa"/>
              <w:bottom w:w="70" w:type="dxa"/>
              <w:end w:w="90" w:type="dxa"/>
            </w:tcMar>
            <w:shd w:fill="FFFFFF"/>
          </w:tcPr>
          <w:p>
            <w:pPr>
              <w:pStyle w:val="Normal"/>
              <w:spacing w:before="0" w:after="0"/>
            </w:pPr>
            <w:r>
              <w:rPr>
                <w:rFonts w:ascii="Calibri" w:hAnsi="Calibri"/>
                <w:b w:val="0"/>
                <w:color w:val="000000"/>
                <w:sz w:val="18"/>
              </w:rPr>
              <w:t>Maintenance</w:t>
            </w:r>
          </w:p>
        </w:tc>
        <w:tc>
          <w:tcPr>
            <w:tcW w:type="dxa" w:w="3744"/>
            <w:tcMar>
              <w:top w:w="70" w:type="dxa"/>
              <w:start w:w="90" w:type="dxa"/>
              <w:bottom w:w="70" w:type="dxa"/>
              <w:end w:w="90" w:type="dxa"/>
            </w:tcMar>
            <w:shd w:fill="FFFFFF"/>
          </w:tcPr>
          <w:p>
            <w:pPr>
              <w:pStyle w:val="Normal"/>
              <w:spacing w:before="0" w:after="0"/>
            </w:pPr>
            <w:r>
              <w:rPr>
                <w:rFonts w:ascii="Calibri" w:hAnsi="Calibri"/>
                <w:b w:val="0"/>
                <w:color w:val="000000"/>
                <w:sz w:val="18"/>
              </w:rPr>
              <w:t>Front Office, Dashboard, Reporting</w:t>
            </w:r>
          </w:p>
        </w:tc>
      </w:tr>
      <w:tr>
        <w:tc>
          <w:tcPr>
            <w:tcW w:type="dxa" w:w="3456"/>
            <w:tcMar>
              <w:top w:w="70" w:type="dxa"/>
              <w:start w:w="90" w:type="dxa"/>
              <w:bottom w:w="70" w:type="dxa"/>
              <w:end w:w="90" w:type="dxa"/>
            </w:tcMar>
            <w:shd w:fill="EFF4F9"/>
          </w:tcPr>
          <w:p>
            <w:pPr>
              <w:pStyle w:val="Normal"/>
              <w:spacing w:before="0" w:after="0"/>
            </w:pPr>
            <w:r>
              <w:rPr>
                <w:rFonts w:ascii="Calibri" w:hAnsi="Calibri"/>
                <w:b w:val="0"/>
                <w:color w:val="000000"/>
                <w:sz w:val="18"/>
              </w:rPr>
              <w:t>Employment, roster, attendance, payroll basis</w:t>
            </w:r>
          </w:p>
        </w:tc>
        <w:tc>
          <w:tcPr>
            <w:tcW w:type="dxa" w:w="4032"/>
            <w:tcMar>
              <w:top w:w="70" w:type="dxa"/>
              <w:start w:w="90" w:type="dxa"/>
              <w:bottom w:w="70" w:type="dxa"/>
              <w:end w:w="90" w:type="dxa"/>
            </w:tcMar>
            <w:shd w:fill="EFF4F9"/>
          </w:tcPr>
          <w:p>
            <w:pPr>
              <w:pStyle w:val="Normal"/>
              <w:spacing w:before="0" w:after="0"/>
            </w:pPr>
            <w:r>
              <w:rPr>
                <w:rFonts w:ascii="Calibri" w:hAnsi="Calibri"/>
                <w:b w:val="0"/>
                <w:color w:val="000000"/>
                <w:sz w:val="18"/>
              </w:rPr>
              <w:t>Human Resource</w:t>
            </w:r>
          </w:p>
        </w:tc>
        <w:tc>
          <w:tcPr>
            <w:tcW w:type="dxa" w:w="3744"/>
            <w:tcMar>
              <w:top w:w="70" w:type="dxa"/>
              <w:start w:w="90" w:type="dxa"/>
              <w:bottom w:w="70" w:type="dxa"/>
              <w:end w:w="90" w:type="dxa"/>
            </w:tcMar>
            <w:shd w:fill="EFF4F9"/>
          </w:tcPr>
          <w:p>
            <w:pPr>
              <w:pStyle w:val="Normal"/>
              <w:spacing w:before="0" w:after="0"/>
            </w:pPr>
            <w:r>
              <w:rPr>
                <w:rFonts w:ascii="Calibri" w:hAnsi="Calibri"/>
                <w:b w:val="0"/>
                <w:color w:val="000000"/>
                <w:sz w:val="18"/>
              </w:rPr>
              <w:t>Dashboard, Finance</w:t>
            </w:r>
          </w:p>
        </w:tc>
      </w:tr>
      <w:tr>
        <w:tc>
          <w:tcPr>
            <w:tcW w:type="dxa" w:w="3456"/>
            <w:tcMar>
              <w:top w:w="70" w:type="dxa"/>
              <w:start w:w="90" w:type="dxa"/>
              <w:bottom w:w="70" w:type="dxa"/>
              <w:end w:w="90" w:type="dxa"/>
            </w:tcMar>
            <w:shd w:fill="FFFFFF"/>
          </w:tcPr>
          <w:p>
            <w:pPr>
              <w:pStyle w:val="Normal"/>
              <w:spacing w:before="0" w:after="0"/>
            </w:pPr>
            <w:r>
              <w:rPr>
                <w:rFonts w:ascii="Calibri" w:hAnsi="Calibri"/>
                <w:b w:val="0"/>
                <w:color w:val="000000"/>
                <w:sz w:val="18"/>
              </w:rPr>
              <w:t>Settlement, AP/AR, tax/service charge, management finance</w:t>
            </w:r>
          </w:p>
        </w:tc>
        <w:tc>
          <w:tcPr>
            <w:tcW w:type="dxa" w:w="4032"/>
            <w:tcMar>
              <w:top w:w="70" w:type="dxa"/>
              <w:start w:w="90" w:type="dxa"/>
              <w:bottom w:w="70" w:type="dxa"/>
              <w:end w:w="90" w:type="dxa"/>
            </w:tcMar>
            <w:shd w:fill="FFFFFF"/>
          </w:tcPr>
          <w:p>
            <w:pPr>
              <w:pStyle w:val="Normal"/>
              <w:spacing w:before="0" w:after="0"/>
            </w:pPr>
            <w:r>
              <w:rPr>
                <w:rFonts w:ascii="Calibri" w:hAnsi="Calibri"/>
                <w:b w:val="0"/>
                <w:color w:val="000000"/>
                <w:sz w:val="18"/>
              </w:rPr>
              <w:t>Finance</w:t>
            </w:r>
          </w:p>
        </w:tc>
        <w:tc>
          <w:tcPr>
            <w:tcW w:type="dxa" w:w="3744"/>
            <w:tcMar>
              <w:top w:w="70" w:type="dxa"/>
              <w:start w:w="90" w:type="dxa"/>
              <w:bottom w:w="70" w:type="dxa"/>
              <w:end w:w="90" w:type="dxa"/>
            </w:tcMar>
            <w:shd w:fill="FFFFFF"/>
          </w:tcPr>
          <w:p>
            <w:pPr>
              <w:pStyle w:val="Normal"/>
              <w:spacing w:before="0" w:after="0"/>
            </w:pPr>
            <w:r>
              <w:rPr>
                <w:rFonts w:ascii="Calibri" w:hAnsi="Calibri"/>
                <w:b w:val="0"/>
                <w:color w:val="000000"/>
                <w:sz w:val="18"/>
              </w:rPr>
              <w:t>Dashboard, Reporting</w:t>
            </w:r>
          </w:p>
        </w:tc>
      </w:tr>
      <w:tr>
        <w:tc>
          <w:tcPr>
            <w:tcW w:type="dxa" w:w="3456"/>
            <w:tcMar>
              <w:top w:w="70" w:type="dxa"/>
              <w:start w:w="90" w:type="dxa"/>
              <w:bottom w:w="70" w:type="dxa"/>
              <w:end w:w="90" w:type="dxa"/>
            </w:tcMar>
            <w:shd w:fill="EFF4F9"/>
          </w:tcPr>
          <w:p>
            <w:pPr>
              <w:pStyle w:val="Normal"/>
              <w:spacing w:before="0" w:after="0"/>
            </w:pPr>
            <w:r>
              <w:rPr>
                <w:rFonts w:ascii="Calibri" w:hAnsi="Calibri"/>
                <w:b w:val="0"/>
                <w:color w:val="000000"/>
                <w:sz w:val="18"/>
              </w:rPr>
              <w:t>Audit log &amp; security events</w:t>
            </w:r>
          </w:p>
        </w:tc>
        <w:tc>
          <w:tcPr>
            <w:tcW w:type="dxa" w:w="4032"/>
            <w:tcMar>
              <w:top w:w="70" w:type="dxa"/>
              <w:start w:w="90" w:type="dxa"/>
              <w:bottom w:w="70" w:type="dxa"/>
              <w:end w:w="90" w:type="dxa"/>
            </w:tcMar>
            <w:shd w:fill="EFF4F9"/>
          </w:tcPr>
          <w:p>
            <w:pPr>
              <w:pStyle w:val="Normal"/>
              <w:spacing w:before="0" w:after="0"/>
            </w:pPr>
            <w:r>
              <w:rPr>
                <w:rFonts w:ascii="Calibri" w:hAnsi="Calibri"/>
                <w:b w:val="0"/>
                <w:color w:val="000000"/>
                <w:sz w:val="18"/>
              </w:rPr>
              <w:t>Platform/Audit</w:t>
            </w:r>
          </w:p>
        </w:tc>
        <w:tc>
          <w:tcPr>
            <w:tcW w:type="dxa" w:w="3744"/>
            <w:tcMar>
              <w:top w:w="70" w:type="dxa"/>
              <w:start w:w="90" w:type="dxa"/>
              <w:bottom w:w="70" w:type="dxa"/>
              <w:end w:w="90" w:type="dxa"/>
            </w:tcMar>
            <w:shd w:fill="EFF4F9"/>
          </w:tcPr>
          <w:p>
            <w:pPr>
              <w:pStyle w:val="Normal"/>
              <w:spacing w:before="0" w:after="0"/>
            </w:pPr>
            <w:r>
              <w:rPr>
                <w:rFonts w:ascii="Calibri" w:hAnsi="Calibri"/>
                <w:b w:val="0"/>
                <w:color w:val="000000"/>
                <w:sz w:val="18"/>
              </w:rPr>
              <w:t>Owner/GM, Auditor, Support berwenang</w:t>
            </w:r>
          </w:p>
        </w:tc>
      </w:tr>
    </w:tbl>
    <w:p>
      <w:pPr>
        <w:pStyle w:val="Heading1"/>
        <w:keepNext/>
        <w:pageBreakBefore w:val="0"/>
      </w:pPr>
      <w:r>
        <w:t>20. State Machine dan Invariant Kritis</w:t>
      </w:r>
    </w:p>
    <w:p>
      <w:pPr>
        <w:pStyle w:val="Normal"/>
      </w:pPr>
      <w:r>
        <w:t>State machine berikut menjadi acuan implementasi backend, UI, audit trail, dan pengujian agar status tidak dapat meloncat secara tidak sah.</w:t>
      </w:r>
    </w:p>
    <w:tbl>
      <w:tblPr>
        <w:tblW w:type="auto" w:w="0"/>
        <w:tblLayout w:type="fixed"/>
        <w:tblLook w:firstColumn="1" w:firstRow="1" w:lastColumn="0" w:lastRow="0" w:noHBand="0" w:noVBand="1" w:val="04A0"/>
        <w:tblBorders>
          <w:top w:val="single" w:sz="4" w:color="B7C9DC"/>
          <w:left w:val="single" w:sz="4" w:color="B7C9DC"/>
          <w:bottom w:val="single" w:sz="4" w:color="B7C9DC"/>
          <w:right w:val="single" w:sz="4" w:color="B7C9DC"/>
          <w:insideH w:val="single" w:sz="4" w:color="B7C9DC"/>
          <w:insideV w:val="single" w:sz="4" w:color="B7C9DC"/>
        </w:tblBorders>
      </w:tblPr>
      <w:tblGrid>
        <w:gridCol w:w="3102"/>
        <w:gridCol w:w="3102"/>
        <w:gridCol w:w="3102"/>
      </w:tblGrid>
      <w:tr>
        <w:trPr>
          <w:tblHeader w:val="true"/>
        </w:trPr>
        <w:tc>
          <w:tcPr>
            <w:tcW w:type="dxa" w:w="2304"/>
            <w:tcMar>
              <w:top w:w="70" w:type="dxa"/>
              <w:start w:w="90" w:type="dxa"/>
              <w:bottom w:w="70" w:type="dxa"/>
              <w:end w:w="90" w:type="dxa"/>
            </w:tcMar>
            <w:shd w:fill="D9E5F1"/>
          </w:tcPr>
          <w:p>
            <w:pPr>
              <w:pStyle w:val="Normal"/>
              <w:spacing w:before="0" w:after="0"/>
            </w:pPr>
            <w:r>
              <w:rPr>
                <w:rFonts w:ascii="Calibri" w:hAnsi="Calibri"/>
                <w:b/>
                <w:color w:val="1F3864"/>
                <w:sz w:val="18"/>
              </w:rPr>
              <w:t>Domain</w:t>
            </w:r>
          </w:p>
        </w:tc>
        <w:tc>
          <w:tcPr>
            <w:tcW w:type="dxa" w:w="4320"/>
            <w:tcMar>
              <w:top w:w="70" w:type="dxa"/>
              <w:start w:w="90" w:type="dxa"/>
              <w:bottom w:w="70" w:type="dxa"/>
              <w:end w:w="90" w:type="dxa"/>
            </w:tcMar>
            <w:shd w:fill="D9E5F1"/>
          </w:tcPr>
          <w:p>
            <w:pPr>
              <w:pStyle w:val="Normal"/>
              <w:spacing w:before="0" w:after="0"/>
            </w:pPr>
            <w:r>
              <w:rPr>
                <w:rFonts w:ascii="Calibri" w:hAnsi="Calibri"/>
                <w:b/>
                <w:color w:val="1F3864"/>
                <w:sz w:val="18"/>
              </w:rPr>
              <w:t>State Utama</w:t>
            </w:r>
          </w:p>
        </w:tc>
        <w:tc>
          <w:tcPr>
            <w:tcW w:type="dxa" w:w="4608"/>
            <w:tcMar>
              <w:top w:w="70" w:type="dxa"/>
              <w:start w:w="90" w:type="dxa"/>
              <w:bottom w:w="70" w:type="dxa"/>
              <w:end w:w="90" w:type="dxa"/>
            </w:tcMar>
            <w:shd w:fill="D9E5F1"/>
          </w:tcPr>
          <w:p>
            <w:pPr>
              <w:pStyle w:val="Normal"/>
              <w:spacing w:before="0" w:after="0"/>
            </w:pPr>
            <w:r>
              <w:rPr>
                <w:rFonts w:ascii="Calibri" w:hAnsi="Calibri"/>
                <w:b/>
                <w:color w:val="1F3864"/>
                <w:sz w:val="18"/>
              </w:rPr>
              <w:t>Invariant Kritis</w:t>
            </w:r>
          </w:p>
        </w:tc>
      </w:tr>
      <w:tr>
        <w:tc>
          <w:tcPr>
            <w:tcW w:type="dxa" w:w="2304"/>
            <w:tcMar>
              <w:top w:w="70" w:type="dxa"/>
              <w:start w:w="90" w:type="dxa"/>
              <w:bottom w:w="70" w:type="dxa"/>
              <w:end w:w="90" w:type="dxa"/>
            </w:tcMar>
            <w:shd w:fill="FFFFFF"/>
          </w:tcPr>
          <w:p>
            <w:pPr>
              <w:pStyle w:val="Normal"/>
              <w:spacing w:before="0" w:after="0"/>
            </w:pPr>
            <w:r>
              <w:rPr>
                <w:rFonts w:ascii="Calibri" w:hAnsi="Calibri"/>
                <w:b w:val="0"/>
                <w:color w:val="000000"/>
                <w:sz w:val="18"/>
              </w:rPr>
              <w:t>Reservation</w:t>
            </w:r>
          </w:p>
        </w:tc>
        <w:tc>
          <w:tcPr>
            <w:tcW w:type="dxa" w:w="4320"/>
            <w:tcMar>
              <w:top w:w="70" w:type="dxa"/>
              <w:start w:w="90" w:type="dxa"/>
              <w:bottom w:w="70" w:type="dxa"/>
              <w:end w:w="90" w:type="dxa"/>
            </w:tcMar>
            <w:shd w:fill="FFFFFF"/>
          </w:tcPr>
          <w:p>
            <w:pPr>
              <w:pStyle w:val="Normal"/>
              <w:spacing w:before="0" w:after="0"/>
            </w:pPr>
            <w:r>
              <w:rPr>
                <w:rFonts w:ascii="Calibri" w:hAnsi="Calibri"/>
                <w:b w:val="0"/>
                <w:color w:val="000000"/>
                <w:sz w:val="18"/>
              </w:rPr>
              <w:t>Tentative → Confirmed/Guaranteed → Checked-in → Completed; cabang Cancelled/No-show</w:t>
            </w:r>
          </w:p>
        </w:tc>
        <w:tc>
          <w:tcPr>
            <w:tcW w:type="dxa" w:w="4608"/>
            <w:tcMar>
              <w:top w:w="70" w:type="dxa"/>
              <w:start w:w="90" w:type="dxa"/>
              <w:bottom w:w="70" w:type="dxa"/>
              <w:end w:w="90" w:type="dxa"/>
            </w:tcMar>
            <w:shd w:fill="FFFFFF"/>
          </w:tcPr>
          <w:p>
            <w:pPr>
              <w:pStyle w:val="Normal"/>
              <w:spacing w:before="0" w:after="0"/>
            </w:pPr>
            <w:r>
              <w:rPr>
                <w:rFonts w:ascii="Calibri" w:hAnsi="Calibri"/>
                <w:b w:val="0"/>
                <w:color w:val="000000"/>
                <w:sz w:val="18"/>
              </w:rPr>
              <w:t>Checked-in hanya bila inventory/room assignment valid; cancellation/no-show tidak menghapus histori deposit/penalty.</w:t>
            </w:r>
          </w:p>
        </w:tc>
      </w:tr>
      <w:tr>
        <w:tc>
          <w:tcPr>
            <w:tcW w:type="dxa" w:w="2304"/>
            <w:tcMar>
              <w:top w:w="70" w:type="dxa"/>
              <w:start w:w="90" w:type="dxa"/>
              <w:bottom w:w="70" w:type="dxa"/>
              <w:end w:w="90" w:type="dxa"/>
            </w:tcMar>
            <w:shd w:fill="EFF4F9"/>
          </w:tcPr>
          <w:p>
            <w:pPr>
              <w:pStyle w:val="Normal"/>
              <w:spacing w:before="0" w:after="0"/>
            </w:pPr>
            <w:r>
              <w:rPr>
                <w:rFonts w:ascii="Calibri" w:hAnsi="Calibri"/>
                <w:b w:val="0"/>
                <w:color w:val="000000"/>
                <w:sz w:val="18"/>
              </w:rPr>
              <w:t>Room</w:t>
            </w:r>
          </w:p>
        </w:tc>
        <w:tc>
          <w:tcPr>
            <w:tcW w:type="dxa" w:w="4320"/>
            <w:tcMar>
              <w:top w:w="70" w:type="dxa"/>
              <w:start w:w="90" w:type="dxa"/>
              <w:bottom w:w="70" w:type="dxa"/>
              <w:end w:w="90" w:type="dxa"/>
            </w:tcMar>
            <w:shd w:fill="EFF4F9"/>
          </w:tcPr>
          <w:p>
            <w:pPr>
              <w:pStyle w:val="Normal"/>
              <w:spacing w:before="0" w:after="0"/>
            </w:pPr>
            <w:r>
              <w:rPr>
                <w:rFonts w:ascii="Calibri" w:hAnsi="Calibri"/>
                <w:b w:val="0"/>
                <w:color w:val="000000"/>
                <w:sz w:val="18"/>
              </w:rPr>
              <w:t>Occupancy + Housekeeping + Sellability + Service Flag</w:t>
            </w:r>
          </w:p>
        </w:tc>
        <w:tc>
          <w:tcPr>
            <w:tcW w:type="dxa" w:w="4608"/>
            <w:tcMar>
              <w:top w:w="70" w:type="dxa"/>
              <w:start w:w="90" w:type="dxa"/>
              <w:bottom w:w="70" w:type="dxa"/>
              <w:end w:w="90" w:type="dxa"/>
            </w:tcMar>
            <w:shd w:fill="EFF4F9"/>
          </w:tcPr>
          <w:p>
            <w:pPr>
              <w:pStyle w:val="Normal"/>
              <w:spacing w:before="0" w:after="0"/>
            </w:pPr>
            <w:r>
              <w:rPr>
                <w:rFonts w:ascii="Calibri" w:hAnsi="Calibri"/>
                <w:b w:val="0"/>
                <w:color w:val="000000"/>
                <w:sz w:val="18"/>
              </w:rPr>
              <w:t>Hanya sellable + ready yang dapat dijual; OOO/OOS memblokir availability sesuai policy.</w:t>
            </w:r>
          </w:p>
        </w:tc>
      </w:tr>
      <w:tr>
        <w:tc>
          <w:tcPr>
            <w:tcW w:type="dxa" w:w="2304"/>
            <w:tcMar>
              <w:top w:w="70" w:type="dxa"/>
              <w:start w:w="90" w:type="dxa"/>
              <w:bottom w:w="70" w:type="dxa"/>
              <w:end w:w="90" w:type="dxa"/>
            </w:tcMar>
            <w:shd w:fill="FFFFFF"/>
          </w:tcPr>
          <w:p>
            <w:pPr>
              <w:pStyle w:val="Normal"/>
              <w:spacing w:before="0" w:after="0"/>
            </w:pPr>
            <w:r>
              <w:rPr>
                <w:rFonts w:ascii="Calibri" w:hAnsi="Calibri"/>
                <w:b w:val="0"/>
                <w:color w:val="000000"/>
                <w:sz w:val="18"/>
              </w:rPr>
              <w:t>Folio</w:t>
            </w:r>
          </w:p>
        </w:tc>
        <w:tc>
          <w:tcPr>
            <w:tcW w:type="dxa" w:w="4320"/>
            <w:tcMar>
              <w:top w:w="70" w:type="dxa"/>
              <w:start w:w="90" w:type="dxa"/>
              <w:bottom w:w="70" w:type="dxa"/>
              <w:end w:w="90" w:type="dxa"/>
            </w:tcMar>
            <w:shd w:fill="FFFFFF"/>
          </w:tcPr>
          <w:p>
            <w:pPr>
              <w:pStyle w:val="Normal"/>
              <w:spacing w:before="0" w:after="0"/>
            </w:pPr>
            <w:r>
              <w:rPr>
                <w:rFonts w:ascii="Calibri" w:hAnsi="Calibri"/>
                <w:b w:val="0"/>
                <w:color w:val="000000"/>
                <w:sz w:val="18"/>
              </w:rPr>
              <w:t>Open → Partially Settled → Settled → Closed; koreksi via Reopened/Adjustment terkontrol</w:t>
            </w:r>
          </w:p>
        </w:tc>
        <w:tc>
          <w:tcPr>
            <w:tcW w:type="dxa" w:w="4608"/>
            <w:tcMar>
              <w:top w:w="70" w:type="dxa"/>
              <w:start w:w="90" w:type="dxa"/>
              <w:bottom w:w="70" w:type="dxa"/>
              <w:end w:w="90" w:type="dxa"/>
            </w:tcMar>
            <w:shd w:fill="FFFFFF"/>
          </w:tcPr>
          <w:p>
            <w:pPr>
              <w:pStyle w:val="Normal"/>
              <w:spacing w:before="0" w:after="0"/>
            </w:pPr>
            <w:r>
              <w:rPr>
                <w:rFonts w:ascii="Calibri" w:hAnsi="Calibri"/>
                <w:b w:val="0"/>
                <w:color w:val="000000"/>
                <w:sz w:val="18"/>
              </w:rPr>
              <w:t>Saldo harus dapat direkonsiliasi ke charge, payment, refund, dan adjustment; tidak ada hard delete.</w:t>
            </w:r>
          </w:p>
        </w:tc>
      </w:tr>
      <w:tr>
        <w:tc>
          <w:tcPr>
            <w:tcW w:type="dxa" w:w="2304"/>
            <w:tcMar>
              <w:top w:w="70" w:type="dxa"/>
              <w:start w:w="90" w:type="dxa"/>
              <w:bottom w:w="70" w:type="dxa"/>
              <w:end w:w="90" w:type="dxa"/>
            </w:tcMar>
            <w:shd w:fill="EFF4F9"/>
          </w:tcPr>
          <w:p>
            <w:pPr>
              <w:pStyle w:val="Normal"/>
              <w:spacing w:before="0" w:after="0"/>
            </w:pPr>
            <w:r>
              <w:rPr>
                <w:rFonts w:ascii="Calibri" w:hAnsi="Calibri"/>
                <w:b w:val="0"/>
                <w:color w:val="000000"/>
                <w:sz w:val="18"/>
              </w:rPr>
              <w:t>POS Bill</w:t>
            </w:r>
          </w:p>
        </w:tc>
        <w:tc>
          <w:tcPr>
            <w:tcW w:type="dxa" w:w="4320"/>
            <w:tcMar>
              <w:top w:w="70" w:type="dxa"/>
              <w:start w:w="90" w:type="dxa"/>
              <w:bottom w:w="70" w:type="dxa"/>
              <w:end w:w="90" w:type="dxa"/>
            </w:tcMar>
            <w:shd w:fill="EFF4F9"/>
          </w:tcPr>
          <w:p>
            <w:pPr>
              <w:pStyle w:val="Normal"/>
              <w:spacing w:before="0" w:after="0"/>
            </w:pPr>
            <w:r>
              <w:rPr>
                <w:rFonts w:ascii="Calibri" w:hAnsi="Calibri"/>
                <w:b w:val="0"/>
                <w:color w:val="000000"/>
                <w:sz w:val="18"/>
              </w:rPr>
              <w:t>Open → Sent → Partially Paid → Paid/Closed; cabang Void</w:t>
            </w:r>
          </w:p>
        </w:tc>
        <w:tc>
          <w:tcPr>
            <w:tcW w:type="dxa" w:w="4608"/>
            <w:tcMar>
              <w:top w:w="70" w:type="dxa"/>
              <w:start w:w="90" w:type="dxa"/>
              <w:bottom w:w="70" w:type="dxa"/>
              <w:end w:w="90" w:type="dxa"/>
            </w:tcMar>
            <w:shd w:fill="EFF4F9"/>
          </w:tcPr>
          <w:p>
            <w:pPr>
              <w:pStyle w:val="Normal"/>
              <w:spacing w:before="0" w:after="0"/>
            </w:pPr>
            <w:r>
              <w:rPr>
                <w:rFonts w:ascii="Calibri" w:hAnsi="Calibri"/>
                <w:b w:val="0"/>
                <w:color w:val="000000"/>
                <w:sz w:val="18"/>
              </w:rPr>
              <w:t>Bill paid tidak dapat diedit; perubahan pasca bayar melalui refund/void terkontrol.</w:t>
            </w:r>
          </w:p>
        </w:tc>
      </w:tr>
      <w:tr>
        <w:tc>
          <w:tcPr>
            <w:tcW w:type="dxa" w:w="2304"/>
            <w:tcMar>
              <w:top w:w="70" w:type="dxa"/>
              <w:start w:w="90" w:type="dxa"/>
              <w:bottom w:w="70" w:type="dxa"/>
              <w:end w:w="90" w:type="dxa"/>
            </w:tcMar>
            <w:shd w:fill="FFFFFF"/>
          </w:tcPr>
          <w:p>
            <w:pPr>
              <w:pStyle w:val="Normal"/>
              <w:spacing w:before="0" w:after="0"/>
            </w:pPr>
            <w:r>
              <w:rPr>
                <w:rFonts w:ascii="Calibri" w:hAnsi="Calibri"/>
                <w:b w:val="0"/>
                <w:color w:val="000000"/>
                <w:sz w:val="18"/>
              </w:rPr>
              <w:t>Payment</w:t>
            </w:r>
          </w:p>
        </w:tc>
        <w:tc>
          <w:tcPr>
            <w:tcW w:type="dxa" w:w="4320"/>
            <w:tcMar>
              <w:top w:w="70" w:type="dxa"/>
              <w:start w:w="90" w:type="dxa"/>
              <w:bottom w:w="70" w:type="dxa"/>
              <w:end w:w="90" w:type="dxa"/>
            </w:tcMar>
            <w:shd w:fill="FFFFFF"/>
          </w:tcPr>
          <w:p>
            <w:pPr>
              <w:pStyle w:val="Normal"/>
              <w:spacing w:before="0" w:after="0"/>
            </w:pPr>
            <w:r>
              <w:rPr>
                <w:rFonts w:ascii="Calibri" w:hAnsi="Calibri"/>
                <w:b w:val="0"/>
                <w:color w:val="000000"/>
                <w:sz w:val="18"/>
              </w:rPr>
              <w:t>Initiated → Pending → Paid/Failed/Expired/Unknown → Refunded/Partially Refunded</w:t>
            </w:r>
          </w:p>
        </w:tc>
        <w:tc>
          <w:tcPr>
            <w:tcW w:type="dxa" w:w="4608"/>
            <w:tcMar>
              <w:top w:w="70" w:type="dxa"/>
              <w:start w:w="90" w:type="dxa"/>
              <w:bottom w:w="70" w:type="dxa"/>
              <w:end w:w="90" w:type="dxa"/>
            </w:tcMar>
            <w:shd w:fill="FFFFFF"/>
          </w:tcPr>
          <w:p>
            <w:pPr>
              <w:pStyle w:val="Normal"/>
              <w:spacing w:before="0" w:after="0"/>
            </w:pPr>
            <w:r>
              <w:rPr>
                <w:rFonts w:ascii="Calibri" w:hAnsi="Calibri"/>
                <w:b w:val="0"/>
                <w:color w:val="000000"/>
                <w:sz w:val="18"/>
              </w:rPr>
              <w:t>Unknown bukan Paid; callback/retry idempotent; settlement reference unik.</w:t>
            </w:r>
          </w:p>
        </w:tc>
      </w:tr>
      <w:tr>
        <w:tc>
          <w:tcPr>
            <w:tcW w:type="dxa" w:w="2304"/>
            <w:tcMar>
              <w:top w:w="70" w:type="dxa"/>
              <w:start w:w="90" w:type="dxa"/>
              <w:bottom w:w="70" w:type="dxa"/>
              <w:end w:w="90" w:type="dxa"/>
            </w:tcMar>
            <w:shd w:fill="EFF4F9"/>
          </w:tcPr>
          <w:p>
            <w:pPr>
              <w:pStyle w:val="Normal"/>
              <w:spacing w:before="0" w:after="0"/>
            </w:pPr>
            <w:r>
              <w:rPr>
                <w:rFonts w:ascii="Calibri" w:hAnsi="Calibri"/>
                <w:b w:val="0"/>
                <w:color w:val="000000"/>
                <w:sz w:val="18"/>
              </w:rPr>
              <w:t>Guest Laundry</w:t>
            </w:r>
          </w:p>
        </w:tc>
        <w:tc>
          <w:tcPr>
            <w:tcW w:type="dxa" w:w="4320"/>
            <w:tcMar>
              <w:top w:w="70" w:type="dxa"/>
              <w:start w:w="90" w:type="dxa"/>
              <w:bottom w:w="70" w:type="dxa"/>
              <w:end w:w="90" w:type="dxa"/>
            </w:tcMar>
            <w:shd w:fill="EFF4F9"/>
          </w:tcPr>
          <w:p>
            <w:pPr>
              <w:pStyle w:val="Normal"/>
              <w:spacing w:before="0" w:after="0"/>
            </w:pPr>
            <w:r>
              <w:rPr>
                <w:rFonts w:ascii="Calibri" w:hAnsi="Calibri"/>
                <w:b w:val="0"/>
                <w:color w:val="000000"/>
                <w:sz w:val="18"/>
              </w:rPr>
              <w:t>Open → Received → In Process → Ready → Returned → Closed; cabang Claim</w:t>
            </w:r>
          </w:p>
        </w:tc>
        <w:tc>
          <w:tcPr>
            <w:tcW w:type="dxa" w:w="4608"/>
            <w:tcMar>
              <w:top w:w="70" w:type="dxa"/>
              <w:start w:w="90" w:type="dxa"/>
              <w:bottom w:w="70" w:type="dxa"/>
              <w:end w:w="90" w:type="dxa"/>
            </w:tcMar>
            <w:shd w:fill="EFF4F9"/>
          </w:tcPr>
          <w:p>
            <w:pPr>
              <w:pStyle w:val="Normal"/>
              <w:spacing w:before="0" w:after="0"/>
            </w:pPr>
            <w:r>
              <w:rPr>
                <w:rFonts w:ascii="Calibri" w:hAnsi="Calibri"/>
                <w:b w:val="0"/>
                <w:color w:val="000000"/>
                <w:sz w:val="18"/>
              </w:rPr>
              <w:t>Jumlah item antar handover selalu direkonsiliasi.</w:t>
            </w:r>
          </w:p>
        </w:tc>
      </w:tr>
      <w:tr>
        <w:tc>
          <w:tcPr>
            <w:tcW w:type="dxa" w:w="2304"/>
            <w:tcMar>
              <w:top w:w="70" w:type="dxa"/>
              <w:start w:w="90" w:type="dxa"/>
              <w:bottom w:w="70" w:type="dxa"/>
              <w:end w:w="90" w:type="dxa"/>
            </w:tcMar>
            <w:shd w:fill="FFFFFF"/>
          </w:tcPr>
          <w:p>
            <w:pPr>
              <w:pStyle w:val="Normal"/>
              <w:spacing w:before="0" w:after="0"/>
            </w:pPr>
            <w:r>
              <w:rPr>
                <w:rFonts w:ascii="Calibri" w:hAnsi="Calibri"/>
                <w:b w:val="0"/>
                <w:color w:val="000000"/>
                <w:sz w:val="18"/>
              </w:rPr>
              <w:t>Work Order</w:t>
            </w:r>
          </w:p>
        </w:tc>
        <w:tc>
          <w:tcPr>
            <w:tcW w:type="dxa" w:w="4320"/>
            <w:tcMar>
              <w:top w:w="70" w:type="dxa"/>
              <w:start w:w="90" w:type="dxa"/>
              <w:bottom w:w="70" w:type="dxa"/>
              <w:end w:w="90" w:type="dxa"/>
            </w:tcMar>
            <w:shd w:fill="FFFFFF"/>
          </w:tcPr>
          <w:p>
            <w:pPr>
              <w:pStyle w:val="Normal"/>
              <w:spacing w:before="0" w:after="0"/>
            </w:pPr>
            <w:r>
              <w:rPr>
                <w:rFonts w:ascii="Calibri" w:hAnsi="Calibri"/>
                <w:b w:val="0"/>
                <w:color w:val="000000"/>
                <w:sz w:val="18"/>
              </w:rPr>
              <w:t>Open → Assigned → In Progress → On Hold → Completed → Verified → Closed; cabang Cancelled</w:t>
            </w:r>
          </w:p>
        </w:tc>
        <w:tc>
          <w:tcPr>
            <w:tcW w:type="dxa" w:w="4608"/>
            <w:tcMar>
              <w:top w:w="70" w:type="dxa"/>
              <w:start w:w="90" w:type="dxa"/>
              <w:bottom w:w="70" w:type="dxa"/>
              <w:end w:w="90" w:type="dxa"/>
            </w:tcMar>
            <w:shd w:fill="FFFFFF"/>
          </w:tcPr>
          <w:p>
            <w:pPr>
              <w:pStyle w:val="Normal"/>
              <w:spacing w:before="0" w:after="0"/>
            </w:pPr>
            <w:r>
              <w:rPr>
                <w:rFonts w:ascii="Calibri" w:hAnsi="Calibri"/>
                <w:b w:val="0"/>
                <w:color w:val="000000"/>
                <w:sz w:val="18"/>
              </w:rPr>
              <w:t>OOO/OOS dan SLA mengikuti work order; bukti wajib sebelum complete pada kategori tertentu.</w:t>
            </w:r>
          </w:p>
        </w:tc>
      </w:tr>
      <w:tr>
        <w:tc>
          <w:tcPr>
            <w:tcW w:type="dxa" w:w="2304"/>
            <w:tcMar>
              <w:top w:w="70" w:type="dxa"/>
              <w:start w:w="90" w:type="dxa"/>
              <w:bottom w:w="70" w:type="dxa"/>
              <w:end w:w="90" w:type="dxa"/>
            </w:tcMar>
            <w:shd w:fill="EFF4F9"/>
          </w:tcPr>
          <w:p>
            <w:pPr>
              <w:pStyle w:val="Normal"/>
              <w:spacing w:before="0" w:after="0"/>
            </w:pPr>
            <w:r>
              <w:rPr>
                <w:rFonts w:ascii="Calibri" w:hAnsi="Calibri"/>
                <w:b w:val="0"/>
                <w:color w:val="000000"/>
                <w:sz w:val="18"/>
              </w:rPr>
              <w:t>Purchasing</w:t>
            </w:r>
          </w:p>
        </w:tc>
        <w:tc>
          <w:tcPr>
            <w:tcW w:type="dxa" w:w="4320"/>
            <w:tcMar>
              <w:top w:w="70" w:type="dxa"/>
              <w:start w:w="90" w:type="dxa"/>
              <w:bottom w:w="70" w:type="dxa"/>
              <w:end w:w="90" w:type="dxa"/>
            </w:tcMar>
            <w:shd w:fill="EFF4F9"/>
          </w:tcPr>
          <w:p>
            <w:pPr>
              <w:pStyle w:val="Normal"/>
              <w:spacing w:before="0" w:after="0"/>
            </w:pPr>
            <w:r>
              <w:rPr>
                <w:rFonts w:ascii="Calibri" w:hAnsi="Calibri"/>
                <w:b w:val="0"/>
                <w:color w:val="000000"/>
                <w:sz w:val="18"/>
              </w:rPr>
              <w:t>PR Draft → Submitted → Approved/Rejected → PO Issued → Partially Received → Received/Closed</w:t>
            </w:r>
          </w:p>
        </w:tc>
        <w:tc>
          <w:tcPr>
            <w:tcW w:type="dxa" w:w="4608"/>
            <w:tcMar>
              <w:top w:w="70" w:type="dxa"/>
              <w:start w:w="90" w:type="dxa"/>
              <w:bottom w:w="70" w:type="dxa"/>
              <w:end w:w="90" w:type="dxa"/>
            </w:tcMar>
            <w:shd w:fill="EFF4F9"/>
          </w:tcPr>
          <w:p>
            <w:pPr>
              <w:pStyle w:val="Normal"/>
              <w:spacing w:before="0" w:after="0"/>
            </w:pPr>
            <w:r>
              <w:rPr>
                <w:rFonts w:ascii="Calibri" w:hAnsi="Calibri"/>
                <w:b w:val="0"/>
                <w:color w:val="000000"/>
                <w:sz w:val="18"/>
              </w:rPr>
              <w:t>Perubahan material setelah approval membuat revisi dan dapat memerlukan approval ulang.</w:t>
            </w:r>
          </w:p>
        </w:tc>
      </w:tr>
      <w:tr>
        <w:tc>
          <w:tcPr>
            <w:tcW w:type="dxa" w:w="2304"/>
            <w:tcMar>
              <w:top w:w="70" w:type="dxa"/>
              <w:start w:w="90" w:type="dxa"/>
              <w:bottom w:w="70" w:type="dxa"/>
              <w:end w:w="90" w:type="dxa"/>
            </w:tcMar>
            <w:shd w:fill="FFFFFF"/>
          </w:tcPr>
          <w:p>
            <w:pPr>
              <w:pStyle w:val="Normal"/>
              <w:spacing w:before="0" w:after="0"/>
            </w:pPr>
            <w:r>
              <w:rPr>
                <w:rFonts w:ascii="Calibri" w:hAnsi="Calibri"/>
                <w:b w:val="0"/>
                <w:color w:val="000000"/>
                <w:sz w:val="18"/>
              </w:rPr>
              <w:t>Night Audit</w:t>
            </w:r>
          </w:p>
        </w:tc>
        <w:tc>
          <w:tcPr>
            <w:tcW w:type="dxa" w:w="4320"/>
            <w:tcMar>
              <w:top w:w="70" w:type="dxa"/>
              <w:start w:w="90" w:type="dxa"/>
              <w:bottom w:w="70" w:type="dxa"/>
              <w:end w:w="90" w:type="dxa"/>
            </w:tcMar>
            <w:shd w:fill="FFFFFF"/>
          </w:tcPr>
          <w:p>
            <w:pPr>
              <w:pStyle w:val="Normal"/>
              <w:spacing w:before="0" w:after="0"/>
            </w:pPr>
            <w:r>
              <w:rPr>
                <w:rFonts w:ascii="Calibri" w:hAnsi="Calibri"/>
                <w:b w:val="0"/>
                <w:color w:val="000000"/>
                <w:sz w:val="18"/>
              </w:rPr>
              <w:t>Pre-check → Blocked/Ready → Posting → Completed</w:t>
            </w:r>
          </w:p>
        </w:tc>
        <w:tc>
          <w:tcPr>
            <w:tcW w:type="dxa" w:w="4608"/>
            <w:tcMar>
              <w:top w:w="70" w:type="dxa"/>
              <w:start w:w="90" w:type="dxa"/>
              <w:bottom w:w="70" w:type="dxa"/>
              <w:end w:w="90" w:type="dxa"/>
            </w:tcMar>
            <w:shd w:fill="FFFFFF"/>
          </w:tcPr>
          <w:p>
            <w:pPr>
              <w:pStyle w:val="Normal"/>
              <w:spacing w:before="0" w:after="0"/>
            </w:pPr>
            <w:r>
              <w:rPr>
                <w:rFonts w:ascii="Calibri" w:hAnsi="Calibri"/>
                <w:b w:val="0"/>
                <w:color w:val="000000"/>
                <w:sz w:val="18"/>
              </w:rPr>
              <w:t>Posting idempotent; business date hanya maju setelah semua gate wajib lulus atau waiver terdokumentasi.</w:t>
            </w:r>
          </w:p>
        </w:tc>
      </w:tr>
      <w:tr>
        <w:tc>
          <w:tcPr>
            <w:tcW w:type="dxa" w:w="2304"/>
            <w:tcMar>
              <w:top w:w="70" w:type="dxa"/>
              <w:start w:w="90" w:type="dxa"/>
              <w:bottom w:w="70" w:type="dxa"/>
              <w:end w:w="90" w:type="dxa"/>
            </w:tcMar>
            <w:shd w:fill="EFF4F9"/>
          </w:tcPr>
          <w:p>
            <w:pPr>
              <w:pStyle w:val="Normal"/>
              <w:spacing w:before="0" w:after="0"/>
            </w:pPr>
            <w:r>
              <w:rPr>
                <w:rFonts w:ascii="Calibri" w:hAnsi="Calibri"/>
                <w:b w:val="0"/>
                <w:color w:val="000000"/>
                <w:sz w:val="18"/>
              </w:rPr>
              <w:t>Payroll Run</w:t>
            </w:r>
          </w:p>
        </w:tc>
        <w:tc>
          <w:tcPr>
            <w:tcW w:type="dxa" w:w="4320"/>
            <w:tcMar>
              <w:top w:w="70" w:type="dxa"/>
              <w:start w:w="90" w:type="dxa"/>
              <w:bottom w:w="70" w:type="dxa"/>
              <w:end w:w="90" w:type="dxa"/>
            </w:tcMar>
            <w:shd w:fill="EFF4F9"/>
          </w:tcPr>
          <w:p>
            <w:pPr>
              <w:pStyle w:val="Normal"/>
              <w:spacing w:before="0" w:after="0"/>
            </w:pPr>
            <w:r>
              <w:rPr>
                <w:rFonts w:ascii="Calibri" w:hAnsi="Calibri"/>
                <w:b w:val="0"/>
                <w:color w:val="000000"/>
                <w:sz w:val="18"/>
              </w:rPr>
              <w:t>Draft → Calculated → Reviewed → Approved → Paid → Locked</w:t>
            </w:r>
          </w:p>
        </w:tc>
        <w:tc>
          <w:tcPr>
            <w:tcW w:type="dxa" w:w="4608"/>
            <w:tcMar>
              <w:top w:w="70" w:type="dxa"/>
              <w:start w:w="90" w:type="dxa"/>
              <w:bottom w:w="70" w:type="dxa"/>
              <w:end w:w="90" w:type="dxa"/>
            </w:tcMar>
            <w:shd w:fill="EFF4F9"/>
          </w:tcPr>
          <w:p>
            <w:pPr>
              <w:pStyle w:val="Normal"/>
              <w:spacing w:before="0" w:after="0"/>
            </w:pPr>
            <w:r>
              <w:rPr>
                <w:rFonts w:ascii="Calibri" w:hAnsi="Calibri"/>
                <w:b w:val="0"/>
                <w:color w:val="000000"/>
                <w:sz w:val="18"/>
              </w:rPr>
              <w:t>Periode locked tidak ditimpa; koreksi melalui adjustment/reopen berizin.</w:t>
            </w:r>
          </w:p>
        </w:tc>
      </w:tr>
    </w:tbl>
    <w:p>
      <w:pPr>
        <w:pStyle w:val="Heading1"/>
        <w:keepNext/>
        <w:pageBreakBefore w:val="0"/>
        <w:spacing w:before="0" w:after="160"/>
        <w:rPr/>
      </w:pPr>
      <w:r>
        <w:t>21. Model Data Utama</w:t>
      </w:r>
    </w:p>
    <w:p>
      <w:pPr>
        <w:pStyle w:val="Normal"/>
        <w:spacing w:before="0" w:after="140"/>
        <w:jc w:val="both"/>
        <w:rPr/>
      </w:pPr>
      <w:r>
        <w:t>Bagian ini menetapkan entitas inti beserta keterkaitannya sebagai acuan model domain dan kontrak data. Setiap entitas memiliki identifier unik, property scope, created/updated timestamp, actor/audit reference, serta aturan versioning/locking sesuai jenis datanya.</w:t>
      </w:r>
    </w:p>
    <w:tbl>
      <w:tblPr>
        <w:tblW w:w="9020" w:type="dxa"/>
        <w:jc w:val="left"/>
        <w:tblInd w:w="0" w:type="dxa"/>
        <w:tblLayout w:type="fixed"/>
        <w:tblCellMar>
          <w:top w:w="60" w:type="dxa"/>
          <w:left w:w="90" w:type="dxa"/>
          <w:bottom w:w="60" w:type="dxa"/>
          <w:right w:w="90" w:type="dxa"/>
        </w:tblCellMar>
      </w:tblPr>
      <w:tblGrid>
        <w:gridCol w:w="2199"/>
        <w:gridCol w:w="4021"/>
        <w:gridCol w:w="2800"/>
      </w:tblGrid>
      <w:tr>
        <w:trPr>
          <w:tblHeader w:val="true"/>
        </w:trPr>
        <w:tc>
          <w:tcPr>
            <w:tcW w:w="2199" w:type="dxa"/>
            <w:tcBorders>
              <w:top w:val="single" w:sz="4" w:space="0" w:color="A6B8D4"/>
              <w:left w:val="single" w:sz="4" w:space="0" w:color="A6B8D4"/>
              <w:bottom w:val="single" w:sz="2" w:space="0" w:color="C5D2E6"/>
              <w:right w:val="single" w:sz="2" w:space="0" w:color="C5D2E6"/>
            </w:tcBorders>
            <w:shd w:color="auto" w:fill="DCE6F1" w:val="clear"/>
          </w:tcPr>
          <w:p>
            <w:pPr>
              <w:pStyle w:val="Normal"/>
              <w:spacing w:before="0" w:after="0"/>
              <w:jc w:val="left"/>
              <w:rPr/>
            </w:pPr>
            <w:r>
              <w:rPr>
                <w:b/>
                <w:bCs/>
                <w:color w:val="1F3864"/>
                <w:sz w:val="18"/>
                <w:szCs w:val="18"/>
              </w:rPr>
              <w:t>Entitas</w:t>
            </w:r>
          </w:p>
        </w:tc>
        <w:tc>
          <w:tcPr>
            <w:tcW w:w="4021" w:type="dxa"/>
            <w:tcBorders>
              <w:top w:val="single" w:sz="4" w:space="0" w:color="A6B8D4"/>
              <w:left w:val="single" w:sz="2" w:space="0" w:color="C5D2E6"/>
              <w:bottom w:val="single" w:sz="2" w:space="0" w:color="C5D2E6"/>
              <w:right w:val="single" w:sz="2" w:space="0" w:color="C5D2E6"/>
            </w:tcBorders>
            <w:shd w:color="auto" w:fill="DCE6F1" w:val="clear"/>
          </w:tcPr>
          <w:p>
            <w:pPr>
              <w:pStyle w:val="Normal"/>
              <w:spacing w:before="0" w:after="0"/>
              <w:jc w:val="left"/>
              <w:rPr/>
            </w:pPr>
            <w:r>
              <w:rPr>
                <w:b/>
                <w:bCs/>
                <w:color w:val="1F3864"/>
                <w:sz w:val="18"/>
                <w:szCs w:val="18"/>
              </w:rPr>
              <w:t>Atribut Kunci</w:t>
            </w:r>
          </w:p>
        </w:tc>
        <w:tc>
          <w:tcPr>
            <w:tcW w:w="2800" w:type="dxa"/>
            <w:tcBorders>
              <w:top w:val="single" w:sz="4" w:space="0" w:color="A6B8D4"/>
              <w:left w:val="single" w:sz="2" w:space="0" w:color="C5D2E6"/>
              <w:bottom w:val="single" w:sz="2" w:space="0" w:color="C5D2E6"/>
              <w:right w:val="single" w:sz="4" w:space="0" w:color="A6B8D4"/>
            </w:tcBorders>
            <w:shd w:color="auto" w:fill="DCE6F1" w:val="clear"/>
          </w:tcPr>
          <w:p>
            <w:pPr>
              <w:pStyle w:val="Normal"/>
              <w:spacing w:before="0" w:after="0"/>
              <w:jc w:val="left"/>
              <w:rPr/>
            </w:pPr>
            <w:r>
              <w:rPr>
                <w:b/>
                <w:bCs/>
                <w:color w:val="1F3864"/>
                <w:sz w:val="18"/>
                <w:szCs w:val="18"/>
              </w:rPr>
              <w:t>Keterkaitan</w:t>
            </w:r>
          </w:p>
        </w:tc>
      </w:tr>
      <w:tr>
        <w:trPr/>
        <w:tc>
          <w:tcPr>
            <w:tcW w:w="2199" w:type="dxa"/>
            <w:tcBorders>
              <w:top w:val="single" w:sz="2" w:space="0" w:color="C5D2E6"/>
              <w:left w:val="single" w:sz="4" w:space="0" w:color="A6B8D4"/>
              <w:bottom w:val="single" w:sz="2" w:space="0" w:color="C5D2E6"/>
              <w:right w:val="single" w:sz="2" w:space="0" w:color="C5D2E6"/>
            </w:tcBorders>
          </w:tcPr>
          <w:p>
            <w:pPr>
              <w:pStyle w:val="Normal"/>
              <w:spacing w:before="0" w:after="0"/>
              <w:jc w:val="left"/>
              <w:rPr/>
            </w:pPr>
            <w:r>
              <w:rPr>
                <w:b w:val="false"/>
                <w:bCs w:val="false"/>
                <w:color w:val="000000"/>
                <w:sz w:val="18"/>
                <w:szCs w:val="18"/>
              </w:rPr>
              <w:t>Properti</w:t>
            </w:r>
          </w:p>
        </w:tc>
        <w:tc>
          <w:tcPr>
            <w:tcW w:w="4021" w:type="dxa"/>
            <w:tcBorders>
              <w:top w:val="single" w:sz="2" w:space="0" w:color="C5D2E6"/>
              <w:left w:val="single" w:sz="2" w:space="0" w:color="C5D2E6"/>
              <w:bottom w:val="single" w:sz="2" w:space="0" w:color="C5D2E6"/>
              <w:right w:val="single" w:sz="2" w:space="0" w:color="C5D2E6"/>
            </w:tcBorders>
          </w:tcPr>
          <w:p>
            <w:pPr>
              <w:pStyle w:val="Normal"/>
              <w:spacing w:before="0" w:after="0"/>
              <w:jc w:val="left"/>
              <w:rPr/>
            </w:pPr>
            <w:r>
              <w:rPr>
                <w:b w:val="false"/>
                <w:bCs w:val="false"/>
                <w:color w:val="000000"/>
                <w:sz w:val="18"/>
                <w:szCs w:val="18"/>
              </w:rPr>
              <w:t>Nama, alamat, zona waktu, mata uang, tarif pajak, kebijakan service charge</w:t>
            </w:r>
          </w:p>
        </w:tc>
        <w:tc>
          <w:tcPr>
            <w:tcW w:w="2800" w:type="dxa"/>
            <w:tcBorders>
              <w:top w:val="single" w:sz="2" w:space="0" w:color="C5D2E6"/>
              <w:left w:val="single" w:sz="2" w:space="0" w:color="C5D2E6"/>
              <w:bottom w:val="single" w:sz="2" w:space="0" w:color="C5D2E6"/>
              <w:right w:val="single" w:sz="4" w:space="0" w:color="A6B8D4"/>
            </w:tcBorders>
          </w:tcPr>
          <w:p>
            <w:pPr>
              <w:pStyle w:val="Normal"/>
              <w:spacing w:before="0" w:after="0"/>
              <w:jc w:val="left"/>
              <w:rPr/>
            </w:pPr>
            <w:r>
              <w:rPr>
                <w:b w:val="false"/>
                <w:bCs w:val="false"/>
                <w:color w:val="000000"/>
                <w:sz w:val="18"/>
                <w:szCs w:val="18"/>
              </w:rPr>
              <w:t>Menaungi seluruh entitas lain</w:t>
            </w:r>
          </w:p>
        </w:tc>
      </w:tr>
      <w:tr>
        <w:trPr/>
        <w:tc>
          <w:tcPr>
            <w:tcW w:w="2199" w:type="dxa"/>
            <w:tcBorders>
              <w:top w:val="single" w:sz="2" w:space="0" w:color="C5D2E6"/>
              <w:left w:val="single" w:sz="4" w:space="0" w:color="A6B8D4"/>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Kamar</w:t>
            </w:r>
          </w:p>
        </w:tc>
        <w:tc>
          <w:tcPr>
            <w:tcW w:w="4021" w:type="dxa"/>
            <w:tcBorders>
              <w:top w:val="single" w:sz="2" w:space="0" w:color="C5D2E6"/>
              <w:left w:val="single" w:sz="2" w:space="0" w:color="C5D2E6"/>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Nomor, tipe, lantai, kapasitas, tarif dasar, status, penanda aktif</w:t>
            </w:r>
          </w:p>
        </w:tc>
        <w:tc>
          <w:tcPr>
            <w:tcW w:w="2800" w:type="dxa"/>
            <w:tcBorders>
              <w:top w:val="single" w:sz="2" w:space="0" w:color="C5D2E6"/>
              <w:left w:val="single" w:sz="2" w:space="0" w:color="C5D2E6"/>
              <w:bottom w:val="single" w:sz="2" w:space="0" w:color="C5D2E6"/>
              <w:right w:val="single" w:sz="4" w:space="0" w:color="A6B8D4"/>
            </w:tcBorders>
            <w:shd w:color="auto" w:fill="F2F6FB" w:val="clear"/>
          </w:tcPr>
          <w:p>
            <w:pPr>
              <w:pStyle w:val="Normal"/>
              <w:spacing w:before="0" w:after="0"/>
              <w:jc w:val="left"/>
              <w:rPr/>
            </w:pPr>
            <w:r>
              <w:rPr>
                <w:b w:val="false"/>
                <w:bCs w:val="false"/>
                <w:color w:val="000000"/>
                <w:sz w:val="18"/>
                <w:szCs w:val="18"/>
              </w:rPr>
              <w:t>Berelasi dengan Reservasi, Folio, Work Order</w:t>
            </w:r>
          </w:p>
        </w:tc>
      </w:tr>
      <w:tr>
        <w:trPr/>
        <w:tc>
          <w:tcPr>
            <w:tcW w:w="2199" w:type="dxa"/>
            <w:tcBorders>
              <w:top w:val="single" w:sz="2" w:space="0" w:color="C5D2E6"/>
              <w:left w:val="single" w:sz="4" w:space="0" w:color="A6B8D4"/>
              <w:bottom w:val="single" w:sz="2" w:space="0" w:color="C5D2E6"/>
              <w:right w:val="single" w:sz="2" w:space="0" w:color="C5D2E6"/>
            </w:tcBorders>
          </w:tcPr>
          <w:p>
            <w:pPr>
              <w:pStyle w:val="Normal"/>
              <w:spacing w:before="0" w:after="0"/>
              <w:jc w:val="left"/>
              <w:rPr/>
            </w:pPr>
            <w:r>
              <w:rPr>
                <w:b w:val="false"/>
                <w:bCs w:val="false"/>
                <w:color w:val="000000"/>
                <w:sz w:val="18"/>
                <w:szCs w:val="18"/>
              </w:rPr>
              <w:t>Tipe Kamar</w:t>
            </w:r>
          </w:p>
        </w:tc>
        <w:tc>
          <w:tcPr>
            <w:tcW w:w="4021" w:type="dxa"/>
            <w:tcBorders>
              <w:top w:val="single" w:sz="2" w:space="0" w:color="C5D2E6"/>
              <w:left w:val="single" w:sz="2" w:space="0" w:color="C5D2E6"/>
              <w:bottom w:val="single" w:sz="2" w:space="0" w:color="C5D2E6"/>
              <w:right w:val="single" w:sz="2" w:space="0" w:color="C5D2E6"/>
            </w:tcBorders>
          </w:tcPr>
          <w:p>
            <w:pPr>
              <w:pStyle w:val="Normal"/>
              <w:spacing w:before="0" w:after="0"/>
              <w:jc w:val="left"/>
              <w:rPr/>
            </w:pPr>
            <w:r>
              <w:rPr>
                <w:b w:val="false"/>
                <w:bCs w:val="false"/>
                <w:color w:val="000000"/>
                <w:sz w:val="18"/>
                <w:szCs w:val="18"/>
              </w:rPr>
              <w:t>Nama, fasilitas, tarif musiman</w:t>
            </w:r>
          </w:p>
        </w:tc>
        <w:tc>
          <w:tcPr>
            <w:tcW w:w="2800" w:type="dxa"/>
            <w:tcBorders>
              <w:top w:val="single" w:sz="2" w:space="0" w:color="C5D2E6"/>
              <w:left w:val="single" w:sz="2" w:space="0" w:color="C5D2E6"/>
              <w:bottom w:val="single" w:sz="2" w:space="0" w:color="C5D2E6"/>
              <w:right w:val="single" w:sz="4" w:space="0" w:color="A6B8D4"/>
            </w:tcBorders>
          </w:tcPr>
          <w:p>
            <w:pPr>
              <w:pStyle w:val="Normal"/>
              <w:spacing w:before="0" w:after="0"/>
              <w:jc w:val="left"/>
              <w:rPr/>
            </w:pPr>
            <w:r>
              <w:rPr>
                <w:b w:val="false"/>
                <w:bCs w:val="false"/>
                <w:color w:val="000000"/>
                <w:sz w:val="18"/>
                <w:szCs w:val="18"/>
              </w:rPr>
              <w:t>Dimiliki banyak Kamar</w:t>
            </w:r>
          </w:p>
        </w:tc>
      </w:tr>
      <w:tr>
        <w:trPr/>
        <w:tc>
          <w:tcPr>
            <w:tcW w:w="2199" w:type="dxa"/>
            <w:tcBorders>
              <w:top w:val="single" w:sz="2" w:space="0" w:color="C5D2E6"/>
              <w:left w:val="single" w:sz="4" w:space="0" w:color="A6B8D4"/>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Tamu</w:t>
            </w:r>
          </w:p>
        </w:tc>
        <w:tc>
          <w:tcPr>
            <w:tcW w:w="4021" w:type="dxa"/>
            <w:tcBorders>
              <w:top w:val="single" w:sz="2" w:space="0" w:color="C5D2E6"/>
              <w:left w:val="single" w:sz="2" w:space="0" w:color="C5D2E6"/>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Nama, kewarganegaraan, jenis dan nomor identitas, masa berlaku, alamat, kontak, foto identitas</w:t>
            </w:r>
          </w:p>
        </w:tc>
        <w:tc>
          <w:tcPr>
            <w:tcW w:w="2800" w:type="dxa"/>
            <w:tcBorders>
              <w:top w:val="single" w:sz="2" w:space="0" w:color="C5D2E6"/>
              <w:left w:val="single" w:sz="2" w:space="0" w:color="C5D2E6"/>
              <w:bottom w:val="single" w:sz="2" w:space="0" w:color="C5D2E6"/>
              <w:right w:val="single" w:sz="4" w:space="0" w:color="A6B8D4"/>
            </w:tcBorders>
            <w:shd w:color="auto" w:fill="F2F6FB" w:val="clear"/>
          </w:tcPr>
          <w:p>
            <w:pPr>
              <w:pStyle w:val="Normal"/>
              <w:spacing w:before="0" w:after="0"/>
              <w:jc w:val="left"/>
              <w:rPr/>
            </w:pPr>
            <w:r>
              <w:rPr>
                <w:b w:val="false"/>
                <w:bCs w:val="false"/>
                <w:color w:val="000000"/>
                <w:sz w:val="18"/>
                <w:szCs w:val="18"/>
              </w:rPr>
              <w:t>Berelasi dengan Reservasi dan Folio</w:t>
            </w:r>
          </w:p>
        </w:tc>
      </w:tr>
      <w:tr>
        <w:trPr/>
        <w:tc>
          <w:tcPr>
            <w:tcW w:w="2199" w:type="dxa"/>
            <w:tcBorders>
              <w:top w:val="single" w:sz="2" w:space="0" w:color="C5D2E6"/>
              <w:left w:val="single" w:sz="4" w:space="0" w:color="A6B8D4"/>
              <w:bottom w:val="single" w:sz="2" w:space="0" w:color="C5D2E6"/>
              <w:right w:val="single" w:sz="2" w:space="0" w:color="C5D2E6"/>
            </w:tcBorders>
          </w:tcPr>
          <w:p>
            <w:pPr>
              <w:pStyle w:val="Normal"/>
              <w:spacing w:before="0" w:after="0"/>
              <w:jc w:val="left"/>
              <w:rPr/>
            </w:pPr>
            <w:r>
              <w:rPr>
                <w:b w:val="false"/>
                <w:bCs w:val="false"/>
                <w:color w:val="000000"/>
                <w:sz w:val="18"/>
                <w:szCs w:val="18"/>
              </w:rPr>
              <w:t>Reservasi</w:t>
            </w:r>
          </w:p>
        </w:tc>
        <w:tc>
          <w:tcPr>
            <w:tcW w:w="4021" w:type="dxa"/>
            <w:tcBorders>
              <w:top w:val="single" w:sz="2" w:space="0" w:color="C5D2E6"/>
              <w:left w:val="single" w:sz="2" w:space="0" w:color="C5D2E6"/>
              <w:bottom w:val="single" w:sz="2" w:space="0" w:color="C5D2E6"/>
              <w:right w:val="single" w:sz="2" w:space="0" w:color="C5D2E6"/>
            </w:tcBorders>
          </w:tcPr>
          <w:p>
            <w:pPr>
              <w:pStyle w:val="Normal"/>
              <w:spacing w:before="0" w:after="0"/>
              <w:jc w:val="left"/>
              <w:rPr/>
            </w:pPr>
            <w:r>
              <w:rPr>
                <w:b w:val="false"/>
                <w:bCs w:val="false"/>
                <w:color w:val="000000"/>
                <w:sz w:val="18"/>
                <w:szCs w:val="18"/>
              </w:rPr>
              <w:t>Sumber, tanggal masuk dan keluar, jumlah tamu, tarif, status, deposit</w:t>
            </w:r>
          </w:p>
        </w:tc>
        <w:tc>
          <w:tcPr>
            <w:tcW w:w="2800" w:type="dxa"/>
            <w:tcBorders>
              <w:top w:val="single" w:sz="2" w:space="0" w:color="C5D2E6"/>
              <w:left w:val="single" w:sz="2" w:space="0" w:color="C5D2E6"/>
              <w:bottom w:val="single" w:sz="2" w:space="0" w:color="C5D2E6"/>
              <w:right w:val="single" w:sz="4" w:space="0" w:color="A6B8D4"/>
            </w:tcBorders>
          </w:tcPr>
          <w:p>
            <w:pPr>
              <w:pStyle w:val="Normal"/>
              <w:spacing w:before="0" w:after="0"/>
              <w:jc w:val="left"/>
              <w:rPr/>
            </w:pPr>
            <w:r>
              <w:rPr>
                <w:b w:val="false"/>
                <w:bCs w:val="false"/>
                <w:color w:val="000000"/>
                <w:sz w:val="18"/>
                <w:szCs w:val="18"/>
              </w:rPr>
              <w:t>Menghubungkan Tamu dan Kamar</w:t>
            </w:r>
          </w:p>
        </w:tc>
      </w:tr>
      <w:tr>
        <w:trPr/>
        <w:tc>
          <w:tcPr>
            <w:tcW w:w="2199" w:type="dxa"/>
            <w:tcBorders>
              <w:top w:val="single" w:sz="2" w:space="0" w:color="C5D2E6"/>
              <w:left w:val="single" w:sz="4" w:space="0" w:color="A6B8D4"/>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Folio</w:t>
            </w:r>
          </w:p>
        </w:tc>
        <w:tc>
          <w:tcPr>
            <w:tcW w:w="4021" w:type="dxa"/>
            <w:tcBorders>
              <w:top w:val="single" w:sz="2" w:space="0" w:color="C5D2E6"/>
              <w:left w:val="single" w:sz="2" w:space="0" w:color="C5D2E6"/>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Nomor, kamar, tamu, status, saldo</w:t>
            </w:r>
          </w:p>
        </w:tc>
        <w:tc>
          <w:tcPr>
            <w:tcW w:w="2800" w:type="dxa"/>
            <w:tcBorders>
              <w:top w:val="single" w:sz="2" w:space="0" w:color="C5D2E6"/>
              <w:left w:val="single" w:sz="2" w:space="0" w:color="C5D2E6"/>
              <w:bottom w:val="single" w:sz="2" w:space="0" w:color="C5D2E6"/>
              <w:right w:val="single" w:sz="4" w:space="0" w:color="A6B8D4"/>
            </w:tcBorders>
            <w:shd w:color="auto" w:fill="F2F6FB" w:val="clear"/>
          </w:tcPr>
          <w:p>
            <w:pPr>
              <w:pStyle w:val="Normal"/>
              <w:spacing w:before="0" w:after="0"/>
              <w:jc w:val="left"/>
              <w:rPr/>
            </w:pPr>
            <w:r>
              <w:rPr>
                <w:b w:val="false"/>
                <w:bCs w:val="false"/>
                <w:color w:val="000000"/>
                <w:sz w:val="18"/>
                <w:szCs w:val="18"/>
              </w:rPr>
              <w:t>Menampung Item Tagihan dan Pembayaran</w:t>
            </w:r>
          </w:p>
        </w:tc>
      </w:tr>
      <w:tr>
        <w:trPr/>
        <w:tc>
          <w:tcPr>
            <w:tcW w:w="2199" w:type="dxa"/>
            <w:tcBorders>
              <w:top w:val="single" w:sz="2" w:space="0" w:color="C5D2E6"/>
              <w:left w:val="single" w:sz="4" w:space="0" w:color="A6B8D4"/>
              <w:bottom w:val="single" w:sz="2" w:space="0" w:color="C5D2E6"/>
              <w:right w:val="single" w:sz="2" w:space="0" w:color="C5D2E6"/>
            </w:tcBorders>
          </w:tcPr>
          <w:p>
            <w:pPr>
              <w:pStyle w:val="Normal"/>
              <w:spacing w:before="0" w:after="0"/>
              <w:jc w:val="left"/>
              <w:rPr/>
            </w:pPr>
            <w:r>
              <w:rPr>
                <w:b w:val="false"/>
                <w:bCs w:val="false"/>
                <w:color w:val="000000"/>
                <w:sz w:val="18"/>
                <w:szCs w:val="18"/>
              </w:rPr>
              <w:t>Item Tagihan</w:t>
            </w:r>
          </w:p>
        </w:tc>
        <w:tc>
          <w:tcPr>
            <w:tcW w:w="4021" w:type="dxa"/>
            <w:tcBorders>
              <w:top w:val="single" w:sz="2" w:space="0" w:color="C5D2E6"/>
              <w:left w:val="single" w:sz="2" w:space="0" w:color="C5D2E6"/>
              <w:bottom w:val="single" w:sz="2" w:space="0" w:color="C5D2E6"/>
              <w:right w:val="single" w:sz="2" w:space="0" w:color="C5D2E6"/>
            </w:tcBorders>
          </w:tcPr>
          <w:p>
            <w:pPr>
              <w:pStyle w:val="Normal"/>
              <w:spacing w:before="0" w:after="0"/>
              <w:jc w:val="left"/>
              <w:rPr/>
            </w:pPr>
            <w:r>
              <w:rPr>
                <w:b w:val="false"/>
                <w:bCs w:val="false"/>
                <w:color w:val="000000"/>
                <w:sz w:val="18"/>
                <w:szCs w:val="18"/>
              </w:rPr>
              <w:t>Deskripsi, outlet, jumlah, harga, pajak, service charge, waktu</w:t>
            </w:r>
          </w:p>
        </w:tc>
        <w:tc>
          <w:tcPr>
            <w:tcW w:w="2800" w:type="dxa"/>
            <w:tcBorders>
              <w:top w:val="single" w:sz="2" w:space="0" w:color="C5D2E6"/>
              <w:left w:val="single" w:sz="2" w:space="0" w:color="C5D2E6"/>
              <w:bottom w:val="single" w:sz="2" w:space="0" w:color="C5D2E6"/>
              <w:right w:val="single" w:sz="4" w:space="0" w:color="A6B8D4"/>
            </w:tcBorders>
          </w:tcPr>
          <w:p>
            <w:pPr>
              <w:pStyle w:val="Normal"/>
              <w:spacing w:before="0" w:after="0"/>
              <w:jc w:val="left"/>
              <w:rPr/>
            </w:pPr>
            <w:r>
              <w:rPr>
                <w:b w:val="false"/>
                <w:bCs w:val="false"/>
                <w:color w:val="000000"/>
                <w:sz w:val="18"/>
                <w:szCs w:val="18"/>
              </w:rPr>
              <w:t>Milik satu Folio, berasal dari POS atau Front Office</w:t>
            </w:r>
          </w:p>
        </w:tc>
      </w:tr>
      <w:tr>
        <w:trPr/>
        <w:tc>
          <w:tcPr>
            <w:tcW w:w="2199" w:type="dxa"/>
            <w:tcBorders>
              <w:top w:val="single" w:sz="2" w:space="0" w:color="C5D2E6"/>
              <w:left w:val="single" w:sz="4" w:space="0" w:color="A6B8D4"/>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Pembayaran</w:t>
            </w:r>
          </w:p>
        </w:tc>
        <w:tc>
          <w:tcPr>
            <w:tcW w:w="4021" w:type="dxa"/>
            <w:tcBorders>
              <w:top w:val="single" w:sz="2" w:space="0" w:color="C5D2E6"/>
              <w:left w:val="single" w:sz="2" w:space="0" w:color="C5D2E6"/>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Metode, nominal, referensi, waktu, kasir</w:t>
            </w:r>
          </w:p>
        </w:tc>
        <w:tc>
          <w:tcPr>
            <w:tcW w:w="2800" w:type="dxa"/>
            <w:tcBorders>
              <w:top w:val="single" w:sz="2" w:space="0" w:color="C5D2E6"/>
              <w:left w:val="single" w:sz="2" w:space="0" w:color="C5D2E6"/>
              <w:bottom w:val="single" w:sz="2" w:space="0" w:color="C5D2E6"/>
              <w:right w:val="single" w:sz="4" w:space="0" w:color="A6B8D4"/>
            </w:tcBorders>
            <w:shd w:color="auto" w:fill="F2F6FB" w:val="clear"/>
          </w:tcPr>
          <w:p>
            <w:pPr>
              <w:pStyle w:val="Normal"/>
              <w:spacing w:before="0" w:after="0"/>
              <w:jc w:val="left"/>
              <w:rPr/>
            </w:pPr>
            <w:r>
              <w:rPr>
                <w:b w:val="false"/>
                <w:bCs w:val="false"/>
                <w:color w:val="000000"/>
                <w:sz w:val="18"/>
                <w:szCs w:val="18"/>
              </w:rPr>
              <w:t>Milik satu Folio atau Bill POS</w:t>
            </w:r>
          </w:p>
        </w:tc>
      </w:tr>
      <w:tr>
        <w:trPr/>
        <w:tc>
          <w:tcPr>
            <w:tcW w:w="2199" w:type="dxa"/>
            <w:tcBorders>
              <w:top w:val="single" w:sz="2" w:space="0" w:color="C5D2E6"/>
              <w:left w:val="single" w:sz="4" w:space="0" w:color="A6B8D4"/>
              <w:bottom w:val="single" w:sz="2" w:space="0" w:color="C5D2E6"/>
              <w:right w:val="single" w:sz="2" w:space="0" w:color="C5D2E6"/>
            </w:tcBorders>
          </w:tcPr>
          <w:p>
            <w:pPr>
              <w:pStyle w:val="Normal"/>
              <w:spacing w:before="0" w:after="0"/>
              <w:jc w:val="left"/>
              <w:rPr/>
            </w:pPr>
            <w:r>
              <w:rPr>
                <w:b w:val="false"/>
                <w:bCs w:val="false"/>
                <w:color w:val="000000"/>
                <w:sz w:val="18"/>
                <w:szCs w:val="18"/>
              </w:rPr>
              <w:t>Outlet</w:t>
            </w:r>
          </w:p>
        </w:tc>
        <w:tc>
          <w:tcPr>
            <w:tcW w:w="4021" w:type="dxa"/>
            <w:tcBorders>
              <w:top w:val="single" w:sz="2" w:space="0" w:color="C5D2E6"/>
              <w:left w:val="single" w:sz="2" w:space="0" w:color="C5D2E6"/>
              <w:bottom w:val="single" w:sz="2" w:space="0" w:color="C5D2E6"/>
              <w:right w:val="single" w:sz="2" w:space="0" w:color="C5D2E6"/>
            </w:tcBorders>
          </w:tcPr>
          <w:p>
            <w:pPr>
              <w:pStyle w:val="Normal"/>
              <w:spacing w:before="0" w:after="0"/>
              <w:jc w:val="left"/>
              <w:rPr/>
            </w:pPr>
            <w:r>
              <w:rPr>
                <w:b w:val="false"/>
                <w:bCs w:val="false"/>
                <w:color w:val="000000"/>
                <w:sz w:val="18"/>
                <w:szCs w:val="18"/>
              </w:rPr>
              <w:t>Nama, jenis, tarif pajak, konfigurasi printer</w:t>
            </w:r>
          </w:p>
        </w:tc>
        <w:tc>
          <w:tcPr>
            <w:tcW w:w="2800" w:type="dxa"/>
            <w:tcBorders>
              <w:top w:val="single" w:sz="2" w:space="0" w:color="C5D2E6"/>
              <w:left w:val="single" w:sz="2" w:space="0" w:color="C5D2E6"/>
              <w:bottom w:val="single" w:sz="2" w:space="0" w:color="C5D2E6"/>
              <w:right w:val="single" w:sz="4" w:space="0" w:color="A6B8D4"/>
            </w:tcBorders>
          </w:tcPr>
          <w:p>
            <w:pPr>
              <w:pStyle w:val="Normal"/>
              <w:spacing w:before="0" w:after="0"/>
              <w:jc w:val="left"/>
              <w:rPr/>
            </w:pPr>
            <w:r>
              <w:rPr>
                <w:b w:val="false"/>
                <w:bCs w:val="false"/>
                <w:color w:val="000000"/>
                <w:sz w:val="18"/>
                <w:szCs w:val="18"/>
              </w:rPr>
              <w:t>Menaungi Menu dan Bill</w:t>
            </w:r>
          </w:p>
        </w:tc>
      </w:tr>
      <w:tr>
        <w:trPr/>
        <w:tc>
          <w:tcPr>
            <w:tcW w:w="2199" w:type="dxa"/>
            <w:tcBorders>
              <w:top w:val="single" w:sz="2" w:space="0" w:color="C5D2E6"/>
              <w:left w:val="single" w:sz="4" w:space="0" w:color="A6B8D4"/>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Menu Item</w:t>
            </w:r>
          </w:p>
        </w:tc>
        <w:tc>
          <w:tcPr>
            <w:tcW w:w="4021" w:type="dxa"/>
            <w:tcBorders>
              <w:top w:val="single" w:sz="2" w:space="0" w:color="C5D2E6"/>
              <w:left w:val="single" w:sz="2" w:space="0" w:color="C5D2E6"/>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Nama, kategori, harga, resep, status ketersediaan</w:t>
            </w:r>
          </w:p>
        </w:tc>
        <w:tc>
          <w:tcPr>
            <w:tcW w:w="2800" w:type="dxa"/>
            <w:tcBorders>
              <w:top w:val="single" w:sz="2" w:space="0" w:color="C5D2E6"/>
              <w:left w:val="single" w:sz="2" w:space="0" w:color="C5D2E6"/>
              <w:bottom w:val="single" w:sz="2" w:space="0" w:color="C5D2E6"/>
              <w:right w:val="single" w:sz="4" w:space="0" w:color="A6B8D4"/>
            </w:tcBorders>
            <w:shd w:color="auto" w:fill="F2F6FB" w:val="clear"/>
          </w:tcPr>
          <w:p>
            <w:pPr>
              <w:pStyle w:val="Normal"/>
              <w:spacing w:before="0" w:after="0"/>
              <w:jc w:val="left"/>
              <w:rPr/>
            </w:pPr>
            <w:r>
              <w:rPr>
                <w:b w:val="false"/>
                <w:bCs w:val="false"/>
                <w:color w:val="000000"/>
                <w:sz w:val="18"/>
                <w:szCs w:val="18"/>
              </w:rPr>
              <w:t>Berelasi dengan Resep dan Barang</w:t>
            </w:r>
          </w:p>
        </w:tc>
      </w:tr>
      <w:tr>
        <w:trPr/>
        <w:tc>
          <w:tcPr>
            <w:tcW w:w="2199" w:type="dxa"/>
            <w:tcBorders>
              <w:top w:val="single" w:sz="2" w:space="0" w:color="C5D2E6"/>
              <w:left w:val="single" w:sz="4" w:space="0" w:color="A6B8D4"/>
              <w:bottom w:val="single" w:sz="2" w:space="0" w:color="C5D2E6"/>
              <w:right w:val="single" w:sz="2" w:space="0" w:color="C5D2E6"/>
            </w:tcBorders>
          </w:tcPr>
          <w:p>
            <w:pPr>
              <w:pStyle w:val="Normal"/>
              <w:spacing w:before="0" w:after="0"/>
              <w:jc w:val="left"/>
              <w:rPr/>
            </w:pPr>
            <w:r>
              <w:rPr>
                <w:b w:val="false"/>
                <w:bCs w:val="false"/>
                <w:color w:val="000000"/>
                <w:sz w:val="18"/>
                <w:szCs w:val="18"/>
              </w:rPr>
              <w:t>Bill POS</w:t>
            </w:r>
          </w:p>
        </w:tc>
        <w:tc>
          <w:tcPr>
            <w:tcW w:w="4021" w:type="dxa"/>
            <w:tcBorders>
              <w:top w:val="single" w:sz="2" w:space="0" w:color="C5D2E6"/>
              <w:left w:val="single" w:sz="2" w:space="0" w:color="C5D2E6"/>
              <w:bottom w:val="single" w:sz="2" w:space="0" w:color="C5D2E6"/>
              <w:right w:val="single" w:sz="2" w:space="0" w:color="C5D2E6"/>
            </w:tcBorders>
          </w:tcPr>
          <w:p>
            <w:pPr>
              <w:pStyle w:val="Normal"/>
              <w:spacing w:before="0" w:after="0"/>
              <w:jc w:val="left"/>
              <w:rPr/>
            </w:pPr>
            <w:r>
              <w:rPr>
                <w:b w:val="false"/>
                <w:bCs w:val="false"/>
                <w:color w:val="000000"/>
                <w:sz w:val="18"/>
                <w:szCs w:val="18"/>
              </w:rPr>
              <w:t>Outlet, meja atau kamar, pelayan, status, total</w:t>
            </w:r>
          </w:p>
        </w:tc>
        <w:tc>
          <w:tcPr>
            <w:tcW w:w="2800" w:type="dxa"/>
            <w:tcBorders>
              <w:top w:val="single" w:sz="2" w:space="0" w:color="C5D2E6"/>
              <w:left w:val="single" w:sz="2" w:space="0" w:color="C5D2E6"/>
              <w:bottom w:val="single" w:sz="2" w:space="0" w:color="C5D2E6"/>
              <w:right w:val="single" w:sz="4" w:space="0" w:color="A6B8D4"/>
            </w:tcBorders>
          </w:tcPr>
          <w:p>
            <w:pPr>
              <w:pStyle w:val="Normal"/>
              <w:spacing w:before="0" w:after="0"/>
              <w:jc w:val="left"/>
              <w:rPr/>
            </w:pPr>
            <w:r>
              <w:rPr>
                <w:b w:val="false"/>
                <w:bCs w:val="false"/>
                <w:color w:val="000000"/>
                <w:sz w:val="18"/>
                <w:szCs w:val="18"/>
              </w:rPr>
              <w:t>Menghasilkan Item Tagihan pada Folio bila dibebankan ke kamar</w:t>
            </w:r>
          </w:p>
        </w:tc>
      </w:tr>
      <w:tr>
        <w:trPr/>
        <w:tc>
          <w:tcPr>
            <w:tcW w:w="2199" w:type="dxa"/>
            <w:tcBorders>
              <w:top w:val="single" w:sz="2" w:space="0" w:color="C5D2E6"/>
              <w:left w:val="single" w:sz="4" w:space="0" w:color="A6B8D4"/>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Order Laundry</w:t>
            </w:r>
          </w:p>
        </w:tc>
        <w:tc>
          <w:tcPr>
            <w:tcW w:w="4021" w:type="dxa"/>
            <w:tcBorders>
              <w:top w:val="single" w:sz="2" w:space="0" w:color="C5D2E6"/>
              <w:left w:val="single" w:sz="2" w:space="0" w:color="C5D2E6"/>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Kamar, daftar item, status, tanggal ambil dan kembali, nilai</w:t>
            </w:r>
          </w:p>
        </w:tc>
        <w:tc>
          <w:tcPr>
            <w:tcW w:w="2800" w:type="dxa"/>
            <w:tcBorders>
              <w:top w:val="single" w:sz="2" w:space="0" w:color="C5D2E6"/>
              <w:left w:val="single" w:sz="2" w:space="0" w:color="C5D2E6"/>
              <w:bottom w:val="single" w:sz="2" w:space="0" w:color="C5D2E6"/>
              <w:right w:val="single" w:sz="4" w:space="0" w:color="A6B8D4"/>
            </w:tcBorders>
            <w:shd w:color="auto" w:fill="F2F6FB" w:val="clear"/>
          </w:tcPr>
          <w:p>
            <w:pPr>
              <w:pStyle w:val="Normal"/>
              <w:spacing w:before="0" w:after="0"/>
              <w:jc w:val="left"/>
              <w:rPr/>
            </w:pPr>
            <w:r>
              <w:rPr>
                <w:b w:val="false"/>
                <w:bCs w:val="false"/>
                <w:color w:val="000000"/>
                <w:sz w:val="18"/>
                <w:szCs w:val="18"/>
              </w:rPr>
              <w:t>Berelasi dengan Folio dan Housekeeping</w:t>
            </w:r>
          </w:p>
        </w:tc>
      </w:tr>
      <w:tr>
        <w:trPr/>
        <w:tc>
          <w:tcPr>
            <w:tcW w:w="2199" w:type="dxa"/>
            <w:tcBorders>
              <w:top w:val="single" w:sz="2" w:space="0" w:color="C5D2E6"/>
              <w:left w:val="single" w:sz="4" w:space="0" w:color="A6B8D4"/>
              <w:bottom w:val="single" w:sz="2" w:space="0" w:color="C5D2E6"/>
              <w:right w:val="single" w:sz="2" w:space="0" w:color="C5D2E6"/>
            </w:tcBorders>
          </w:tcPr>
          <w:p>
            <w:pPr>
              <w:pStyle w:val="Normal"/>
              <w:spacing w:before="0" w:after="0"/>
              <w:jc w:val="left"/>
              <w:rPr/>
            </w:pPr>
            <w:r>
              <w:rPr>
                <w:b w:val="false"/>
                <w:bCs w:val="false"/>
                <w:color w:val="000000"/>
                <w:sz w:val="18"/>
                <w:szCs w:val="18"/>
              </w:rPr>
              <w:t>Work Order</w:t>
            </w:r>
          </w:p>
        </w:tc>
        <w:tc>
          <w:tcPr>
            <w:tcW w:w="4021" w:type="dxa"/>
            <w:tcBorders>
              <w:top w:val="single" w:sz="2" w:space="0" w:color="C5D2E6"/>
              <w:left w:val="single" w:sz="2" w:space="0" w:color="C5D2E6"/>
              <w:bottom w:val="single" w:sz="2" w:space="0" w:color="C5D2E6"/>
              <w:right w:val="single" w:sz="2" w:space="0" w:color="C5D2E6"/>
            </w:tcBorders>
          </w:tcPr>
          <w:p>
            <w:pPr>
              <w:pStyle w:val="Normal"/>
              <w:spacing w:before="0" w:after="0"/>
              <w:jc w:val="left"/>
              <w:rPr/>
            </w:pPr>
            <w:r>
              <w:rPr>
                <w:b w:val="false"/>
                <w:bCs w:val="false"/>
                <w:color w:val="000000"/>
                <w:sz w:val="18"/>
                <w:szCs w:val="18"/>
              </w:rPr>
              <w:t>Nomor, pelapor, lokasi, kategori, prioritas, status, foto sebelum dan sesudah</w:t>
            </w:r>
          </w:p>
        </w:tc>
        <w:tc>
          <w:tcPr>
            <w:tcW w:w="2800" w:type="dxa"/>
            <w:tcBorders>
              <w:top w:val="single" w:sz="2" w:space="0" w:color="C5D2E6"/>
              <w:left w:val="single" w:sz="2" w:space="0" w:color="C5D2E6"/>
              <w:bottom w:val="single" w:sz="2" w:space="0" w:color="C5D2E6"/>
              <w:right w:val="single" w:sz="4" w:space="0" w:color="A6B8D4"/>
            </w:tcBorders>
          </w:tcPr>
          <w:p>
            <w:pPr>
              <w:pStyle w:val="Normal"/>
              <w:spacing w:before="0" w:after="0"/>
              <w:jc w:val="left"/>
              <w:rPr/>
            </w:pPr>
            <w:r>
              <w:rPr>
                <w:b w:val="false"/>
                <w:bCs w:val="false"/>
                <w:color w:val="000000"/>
                <w:sz w:val="18"/>
                <w:szCs w:val="18"/>
              </w:rPr>
              <w:t>Berelasi dengan Kamar atau Aset</w:t>
            </w:r>
          </w:p>
        </w:tc>
      </w:tr>
      <w:tr>
        <w:trPr/>
        <w:tc>
          <w:tcPr>
            <w:tcW w:w="2199" w:type="dxa"/>
            <w:tcBorders>
              <w:top w:val="single" w:sz="2" w:space="0" w:color="C5D2E6"/>
              <w:left w:val="single" w:sz="4" w:space="0" w:color="A6B8D4"/>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Aset</w:t>
            </w:r>
          </w:p>
        </w:tc>
        <w:tc>
          <w:tcPr>
            <w:tcW w:w="4021" w:type="dxa"/>
            <w:tcBorders>
              <w:top w:val="single" w:sz="2" w:space="0" w:color="C5D2E6"/>
              <w:left w:val="single" w:sz="2" w:space="0" w:color="C5D2E6"/>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Kode, nama, lokasi, tanggal perolehan, garansi, jadwal pemeliharaan</w:t>
            </w:r>
          </w:p>
        </w:tc>
        <w:tc>
          <w:tcPr>
            <w:tcW w:w="2800" w:type="dxa"/>
            <w:tcBorders>
              <w:top w:val="single" w:sz="2" w:space="0" w:color="C5D2E6"/>
              <w:left w:val="single" w:sz="2" w:space="0" w:color="C5D2E6"/>
              <w:bottom w:val="single" w:sz="2" w:space="0" w:color="C5D2E6"/>
              <w:right w:val="single" w:sz="4" w:space="0" w:color="A6B8D4"/>
            </w:tcBorders>
            <w:shd w:color="auto" w:fill="F2F6FB" w:val="clear"/>
          </w:tcPr>
          <w:p>
            <w:pPr>
              <w:pStyle w:val="Normal"/>
              <w:spacing w:before="0" w:after="0"/>
              <w:jc w:val="left"/>
              <w:rPr/>
            </w:pPr>
            <w:r>
              <w:rPr>
                <w:b w:val="false"/>
                <w:bCs w:val="false"/>
                <w:color w:val="000000"/>
                <w:sz w:val="18"/>
                <w:szCs w:val="18"/>
              </w:rPr>
              <w:t>Berelasi dengan Work Order</w:t>
            </w:r>
          </w:p>
        </w:tc>
      </w:tr>
      <w:tr>
        <w:trPr/>
        <w:tc>
          <w:tcPr>
            <w:tcW w:w="2199" w:type="dxa"/>
            <w:tcBorders>
              <w:top w:val="single" w:sz="2" w:space="0" w:color="C5D2E6"/>
              <w:left w:val="single" w:sz="4" w:space="0" w:color="A6B8D4"/>
              <w:bottom w:val="single" w:sz="2" w:space="0" w:color="C5D2E6"/>
              <w:right w:val="single" w:sz="2" w:space="0" w:color="C5D2E6"/>
            </w:tcBorders>
          </w:tcPr>
          <w:p>
            <w:pPr>
              <w:pStyle w:val="Normal"/>
              <w:spacing w:before="0" w:after="0"/>
              <w:jc w:val="left"/>
              <w:rPr/>
            </w:pPr>
            <w:r>
              <w:rPr>
                <w:b w:val="false"/>
                <w:bCs w:val="false"/>
                <w:color w:val="000000"/>
                <w:sz w:val="18"/>
                <w:szCs w:val="18"/>
              </w:rPr>
              <w:t>Barang</w:t>
            </w:r>
          </w:p>
        </w:tc>
        <w:tc>
          <w:tcPr>
            <w:tcW w:w="4021" w:type="dxa"/>
            <w:tcBorders>
              <w:top w:val="single" w:sz="2" w:space="0" w:color="C5D2E6"/>
              <w:left w:val="single" w:sz="2" w:space="0" w:color="C5D2E6"/>
              <w:bottom w:val="single" w:sz="2" w:space="0" w:color="C5D2E6"/>
              <w:right w:val="single" w:sz="2" w:space="0" w:color="C5D2E6"/>
            </w:tcBorders>
          </w:tcPr>
          <w:p>
            <w:pPr>
              <w:pStyle w:val="Normal"/>
              <w:spacing w:before="0" w:after="0"/>
              <w:jc w:val="left"/>
              <w:rPr/>
            </w:pPr>
            <w:r>
              <w:rPr>
                <w:b w:val="false"/>
                <w:bCs w:val="false"/>
                <w:color w:val="000000"/>
                <w:sz w:val="18"/>
                <w:szCs w:val="18"/>
              </w:rPr>
              <w:t>Kode, nama, kategori, satuan, konversi, stok minimum</w:t>
            </w:r>
          </w:p>
        </w:tc>
        <w:tc>
          <w:tcPr>
            <w:tcW w:w="2800" w:type="dxa"/>
            <w:tcBorders>
              <w:top w:val="single" w:sz="2" w:space="0" w:color="C5D2E6"/>
              <w:left w:val="single" w:sz="2" w:space="0" w:color="C5D2E6"/>
              <w:bottom w:val="single" w:sz="2" w:space="0" w:color="C5D2E6"/>
              <w:right w:val="single" w:sz="4" w:space="0" w:color="A6B8D4"/>
            </w:tcBorders>
          </w:tcPr>
          <w:p>
            <w:pPr>
              <w:pStyle w:val="Normal"/>
              <w:spacing w:before="0" w:after="0"/>
              <w:jc w:val="left"/>
              <w:rPr/>
            </w:pPr>
            <w:r>
              <w:rPr>
                <w:b w:val="false"/>
                <w:bCs w:val="false"/>
                <w:color w:val="000000"/>
                <w:sz w:val="18"/>
                <w:szCs w:val="18"/>
              </w:rPr>
              <w:t>Berelasi dengan Gudang, Mutasi Stok, Resep</w:t>
            </w:r>
          </w:p>
        </w:tc>
      </w:tr>
      <w:tr>
        <w:trPr/>
        <w:tc>
          <w:tcPr>
            <w:tcW w:w="2199" w:type="dxa"/>
            <w:tcBorders>
              <w:top w:val="single" w:sz="2" w:space="0" w:color="C5D2E6"/>
              <w:left w:val="single" w:sz="4" w:space="0" w:color="A6B8D4"/>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Mutasi Stok</w:t>
            </w:r>
          </w:p>
        </w:tc>
        <w:tc>
          <w:tcPr>
            <w:tcW w:w="4021" w:type="dxa"/>
            <w:tcBorders>
              <w:top w:val="single" w:sz="2" w:space="0" w:color="C5D2E6"/>
              <w:left w:val="single" w:sz="2" w:space="0" w:color="C5D2E6"/>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Barang, gudang, jenis mutasi, jumlah, referensi dokumen</w:t>
            </w:r>
          </w:p>
        </w:tc>
        <w:tc>
          <w:tcPr>
            <w:tcW w:w="2800" w:type="dxa"/>
            <w:tcBorders>
              <w:top w:val="single" w:sz="2" w:space="0" w:color="C5D2E6"/>
              <w:left w:val="single" w:sz="2" w:space="0" w:color="C5D2E6"/>
              <w:bottom w:val="single" w:sz="2" w:space="0" w:color="C5D2E6"/>
              <w:right w:val="single" w:sz="4" w:space="0" w:color="A6B8D4"/>
            </w:tcBorders>
            <w:shd w:color="auto" w:fill="F2F6FB" w:val="clear"/>
          </w:tcPr>
          <w:p>
            <w:pPr>
              <w:pStyle w:val="Normal"/>
              <w:spacing w:before="0" w:after="0"/>
              <w:jc w:val="left"/>
              <w:rPr/>
            </w:pPr>
            <w:r>
              <w:rPr>
                <w:b w:val="false"/>
                <w:bCs w:val="false"/>
                <w:color w:val="000000"/>
                <w:sz w:val="18"/>
                <w:szCs w:val="18"/>
              </w:rPr>
              <w:t>Sumber nilai persediaan</w:t>
            </w:r>
          </w:p>
        </w:tc>
      </w:tr>
      <w:tr>
        <w:trPr/>
        <w:tc>
          <w:tcPr>
            <w:tcW w:w="2199" w:type="dxa"/>
            <w:tcBorders>
              <w:top w:val="single" w:sz="2" w:space="0" w:color="C5D2E6"/>
              <w:left w:val="single" w:sz="4" w:space="0" w:color="A6B8D4"/>
              <w:bottom w:val="single" w:sz="2" w:space="0" w:color="C5D2E6"/>
              <w:right w:val="single" w:sz="2" w:space="0" w:color="C5D2E6"/>
            </w:tcBorders>
          </w:tcPr>
          <w:p>
            <w:pPr>
              <w:pStyle w:val="Normal"/>
              <w:spacing w:before="0" w:after="0"/>
              <w:jc w:val="left"/>
              <w:rPr/>
            </w:pPr>
            <w:r>
              <w:rPr>
                <w:b w:val="false"/>
                <w:bCs w:val="false"/>
                <w:color w:val="000000"/>
                <w:sz w:val="18"/>
                <w:szCs w:val="18"/>
              </w:rPr>
              <w:t>Purchase Request / Order</w:t>
            </w:r>
          </w:p>
        </w:tc>
        <w:tc>
          <w:tcPr>
            <w:tcW w:w="4021" w:type="dxa"/>
            <w:tcBorders>
              <w:top w:val="single" w:sz="2" w:space="0" w:color="C5D2E6"/>
              <w:left w:val="single" w:sz="2" w:space="0" w:color="C5D2E6"/>
              <w:bottom w:val="single" w:sz="2" w:space="0" w:color="C5D2E6"/>
              <w:right w:val="single" w:sz="2" w:space="0" w:color="C5D2E6"/>
            </w:tcBorders>
          </w:tcPr>
          <w:p>
            <w:pPr>
              <w:pStyle w:val="Normal"/>
              <w:spacing w:before="0" w:after="0"/>
              <w:jc w:val="left"/>
              <w:rPr/>
            </w:pPr>
            <w:r>
              <w:rPr>
                <w:b w:val="false"/>
                <w:bCs w:val="false"/>
                <w:color w:val="000000"/>
                <w:sz w:val="18"/>
                <w:szCs w:val="18"/>
              </w:rPr>
              <w:t>Department, daftar barang, jumlah, status persetujuan, pemasok</w:t>
            </w:r>
          </w:p>
        </w:tc>
        <w:tc>
          <w:tcPr>
            <w:tcW w:w="2800" w:type="dxa"/>
            <w:tcBorders>
              <w:top w:val="single" w:sz="2" w:space="0" w:color="C5D2E6"/>
              <w:left w:val="single" w:sz="2" w:space="0" w:color="C5D2E6"/>
              <w:bottom w:val="single" w:sz="2" w:space="0" w:color="C5D2E6"/>
              <w:right w:val="single" w:sz="4" w:space="0" w:color="A6B8D4"/>
            </w:tcBorders>
          </w:tcPr>
          <w:p>
            <w:pPr>
              <w:pStyle w:val="Normal"/>
              <w:spacing w:before="0" w:after="0"/>
              <w:jc w:val="left"/>
              <w:rPr/>
            </w:pPr>
            <w:r>
              <w:rPr>
                <w:b w:val="false"/>
                <w:bCs w:val="false"/>
                <w:color w:val="000000"/>
                <w:sz w:val="18"/>
                <w:szCs w:val="18"/>
              </w:rPr>
              <w:t>Menghasilkan Penerimaan Barang dan Hutang</w:t>
            </w:r>
          </w:p>
        </w:tc>
      </w:tr>
      <w:tr>
        <w:trPr/>
        <w:tc>
          <w:tcPr>
            <w:tcW w:w="2199" w:type="dxa"/>
            <w:tcBorders>
              <w:top w:val="single" w:sz="2" w:space="0" w:color="C5D2E6"/>
              <w:left w:val="single" w:sz="4" w:space="0" w:color="A6B8D4"/>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Pemasok</w:t>
            </w:r>
          </w:p>
        </w:tc>
        <w:tc>
          <w:tcPr>
            <w:tcW w:w="4021" w:type="dxa"/>
            <w:tcBorders>
              <w:top w:val="single" w:sz="2" w:space="0" w:color="C5D2E6"/>
              <w:left w:val="single" w:sz="2" w:space="0" w:color="C5D2E6"/>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Nama, kontak, syarat pembayaran, daftar harga</w:t>
            </w:r>
          </w:p>
        </w:tc>
        <w:tc>
          <w:tcPr>
            <w:tcW w:w="2800" w:type="dxa"/>
            <w:tcBorders>
              <w:top w:val="single" w:sz="2" w:space="0" w:color="C5D2E6"/>
              <w:left w:val="single" w:sz="2" w:space="0" w:color="C5D2E6"/>
              <w:bottom w:val="single" w:sz="2" w:space="0" w:color="C5D2E6"/>
              <w:right w:val="single" w:sz="4" w:space="0" w:color="A6B8D4"/>
            </w:tcBorders>
            <w:shd w:color="auto" w:fill="F2F6FB" w:val="clear"/>
          </w:tcPr>
          <w:p>
            <w:pPr>
              <w:pStyle w:val="Normal"/>
              <w:spacing w:before="0" w:after="0"/>
              <w:jc w:val="left"/>
              <w:rPr/>
            </w:pPr>
            <w:r>
              <w:rPr>
                <w:b w:val="false"/>
                <w:bCs w:val="false"/>
                <w:color w:val="000000"/>
                <w:sz w:val="18"/>
                <w:szCs w:val="18"/>
              </w:rPr>
              <w:t>Berelasi dengan Purchase Order dan Hutang</w:t>
            </w:r>
          </w:p>
        </w:tc>
      </w:tr>
      <w:tr>
        <w:trPr/>
        <w:tc>
          <w:tcPr>
            <w:tcW w:w="2199" w:type="dxa"/>
            <w:tcBorders>
              <w:top w:val="single" w:sz="2" w:space="0" w:color="C5D2E6"/>
              <w:left w:val="single" w:sz="4" w:space="0" w:color="A6B8D4"/>
              <w:bottom w:val="single" w:sz="2" w:space="0" w:color="C5D2E6"/>
              <w:right w:val="single" w:sz="2" w:space="0" w:color="C5D2E6"/>
            </w:tcBorders>
          </w:tcPr>
          <w:p>
            <w:pPr>
              <w:pStyle w:val="Normal"/>
              <w:spacing w:before="0" w:after="0"/>
              <w:jc w:val="left"/>
              <w:rPr/>
            </w:pPr>
            <w:r>
              <w:rPr>
                <w:b w:val="false"/>
                <w:bCs w:val="false"/>
                <w:color w:val="000000"/>
                <w:sz w:val="18"/>
                <w:szCs w:val="18"/>
              </w:rPr>
              <w:t>Karyawan</w:t>
            </w:r>
          </w:p>
        </w:tc>
        <w:tc>
          <w:tcPr>
            <w:tcW w:w="4021" w:type="dxa"/>
            <w:tcBorders>
              <w:top w:val="single" w:sz="2" w:space="0" w:color="C5D2E6"/>
              <w:left w:val="single" w:sz="2" w:space="0" w:color="C5D2E6"/>
              <w:bottom w:val="single" w:sz="2" w:space="0" w:color="C5D2E6"/>
              <w:right w:val="single" w:sz="2" w:space="0" w:color="C5D2E6"/>
            </w:tcBorders>
          </w:tcPr>
          <w:p>
            <w:pPr>
              <w:pStyle w:val="Normal"/>
              <w:spacing w:before="0" w:after="0"/>
              <w:jc w:val="left"/>
              <w:rPr/>
            </w:pPr>
            <w:r>
              <w:rPr>
                <w:b w:val="false"/>
                <w:bCs w:val="false"/>
                <w:color w:val="000000"/>
                <w:sz w:val="18"/>
                <w:szCs w:val="18"/>
              </w:rPr>
              <w:t>Nomor induk, nama, department, jabatan, kontrak, status</w:t>
            </w:r>
          </w:p>
        </w:tc>
        <w:tc>
          <w:tcPr>
            <w:tcW w:w="2800" w:type="dxa"/>
            <w:tcBorders>
              <w:top w:val="single" w:sz="2" w:space="0" w:color="C5D2E6"/>
              <w:left w:val="single" w:sz="2" w:space="0" w:color="C5D2E6"/>
              <w:bottom w:val="single" w:sz="2" w:space="0" w:color="C5D2E6"/>
              <w:right w:val="single" w:sz="4" w:space="0" w:color="A6B8D4"/>
            </w:tcBorders>
          </w:tcPr>
          <w:p>
            <w:pPr>
              <w:pStyle w:val="Normal"/>
              <w:spacing w:before="0" w:after="0"/>
              <w:jc w:val="left"/>
              <w:rPr/>
            </w:pPr>
            <w:r>
              <w:rPr>
                <w:b w:val="false"/>
                <w:bCs w:val="false"/>
                <w:color w:val="000000"/>
                <w:sz w:val="18"/>
                <w:szCs w:val="18"/>
              </w:rPr>
              <w:t>Berelasi dengan Shift, Kehadiran, Penggajian</w:t>
            </w:r>
          </w:p>
        </w:tc>
      </w:tr>
      <w:tr>
        <w:trPr/>
        <w:tc>
          <w:tcPr>
            <w:tcW w:w="2199" w:type="dxa"/>
            <w:tcBorders>
              <w:top w:val="single" w:sz="2" w:space="0" w:color="C5D2E6"/>
              <w:left w:val="single" w:sz="4" w:space="0" w:color="A6B8D4"/>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Shift &amp; Kehadiran</w:t>
            </w:r>
          </w:p>
        </w:tc>
        <w:tc>
          <w:tcPr>
            <w:tcW w:w="4021" w:type="dxa"/>
            <w:tcBorders>
              <w:top w:val="single" w:sz="2" w:space="0" w:color="C5D2E6"/>
              <w:left w:val="single" w:sz="2" w:space="0" w:color="C5D2E6"/>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Tanggal, jenis shift, jam masuk dan pulang, status, lokasi presensi</w:t>
            </w:r>
          </w:p>
        </w:tc>
        <w:tc>
          <w:tcPr>
            <w:tcW w:w="2800" w:type="dxa"/>
            <w:tcBorders>
              <w:top w:val="single" w:sz="2" w:space="0" w:color="C5D2E6"/>
              <w:left w:val="single" w:sz="2" w:space="0" w:color="C5D2E6"/>
              <w:bottom w:val="single" w:sz="2" w:space="0" w:color="C5D2E6"/>
              <w:right w:val="single" w:sz="4" w:space="0" w:color="A6B8D4"/>
            </w:tcBorders>
            <w:shd w:color="auto" w:fill="F2F6FB" w:val="clear"/>
          </w:tcPr>
          <w:p>
            <w:pPr>
              <w:pStyle w:val="Normal"/>
              <w:spacing w:before="0" w:after="0"/>
              <w:jc w:val="left"/>
              <w:rPr/>
            </w:pPr>
            <w:r>
              <w:rPr>
                <w:b w:val="false"/>
                <w:bCs w:val="false"/>
                <w:color w:val="000000"/>
                <w:sz w:val="18"/>
                <w:szCs w:val="18"/>
              </w:rPr>
              <w:t>Dasar penggajian dan service charge</w:t>
            </w:r>
          </w:p>
        </w:tc>
      </w:tr>
      <w:tr>
        <w:trPr/>
        <w:tc>
          <w:tcPr>
            <w:tcW w:w="2199" w:type="dxa"/>
            <w:tcBorders>
              <w:top w:val="single" w:sz="2" w:space="0" w:color="C5D2E6"/>
              <w:left w:val="single" w:sz="4" w:space="0" w:color="A6B8D4"/>
              <w:bottom w:val="single" w:sz="2" w:space="0" w:color="C5D2E6"/>
              <w:right w:val="single" w:sz="2" w:space="0" w:color="C5D2E6"/>
            </w:tcBorders>
          </w:tcPr>
          <w:p>
            <w:pPr>
              <w:pStyle w:val="Normal"/>
              <w:spacing w:before="0" w:after="0"/>
              <w:jc w:val="left"/>
              <w:rPr/>
            </w:pPr>
            <w:r>
              <w:rPr>
                <w:b w:val="false"/>
                <w:bCs w:val="false"/>
                <w:color w:val="000000"/>
                <w:sz w:val="18"/>
                <w:szCs w:val="18"/>
              </w:rPr>
              <w:t>Transaksi Keuangan</w:t>
            </w:r>
          </w:p>
        </w:tc>
        <w:tc>
          <w:tcPr>
            <w:tcW w:w="4021" w:type="dxa"/>
            <w:tcBorders>
              <w:top w:val="single" w:sz="2" w:space="0" w:color="C5D2E6"/>
              <w:left w:val="single" w:sz="2" w:space="0" w:color="C5D2E6"/>
              <w:bottom w:val="single" w:sz="2" w:space="0" w:color="C5D2E6"/>
              <w:right w:val="single" w:sz="2" w:space="0" w:color="C5D2E6"/>
            </w:tcBorders>
          </w:tcPr>
          <w:p>
            <w:pPr>
              <w:pStyle w:val="Normal"/>
              <w:spacing w:before="0" w:after="0"/>
              <w:jc w:val="left"/>
              <w:rPr/>
            </w:pPr>
            <w:r>
              <w:rPr>
                <w:b w:val="false"/>
                <w:bCs w:val="false"/>
                <w:color w:val="000000"/>
                <w:sz w:val="18"/>
                <w:szCs w:val="18"/>
              </w:rPr>
              <w:t>Jenis, akun, nominal, referensi, tanggal, status</w:t>
            </w:r>
          </w:p>
        </w:tc>
        <w:tc>
          <w:tcPr>
            <w:tcW w:w="2800" w:type="dxa"/>
            <w:tcBorders>
              <w:top w:val="single" w:sz="2" w:space="0" w:color="C5D2E6"/>
              <w:left w:val="single" w:sz="2" w:space="0" w:color="C5D2E6"/>
              <w:bottom w:val="single" w:sz="2" w:space="0" w:color="C5D2E6"/>
              <w:right w:val="single" w:sz="4" w:space="0" w:color="A6B8D4"/>
            </w:tcBorders>
          </w:tcPr>
          <w:p>
            <w:pPr>
              <w:pStyle w:val="Normal"/>
              <w:spacing w:before="0" w:after="0"/>
              <w:jc w:val="left"/>
              <w:rPr/>
            </w:pPr>
            <w:r>
              <w:rPr>
                <w:b w:val="false"/>
                <w:bCs w:val="false"/>
                <w:color w:val="000000"/>
                <w:sz w:val="18"/>
                <w:szCs w:val="18"/>
              </w:rPr>
              <w:t>Agregasi dari seluruh modul</w:t>
            </w:r>
          </w:p>
        </w:tc>
      </w:tr>
      <w:tr>
        <w:trPr/>
        <w:tc>
          <w:tcPr>
            <w:tcW w:w="2199" w:type="dxa"/>
            <w:tcBorders>
              <w:top w:val="single" w:sz="2" w:space="0" w:color="C5D2E6"/>
              <w:left w:val="single" w:sz="4" w:space="0" w:color="A6B8D4"/>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Pengguna &amp; Peran</w:t>
            </w:r>
          </w:p>
        </w:tc>
        <w:tc>
          <w:tcPr>
            <w:tcW w:w="4021" w:type="dxa"/>
            <w:tcBorders>
              <w:top w:val="single" w:sz="2" w:space="0" w:color="C5D2E6"/>
              <w:left w:val="single" w:sz="2" w:space="0" w:color="C5D2E6"/>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Nama pengguna, peran, izin, status, autentikasi</w:t>
            </w:r>
          </w:p>
        </w:tc>
        <w:tc>
          <w:tcPr>
            <w:tcW w:w="2800" w:type="dxa"/>
            <w:tcBorders>
              <w:top w:val="single" w:sz="2" w:space="0" w:color="C5D2E6"/>
              <w:left w:val="single" w:sz="2" w:space="0" w:color="C5D2E6"/>
              <w:bottom w:val="single" w:sz="2" w:space="0" w:color="C5D2E6"/>
              <w:right w:val="single" w:sz="4" w:space="0" w:color="A6B8D4"/>
            </w:tcBorders>
            <w:shd w:color="auto" w:fill="F2F6FB" w:val="clear"/>
          </w:tcPr>
          <w:p>
            <w:pPr>
              <w:pStyle w:val="Normal"/>
              <w:spacing w:before="0" w:after="0"/>
              <w:jc w:val="left"/>
              <w:rPr/>
            </w:pPr>
            <w:r>
              <w:rPr>
                <w:b w:val="false"/>
                <w:bCs w:val="false"/>
                <w:color w:val="000000"/>
                <w:sz w:val="18"/>
                <w:szCs w:val="18"/>
              </w:rPr>
              <w:t>Mengendalikan akses seluruh modul</w:t>
            </w:r>
          </w:p>
        </w:tc>
      </w:tr>
      <w:tr>
        <w:trPr/>
        <w:tc>
          <w:tcPr>
            <w:tcW w:w="2199" w:type="dxa"/>
            <w:tcBorders>
              <w:top w:val="single" w:sz="2" w:space="0" w:color="C5D2E6"/>
              <w:left w:val="single" w:sz="4" w:space="0" w:color="A6B8D4"/>
              <w:bottom w:val="single" w:sz="4" w:space="0" w:color="A6B8D4"/>
              <w:right w:val="single" w:sz="2" w:space="0" w:color="C5D2E6"/>
            </w:tcBorders>
          </w:tcPr>
          <w:p>
            <w:pPr>
              <w:pStyle w:val="Normal"/>
              <w:spacing w:before="0" w:after="0"/>
              <w:jc w:val="left"/>
              <w:rPr/>
            </w:pPr>
            <w:r>
              <w:rPr>
                <w:b w:val="false"/>
                <w:bCs w:val="false"/>
                <w:color w:val="000000"/>
                <w:sz w:val="18"/>
                <w:szCs w:val="18"/>
              </w:rPr>
              <w:t>Jejak Audit</w:t>
            </w:r>
          </w:p>
        </w:tc>
        <w:tc>
          <w:tcPr>
            <w:tcW w:w="4021" w:type="dxa"/>
            <w:tcBorders>
              <w:top w:val="single" w:sz="2" w:space="0" w:color="C5D2E6"/>
              <w:left w:val="single" w:sz="2" w:space="0" w:color="C5D2E6"/>
              <w:bottom w:val="single" w:sz="4" w:space="0" w:color="A6B8D4"/>
              <w:right w:val="single" w:sz="2" w:space="0" w:color="C5D2E6"/>
            </w:tcBorders>
          </w:tcPr>
          <w:p>
            <w:pPr>
              <w:pStyle w:val="Normal"/>
              <w:spacing w:before="0" w:after="0"/>
              <w:jc w:val="left"/>
              <w:rPr/>
            </w:pPr>
            <w:r>
              <w:rPr>
                <w:b w:val="false"/>
                <w:bCs w:val="false"/>
                <w:color w:val="000000"/>
                <w:sz w:val="18"/>
                <w:szCs w:val="18"/>
              </w:rPr>
              <w:t>Pengguna, modul, aksi, nilai sebelum, nilai sesudah, waktu</w:t>
            </w:r>
          </w:p>
        </w:tc>
        <w:tc>
          <w:tcPr>
            <w:tcW w:w="2800" w:type="dxa"/>
            <w:tcBorders>
              <w:top w:val="single" w:sz="2" w:space="0" w:color="C5D2E6"/>
              <w:left w:val="single" w:sz="2" w:space="0" w:color="C5D2E6"/>
              <w:bottom w:val="single" w:sz="4" w:space="0" w:color="A6B8D4"/>
              <w:right w:val="single" w:sz="4" w:space="0" w:color="A6B8D4"/>
            </w:tcBorders>
          </w:tcPr>
          <w:p>
            <w:pPr>
              <w:pStyle w:val="Normal"/>
              <w:spacing w:before="0" w:after="0"/>
              <w:jc w:val="left"/>
              <w:rPr/>
            </w:pPr>
            <w:r>
              <w:rPr>
                <w:b w:val="false"/>
                <w:bCs w:val="false"/>
                <w:color w:val="000000"/>
                <w:sz w:val="18"/>
                <w:szCs w:val="18"/>
              </w:rPr>
              <w:t>Melekat pada seluruh entitas transaksional</w:t>
            </w:r>
          </w:p>
        </w:tc>
      </w:tr>
      <w:tr>
        <w:trPr/>
        <w:tc>
          <w:tcPr>
            <w:tcW w:w="2199" w:type="dxa"/>
            <w:tcBorders>
              <w:top w:val="single" w:sz="2" w:space="0" w:color="C5D2E6"/>
              <w:left w:val="single" w:sz="4" w:space="0" w:color="A6B8D4"/>
              <w:bottom w:val="single" w:sz="4" w:space="0" w:color="A6B8D4"/>
              <w:right w:val="single" w:sz="2" w:space="0" w:color="C5D2E6"/>
            </w:tcBorders>
            <w:shd w:fill="EFF4F9"/>
          </w:tcPr>
          <w:p>
            <w:pPr>
              <w:pStyle w:val="Normal"/>
              <w:spacing w:before="0" w:after="0"/>
              <w:jc w:val="left"/>
              <w:rPr/>
            </w:pPr>
            <w:r>
              <w:rPr>
                <w:rFonts w:ascii="Calibri" w:hAnsi="Calibri"/>
                <w:b w:val="0"/>
                <w:color w:val="000000"/>
                <w:sz w:val="18"/>
              </w:rPr>
              <w:t>Rate Plan &amp; Restriction</w:t>
            </w:r>
          </w:p>
        </w:tc>
        <w:tc>
          <w:tcPr>
            <w:tcW w:w="4021" w:type="dxa"/>
            <w:tcBorders>
              <w:top w:val="single" w:sz="2" w:space="0" w:color="C5D2E6"/>
              <w:left w:val="single" w:sz="2" w:space="0" w:color="C5D2E6"/>
              <w:bottom w:val="single" w:sz="4" w:space="0" w:color="A6B8D4"/>
              <w:right w:val="single" w:sz="2" w:space="0" w:color="C5D2E6"/>
            </w:tcBorders>
            <w:shd w:fill="EFF4F9"/>
          </w:tcPr>
          <w:p>
            <w:pPr>
              <w:pStyle w:val="Normal"/>
              <w:spacing w:before="0" w:after="0"/>
              <w:jc w:val="left"/>
              <w:rPr/>
            </w:pPr>
            <w:r>
              <w:rPr>
                <w:rFonts w:ascii="Calibri" w:hAnsi="Calibri"/>
                <w:b w:val="0"/>
                <w:color w:val="000000"/>
                <w:sz w:val="18"/>
              </w:rPr>
              <w:t>Nama, channel/source, tarif per tanggal, inclusions, min/max stay, CTA/CTD, tanggal efektif</w:t>
            </w:r>
          </w:p>
        </w:tc>
        <w:tc>
          <w:tcPr>
            <w:tcW w:w="2800" w:type="dxa"/>
            <w:tcBorders>
              <w:top w:val="single" w:sz="2" w:space="0" w:color="C5D2E6"/>
              <w:left w:val="single" w:sz="2" w:space="0" w:color="C5D2E6"/>
              <w:bottom w:val="single" w:sz="4" w:space="0" w:color="A6B8D4"/>
              <w:right w:val="single" w:sz="4" w:space="0" w:color="A6B8D4"/>
            </w:tcBorders>
            <w:shd w:fill="EFF4F9"/>
          </w:tcPr>
          <w:p>
            <w:pPr>
              <w:pStyle w:val="Normal"/>
              <w:spacing w:before="0" w:after="0"/>
              <w:jc w:val="left"/>
              <w:rPr/>
            </w:pPr>
            <w:r>
              <w:rPr>
                <w:rFonts w:ascii="Calibri" w:hAnsi="Calibri"/>
                <w:b w:val="0"/>
                <w:color w:val="000000"/>
                <w:sz w:val="18"/>
              </w:rPr>
              <w:t>Dipakai Reservasi, Stay, dan pricing</w:t>
            </w:r>
          </w:p>
        </w:tc>
      </w:tr>
      <w:tr>
        <w:trPr/>
        <w:tc>
          <w:tcPr>
            <w:tcW w:w="2199" w:type="dxa"/>
            <w:tcBorders>
              <w:top w:val="single" w:sz="2" w:space="0" w:color="C5D2E6"/>
              <w:left w:val="single" w:sz="4" w:space="0" w:color="A6B8D4"/>
              <w:bottom w:val="single" w:sz="4" w:space="0" w:color="A6B8D4"/>
              <w:right w:val="single" w:sz="2" w:space="0" w:color="C5D2E6"/>
            </w:tcBorders>
            <w:shd w:fill="FFFFFF"/>
          </w:tcPr>
          <w:p>
            <w:pPr>
              <w:pStyle w:val="Normal"/>
              <w:spacing w:before="0" w:after="0"/>
              <w:jc w:val="left"/>
              <w:rPr/>
            </w:pPr>
            <w:r>
              <w:rPr>
                <w:rFonts w:ascii="Calibri" w:hAnsi="Calibri"/>
                <w:b w:val="0"/>
                <w:color w:val="000000"/>
                <w:sz w:val="18"/>
              </w:rPr>
              <w:t>Stay</w:t>
            </w:r>
          </w:p>
        </w:tc>
        <w:tc>
          <w:tcPr>
            <w:tcW w:w="4021" w:type="dxa"/>
            <w:tcBorders>
              <w:top w:val="single" w:sz="2" w:space="0" w:color="C5D2E6"/>
              <w:left w:val="single" w:sz="2" w:space="0" w:color="C5D2E6"/>
              <w:bottom w:val="single" w:sz="4" w:space="0" w:color="A6B8D4"/>
              <w:right w:val="single" w:sz="2" w:space="0" w:color="C5D2E6"/>
            </w:tcBorders>
            <w:shd w:fill="FFFFFF"/>
          </w:tcPr>
          <w:p>
            <w:pPr>
              <w:pStyle w:val="Normal"/>
              <w:spacing w:before="0" w:after="0"/>
              <w:jc w:val="left"/>
              <w:rPr/>
            </w:pPr>
            <w:r>
              <w:rPr>
                <w:rFonts w:ascii="Calibri" w:hAnsi="Calibri"/>
                <w:b w:val="0"/>
                <w:color w:val="000000"/>
                <w:sz w:val="18"/>
              </w:rPr>
              <w:t>Reservasi, tamu, kamar, check-in/out aktual, business date, status</w:t>
            </w:r>
          </w:p>
        </w:tc>
        <w:tc>
          <w:tcPr>
            <w:tcW w:w="2800" w:type="dxa"/>
            <w:tcBorders>
              <w:top w:val="single" w:sz="2" w:space="0" w:color="C5D2E6"/>
              <w:left w:val="single" w:sz="2" w:space="0" w:color="C5D2E6"/>
              <w:bottom w:val="single" w:sz="4" w:space="0" w:color="A6B8D4"/>
              <w:right w:val="single" w:sz="4" w:space="0" w:color="A6B8D4"/>
            </w:tcBorders>
            <w:shd w:fill="FFFFFF"/>
          </w:tcPr>
          <w:p>
            <w:pPr>
              <w:pStyle w:val="Normal"/>
              <w:spacing w:before="0" w:after="0"/>
              <w:jc w:val="left"/>
              <w:rPr/>
            </w:pPr>
            <w:r>
              <w:rPr>
                <w:rFonts w:ascii="Calibri" w:hAnsi="Calibri"/>
                <w:b w:val="0"/>
                <w:color w:val="000000"/>
                <w:sz w:val="18"/>
              </w:rPr>
              <w:t>Menghubungkan Reservasi, Folio, Housekeeping, Guest Service</w:t>
            </w:r>
          </w:p>
        </w:tc>
      </w:tr>
      <w:tr>
        <w:trPr/>
        <w:tc>
          <w:tcPr>
            <w:tcW w:w="2199" w:type="dxa"/>
            <w:tcBorders>
              <w:top w:val="single" w:sz="2" w:space="0" w:color="C5D2E6"/>
              <w:left w:val="single" w:sz="4" w:space="0" w:color="A6B8D4"/>
              <w:bottom w:val="single" w:sz="4" w:space="0" w:color="A6B8D4"/>
              <w:right w:val="single" w:sz="2" w:space="0" w:color="C5D2E6"/>
            </w:tcBorders>
            <w:shd w:fill="EFF4F9"/>
          </w:tcPr>
          <w:p>
            <w:pPr>
              <w:pStyle w:val="Normal"/>
              <w:spacing w:before="0" w:after="0"/>
              <w:jc w:val="left"/>
              <w:rPr/>
            </w:pPr>
            <w:r>
              <w:rPr>
                <w:rFonts w:ascii="Calibri" w:hAnsi="Calibri"/>
                <w:b w:val="0"/>
                <w:color w:val="000000"/>
                <w:sz w:val="18"/>
              </w:rPr>
              <w:t>Business Date / Night Audit</w:t>
            </w:r>
          </w:p>
        </w:tc>
        <w:tc>
          <w:tcPr>
            <w:tcW w:w="4021" w:type="dxa"/>
            <w:tcBorders>
              <w:top w:val="single" w:sz="2" w:space="0" w:color="C5D2E6"/>
              <w:left w:val="single" w:sz="2" w:space="0" w:color="C5D2E6"/>
              <w:bottom w:val="single" w:sz="4" w:space="0" w:color="A6B8D4"/>
              <w:right w:val="single" w:sz="2" w:space="0" w:color="C5D2E6"/>
            </w:tcBorders>
            <w:shd w:fill="EFF4F9"/>
          </w:tcPr>
          <w:p>
            <w:pPr>
              <w:pStyle w:val="Normal"/>
              <w:spacing w:before="0" w:after="0"/>
              <w:jc w:val="left"/>
              <w:rPr/>
            </w:pPr>
            <w:r>
              <w:rPr>
                <w:rFonts w:ascii="Calibri" w:hAnsi="Calibri"/>
                <w:b w:val="0"/>
                <w:color w:val="000000"/>
                <w:sz w:val="18"/>
              </w:rPr>
              <w:t>Property, tanggal bisnis, status audit, waktu mulai/selesai, operator, exception</w:t>
            </w:r>
          </w:p>
        </w:tc>
        <w:tc>
          <w:tcPr>
            <w:tcW w:w="2800" w:type="dxa"/>
            <w:tcBorders>
              <w:top w:val="single" w:sz="2" w:space="0" w:color="C5D2E6"/>
              <w:left w:val="single" w:sz="2" w:space="0" w:color="C5D2E6"/>
              <w:bottom w:val="single" w:sz="4" w:space="0" w:color="A6B8D4"/>
              <w:right w:val="single" w:sz="4" w:space="0" w:color="A6B8D4"/>
            </w:tcBorders>
            <w:shd w:fill="EFF4F9"/>
          </w:tcPr>
          <w:p>
            <w:pPr>
              <w:pStyle w:val="Normal"/>
              <w:spacing w:before="0" w:after="0"/>
              <w:jc w:val="left"/>
              <w:rPr/>
            </w:pPr>
            <w:r>
              <w:rPr>
                <w:rFonts w:ascii="Calibri" w:hAnsi="Calibri"/>
                <w:b w:val="0"/>
                <w:color w:val="000000"/>
                <w:sz w:val="18"/>
              </w:rPr>
              <w:t>Menjadi batas posting harian seluruh modul</w:t>
            </w:r>
          </w:p>
        </w:tc>
      </w:tr>
      <w:tr>
        <w:trPr/>
        <w:tc>
          <w:tcPr>
            <w:tcW w:w="2199" w:type="dxa"/>
            <w:tcBorders>
              <w:top w:val="single" w:sz="2" w:space="0" w:color="C5D2E6"/>
              <w:left w:val="single" w:sz="4" w:space="0" w:color="A6B8D4"/>
              <w:bottom w:val="single" w:sz="4" w:space="0" w:color="A6B8D4"/>
              <w:right w:val="single" w:sz="2" w:space="0" w:color="C5D2E6"/>
            </w:tcBorders>
            <w:shd w:fill="FFFFFF"/>
          </w:tcPr>
          <w:p>
            <w:pPr>
              <w:pStyle w:val="Normal"/>
              <w:spacing w:before="0" w:after="0"/>
              <w:jc w:val="left"/>
              <w:rPr/>
            </w:pPr>
            <w:r>
              <w:rPr>
                <w:rFonts w:ascii="Calibri" w:hAnsi="Calibri"/>
                <w:b w:val="0"/>
                <w:color w:val="000000"/>
                <w:sz w:val="18"/>
              </w:rPr>
              <w:t>Cashier Shift</w:t>
            </w:r>
          </w:p>
        </w:tc>
        <w:tc>
          <w:tcPr>
            <w:tcW w:w="4021" w:type="dxa"/>
            <w:tcBorders>
              <w:top w:val="single" w:sz="2" w:space="0" w:color="C5D2E6"/>
              <w:left w:val="single" w:sz="2" w:space="0" w:color="C5D2E6"/>
              <w:bottom w:val="single" w:sz="4" w:space="0" w:color="A6B8D4"/>
              <w:right w:val="single" w:sz="2" w:space="0" w:color="C5D2E6"/>
            </w:tcBorders>
            <w:shd w:fill="FFFFFF"/>
          </w:tcPr>
          <w:p>
            <w:pPr>
              <w:pStyle w:val="Normal"/>
              <w:spacing w:before="0" w:after="0"/>
              <w:jc w:val="left"/>
              <w:rPr/>
            </w:pPr>
            <w:r>
              <w:rPr>
                <w:rFonts w:ascii="Calibri" w:hAnsi="Calibri"/>
                <w:b w:val="0"/>
                <w:color w:val="000000"/>
                <w:sz w:val="18"/>
              </w:rPr>
              <w:t>Outlet/front office, device/register, operator, opening float, close total, variance</w:t>
            </w:r>
          </w:p>
        </w:tc>
        <w:tc>
          <w:tcPr>
            <w:tcW w:w="2800" w:type="dxa"/>
            <w:tcBorders>
              <w:top w:val="single" w:sz="2" w:space="0" w:color="C5D2E6"/>
              <w:left w:val="single" w:sz="2" w:space="0" w:color="C5D2E6"/>
              <w:bottom w:val="single" w:sz="4" w:space="0" w:color="A6B8D4"/>
              <w:right w:val="single" w:sz="4" w:space="0" w:color="A6B8D4"/>
            </w:tcBorders>
            <w:shd w:fill="FFFFFF"/>
          </w:tcPr>
          <w:p>
            <w:pPr>
              <w:pStyle w:val="Normal"/>
              <w:spacing w:before="0" w:after="0"/>
              <w:jc w:val="left"/>
              <w:rPr/>
            </w:pPr>
            <w:r>
              <w:rPr>
                <w:rFonts w:ascii="Calibri" w:hAnsi="Calibri"/>
                <w:b w:val="0"/>
                <w:color w:val="000000"/>
                <w:sz w:val="18"/>
              </w:rPr>
              <w:t>Berelasi dengan Pembayaran dan Rekonsiliasi</w:t>
            </w:r>
          </w:p>
        </w:tc>
      </w:tr>
      <w:tr>
        <w:trPr/>
        <w:tc>
          <w:tcPr>
            <w:tcW w:w="2199" w:type="dxa"/>
            <w:tcBorders>
              <w:top w:val="single" w:sz="2" w:space="0" w:color="C5D2E6"/>
              <w:left w:val="single" w:sz="4" w:space="0" w:color="A6B8D4"/>
              <w:bottom w:val="single" w:sz="4" w:space="0" w:color="A6B8D4"/>
              <w:right w:val="single" w:sz="2" w:space="0" w:color="C5D2E6"/>
            </w:tcBorders>
            <w:shd w:fill="EFF4F9"/>
          </w:tcPr>
          <w:p>
            <w:pPr>
              <w:pStyle w:val="Normal"/>
              <w:spacing w:before="0" w:after="0"/>
              <w:jc w:val="left"/>
              <w:rPr/>
            </w:pPr>
            <w:r>
              <w:rPr>
                <w:rFonts w:ascii="Calibri" w:hAnsi="Calibri"/>
                <w:b w:val="0"/>
                <w:color w:val="000000"/>
                <w:sz w:val="18"/>
              </w:rPr>
              <w:t>Tax &amp; Service Rule</w:t>
            </w:r>
          </w:p>
        </w:tc>
        <w:tc>
          <w:tcPr>
            <w:tcW w:w="4021" w:type="dxa"/>
            <w:tcBorders>
              <w:top w:val="single" w:sz="2" w:space="0" w:color="C5D2E6"/>
              <w:left w:val="single" w:sz="2" w:space="0" w:color="C5D2E6"/>
              <w:bottom w:val="single" w:sz="4" w:space="0" w:color="A6B8D4"/>
              <w:right w:val="single" w:sz="2" w:space="0" w:color="C5D2E6"/>
            </w:tcBorders>
            <w:shd w:fill="EFF4F9"/>
          </w:tcPr>
          <w:p>
            <w:pPr>
              <w:pStyle w:val="Normal"/>
              <w:spacing w:before="0" w:after="0"/>
              <w:jc w:val="left"/>
              <w:rPr/>
            </w:pPr>
            <w:r>
              <w:rPr>
                <w:rFonts w:ascii="Calibri" w:hAnsi="Calibri"/>
                <w:b w:val="0"/>
                <w:color w:val="000000"/>
                <w:sz w:val="18"/>
              </w:rPr>
              <w:t>Jenis, rate, basis, rounding, outlet, tanggal efektif</w:t>
            </w:r>
          </w:p>
        </w:tc>
        <w:tc>
          <w:tcPr>
            <w:tcW w:w="2800" w:type="dxa"/>
            <w:tcBorders>
              <w:top w:val="single" w:sz="2" w:space="0" w:color="C5D2E6"/>
              <w:left w:val="single" w:sz="2" w:space="0" w:color="C5D2E6"/>
              <w:bottom w:val="single" w:sz="4" w:space="0" w:color="A6B8D4"/>
              <w:right w:val="single" w:sz="4" w:space="0" w:color="A6B8D4"/>
            </w:tcBorders>
            <w:shd w:fill="EFF4F9"/>
          </w:tcPr>
          <w:p>
            <w:pPr>
              <w:pStyle w:val="Normal"/>
              <w:spacing w:before="0" w:after="0"/>
              <w:jc w:val="left"/>
              <w:rPr/>
            </w:pPr>
            <w:r>
              <w:rPr>
                <w:rFonts w:ascii="Calibri" w:hAnsi="Calibri"/>
                <w:b w:val="0"/>
                <w:color w:val="000000"/>
                <w:sz w:val="18"/>
              </w:rPr>
              <w:t>Dipakai semua perhitungan pajak/service charge</w:t>
            </w:r>
          </w:p>
        </w:tc>
      </w:tr>
      <w:tr>
        <w:trPr/>
        <w:tc>
          <w:tcPr>
            <w:tcW w:w="2199" w:type="dxa"/>
            <w:tcBorders>
              <w:top w:val="single" w:sz="2" w:space="0" w:color="C5D2E6"/>
              <w:left w:val="single" w:sz="4" w:space="0" w:color="A6B8D4"/>
              <w:bottom w:val="single" w:sz="4" w:space="0" w:color="A6B8D4"/>
              <w:right w:val="single" w:sz="2" w:space="0" w:color="C5D2E6"/>
            </w:tcBorders>
            <w:shd w:fill="FFFFFF"/>
          </w:tcPr>
          <w:p>
            <w:pPr>
              <w:pStyle w:val="Normal"/>
              <w:spacing w:before="0" w:after="0"/>
              <w:jc w:val="left"/>
              <w:rPr/>
            </w:pPr>
            <w:r>
              <w:rPr>
                <w:rFonts w:ascii="Calibri" w:hAnsi="Calibri"/>
                <w:b w:val="0"/>
                <w:color w:val="000000"/>
                <w:sz w:val="18"/>
              </w:rPr>
              <w:t>Approval</w:t>
            </w:r>
          </w:p>
        </w:tc>
        <w:tc>
          <w:tcPr>
            <w:tcW w:w="4021" w:type="dxa"/>
            <w:tcBorders>
              <w:top w:val="single" w:sz="2" w:space="0" w:color="C5D2E6"/>
              <w:left w:val="single" w:sz="2" w:space="0" w:color="C5D2E6"/>
              <w:bottom w:val="single" w:sz="4" w:space="0" w:color="A6B8D4"/>
              <w:right w:val="single" w:sz="2" w:space="0" w:color="C5D2E6"/>
            </w:tcBorders>
            <w:shd w:fill="FFFFFF"/>
          </w:tcPr>
          <w:p>
            <w:pPr>
              <w:pStyle w:val="Normal"/>
              <w:spacing w:before="0" w:after="0"/>
              <w:jc w:val="left"/>
              <w:rPr/>
            </w:pPr>
            <w:r>
              <w:rPr>
                <w:rFonts w:ascii="Calibri" w:hAnsi="Calibri"/>
                <w:b w:val="0"/>
                <w:color w:val="000000"/>
                <w:sz w:val="18"/>
              </w:rPr>
              <w:t>Jenis dokumen, maker, approver, threshold, status, komentar, waktu</w:t>
            </w:r>
          </w:p>
        </w:tc>
        <w:tc>
          <w:tcPr>
            <w:tcW w:w="2800" w:type="dxa"/>
            <w:tcBorders>
              <w:top w:val="single" w:sz="2" w:space="0" w:color="C5D2E6"/>
              <w:left w:val="single" w:sz="2" w:space="0" w:color="C5D2E6"/>
              <w:bottom w:val="single" w:sz="4" w:space="0" w:color="A6B8D4"/>
              <w:right w:val="single" w:sz="4" w:space="0" w:color="A6B8D4"/>
            </w:tcBorders>
            <w:shd w:fill="FFFFFF"/>
          </w:tcPr>
          <w:p>
            <w:pPr>
              <w:pStyle w:val="Normal"/>
              <w:spacing w:before="0" w:after="0"/>
              <w:jc w:val="left"/>
              <w:rPr/>
            </w:pPr>
            <w:r>
              <w:rPr>
                <w:rFonts w:ascii="Calibri" w:hAnsi="Calibri"/>
                <w:b w:val="0"/>
                <w:color w:val="000000"/>
                <w:sz w:val="18"/>
              </w:rPr>
              <w:t>Melekat pada diskon, void, PO, payment, adjustment, payroll</w:t>
            </w:r>
          </w:p>
        </w:tc>
      </w:tr>
      <w:tr>
        <w:trPr/>
        <w:tc>
          <w:tcPr>
            <w:tcW w:w="2199" w:type="dxa"/>
            <w:tcBorders>
              <w:top w:val="single" w:sz="2" w:space="0" w:color="C5D2E6"/>
              <w:left w:val="single" w:sz="4" w:space="0" w:color="A6B8D4"/>
              <w:bottom w:val="single" w:sz="4" w:space="0" w:color="A6B8D4"/>
              <w:right w:val="single" w:sz="2" w:space="0" w:color="C5D2E6"/>
            </w:tcBorders>
            <w:shd w:fill="EFF4F9"/>
          </w:tcPr>
          <w:p>
            <w:pPr>
              <w:pStyle w:val="Normal"/>
              <w:spacing w:before="0" w:after="0"/>
              <w:jc w:val="left"/>
              <w:rPr/>
            </w:pPr>
            <w:r>
              <w:rPr>
                <w:rFonts w:ascii="Calibri" w:hAnsi="Calibri"/>
                <w:b w:val="0"/>
                <w:color w:val="000000"/>
                <w:sz w:val="18"/>
              </w:rPr>
              <w:t>Integration Event</w:t>
            </w:r>
          </w:p>
        </w:tc>
        <w:tc>
          <w:tcPr>
            <w:tcW w:w="4021" w:type="dxa"/>
            <w:tcBorders>
              <w:top w:val="single" w:sz="2" w:space="0" w:color="C5D2E6"/>
              <w:left w:val="single" w:sz="2" w:space="0" w:color="C5D2E6"/>
              <w:bottom w:val="single" w:sz="4" w:space="0" w:color="A6B8D4"/>
              <w:right w:val="single" w:sz="2" w:space="0" w:color="C5D2E6"/>
            </w:tcBorders>
            <w:shd w:fill="EFF4F9"/>
          </w:tcPr>
          <w:p>
            <w:pPr>
              <w:pStyle w:val="Normal"/>
              <w:spacing w:before="0" w:after="0"/>
              <w:jc w:val="left"/>
              <w:rPr/>
            </w:pPr>
            <w:r>
              <w:rPr>
                <w:rFonts w:ascii="Calibri" w:hAnsi="Calibri"/>
                <w:b w:val="0"/>
                <w:color w:val="000000"/>
                <w:sz w:val="18"/>
              </w:rPr>
              <w:t>Source, event type, correlation ID, idempotency key, status, retry count</w:t>
            </w:r>
          </w:p>
        </w:tc>
        <w:tc>
          <w:tcPr>
            <w:tcW w:w="2800" w:type="dxa"/>
            <w:tcBorders>
              <w:top w:val="single" w:sz="2" w:space="0" w:color="C5D2E6"/>
              <w:left w:val="single" w:sz="2" w:space="0" w:color="C5D2E6"/>
              <w:bottom w:val="single" w:sz="4" w:space="0" w:color="A6B8D4"/>
              <w:right w:val="single" w:sz="4" w:space="0" w:color="A6B8D4"/>
            </w:tcBorders>
            <w:shd w:fill="EFF4F9"/>
          </w:tcPr>
          <w:p>
            <w:pPr>
              <w:pStyle w:val="Normal"/>
              <w:spacing w:before="0" w:after="0"/>
              <w:jc w:val="left"/>
              <w:rPr/>
            </w:pPr>
            <w:r>
              <w:rPr>
                <w:rFonts w:ascii="Calibri" w:hAnsi="Calibri"/>
                <w:b w:val="0"/>
                <w:color w:val="000000"/>
                <w:sz w:val="18"/>
              </w:rPr>
              <w:t>Audit dan retry integrasi/webhook/outbox</w:t>
            </w:r>
          </w:p>
        </w:tc>
      </w:tr>
      <w:tr>
        <w:trPr/>
        <w:tc>
          <w:tcPr>
            <w:tcW w:w="2199" w:type="dxa"/>
            <w:tcBorders>
              <w:top w:val="single" w:sz="2" w:space="0" w:color="C5D2E6"/>
              <w:left w:val="single" w:sz="4" w:space="0" w:color="A6B8D4"/>
              <w:bottom w:val="single" w:sz="4" w:space="0" w:color="A6B8D4"/>
              <w:right w:val="single" w:sz="2" w:space="0" w:color="C5D2E6"/>
            </w:tcBorders>
            <w:shd w:fill="FFFFFF"/>
          </w:tcPr>
          <w:p>
            <w:pPr>
              <w:pStyle w:val="Normal"/>
              <w:spacing w:before="0" w:after="0"/>
              <w:jc w:val="left"/>
              <w:rPr/>
            </w:pPr>
            <w:r>
              <w:rPr>
                <w:rFonts w:ascii="Calibri" w:hAnsi="Calibri"/>
                <w:b w:val="0"/>
                <w:color w:val="000000"/>
                <w:sz w:val="18"/>
              </w:rPr>
              <w:t>Data Export Job</w:t>
            </w:r>
          </w:p>
        </w:tc>
        <w:tc>
          <w:tcPr>
            <w:tcW w:w="4021" w:type="dxa"/>
            <w:tcBorders>
              <w:top w:val="single" w:sz="2" w:space="0" w:color="C5D2E6"/>
              <w:left w:val="single" w:sz="2" w:space="0" w:color="C5D2E6"/>
              <w:bottom w:val="single" w:sz="4" w:space="0" w:color="A6B8D4"/>
              <w:right w:val="single" w:sz="2" w:space="0" w:color="C5D2E6"/>
            </w:tcBorders>
            <w:shd w:fill="FFFFFF"/>
          </w:tcPr>
          <w:p>
            <w:pPr>
              <w:pStyle w:val="Normal"/>
              <w:spacing w:before="0" w:after="0"/>
              <w:jc w:val="left"/>
              <w:rPr/>
            </w:pPr>
            <w:r>
              <w:rPr>
                <w:rFonts w:ascii="Calibri" w:hAnsi="Calibri"/>
                <w:b w:val="0"/>
                <w:color w:val="000000"/>
                <w:sz w:val="18"/>
              </w:rPr>
              <w:t>Jenis laporan, filter, requester, status, lokasi file, expiry</w:t>
            </w:r>
          </w:p>
        </w:tc>
        <w:tc>
          <w:tcPr>
            <w:tcW w:w="2800" w:type="dxa"/>
            <w:tcBorders>
              <w:top w:val="single" w:sz="2" w:space="0" w:color="C5D2E6"/>
              <w:left w:val="single" w:sz="2" w:space="0" w:color="C5D2E6"/>
              <w:bottom w:val="single" w:sz="4" w:space="0" w:color="A6B8D4"/>
              <w:right w:val="single" w:sz="4" w:space="0" w:color="A6B8D4"/>
            </w:tcBorders>
            <w:shd w:fill="FFFFFF"/>
          </w:tcPr>
          <w:p>
            <w:pPr>
              <w:pStyle w:val="Normal"/>
              <w:spacing w:before="0" w:after="0"/>
              <w:jc w:val="left"/>
              <w:rPr/>
            </w:pPr>
            <w:r>
              <w:rPr>
                <w:rFonts w:ascii="Calibri" w:hAnsi="Calibri"/>
                <w:b w:val="0"/>
                <w:color w:val="000000"/>
                <w:sz w:val="18"/>
              </w:rPr>
              <w:t>Mengendalikan ekspor besar dan data sensitif</w:t>
            </w:r>
          </w:p>
        </w:tc>
      </w:tr>
    </w:tbl>
    <w:p>
      <w:pPr>
        <w:pStyle w:val="Normal"/>
        <w:rPr/>
      </w:pPr>
      <w:r>
        <w:rPr/>
      </w:r>
      <w:r/>
    </w:p>
    <w:p>
      <w:pPr>
        <w:pStyle w:val="Heading1"/>
        <w:keepNext/>
        <w:pageBreakBefore w:val="0"/>
        <w:spacing w:before="0" w:after="160"/>
        <w:rPr/>
      </w:pPr>
      <w:r>
        <w:t>22. Kebutuhan Non-Fungsional</w:t>
      </w:r>
    </w:p>
    <w:tbl>
      <w:tblPr>
        <w:tblW w:w="9020" w:type="dxa"/>
        <w:jc w:val="left"/>
        <w:tblInd w:w="0" w:type="dxa"/>
        <w:tblLayout w:type="fixed"/>
        <w:tblCellMar>
          <w:top w:w="60" w:type="dxa"/>
          <w:left w:w="90" w:type="dxa"/>
          <w:bottom w:w="60" w:type="dxa"/>
          <w:right w:w="90" w:type="dxa"/>
        </w:tblCellMar>
      </w:tblPr>
      <w:tblGrid>
        <w:gridCol w:w="900"/>
        <w:gridCol w:w="1799"/>
        <w:gridCol w:w="6321"/>
      </w:tblGrid>
      <w:tr>
        <w:trPr>
          <w:tblHeader w:val="true"/>
        </w:trPr>
        <w:tc>
          <w:tcPr>
            <w:tcW w:w="900" w:type="dxa"/>
            <w:tcBorders>
              <w:top w:val="single" w:sz="4" w:space="0" w:color="A6B8D4"/>
              <w:left w:val="single" w:sz="4" w:space="0" w:color="A6B8D4"/>
              <w:bottom w:val="single" w:sz="2" w:space="0" w:color="C5D2E6"/>
              <w:right w:val="single" w:sz="2" w:space="0" w:color="C5D2E6"/>
            </w:tcBorders>
            <w:shd w:color="auto" w:fill="DCE6F1" w:val="clear"/>
          </w:tcPr>
          <w:p>
            <w:pPr>
              <w:pStyle w:val="Normal"/>
              <w:spacing w:before="0" w:after="0"/>
              <w:jc w:val="left"/>
              <w:rPr/>
            </w:pPr>
            <w:r>
              <w:rPr>
                <w:b/>
                <w:bCs/>
                <w:color w:val="1F3864"/>
                <w:sz w:val="18"/>
                <w:szCs w:val="18"/>
              </w:rPr>
              <w:t>Kode</w:t>
            </w:r>
          </w:p>
        </w:tc>
        <w:tc>
          <w:tcPr>
            <w:tcW w:w="1799" w:type="dxa"/>
            <w:tcBorders>
              <w:top w:val="single" w:sz="4" w:space="0" w:color="A6B8D4"/>
              <w:left w:val="single" w:sz="2" w:space="0" w:color="C5D2E6"/>
              <w:bottom w:val="single" w:sz="2" w:space="0" w:color="C5D2E6"/>
              <w:right w:val="single" w:sz="2" w:space="0" w:color="C5D2E6"/>
            </w:tcBorders>
            <w:shd w:color="auto" w:fill="DCE6F1" w:val="clear"/>
          </w:tcPr>
          <w:p>
            <w:pPr>
              <w:pStyle w:val="Normal"/>
              <w:spacing w:before="0" w:after="0"/>
              <w:jc w:val="left"/>
              <w:rPr/>
            </w:pPr>
            <w:r>
              <w:rPr>
                <w:b/>
                <w:bCs/>
                <w:color w:val="1F3864"/>
                <w:sz w:val="18"/>
                <w:szCs w:val="18"/>
              </w:rPr>
              <w:t>Kategori</w:t>
            </w:r>
          </w:p>
        </w:tc>
        <w:tc>
          <w:tcPr>
            <w:tcW w:w="6321" w:type="dxa"/>
            <w:tcBorders>
              <w:top w:val="single" w:sz="4" w:space="0" w:color="A6B8D4"/>
              <w:left w:val="single" w:sz="2" w:space="0" w:color="C5D2E6"/>
              <w:bottom w:val="single" w:sz="2" w:space="0" w:color="C5D2E6"/>
              <w:right w:val="single" w:sz="4" w:space="0" w:color="A6B8D4"/>
            </w:tcBorders>
            <w:shd w:color="auto" w:fill="DCE6F1" w:val="clear"/>
          </w:tcPr>
          <w:p>
            <w:pPr>
              <w:pStyle w:val="Normal"/>
              <w:spacing w:before="0" w:after="0"/>
              <w:jc w:val="left"/>
              <w:rPr/>
            </w:pPr>
            <w:r>
              <w:rPr>
                <w:b/>
                <w:bCs/>
                <w:color w:val="1F3864"/>
                <w:sz w:val="18"/>
                <w:szCs w:val="18"/>
              </w:rPr>
              <w:t>Kebutuhan</w:t>
            </w:r>
          </w:p>
        </w:tc>
      </w:tr>
      <w:tr>
        <w:trPr/>
        <w:tc>
          <w:tcPr>
            <w:tcW w:w="900" w:type="dxa"/>
            <w:tcBorders>
              <w:top w:val="single" w:sz="2" w:space="0" w:color="C5D2E6"/>
              <w:left w:val="single" w:sz="4" w:space="0" w:color="A6B8D4"/>
              <w:bottom w:val="single" w:sz="2" w:space="0" w:color="C5D2E6"/>
              <w:right w:val="single" w:sz="2" w:space="0" w:color="C5D2E6"/>
            </w:tcBorders>
          </w:tcPr>
          <w:p>
            <w:pPr>
              <w:pStyle w:val="Normal"/>
              <w:spacing w:before="0" w:after="0"/>
              <w:jc w:val="left"/>
              <w:rPr/>
            </w:pPr>
            <w:r>
              <w:rPr>
                <w:b w:val="false"/>
                <w:bCs w:val="false"/>
                <w:color w:val="000000"/>
                <w:sz w:val="18"/>
                <w:szCs w:val="18"/>
              </w:rPr>
              <w:t>NFR-01</w:t>
            </w:r>
          </w:p>
        </w:tc>
        <w:tc>
          <w:tcPr>
            <w:tcW w:w="1799" w:type="dxa"/>
            <w:tcBorders>
              <w:top w:val="single" w:sz="2" w:space="0" w:color="C5D2E6"/>
              <w:left w:val="single" w:sz="2" w:space="0" w:color="C5D2E6"/>
              <w:bottom w:val="single" w:sz="2" w:space="0" w:color="C5D2E6"/>
              <w:right w:val="single" w:sz="2" w:space="0" w:color="C5D2E6"/>
            </w:tcBorders>
          </w:tcPr>
          <w:p>
            <w:pPr>
              <w:pStyle w:val="Normal"/>
              <w:spacing w:before="0" w:after="0"/>
              <w:jc w:val="left"/>
              <w:rPr/>
            </w:pPr>
            <w:r>
              <w:rPr>
                <w:b w:val="false"/>
                <w:bCs w:val="false"/>
                <w:color w:val="000000"/>
                <w:sz w:val="18"/>
                <w:szCs w:val="18"/>
              </w:rPr>
              <w:t>Kinerja</w:t>
            </w:r>
          </w:p>
        </w:tc>
        <w:tc>
          <w:tcPr>
            <w:tcW w:w="6321" w:type="dxa"/>
            <w:tcBorders>
              <w:top w:val="single" w:sz="2" w:space="0" w:color="C5D2E6"/>
              <w:left w:val="single" w:sz="2" w:space="0" w:color="C5D2E6"/>
              <w:bottom w:val="single" w:sz="2" w:space="0" w:color="C5D2E6"/>
              <w:right w:val="single" w:sz="4" w:space="0" w:color="A6B8D4"/>
            </w:tcBorders>
          </w:tcPr>
          <w:p>
            <w:pPr>
              <w:pStyle w:val="Normal"/>
              <w:spacing w:before="0" w:after="0"/>
              <w:jc w:val="left"/>
              <w:rPr/>
            </w:pPr>
            <w:r>
              <w:rPr>
                <w:b w:val="false"/>
                <w:bCs w:val="false"/>
                <w:color w:val="000000"/>
                <w:sz w:val="18"/>
                <w:szCs w:val="18"/>
              </w:rPr>
              <w:t>Halaman POS dan pelacak Housekeeping merespons dalam waktu kurang dari 2 detik; dashboard selesai dimuat kurang dari 3 detik pada koneksi 4G.</w:t>
            </w:r>
          </w:p>
        </w:tc>
      </w:tr>
      <w:tr>
        <w:trPr/>
        <w:tc>
          <w:tcPr>
            <w:tcW w:w="900" w:type="dxa"/>
            <w:tcBorders>
              <w:top w:val="single" w:sz="2" w:space="0" w:color="C5D2E6"/>
              <w:left w:val="single" w:sz="4" w:space="0" w:color="A6B8D4"/>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NFR-02</w:t>
            </w:r>
          </w:p>
        </w:tc>
        <w:tc>
          <w:tcPr>
            <w:tcW w:w="1799" w:type="dxa"/>
            <w:tcBorders>
              <w:top w:val="single" w:sz="2" w:space="0" w:color="C5D2E6"/>
              <w:left w:val="single" w:sz="2" w:space="0" w:color="C5D2E6"/>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Kapasitas</w:t>
            </w:r>
          </w:p>
        </w:tc>
        <w:tc>
          <w:tcPr>
            <w:tcW w:w="6321" w:type="dxa"/>
            <w:tcBorders>
              <w:top w:val="single" w:sz="2" w:space="0" w:color="C5D2E6"/>
              <w:left w:val="single" w:sz="2" w:space="0" w:color="C5D2E6"/>
              <w:bottom w:val="single" w:sz="2" w:space="0" w:color="C5D2E6"/>
              <w:right w:val="single" w:sz="4" w:space="0" w:color="A6B8D4"/>
            </w:tcBorders>
            <w:shd w:color="auto" w:fill="F2F6FB" w:val="clear"/>
          </w:tcPr>
          <w:p>
            <w:pPr>
              <w:pStyle w:val="Normal"/>
              <w:spacing w:before="0" w:after="0"/>
              <w:jc w:val="left"/>
              <w:rPr/>
            </w:pPr>
            <w:r>
              <w:rPr>
                <w:b w:val="false"/>
                <w:bCs w:val="false"/>
                <w:color w:val="000000"/>
                <w:sz w:val="18"/>
                <w:szCs w:val="18"/>
              </w:rPr>
              <w:t>Mendukung hingga 150 kamar, 50 pengguna bersamaan, dan 5.000 transaksi POS per hari tanpa penurunan kinerja berarti.</w:t>
            </w:r>
          </w:p>
        </w:tc>
      </w:tr>
      <w:tr>
        <w:trPr/>
        <w:tc>
          <w:tcPr>
            <w:tcW w:w="900" w:type="dxa"/>
            <w:tcBorders>
              <w:top w:val="single" w:sz="2" w:space="0" w:color="C5D2E6"/>
              <w:left w:val="single" w:sz="4" w:space="0" w:color="A6B8D4"/>
              <w:bottom w:val="single" w:sz="2" w:space="0" w:color="C5D2E6"/>
              <w:right w:val="single" w:sz="2" w:space="0" w:color="C5D2E6"/>
            </w:tcBorders>
          </w:tcPr>
          <w:p>
            <w:pPr>
              <w:pStyle w:val="Normal"/>
              <w:spacing w:before="0" w:after="0"/>
              <w:jc w:val="left"/>
              <w:rPr/>
            </w:pPr>
            <w:r>
              <w:rPr>
                <w:b w:val="false"/>
                <w:bCs w:val="false"/>
                <w:color w:val="000000"/>
                <w:sz w:val="18"/>
                <w:szCs w:val="18"/>
              </w:rPr>
              <w:t>NFR-03</w:t>
            </w:r>
          </w:p>
        </w:tc>
        <w:tc>
          <w:tcPr>
            <w:tcW w:w="1799" w:type="dxa"/>
            <w:tcBorders>
              <w:top w:val="single" w:sz="2" w:space="0" w:color="C5D2E6"/>
              <w:left w:val="single" w:sz="2" w:space="0" w:color="C5D2E6"/>
              <w:bottom w:val="single" w:sz="2" w:space="0" w:color="C5D2E6"/>
              <w:right w:val="single" w:sz="2" w:space="0" w:color="C5D2E6"/>
            </w:tcBorders>
          </w:tcPr>
          <w:p>
            <w:pPr>
              <w:pStyle w:val="Normal"/>
              <w:spacing w:before="0" w:after="0"/>
              <w:jc w:val="left"/>
              <w:rPr/>
            </w:pPr>
            <w:r>
              <w:rPr>
                <w:b w:val="false"/>
                <w:bCs w:val="false"/>
                <w:color w:val="000000"/>
                <w:sz w:val="18"/>
                <w:szCs w:val="18"/>
              </w:rPr>
              <w:t>Ketersediaan</w:t>
            </w:r>
          </w:p>
        </w:tc>
        <w:tc>
          <w:tcPr>
            <w:tcW w:w="6321" w:type="dxa"/>
            <w:tcBorders>
              <w:top w:val="single" w:sz="2" w:space="0" w:color="C5D2E6"/>
              <w:left w:val="single" w:sz="2" w:space="0" w:color="C5D2E6"/>
              <w:bottom w:val="single" w:sz="2" w:space="0" w:color="C5D2E6"/>
              <w:right w:val="single" w:sz="4" w:space="0" w:color="A6B8D4"/>
            </w:tcBorders>
          </w:tcPr>
          <w:p>
            <w:pPr>
              <w:pStyle w:val="Normal"/>
              <w:spacing w:before="0" w:after="0"/>
              <w:jc w:val="left"/>
              <w:rPr/>
            </w:pPr>
            <w:r>
              <w:rPr>
                <w:rFonts w:ascii="Calibri" w:hAnsi="Calibri"/>
                <w:b w:val="0"/>
                <w:color w:val="000000"/>
                <w:sz w:val="18"/>
              </w:rPr>
              <w:t>Ketersediaan layanan target minimal 99,9% per bulan di luar jendela pemeliharaan terjadwal. Degradasi fungsi non-kritis tidak boleh memblokir check-in, checkout, POS, atau room status.</w:t>
            </w:r>
          </w:p>
        </w:tc>
      </w:tr>
      <w:tr>
        <w:trPr/>
        <w:tc>
          <w:tcPr>
            <w:tcW w:w="900" w:type="dxa"/>
            <w:tcBorders>
              <w:top w:val="single" w:sz="2" w:space="0" w:color="C5D2E6"/>
              <w:left w:val="single" w:sz="4" w:space="0" w:color="A6B8D4"/>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NFR-04</w:t>
            </w:r>
          </w:p>
        </w:tc>
        <w:tc>
          <w:tcPr>
            <w:tcW w:w="1799" w:type="dxa"/>
            <w:tcBorders>
              <w:top w:val="single" w:sz="2" w:space="0" w:color="C5D2E6"/>
              <w:left w:val="single" w:sz="2" w:space="0" w:color="C5D2E6"/>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Ketahanan luring</w:t>
            </w:r>
          </w:p>
        </w:tc>
        <w:tc>
          <w:tcPr>
            <w:tcW w:w="6321" w:type="dxa"/>
            <w:tcBorders>
              <w:top w:val="single" w:sz="2" w:space="0" w:color="C5D2E6"/>
              <w:left w:val="single" w:sz="2" w:space="0" w:color="C5D2E6"/>
              <w:bottom w:val="single" w:sz="2" w:space="0" w:color="C5D2E6"/>
              <w:right w:val="single" w:sz="4" w:space="0" w:color="A6B8D4"/>
            </w:tcBorders>
            <w:shd w:color="auto" w:fill="F2F6FB" w:val="clear"/>
          </w:tcPr>
          <w:p>
            <w:pPr>
              <w:pStyle w:val="Normal"/>
              <w:spacing w:before="0" w:after="0"/>
              <w:jc w:val="left"/>
              <w:rPr/>
            </w:pPr>
            <w:r>
              <w:rPr>
                <w:rFonts w:ascii="Calibri" w:hAnsi="Calibri"/>
                <w:b w:val="0"/>
                <w:color w:val="000000"/>
                <w:sz w:val="18"/>
              </w:rPr>
              <w:t>POS dan Housekeeping tetap dapat mencatat aktivitas tanpa jaringan minimal 4 jam. Data lokal dienkripsi, memiliki status sync, retry, idempotency key, dan aturan konflik; kegagalan sinkronisasi tidak boleh silently discard data.</w:t>
            </w:r>
          </w:p>
        </w:tc>
      </w:tr>
      <w:tr>
        <w:trPr/>
        <w:tc>
          <w:tcPr>
            <w:tcW w:w="900" w:type="dxa"/>
            <w:tcBorders>
              <w:top w:val="single" w:sz="2" w:space="0" w:color="C5D2E6"/>
              <w:left w:val="single" w:sz="4" w:space="0" w:color="A6B8D4"/>
              <w:bottom w:val="single" w:sz="2" w:space="0" w:color="C5D2E6"/>
              <w:right w:val="single" w:sz="2" w:space="0" w:color="C5D2E6"/>
            </w:tcBorders>
          </w:tcPr>
          <w:p>
            <w:pPr>
              <w:pStyle w:val="Normal"/>
              <w:spacing w:before="0" w:after="0"/>
              <w:jc w:val="left"/>
              <w:rPr/>
            </w:pPr>
            <w:r>
              <w:rPr>
                <w:b w:val="false"/>
                <w:bCs w:val="false"/>
                <w:color w:val="000000"/>
                <w:sz w:val="18"/>
                <w:szCs w:val="18"/>
              </w:rPr>
              <w:t>NFR-05</w:t>
            </w:r>
          </w:p>
        </w:tc>
        <w:tc>
          <w:tcPr>
            <w:tcW w:w="1799" w:type="dxa"/>
            <w:tcBorders>
              <w:top w:val="single" w:sz="2" w:space="0" w:color="C5D2E6"/>
              <w:left w:val="single" w:sz="2" w:space="0" w:color="C5D2E6"/>
              <w:bottom w:val="single" w:sz="2" w:space="0" w:color="C5D2E6"/>
              <w:right w:val="single" w:sz="2" w:space="0" w:color="C5D2E6"/>
            </w:tcBorders>
          </w:tcPr>
          <w:p>
            <w:pPr>
              <w:pStyle w:val="Normal"/>
              <w:spacing w:before="0" w:after="0"/>
              <w:jc w:val="left"/>
              <w:rPr/>
            </w:pPr>
            <w:r>
              <w:rPr>
                <w:b w:val="false"/>
                <w:bCs w:val="false"/>
                <w:color w:val="000000"/>
                <w:sz w:val="18"/>
                <w:szCs w:val="18"/>
              </w:rPr>
              <w:t>Keamanan akses</w:t>
            </w:r>
          </w:p>
        </w:tc>
        <w:tc>
          <w:tcPr>
            <w:tcW w:w="6321" w:type="dxa"/>
            <w:tcBorders>
              <w:top w:val="single" w:sz="2" w:space="0" w:color="C5D2E6"/>
              <w:left w:val="single" w:sz="2" w:space="0" w:color="C5D2E6"/>
              <w:bottom w:val="single" w:sz="2" w:space="0" w:color="C5D2E6"/>
              <w:right w:val="single" w:sz="4" w:space="0" w:color="A6B8D4"/>
            </w:tcBorders>
          </w:tcPr>
          <w:p>
            <w:pPr>
              <w:pStyle w:val="Normal"/>
              <w:spacing w:before="0" w:after="0"/>
              <w:jc w:val="left"/>
              <w:rPr/>
            </w:pPr>
            <w:r>
              <w:rPr>
                <w:b w:val="false"/>
                <w:bCs w:val="false"/>
                <w:color w:val="000000"/>
                <w:sz w:val="18"/>
                <w:szCs w:val="18"/>
              </w:rPr>
              <w:t>Autentikasi dengan kata sandi kuat, penguncian akun setelah percobaan gagal berulang, dan verifikasi dua langkah untuk peran manajerial.</w:t>
            </w:r>
          </w:p>
        </w:tc>
      </w:tr>
      <w:tr>
        <w:trPr/>
        <w:tc>
          <w:tcPr>
            <w:tcW w:w="900" w:type="dxa"/>
            <w:tcBorders>
              <w:top w:val="single" w:sz="2" w:space="0" w:color="C5D2E6"/>
              <w:left w:val="single" w:sz="4" w:space="0" w:color="A6B8D4"/>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NFR-06</w:t>
            </w:r>
          </w:p>
        </w:tc>
        <w:tc>
          <w:tcPr>
            <w:tcW w:w="1799" w:type="dxa"/>
            <w:tcBorders>
              <w:top w:val="single" w:sz="2" w:space="0" w:color="C5D2E6"/>
              <w:left w:val="single" w:sz="2" w:space="0" w:color="C5D2E6"/>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Otorisasi</w:t>
            </w:r>
          </w:p>
        </w:tc>
        <w:tc>
          <w:tcPr>
            <w:tcW w:w="6321" w:type="dxa"/>
            <w:tcBorders>
              <w:top w:val="single" w:sz="2" w:space="0" w:color="C5D2E6"/>
              <w:left w:val="single" w:sz="2" w:space="0" w:color="C5D2E6"/>
              <w:bottom w:val="single" w:sz="2" w:space="0" w:color="C5D2E6"/>
              <w:right w:val="single" w:sz="4" w:space="0" w:color="A6B8D4"/>
            </w:tcBorders>
            <w:shd w:color="auto" w:fill="F2F6FB" w:val="clear"/>
          </w:tcPr>
          <w:p>
            <w:pPr>
              <w:pStyle w:val="Normal"/>
              <w:spacing w:before="0" w:after="0"/>
              <w:jc w:val="left"/>
              <w:rPr/>
            </w:pPr>
            <w:r>
              <w:rPr>
                <w:rFonts w:ascii="Calibri" w:hAnsi="Calibri"/>
                <w:b w:val="0"/>
                <w:color w:val="000000"/>
                <w:sz w:val="18"/>
              </w:rPr>
              <w:t>Kontrol akses berbasis role hingga tingkat fitur dan scope property/outlet/department. Aksi sensitif menggunakan maker-checker/approval dan, bila approval diwajibkan, pembuat tidak boleh menjadi satu-satunya approver.</w:t>
            </w:r>
          </w:p>
        </w:tc>
      </w:tr>
      <w:tr>
        <w:trPr/>
        <w:tc>
          <w:tcPr>
            <w:tcW w:w="900" w:type="dxa"/>
            <w:tcBorders>
              <w:top w:val="single" w:sz="2" w:space="0" w:color="C5D2E6"/>
              <w:left w:val="single" w:sz="4" w:space="0" w:color="A6B8D4"/>
              <w:bottom w:val="single" w:sz="2" w:space="0" w:color="C5D2E6"/>
              <w:right w:val="single" w:sz="2" w:space="0" w:color="C5D2E6"/>
            </w:tcBorders>
          </w:tcPr>
          <w:p>
            <w:pPr>
              <w:pStyle w:val="Normal"/>
              <w:spacing w:before="0" w:after="0"/>
              <w:jc w:val="left"/>
              <w:rPr/>
            </w:pPr>
            <w:r>
              <w:rPr>
                <w:b w:val="false"/>
                <w:bCs w:val="false"/>
                <w:color w:val="000000"/>
                <w:sz w:val="18"/>
                <w:szCs w:val="18"/>
              </w:rPr>
              <w:t>NFR-07</w:t>
            </w:r>
          </w:p>
        </w:tc>
        <w:tc>
          <w:tcPr>
            <w:tcW w:w="1799" w:type="dxa"/>
            <w:tcBorders>
              <w:top w:val="single" w:sz="2" w:space="0" w:color="C5D2E6"/>
              <w:left w:val="single" w:sz="2" w:space="0" w:color="C5D2E6"/>
              <w:bottom w:val="single" w:sz="2" w:space="0" w:color="C5D2E6"/>
              <w:right w:val="single" w:sz="2" w:space="0" w:color="C5D2E6"/>
            </w:tcBorders>
          </w:tcPr>
          <w:p>
            <w:pPr>
              <w:pStyle w:val="Normal"/>
              <w:spacing w:before="0" w:after="0"/>
              <w:jc w:val="left"/>
              <w:rPr/>
            </w:pPr>
            <w:r>
              <w:rPr>
                <w:b w:val="false"/>
                <w:bCs w:val="false"/>
                <w:color w:val="000000"/>
                <w:sz w:val="18"/>
                <w:szCs w:val="18"/>
              </w:rPr>
              <w:t>Kerahasiaan data</w:t>
            </w:r>
          </w:p>
        </w:tc>
        <w:tc>
          <w:tcPr>
            <w:tcW w:w="6321" w:type="dxa"/>
            <w:tcBorders>
              <w:top w:val="single" w:sz="2" w:space="0" w:color="C5D2E6"/>
              <w:left w:val="single" w:sz="2" w:space="0" w:color="C5D2E6"/>
              <w:bottom w:val="single" w:sz="2" w:space="0" w:color="C5D2E6"/>
              <w:right w:val="single" w:sz="4" w:space="0" w:color="A6B8D4"/>
            </w:tcBorders>
          </w:tcPr>
          <w:p>
            <w:pPr>
              <w:pStyle w:val="Normal"/>
              <w:spacing w:before="0" w:after="0"/>
              <w:jc w:val="left"/>
              <w:rPr/>
            </w:pPr>
            <w:r>
              <w:rPr>
                <w:b w:val="false"/>
                <w:bCs w:val="false"/>
                <w:color w:val="000000"/>
                <w:sz w:val="18"/>
                <w:szCs w:val="18"/>
              </w:rPr>
              <w:t>Data dienkripsi saat transit dan saat disimpan; foto identitas tamu disimpan terenkripsi dengan akses terbatas dan masa retensi yang dapat dikonfigurasi.</w:t>
            </w:r>
          </w:p>
        </w:tc>
      </w:tr>
      <w:tr>
        <w:trPr/>
        <w:tc>
          <w:tcPr>
            <w:tcW w:w="900" w:type="dxa"/>
            <w:tcBorders>
              <w:top w:val="single" w:sz="2" w:space="0" w:color="C5D2E6"/>
              <w:left w:val="single" w:sz="4" w:space="0" w:color="A6B8D4"/>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NFR-08</w:t>
            </w:r>
          </w:p>
        </w:tc>
        <w:tc>
          <w:tcPr>
            <w:tcW w:w="1799" w:type="dxa"/>
            <w:tcBorders>
              <w:top w:val="single" w:sz="2" w:space="0" w:color="C5D2E6"/>
              <w:left w:val="single" w:sz="2" w:space="0" w:color="C5D2E6"/>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Kepatuhan privasi</w:t>
            </w:r>
          </w:p>
        </w:tc>
        <w:tc>
          <w:tcPr>
            <w:tcW w:w="6321" w:type="dxa"/>
            <w:tcBorders>
              <w:top w:val="single" w:sz="2" w:space="0" w:color="C5D2E6"/>
              <w:left w:val="single" w:sz="2" w:space="0" w:color="C5D2E6"/>
              <w:bottom w:val="single" w:sz="2" w:space="0" w:color="C5D2E6"/>
              <w:right w:val="single" w:sz="4" w:space="0" w:color="A6B8D4"/>
            </w:tcBorders>
            <w:shd w:color="auto" w:fill="F2F6FB" w:val="clear"/>
          </w:tcPr>
          <w:p>
            <w:pPr>
              <w:pStyle w:val="Normal"/>
              <w:spacing w:before="0" w:after="0"/>
              <w:jc w:val="left"/>
              <w:rPr/>
            </w:pPr>
            <w:r>
              <w:rPr>
                <w:rFonts w:ascii="Calibri" w:hAnsi="Calibri"/>
                <w:b w:val="0"/>
                <w:color w:val="000000"/>
                <w:sz w:val="18"/>
              </w:rPr>
              <w:t>Mendukung privacy notice/consent, pembatasan tujuan, hak akses/koreksi/penghapusan sesuai kebijakan yang berlaku, data retention configurable, serta audit atas akses dan ekspor PII.</w:t>
            </w:r>
          </w:p>
        </w:tc>
      </w:tr>
      <w:tr>
        <w:trPr/>
        <w:tc>
          <w:tcPr>
            <w:tcW w:w="900" w:type="dxa"/>
            <w:tcBorders>
              <w:top w:val="single" w:sz="2" w:space="0" w:color="C5D2E6"/>
              <w:left w:val="single" w:sz="4" w:space="0" w:color="A6B8D4"/>
              <w:bottom w:val="single" w:sz="2" w:space="0" w:color="C5D2E6"/>
              <w:right w:val="single" w:sz="2" w:space="0" w:color="C5D2E6"/>
            </w:tcBorders>
          </w:tcPr>
          <w:p>
            <w:pPr>
              <w:pStyle w:val="Normal"/>
              <w:spacing w:before="0" w:after="0"/>
              <w:jc w:val="left"/>
              <w:rPr/>
            </w:pPr>
            <w:r>
              <w:rPr>
                <w:b w:val="false"/>
                <w:bCs w:val="false"/>
                <w:color w:val="000000"/>
                <w:sz w:val="18"/>
                <w:szCs w:val="18"/>
              </w:rPr>
              <w:t>NFR-09</w:t>
            </w:r>
          </w:p>
        </w:tc>
        <w:tc>
          <w:tcPr>
            <w:tcW w:w="1799" w:type="dxa"/>
            <w:tcBorders>
              <w:top w:val="single" w:sz="2" w:space="0" w:color="C5D2E6"/>
              <w:left w:val="single" w:sz="2" w:space="0" w:color="C5D2E6"/>
              <w:bottom w:val="single" w:sz="2" w:space="0" w:color="C5D2E6"/>
              <w:right w:val="single" w:sz="2" w:space="0" w:color="C5D2E6"/>
            </w:tcBorders>
          </w:tcPr>
          <w:p>
            <w:pPr>
              <w:pStyle w:val="Normal"/>
              <w:spacing w:before="0" w:after="0"/>
              <w:jc w:val="left"/>
              <w:rPr/>
            </w:pPr>
            <w:r>
              <w:rPr>
                <w:b w:val="false"/>
                <w:bCs w:val="false"/>
                <w:color w:val="000000"/>
                <w:sz w:val="18"/>
                <w:szCs w:val="18"/>
              </w:rPr>
              <w:t>Pembayaran</w:t>
            </w:r>
          </w:p>
        </w:tc>
        <w:tc>
          <w:tcPr>
            <w:tcW w:w="6321" w:type="dxa"/>
            <w:tcBorders>
              <w:top w:val="single" w:sz="2" w:space="0" w:color="C5D2E6"/>
              <w:left w:val="single" w:sz="2" w:space="0" w:color="C5D2E6"/>
              <w:bottom w:val="single" w:sz="2" w:space="0" w:color="C5D2E6"/>
              <w:right w:val="single" w:sz="4" w:space="0" w:color="A6B8D4"/>
            </w:tcBorders>
          </w:tcPr>
          <w:p>
            <w:pPr>
              <w:pStyle w:val="Normal"/>
              <w:spacing w:before="0" w:after="0"/>
              <w:jc w:val="left"/>
              <w:rPr/>
            </w:pPr>
            <w:r>
              <w:rPr>
                <w:b w:val="false"/>
                <w:bCs w:val="false"/>
                <w:color w:val="000000"/>
                <w:sz w:val="18"/>
                <w:szCs w:val="18"/>
              </w:rPr>
              <w:t>Sistem tidak menyimpan nomor kartu; transaksi kartu diselesaikan melalui perangkat atau gerbang pembayaran bersertifikat.</w:t>
            </w:r>
          </w:p>
        </w:tc>
      </w:tr>
      <w:tr>
        <w:trPr/>
        <w:tc>
          <w:tcPr>
            <w:tcW w:w="900" w:type="dxa"/>
            <w:tcBorders>
              <w:top w:val="single" w:sz="2" w:space="0" w:color="C5D2E6"/>
              <w:left w:val="single" w:sz="4" w:space="0" w:color="A6B8D4"/>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NFR-10</w:t>
            </w:r>
          </w:p>
        </w:tc>
        <w:tc>
          <w:tcPr>
            <w:tcW w:w="1799" w:type="dxa"/>
            <w:tcBorders>
              <w:top w:val="single" w:sz="2" w:space="0" w:color="C5D2E6"/>
              <w:left w:val="single" w:sz="2" w:space="0" w:color="C5D2E6"/>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Jejak audit</w:t>
            </w:r>
          </w:p>
        </w:tc>
        <w:tc>
          <w:tcPr>
            <w:tcW w:w="6321" w:type="dxa"/>
            <w:tcBorders>
              <w:top w:val="single" w:sz="2" w:space="0" w:color="C5D2E6"/>
              <w:left w:val="single" w:sz="2" w:space="0" w:color="C5D2E6"/>
              <w:bottom w:val="single" w:sz="2" w:space="0" w:color="C5D2E6"/>
              <w:right w:val="single" w:sz="4" w:space="0" w:color="A6B8D4"/>
            </w:tcBorders>
            <w:shd w:color="auto" w:fill="F2F6FB" w:val="clear"/>
          </w:tcPr>
          <w:p>
            <w:pPr>
              <w:pStyle w:val="Normal"/>
              <w:spacing w:before="0" w:after="0"/>
              <w:jc w:val="left"/>
              <w:rPr/>
            </w:pPr>
            <w:r>
              <w:rPr>
                <w:b w:val="false"/>
                <w:bCs w:val="false"/>
                <w:color w:val="000000"/>
                <w:sz w:val="18"/>
                <w:szCs w:val="18"/>
              </w:rPr>
              <w:t>Seluruh perubahan data transaksional tercatat lengkap dan tidak dapat dihapus oleh pengguna mana pun.</w:t>
            </w:r>
          </w:p>
        </w:tc>
      </w:tr>
      <w:tr>
        <w:trPr/>
        <w:tc>
          <w:tcPr>
            <w:tcW w:w="900" w:type="dxa"/>
            <w:tcBorders>
              <w:top w:val="single" w:sz="2" w:space="0" w:color="C5D2E6"/>
              <w:left w:val="single" w:sz="4" w:space="0" w:color="A6B8D4"/>
              <w:bottom w:val="single" w:sz="2" w:space="0" w:color="C5D2E6"/>
              <w:right w:val="single" w:sz="2" w:space="0" w:color="C5D2E6"/>
            </w:tcBorders>
          </w:tcPr>
          <w:p>
            <w:pPr>
              <w:pStyle w:val="Normal"/>
              <w:spacing w:before="0" w:after="0"/>
              <w:jc w:val="left"/>
              <w:rPr/>
            </w:pPr>
            <w:r>
              <w:rPr>
                <w:b w:val="false"/>
                <w:bCs w:val="false"/>
                <w:color w:val="000000"/>
                <w:sz w:val="18"/>
                <w:szCs w:val="18"/>
              </w:rPr>
              <w:t>NFR-11</w:t>
            </w:r>
          </w:p>
        </w:tc>
        <w:tc>
          <w:tcPr>
            <w:tcW w:w="1799" w:type="dxa"/>
            <w:tcBorders>
              <w:top w:val="single" w:sz="2" w:space="0" w:color="C5D2E6"/>
              <w:left w:val="single" w:sz="2" w:space="0" w:color="C5D2E6"/>
              <w:bottom w:val="single" w:sz="2" w:space="0" w:color="C5D2E6"/>
              <w:right w:val="single" w:sz="2" w:space="0" w:color="C5D2E6"/>
            </w:tcBorders>
          </w:tcPr>
          <w:p>
            <w:pPr>
              <w:pStyle w:val="Normal"/>
              <w:spacing w:before="0" w:after="0"/>
              <w:jc w:val="left"/>
              <w:rPr/>
            </w:pPr>
            <w:r>
              <w:rPr>
                <w:b w:val="false"/>
                <w:bCs w:val="false"/>
                <w:color w:val="000000"/>
                <w:sz w:val="18"/>
                <w:szCs w:val="18"/>
              </w:rPr>
              <w:t>Cadangan data</w:t>
            </w:r>
          </w:p>
        </w:tc>
        <w:tc>
          <w:tcPr>
            <w:tcW w:w="6321" w:type="dxa"/>
            <w:tcBorders>
              <w:top w:val="single" w:sz="2" w:space="0" w:color="C5D2E6"/>
              <w:left w:val="single" w:sz="2" w:space="0" w:color="C5D2E6"/>
              <w:bottom w:val="single" w:sz="2" w:space="0" w:color="C5D2E6"/>
              <w:right w:val="single" w:sz="4" w:space="0" w:color="A6B8D4"/>
            </w:tcBorders>
          </w:tcPr>
          <w:p>
            <w:pPr>
              <w:pStyle w:val="Normal"/>
              <w:spacing w:before="0" w:after="0"/>
              <w:jc w:val="left"/>
              <w:rPr/>
            </w:pPr>
            <w:r>
              <w:rPr>
                <w:rFonts w:ascii="Calibri" w:hAnsi="Calibri"/>
                <w:b w:val="0"/>
                <w:color w:val="000000"/>
                <w:sz w:val="18"/>
              </w:rPr>
              <w:t>Backup otomatis mencakup full backup harian dan mekanisme point-in-time/incremental yang mencapai RPO ≤15 menit. Target RTO ≤4 jam. Restore test dijalankan berkala dan hasilnya dicatat.</w:t>
            </w:r>
          </w:p>
        </w:tc>
      </w:tr>
      <w:tr>
        <w:trPr/>
        <w:tc>
          <w:tcPr>
            <w:tcW w:w="900" w:type="dxa"/>
            <w:tcBorders>
              <w:top w:val="single" w:sz="2" w:space="0" w:color="C5D2E6"/>
              <w:left w:val="single" w:sz="4" w:space="0" w:color="A6B8D4"/>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NFR-12</w:t>
            </w:r>
          </w:p>
        </w:tc>
        <w:tc>
          <w:tcPr>
            <w:tcW w:w="1799" w:type="dxa"/>
            <w:tcBorders>
              <w:top w:val="single" w:sz="2" w:space="0" w:color="C5D2E6"/>
              <w:left w:val="single" w:sz="2" w:space="0" w:color="C5D2E6"/>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Kegunaan</w:t>
            </w:r>
          </w:p>
        </w:tc>
        <w:tc>
          <w:tcPr>
            <w:tcW w:w="6321" w:type="dxa"/>
            <w:tcBorders>
              <w:top w:val="single" w:sz="2" w:space="0" w:color="C5D2E6"/>
              <w:left w:val="single" w:sz="2" w:space="0" w:color="C5D2E6"/>
              <w:bottom w:val="single" w:sz="2" w:space="0" w:color="C5D2E6"/>
              <w:right w:val="single" w:sz="4" w:space="0" w:color="A6B8D4"/>
            </w:tcBorders>
            <w:shd w:color="auto" w:fill="F2F6FB" w:val="clear"/>
          </w:tcPr>
          <w:p>
            <w:pPr>
              <w:pStyle w:val="Normal"/>
              <w:spacing w:before="0" w:after="0"/>
              <w:jc w:val="left"/>
              <w:rPr/>
            </w:pPr>
            <w:r>
              <w:rPr>
                <w:b w:val="false"/>
                <w:bCs w:val="false"/>
                <w:color w:val="000000"/>
                <w:sz w:val="18"/>
                <w:szCs w:val="18"/>
              </w:rPr>
              <w:t>Antarmuka dua bahasa (Indonesia dan Inggris), rancangan mengutamakan ponsel untuk staf lapangan, dan pelatihan dasar cukup satu jam per peran.</w:t>
            </w:r>
          </w:p>
        </w:tc>
      </w:tr>
      <w:tr>
        <w:trPr/>
        <w:tc>
          <w:tcPr>
            <w:tcW w:w="900" w:type="dxa"/>
            <w:tcBorders>
              <w:top w:val="single" w:sz="2" w:space="0" w:color="C5D2E6"/>
              <w:left w:val="single" w:sz="4" w:space="0" w:color="A6B8D4"/>
              <w:bottom w:val="single" w:sz="2" w:space="0" w:color="C5D2E6"/>
              <w:right w:val="single" w:sz="2" w:space="0" w:color="C5D2E6"/>
            </w:tcBorders>
          </w:tcPr>
          <w:p>
            <w:pPr>
              <w:pStyle w:val="Normal"/>
              <w:spacing w:before="0" w:after="0"/>
              <w:jc w:val="left"/>
              <w:rPr/>
            </w:pPr>
            <w:r>
              <w:rPr>
                <w:b w:val="false"/>
                <w:bCs w:val="false"/>
                <w:color w:val="000000"/>
                <w:sz w:val="18"/>
                <w:szCs w:val="18"/>
              </w:rPr>
              <w:t>NFR-13</w:t>
            </w:r>
          </w:p>
        </w:tc>
        <w:tc>
          <w:tcPr>
            <w:tcW w:w="1799" w:type="dxa"/>
            <w:tcBorders>
              <w:top w:val="single" w:sz="2" w:space="0" w:color="C5D2E6"/>
              <w:left w:val="single" w:sz="2" w:space="0" w:color="C5D2E6"/>
              <w:bottom w:val="single" w:sz="2" w:space="0" w:color="C5D2E6"/>
              <w:right w:val="single" w:sz="2" w:space="0" w:color="C5D2E6"/>
            </w:tcBorders>
          </w:tcPr>
          <w:p>
            <w:pPr>
              <w:pStyle w:val="Normal"/>
              <w:spacing w:before="0" w:after="0"/>
              <w:jc w:val="left"/>
              <w:rPr/>
            </w:pPr>
            <w:r>
              <w:rPr>
                <w:b w:val="false"/>
                <w:bCs w:val="false"/>
                <w:color w:val="000000"/>
                <w:sz w:val="18"/>
                <w:szCs w:val="18"/>
              </w:rPr>
              <w:t>Kompatibilitas</w:t>
            </w:r>
          </w:p>
        </w:tc>
        <w:tc>
          <w:tcPr>
            <w:tcW w:w="6321" w:type="dxa"/>
            <w:tcBorders>
              <w:top w:val="single" w:sz="2" w:space="0" w:color="C5D2E6"/>
              <w:left w:val="single" w:sz="2" w:space="0" w:color="C5D2E6"/>
              <w:bottom w:val="single" w:sz="2" w:space="0" w:color="C5D2E6"/>
              <w:right w:val="single" w:sz="4" w:space="0" w:color="A6B8D4"/>
            </w:tcBorders>
          </w:tcPr>
          <w:p>
            <w:pPr>
              <w:pStyle w:val="Normal"/>
              <w:spacing w:before="0" w:after="0"/>
              <w:jc w:val="left"/>
              <w:rPr/>
            </w:pPr>
            <w:r>
              <w:rPr>
                <w:b w:val="false"/>
                <w:bCs w:val="false"/>
                <w:color w:val="000000"/>
                <w:sz w:val="18"/>
                <w:szCs w:val="18"/>
              </w:rPr>
              <w:t>Mendukung peramban terkini pada Android dan iOS, printer thermal standar ESC/POS, pemindai barcode, dan layar dapur.</w:t>
            </w:r>
          </w:p>
        </w:tc>
      </w:tr>
      <w:tr>
        <w:trPr/>
        <w:tc>
          <w:tcPr>
            <w:tcW w:w="900" w:type="dxa"/>
            <w:tcBorders>
              <w:top w:val="single" w:sz="2" w:space="0" w:color="C5D2E6"/>
              <w:left w:val="single" w:sz="4" w:space="0" w:color="A6B8D4"/>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NFR-14</w:t>
            </w:r>
          </w:p>
        </w:tc>
        <w:tc>
          <w:tcPr>
            <w:tcW w:w="1799" w:type="dxa"/>
            <w:tcBorders>
              <w:top w:val="single" w:sz="2" w:space="0" w:color="C5D2E6"/>
              <w:left w:val="single" w:sz="2" w:space="0" w:color="C5D2E6"/>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Terpelihara</w:t>
            </w:r>
          </w:p>
        </w:tc>
        <w:tc>
          <w:tcPr>
            <w:tcW w:w="6321" w:type="dxa"/>
            <w:tcBorders>
              <w:top w:val="single" w:sz="2" w:space="0" w:color="C5D2E6"/>
              <w:left w:val="single" w:sz="2" w:space="0" w:color="C5D2E6"/>
              <w:bottom w:val="single" w:sz="2" w:space="0" w:color="C5D2E6"/>
              <w:right w:val="single" w:sz="4" w:space="0" w:color="A6B8D4"/>
            </w:tcBorders>
            <w:shd w:color="auto" w:fill="F2F6FB" w:val="clear"/>
          </w:tcPr>
          <w:p>
            <w:pPr>
              <w:pStyle w:val="Normal"/>
              <w:spacing w:before="0" w:after="0"/>
              <w:jc w:val="left"/>
              <w:rPr/>
            </w:pPr>
            <w:r>
              <w:rPr>
                <w:b w:val="false"/>
                <w:bCs w:val="false"/>
                <w:color w:val="000000"/>
                <w:sz w:val="18"/>
                <w:szCs w:val="18"/>
              </w:rPr>
              <w:t>Pemisahan tegas antara logika dan tampilan, penomoran versi aplikasi yang tampil pada antarmuka, serta catatan perubahan setiap rilis.</w:t>
            </w:r>
          </w:p>
        </w:tc>
      </w:tr>
      <w:tr>
        <w:trPr/>
        <w:tc>
          <w:tcPr>
            <w:tcW w:w="900" w:type="dxa"/>
            <w:tcBorders>
              <w:top w:val="single" w:sz="2" w:space="0" w:color="C5D2E6"/>
              <w:left w:val="single" w:sz="4" w:space="0" w:color="A6B8D4"/>
              <w:bottom w:val="single" w:sz="2" w:space="0" w:color="C5D2E6"/>
              <w:right w:val="single" w:sz="2" w:space="0" w:color="C5D2E6"/>
            </w:tcBorders>
          </w:tcPr>
          <w:p>
            <w:pPr>
              <w:pStyle w:val="Normal"/>
              <w:spacing w:before="0" w:after="0"/>
              <w:jc w:val="left"/>
              <w:rPr/>
            </w:pPr>
            <w:r>
              <w:rPr>
                <w:b w:val="false"/>
                <w:bCs w:val="false"/>
                <w:color w:val="000000"/>
                <w:sz w:val="18"/>
                <w:szCs w:val="18"/>
              </w:rPr>
              <w:t>NFR-15</w:t>
            </w:r>
          </w:p>
        </w:tc>
        <w:tc>
          <w:tcPr>
            <w:tcW w:w="1799" w:type="dxa"/>
            <w:tcBorders>
              <w:top w:val="single" w:sz="2" w:space="0" w:color="C5D2E6"/>
              <w:left w:val="single" w:sz="2" w:space="0" w:color="C5D2E6"/>
              <w:bottom w:val="single" w:sz="2" w:space="0" w:color="C5D2E6"/>
              <w:right w:val="single" w:sz="2" w:space="0" w:color="C5D2E6"/>
            </w:tcBorders>
          </w:tcPr>
          <w:p>
            <w:pPr>
              <w:pStyle w:val="Normal"/>
              <w:spacing w:before="0" w:after="0"/>
              <w:jc w:val="left"/>
              <w:rPr/>
            </w:pPr>
            <w:r>
              <w:rPr>
                <w:b w:val="false"/>
                <w:bCs w:val="false"/>
                <w:color w:val="000000"/>
                <w:sz w:val="18"/>
                <w:szCs w:val="18"/>
              </w:rPr>
              <w:t>Dokumentasi</w:t>
            </w:r>
          </w:p>
        </w:tc>
        <w:tc>
          <w:tcPr>
            <w:tcW w:w="6321" w:type="dxa"/>
            <w:tcBorders>
              <w:top w:val="single" w:sz="2" w:space="0" w:color="C5D2E6"/>
              <w:left w:val="single" w:sz="2" w:space="0" w:color="C5D2E6"/>
              <w:bottom w:val="single" w:sz="2" w:space="0" w:color="C5D2E6"/>
              <w:right w:val="single" w:sz="4" w:space="0" w:color="A6B8D4"/>
            </w:tcBorders>
          </w:tcPr>
          <w:p>
            <w:pPr>
              <w:pStyle w:val="Normal"/>
              <w:spacing w:before="0" w:after="0"/>
              <w:jc w:val="left"/>
              <w:rPr/>
            </w:pPr>
            <w:r>
              <w:rPr>
                <w:b w:val="false"/>
                <w:bCs w:val="false"/>
                <w:color w:val="000000"/>
                <w:sz w:val="18"/>
                <w:szCs w:val="18"/>
              </w:rPr>
              <w:t>Tersedia panduan penggunaan berbasis peran di dalam aplikasi, bukan sekadar dokumen instalasi.</w:t>
            </w:r>
          </w:p>
        </w:tc>
      </w:tr>
      <w:tr>
        <w:trPr/>
        <w:tc>
          <w:tcPr>
            <w:tcW w:w="900" w:type="dxa"/>
            <w:tcBorders>
              <w:top w:val="single" w:sz="2" w:space="0" w:color="C5D2E6"/>
              <w:left w:val="single" w:sz="4" w:space="0" w:color="A6B8D4"/>
              <w:bottom w:val="single" w:sz="4" w:space="0" w:color="A6B8D4"/>
              <w:right w:val="single" w:sz="2" w:space="0" w:color="C5D2E6"/>
            </w:tcBorders>
            <w:shd w:color="auto" w:fill="F2F6FB" w:val="clear"/>
          </w:tcPr>
          <w:p>
            <w:pPr>
              <w:pStyle w:val="Normal"/>
              <w:spacing w:before="0" w:after="0"/>
              <w:jc w:val="left"/>
              <w:rPr/>
            </w:pPr>
            <w:r>
              <w:rPr>
                <w:b w:val="false"/>
                <w:bCs w:val="false"/>
                <w:color w:val="000000"/>
                <w:sz w:val="18"/>
                <w:szCs w:val="18"/>
              </w:rPr>
              <w:t>NFR-16</w:t>
            </w:r>
          </w:p>
        </w:tc>
        <w:tc>
          <w:tcPr>
            <w:tcW w:w="1799" w:type="dxa"/>
            <w:tcBorders>
              <w:top w:val="single" w:sz="2" w:space="0" w:color="C5D2E6"/>
              <w:left w:val="single" w:sz="2" w:space="0" w:color="C5D2E6"/>
              <w:bottom w:val="single" w:sz="4" w:space="0" w:color="A6B8D4"/>
              <w:right w:val="single" w:sz="2" w:space="0" w:color="C5D2E6"/>
            </w:tcBorders>
            <w:shd w:color="auto" w:fill="F2F6FB" w:val="clear"/>
          </w:tcPr>
          <w:p>
            <w:pPr>
              <w:pStyle w:val="Normal"/>
              <w:spacing w:before="0" w:after="0"/>
              <w:jc w:val="left"/>
              <w:rPr/>
            </w:pPr>
            <w:r>
              <w:rPr>
                <w:b w:val="false"/>
                <w:bCs w:val="false"/>
                <w:color w:val="000000"/>
                <w:sz w:val="18"/>
                <w:szCs w:val="18"/>
              </w:rPr>
              <w:t>Skalabilitas</w:t>
            </w:r>
          </w:p>
        </w:tc>
        <w:tc>
          <w:tcPr>
            <w:tcW w:w="6321" w:type="dxa"/>
            <w:tcBorders>
              <w:top w:val="single" w:sz="2" w:space="0" w:color="C5D2E6"/>
              <w:left w:val="single" w:sz="2" w:space="0" w:color="C5D2E6"/>
              <w:bottom w:val="single" w:sz="4" w:space="0" w:color="A6B8D4"/>
              <w:right w:val="single" w:sz="4" w:space="0" w:color="A6B8D4"/>
            </w:tcBorders>
            <w:shd w:color="auto" w:fill="F2F6FB" w:val="clear"/>
          </w:tcPr>
          <w:p>
            <w:pPr>
              <w:pStyle w:val="Normal"/>
              <w:spacing w:before="0" w:after="0"/>
              <w:jc w:val="left"/>
              <w:rPr/>
            </w:pPr>
            <w:r>
              <w:rPr>
                <w:b w:val="false"/>
                <w:bCs w:val="false"/>
                <w:color w:val="000000"/>
                <w:sz w:val="18"/>
                <w:szCs w:val="18"/>
              </w:rPr>
              <w:t>Struktur data disiapkan untuk pengoperasian banyak properti dalam satu akun pada rilis berikutnya.</w:t>
            </w:r>
          </w:p>
        </w:tc>
      </w:tr>
      <w:tr>
        <w:trPr/>
        <w:tc>
          <w:tcPr>
            <w:tcW w:w="900" w:type="dxa"/>
            <w:tcBorders>
              <w:top w:val="single" w:sz="2" w:space="0" w:color="C5D2E6"/>
              <w:left w:val="single" w:sz="4" w:space="0" w:color="A6B8D4"/>
              <w:bottom w:val="single" w:sz="4" w:space="0" w:color="A6B8D4"/>
              <w:right w:val="single" w:sz="2" w:space="0" w:color="C5D2E6"/>
            </w:tcBorders>
            <w:shd w:color="auto" w:fill="FFFFFF" w:val="clear"/>
          </w:tcPr>
          <w:p>
            <w:pPr>
              <w:pStyle w:val="Normal"/>
              <w:spacing w:before="0" w:after="0"/>
              <w:jc w:val="left"/>
              <w:rPr/>
            </w:pPr>
            <w:r>
              <w:rPr>
                <w:rFonts w:ascii="Calibri" w:hAnsi="Calibri"/>
                <w:b w:val="0"/>
                <w:color w:val="000000"/>
                <w:sz w:val="18"/>
              </w:rPr>
              <w:t>NFR-17</w:t>
            </w:r>
          </w:p>
        </w:tc>
        <w:tc>
          <w:tcPr>
            <w:tcW w:w="1799" w:type="dxa"/>
            <w:tcBorders>
              <w:top w:val="single" w:sz="2" w:space="0" w:color="C5D2E6"/>
              <w:left w:val="single" w:sz="2" w:space="0" w:color="C5D2E6"/>
              <w:bottom w:val="single" w:sz="4" w:space="0" w:color="A6B8D4"/>
              <w:right w:val="single" w:sz="2" w:space="0" w:color="C5D2E6"/>
            </w:tcBorders>
            <w:shd w:color="auto" w:fill="FFFFFF" w:val="clear"/>
          </w:tcPr>
          <w:p>
            <w:pPr>
              <w:pStyle w:val="Normal"/>
              <w:spacing w:before="0" w:after="0"/>
              <w:jc w:val="left"/>
              <w:rPr/>
            </w:pPr>
            <w:r>
              <w:rPr>
                <w:rFonts w:ascii="Calibri" w:hAnsi="Calibri"/>
                <w:b w:val="0"/>
                <w:color w:val="000000"/>
                <w:sz w:val="18"/>
              </w:rPr>
              <w:t>Konsistensi transaksi</w:t>
            </w:r>
          </w:p>
        </w:tc>
        <w:tc>
          <w:tcPr>
            <w:tcW w:w="6321" w:type="dxa"/>
            <w:tcBorders>
              <w:top w:val="single" w:sz="2" w:space="0" w:color="C5D2E6"/>
              <w:left w:val="single" w:sz="2" w:space="0" w:color="C5D2E6"/>
              <w:bottom w:val="single" w:sz="4" w:space="0" w:color="A6B8D4"/>
              <w:right w:val="single" w:sz="4" w:space="0" w:color="A6B8D4"/>
            </w:tcBorders>
            <w:shd w:color="auto" w:fill="FFFFFF" w:val="clear"/>
          </w:tcPr>
          <w:p>
            <w:pPr>
              <w:pStyle w:val="Normal"/>
              <w:spacing w:before="0" w:after="0"/>
              <w:jc w:val="left"/>
              <w:rPr/>
            </w:pPr>
            <w:r>
              <w:rPr>
                <w:rFonts w:ascii="Calibri" w:hAnsi="Calibri"/>
                <w:b w:val="0"/>
                <w:color w:val="000000"/>
                <w:sz w:val="18"/>
              </w:rPr>
              <w:t>Operasi lintas modul yang bersifat finansial atau stok menggunakan atomic transaction/outbox yang sesuai; sistem tidak boleh meninggalkan partial posting tanpa exception yang terlihat.</w:t>
            </w:r>
          </w:p>
        </w:tc>
      </w:tr>
      <w:tr>
        <w:trPr/>
        <w:tc>
          <w:tcPr>
            <w:tcW w:w="900" w:type="dxa"/>
            <w:tcBorders>
              <w:top w:val="single" w:sz="2" w:space="0" w:color="C5D2E6"/>
              <w:left w:val="single" w:sz="4" w:space="0" w:color="A6B8D4"/>
              <w:bottom w:val="single" w:sz="4" w:space="0" w:color="A6B8D4"/>
              <w:right w:val="single" w:sz="2" w:space="0" w:color="C5D2E6"/>
            </w:tcBorders>
            <w:shd w:color="auto" w:fill="EFF4F9" w:val="clear"/>
          </w:tcPr>
          <w:p>
            <w:pPr>
              <w:pStyle w:val="Normal"/>
              <w:spacing w:before="0" w:after="0"/>
              <w:jc w:val="left"/>
              <w:rPr/>
            </w:pPr>
            <w:r>
              <w:rPr>
                <w:rFonts w:ascii="Calibri" w:hAnsi="Calibri"/>
                <w:b w:val="0"/>
                <w:color w:val="000000"/>
                <w:sz w:val="18"/>
              </w:rPr>
              <w:t>NFR-18</w:t>
            </w:r>
          </w:p>
        </w:tc>
        <w:tc>
          <w:tcPr>
            <w:tcW w:w="1799" w:type="dxa"/>
            <w:tcBorders>
              <w:top w:val="single" w:sz="2" w:space="0" w:color="C5D2E6"/>
              <w:left w:val="single" w:sz="2" w:space="0" w:color="C5D2E6"/>
              <w:bottom w:val="single" w:sz="4" w:space="0" w:color="A6B8D4"/>
              <w:right w:val="single" w:sz="2" w:space="0" w:color="C5D2E6"/>
            </w:tcBorders>
            <w:shd w:color="auto" w:fill="EFF4F9" w:val="clear"/>
          </w:tcPr>
          <w:p>
            <w:pPr>
              <w:pStyle w:val="Normal"/>
              <w:spacing w:before="0" w:after="0"/>
              <w:jc w:val="left"/>
              <w:rPr/>
            </w:pPr>
            <w:r>
              <w:rPr>
                <w:rFonts w:ascii="Calibri" w:hAnsi="Calibri"/>
                <w:b w:val="0"/>
                <w:color w:val="000000"/>
                <w:sz w:val="18"/>
              </w:rPr>
              <w:t>Idempotensi</w:t>
            </w:r>
          </w:p>
        </w:tc>
        <w:tc>
          <w:tcPr>
            <w:tcW w:w="6321" w:type="dxa"/>
            <w:tcBorders>
              <w:top w:val="single" w:sz="2" w:space="0" w:color="C5D2E6"/>
              <w:left w:val="single" w:sz="2" w:space="0" w:color="C5D2E6"/>
              <w:bottom w:val="single" w:sz="4" w:space="0" w:color="A6B8D4"/>
              <w:right w:val="single" w:sz="4" w:space="0" w:color="A6B8D4"/>
            </w:tcBorders>
            <w:shd w:color="auto" w:fill="EFF4F9" w:val="clear"/>
          </w:tcPr>
          <w:p>
            <w:pPr>
              <w:pStyle w:val="Normal"/>
              <w:spacing w:before="0" w:after="0"/>
              <w:jc w:val="left"/>
              <w:rPr/>
            </w:pPr>
            <w:r>
              <w:rPr>
                <w:rFonts w:ascii="Calibri" w:hAnsi="Calibri"/>
                <w:b w:val="0"/>
                <w:color w:val="000000"/>
                <w:sz w:val="18"/>
              </w:rPr>
              <w:t>Endpoint/action kritis, offline sync, import, webhook, dan payment callback wajib aman terhadap retry menggunakan idempotency key/correlation ID.</w:t>
            </w:r>
          </w:p>
        </w:tc>
      </w:tr>
      <w:tr>
        <w:trPr/>
        <w:tc>
          <w:tcPr>
            <w:tcW w:w="900" w:type="dxa"/>
            <w:tcBorders>
              <w:top w:val="single" w:sz="2" w:space="0" w:color="C5D2E6"/>
              <w:left w:val="single" w:sz="4" w:space="0" w:color="A6B8D4"/>
              <w:bottom w:val="single" w:sz="4" w:space="0" w:color="A6B8D4"/>
              <w:right w:val="single" w:sz="2" w:space="0" w:color="C5D2E6"/>
            </w:tcBorders>
            <w:shd w:color="auto" w:fill="FFFFFF" w:val="clear"/>
          </w:tcPr>
          <w:p>
            <w:pPr>
              <w:pStyle w:val="Normal"/>
              <w:spacing w:before="0" w:after="0"/>
              <w:jc w:val="left"/>
              <w:rPr/>
            </w:pPr>
            <w:r>
              <w:rPr>
                <w:rFonts w:ascii="Calibri" w:hAnsi="Calibri"/>
                <w:b w:val="0"/>
                <w:color w:val="000000"/>
                <w:sz w:val="18"/>
              </w:rPr>
              <w:t>NFR-19</w:t>
            </w:r>
          </w:p>
        </w:tc>
        <w:tc>
          <w:tcPr>
            <w:tcW w:w="1799" w:type="dxa"/>
            <w:tcBorders>
              <w:top w:val="single" w:sz="2" w:space="0" w:color="C5D2E6"/>
              <w:left w:val="single" w:sz="2" w:space="0" w:color="C5D2E6"/>
              <w:bottom w:val="single" w:sz="4" w:space="0" w:color="A6B8D4"/>
              <w:right w:val="single" w:sz="2" w:space="0" w:color="C5D2E6"/>
            </w:tcBorders>
            <w:shd w:color="auto" w:fill="FFFFFF" w:val="clear"/>
          </w:tcPr>
          <w:p>
            <w:pPr>
              <w:pStyle w:val="Normal"/>
              <w:spacing w:before="0" w:after="0"/>
              <w:jc w:val="left"/>
              <w:rPr/>
            </w:pPr>
            <w:r>
              <w:rPr>
                <w:rFonts w:ascii="Calibri" w:hAnsi="Calibri"/>
                <w:b w:val="0"/>
                <w:color w:val="000000"/>
                <w:sz w:val="18"/>
              </w:rPr>
              <w:t>Konkurensi</w:t>
            </w:r>
          </w:p>
        </w:tc>
        <w:tc>
          <w:tcPr>
            <w:tcW w:w="6321" w:type="dxa"/>
            <w:tcBorders>
              <w:top w:val="single" w:sz="2" w:space="0" w:color="C5D2E6"/>
              <w:left w:val="single" w:sz="2" w:space="0" w:color="C5D2E6"/>
              <w:bottom w:val="single" w:sz="4" w:space="0" w:color="A6B8D4"/>
              <w:right w:val="single" w:sz="4" w:space="0" w:color="A6B8D4"/>
            </w:tcBorders>
            <w:shd w:color="auto" w:fill="FFFFFF" w:val="clear"/>
          </w:tcPr>
          <w:p>
            <w:pPr>
              <w:pStyle w:val="Normal"/>
              <w:spacing w:before="0" w:after="0"/>
              <w:jc w:val="left"/>
              <w:rPr/>
            </w:pPr>
            <w:r>
              <w:rPr>
                <w:rFonts w:ascii="Calibri" w:hAnsi="Calibri"/>
                <w:b w:val="0"/>
                <w:color w:val="000000"/>
                <w:sz w:val="18"/>
              </w:rPr>
              <w:t>Bill, folio, reservasi/availability, stock count, dan approval memakai optimistic/pessimistic control yang mencegah lost update; konflik harus ditampilkan kepada pengguna.</w:t>
            </w:r>
          </w:p>
        </w:tc>
      </w:tr>
      <w:tr>
        <w:trPr/>
        <w:tc>
          <w:tcPr>
            <w:tcW w:w="900" w:type="dxa"/>
            <w:tcBorders>
              <w:top w:val="single" w:sz="2" w:space="0" w:color="C5D2E6"/>
              <w:left w:val="single" w:sz="4" w:space="0" w:color="A6B8D4"/>
              <w:bottom w:val="single" w:sz="4" w:space="0" w:color="A6B8D4"/>
              <w:right w:val="single" w:sz="2" w:space="0" w:color="C5D2E6"/>
            </w:tcBorders>
            <w:shd w:color="auto" w:fill="EFF4F9" w:val="clear"/>
          </w:tcPr>
          <w:p>
            <w:pPr>
              <w:pStyle w:val="Normal"/>
              <w:spacing w:before="0" w:after="0"/>
              <w:jc w:val="left"/>
              <w:rPr/>
            </w:pPr>
            <w:r>
              <w:rPr>
                <w:rFonts w:ascii="Calibri" w:hAnsi="Calibri"/>
                <w:b w:val="0"/>
                <w:color w:val="000000"/>
                <w:sz w:val="18"/>
              </w:rPr>
              <w:t>NFR-20</w:t>
            </w:r>
          </w:p>
        </w:tc>
        <w:tc>
          <w:tcPr>
            <w:tcW w:w="1799" w:type="dxa"/>
            <w:tcBorders>
              <w:top w:val="single" w:sz="2" w:space="0" w:color="C5D2E6"/>
              <w:left w:val="single" w:sz="2" w:space="0" w:color="C5D2E6"/>
              <w:bottom w:val="single" w:sz="4" w:space="0" w:color="A6B8D4"/>
              <w:right w:val="single" w:sz="2" w:space="0" w:color="C5D2E6"/>
            </w:tcBorders>
            <w:shd w:color="auto" w:fill="EFF4F9" w:val="clear"/>
          </w:tcPr>
          <w:p>
            <w:pPr>
              <w:pStyle w:val="Normal"/>
              <w:spacing w:before="0" w:after="0"/>
              <w:jc w:val="left"/>
              <w:rPr/>
            </w:pPr>
            <w:r>
              <w:rPr>
                <w:rFonts w:ascii="Calibri" w:hAnsi="Calibri"/>
                <w:b w:val="0"/>
                <w:color w:val="000000"/>
                <w:sz w:val="18"/>
              </w:rPr>
              <w:t>Observability</w:t>
            </w:r>
          </w:p>
        </w:tc>
        <w:tc>
          <w:tcPr>
            <w:tcW w:w="6321" w:type="dxa"/>
            <w:tcBorders>
              <w:top w:val="single" w:sz="2" w:space="0" w:color="C5D2E6"/>
              <w:left w:val="single" w:sz="2" w:space="0" w:color="C5D2E6"/>
              <w:bottom w:val="single" w:sz="4" w:space="0" w:color="A6B8D4"/>
              <w:right w:val="single" w:sz="4" w:space="0" w:color="A6B8D4"/>
            </w:tcBorders>
            <w:shd w:color="auto" w:fill="EFF4F9" w:val="clear"/>
          </w:tcPr>
          <w:p>
            <w:pPr>
              <w:pStyle w:val="Normal"/>
              <w:spacing w:before="0" w:after="0"/>
              <w:jc w:val="left"/>
              <w:rPr/>
            </w:pPr>
            <w:r>
              <w:rPr>
                <w:rFonts w:ascii="Calibri" w:hAnsi="Calibri"/>
                <w:b w:val="0"/>
                <w:color w:val="000000"/>
                <w:sz w:val="18"/>
              </w:rPr>
              <w:t>Tersedia structured logs, audit/security logs, health check, metrics, trace/correlation ID, serta alert untuk payment unknown, sync backlog, error rate, job failure, backup failure, dan kapasitas kritis.</w:t>
            </w:r>
          </w:p>
        </w:tc>
      </w:tr>
      <w:tr>
        <w:trPr/>
        <w:tc>
          <w:tcPr>
            <w:tcW w:w="900" w:type="dxa"/>
            <w:tcBorders>
              <w:top w:val="single" w:sz="2" w:space="0" w:color="C5D2E6"/>
              <w:left w:val="single" w:sz="4" w:space="0" w:color="A6B8D4"/>
              <w:bottom w:val="single" w:sz="4" w:space="0" w:color="A6B8D4"/>
              <w:right w:val="single" w:sz="2" w:space="0" w:color="C5D2E6"/>
            </w:tcBorders>
            <w:shd w:color="auto" w:fill="FFFFFF" w:val="clear"/>
          </w:tcPr>
          <w:p>
            <w:pPr>
              <w:pStyle w:val="Normal"/>
              <w:spacing w:before="0" w:after="0"/>
              <w:jc w:val="left"/>
              <w:rPr/>
            </w:pPr>
            <w:r>
              <w:rPr>
                <w:rFonts w:ascii="Calibri" w:hAnsi="Calibri"/>
                <w:b w:val="0"/>
                <w:color w:val="000000"/>
                <w:sz w:val="18"/>
              </w:rPr>
              <w:t>NFR-21</w:t>
            </w:r>
          </w:p>
        </w:tc>
        <w:tc>
          <w:tcPr>
            <w:tcW w:w="1799" w:type="dxa"/>
            <w:tcBorders>
              <w:top w:val="single" w:sz="2" w:space="0" w:color="C5D2E6"/>
              <w:left w:val="single" w:sz="2" w:space="0" w:color="C5D2E6"/>
              <w:bottom w:val="single" w:sz="4" w:space="0" w:color="A6B8D4"/>
              <w:right w:val="single" w:sz="2" w:space="0" w:color="C5D2E6"/>
            </w:tcBorders>
            <w:shd w:color="auto" w:fill="FFFFFF" w:val="clear"/>
          </w:tcPr>
          <w:p>
            <w:pPr>
              <w:pStyle w:val="Normal"/>
              <w:spacing w:before="0" w:after="0"/>
              <w:jc w:val="left"/>
              <w:rPr/>
            </w:pPr>
            <w:r>
              <w:rPr>
                <w:rFonts w:ascii="Calibri" w:hAnsi="Calibri"/>
                <w:b w:val="0"/>
                <w:color w:val="000000"/>
                <w:sz w:val="18"/>
              </w:rPr>
              <w:t>Disaster recovery</w:t>
            </w:r>
          </w:p>
        </w:tc>
        <w:tc>
          <w:tcPr>
            <w:tcW w:w="6321" w:type="dxa"/>
            <w:tcBorders>
              <w:top w:val="single" w:sz="2" w:space="0" w:color="C5D2E6"/>
              <w:left w:val="single" w:sz="2" w:space="0" w:color="C5D2E6"/>
              <w:bottom w:val="single" w:sz="4" w:space="0" w:color="A6B8D4"/>
              <w:right w:val="single" w:sz="4" w:space="0" w:color="A6B8D4"/>
            </w:tcBorders>
            <w:shd w:color="auto" w:fill="FFFFFF" w:val="clear"/>
          </w:tcPr>
          <w:p>
            <w:pPr>
              <w:pStyle w:val="Normal"/>
              <w:spacing w:before="0" w:after="0"/>
              <w:jc w:val="left"/>
              <w:rPr/>
            </w:pPr>
            <w:r>
              <w:rPr>
                <w:rFonts w:ascii="Calibri" w:hAnsi="Calibri"/>
                <w:b w:val="0"/>
                <w:color w:val="000000"/>
                <w:sz w:val="18"/>
              </w:rPr>
              <w:t>Prosedur DR terdokumentasi, dependency dan credential recovery diuji, serta simulasi restore dilakukan minimal triwulanan atau sesuai kebijakan operasional properti.</w:t>
            </w:r>
          </w:p>
        </w:tc>
      </w:tr>
      <w:tr>
        <w:trPr/>
        <w:tc>
          <w:tcPr>
            <w:tcW w:w="900" w:type="dxa"/>
            <w:tcBorders>
              <w:top w:val="single" w:sz="2" w:space="0" w:color="C5D2E6"/>
              <w:left w:val="single" w:sz="4" w:space="0" w:color="A6B8D4"/>
              <w:bottom w:val="single" w:sz="4" w:space="0" w:color="A6B8D4"/>
              <w:right w:val="single" w:sz="2" w:space="0" w:color="C5D2E6"/>
            </w:tcBorders>
            <w:shd w:color="auto" w:fill="EFF4F9" w:val="clear"/>
          </w:tcPr>
          <w:p>
            <w:pPr>
              <w:pStyle w:val="Normal"/>
              <w:spacing w:before="0" w:after="0"/>
              <w:jc w:val="left"/>
              <w:rPr/>
            </w:pPr>
            <w:r>
              <w:rPr>
                <w:rFonts w:ascii="Calibri" w:hAnsi="Calibri"/>
                <w:b w:val="0"/>
                <w:color w:val="000000"/>
                <w:sz w:val="18"/>
              </w:rPr>
              <w:t>NFR-22</w:t>
            </w:r>
          </w:p>
        </w:tc>
        <w:tc>
          <w:tcPr>
            <w:tcW w:w="1799" w:type="dxa"/>
            <w:tcBorders>
              <w:top w:val="single" w:sz="2" w:space="0" w:color="C5D2E6"/>
              <w:left w:val="single" w:sz="2" w:space="0" w:color="C5D2E6"/>
              <w:bottom w:val="single" w:sz="4" w:space="0" w:color="A6B8D4"/>
              <w:right w:val="single" w:sz="2" w:space="0" w:color="C5D2E6"/>
            </w:tcBorders>
            <w:shd w:color="auto" w:fill="EFF4F9" w:val="clear"/>
          </w:tcPr>
          <w:p>
            <w:pPr>
              <w:pStyle w:val="Normal"/>
              <w:spacing w:before="0" w:after="0"/>
              <w:jc w:val="left"/>
              <w:rPr/>
            </w:pPr>
            <w:r>
              <w:rPr>
                <w:rFonts w:ascii="Calibri" w:hAnsi="Calibri"/>
                <w:b w:val="0"/>
                <w:color w:val="000000"/>
                <w:sz w:val="18"/>
              </w:rPr>
              <w:t>Keamanan sesi</w:t>
            </w:r>
          </w:p>
        </w:tc>
        <w:tc>
          <w:tcPr>
            <w:tcW w:w="6321" w:type="dxa"/>
            <w:tcBorders>
              <w:top w:val="single" w:sz="2" w:space="0" w:color="C5D2E6"/>
              <w:left w:val="single" w:sz="2" w:space="0" w:color="C5D2E6"/>
              <w:bottom w:val="single" w:sz="4" w:space="0" w:color="A6B8D4"/>
              <w:right w:val="single" w:sz="4" w:space="0" w:color="A6B8D4"/>
            </w:tcBorders>
            <w:shd w:color="auto" w:fill="EFF4F9" w:val="clear"/>
          </w:tcPr>
          <w:p>
            <w:pPr>
              <w:pStyle w:val="Normal"/>
              <w:spacing w:before="0" w:after="0"/>
              <w:jc w:val="left"/>
              <w:rPr/>
            </w:pPr>
            <w:r>
              <w:rPr>
                <w:rFonts w:ascii="Calibri" w:hAnsi="Calibri"/>
                <w:b w:val="0"/>
                <w:color w:val="000000"/>
                <w:sz w:val="18"/>
              </w:rPr>
              <w:t>Session timeout, revocation, secure cookie/token storage, device/session list, rate limiting login, CSRF protection untuk web, dan forced re-authentication pada aksi sensitif diterapkan sesuai risiko.</w:t>
            </w:r>
          </w:p>
        </w:tc>
      </w:tr>
      <w:tr>
        <w:trPr/>
        <w:tc>
          <w:tcPr>
            <w:tcW w:w="900" w:type="dxa"/>
            <w:tcBorders>
              <w:top w:val="single" w:sz="2" w:space="0" w:color="C5D2E6"/>
              <w:left w:val="single" w:sz="4" w:space="0" w:color="A6B8D4"/>
              <w:bottom w:val="single" w:sz="4" w:space="0" w:color="A6B8D4"/>
              <w:right w:val="single" w:sz="2" w:space="0" w:color="C5D2E6"/>
            </w:tcBorders>
            <w:shd w:color="auto" w:fill="FFFFFF" w:val="clear"/>
          </w:tcPr>
          <w:p>
            <w:pPr>
              <w:pStyle w:val="Normal"/>
              <w:spacing w:before="0" w:after="0"/>
              <w:jc w:val="left"/>
              <w:rPr/>
            </w:pPr>
            <w:r>
              <w:rPr>
                <w:rFonts w:ascii="Calibri" w:hAnsi="Calibri"/>
                <w:b w:val="0"/>
                <w:color w:val="000000"/>
                <w:sz w:val="18"/>
              </w:rPr>
              <w:t>NFR-23</w:t>
            </w:r>
          </w:p>
        </w:tc>
        <w:tc>
          <w:tcPr>
            <w:tcW w:w="1799" w:type="dxa"/>
            <w:tcBorders>
              <w:top w:val="single" w:sz="2" w:space="0" w:color="C5D2E6"/>
              <w:left w:val="single" w:sz="2" w:space="0" w:color="C5D2E6"/>
              <w:bottom w:val="single" w:sz="4" w:space="0" w:color="A6B8D4"/>
              <w:right w:val="single" w:sz="2" w:space="0" w:color="C5D2E6"/>
            </w:tcBorders>
            <w:shd w:color="auto" w:fill="FFFFFF" w:val="clear"/>
          </w:tcPr>
          <w:p>
            <w:pPr>
              <w:pStyle w:val="Normal"/>
              <w:spacing w:before="0" w:after="0"/>
              <w:jc w:val="left"/>
              <w:rPr/>
            </w:pPr>
            <w:r>
              <w:rPr>
                <w:rFonts w:ascii="Calibri" w:hAnsi="Calibri"/>
                <w:b w:val="0"/>
                <w:color w:val="000000"/>
                <w:sz w:val="18"/>
              </w:rPr>
              <w:t>Manajemen rahasia</w:t>
            </w:r>
          </w:p>
        </w:tc>
        <w:tc>
          <w:tcPr>
            <w:tcW w:w="6321" w:type="dxa"/>
            <w:tcBorders>
              <w:top w:val="single" w:sz="2" w:space="0" w:color="C5D2E6"/>
              <w:left w:val="single" w:sz="2" w:space="0" w:color="C5D2E6"/>
              <w:bottom w:val="single" w:sz="4" w:space="0" w:color="A6B8D4"/>
              <w:right w:val="single" w:sz="4" w:space="0" w:color="A6B8D4"/>
            </w:tcBorders>
            <w:shd w:color="auto" w:fill="FFFFFF" w:val="clear"/>
          </w:tcPr>
          <w:p>
            <w:pPr>
              <w:pStyle w:val="Normal"/>
              <w:spacing w:before="0" w:after="0"/>
              <w:jc w:val="left"/>
              <w:rPr/>
            </w:pPr>
            <w:r>
              <w:rPr>
                <w:rFonts w:ascii="Calibri" w:hAnsi="Calibri"/>
                <w:b w:val="0"/>
                <w:color w:val="000000"/>
                <w:sz w:val="18"/>
              </w:rPr>
              <w:t>Secret, API key, private key, dan credential tidak disimpan pada source code/log; rotasi dan pencabutan dapat dilakukan tanpa redeploy penuh bila memungkinkan.</w:t>
            </w:r>
          </w:p>
        </w:tc>
      </w:tr>
      <w:tr>
        <w:trPr/>
        <w:tc>
          <w:tcPr>
            <w:tcW w:w="900" w:type="dxa"/>
            <w:tcBorders>
              <w:top w:val="single" w:sz="2" w:space="0" w:color="C5D2E6"/>
              <w:left w:val="single" w:sz="4" w:space="0" w:color="A6B8D4"/>
              <w:bottom w:val="single" w:sz="4" w:space="0" w:color="A6B8D4"/>
              <w:right w:val="single" w:sz="2" w:space="0" w:color="C5D2E6"/>
            </w:tcBorders>
            <w:shd w:color="auto" w:fill="EFF4F9" w:val="clear"/>
          </w:tcPr>
          <w:p>
            <w:pPr>
              <w:pStyle w:val="Normal"/>
              <w:spacing w:before="0" w:after="0"/>
              <w:jc w:val="left"/>
              <w:rPr/>
            </w:pPr>
            <w:r>
              <w:rPr>
                <w:rFonts w:ascii="Calibri" w:hAnsi="Calibri"/>
                <w:b w:val="0"/>
                <w:color w:val="000000"/>
                <w:sz w:val="18"/>
              </w:rPr>
              <w:t>NFR-24</w:t>
            </w:r>
          </w:p>
        </w:tc>
        <w:tc>
          <w:tcPr>
            <w:tcW w:w="1799" w:type="dxa"/>
            <w:tcBorders>
              <w:top w:val="single" w:sz="2" w:space="0" w:color="C5D2E6"/>
              <w:left w:val="single" w:sz="2" w:space="0" w:color="C5D2E6"/>
              <w:bottom w:val="single" w:sz="4" w:space="0" w:color="A6B8D4"/>
              <w:right w:val="single" w:sz="2" w:space="0" w:color="C5D2E6"/>
            </w:tcBorders>
            <w:shd w:color="auto" w:fill="EFF4F9" w:val="clear"/>
          </w:tcPr>
          <w:p>
            <w:pPr>
              <w:pStyle w:val="Normal"/>
              <w:spacing w:before="0" w:after="0"/>
              <w:jc w:val="left"/>
              <w:rPr/>
            </w:pPr>
            <w:r>
              <w:rPr>
                <w:rFonts w:ascii="Calibri" w:hAnsi="Calibri"/>
                <w:b w:val="0"/>
                <w:color w:val="000000"/>
                <w:sz w:val="18"/>
              </w:rPr>
              <w:t>Keamanan ekspor</w:t>
            </w:r>
          </w:p>
        </w:tc>
        <w:tc>
          <w:tcPr>
            <w:tcW w:w="6321" w:type="dxa"/>
            <w:tcBorders>
              <w:top w:val="single" w:sz="2" w:space="0" w:color="C5D2E6"/>
              <w:left w:val="single" w:sz="2" w:space="0" w:color="C5D2E6"/>
              <w:bottom w:val="single" w:sz="4" w:space="0" w:color="A6B8D4"/>
              <w:right w:val="single" w:sz="4" w:space="0" w:color="A6B8D4"/>
            </w:tcBorders>
            <w:shd w:color="auto" w:fill="EFF4F9" w:val="clear"/>
          </w:tcPr>
          <w:p>
            <w:pPr>
              <w:pStyle w:val="Normal"/>
              <w:spacing w:before="0" w:after="0"/>
              <w:jc w:val="left"/>
              <w:rPr/>
            </w:pPr>
            <w:r>
              <w:rPr>
                <w:rFonts w:ascii="Calibri" w:hAnsi="Calibri"/>
                <w:b w:val="0"/>
                <w:color w:val="000000"/>
                <w:sz w:val="18"/>
              </w:rPr>
              <w:t>File ekspor sensitif memiliki akses terbatas, expiry, dan audit download; tautan publik permanen untuk data tamu/karyawan dilarang.</w:t>
            </w:r>
          </w:p>
        </w:tc>
      </w:tr>
      <w:tr>
        <w:trPr/>
        <w:tc>
          <w:tcPr>
            <w:tcW w:w="900" w:type="dxa"/>
            <w:tcBorders>
              <w:top w:val="single" w:sz="2" w:space="0" w:color="C5D2E6"/>
              <w:left w:val="single" w:sz="4" w:space="0" w:color="A6B8D4"/>
              <w:bottom w:val="single" w:sz="4" w:space="0" w:color="A6B8D4"/>
              <w:right w:val="single" w:sz="2" w:space="0" w:color="C5D2E6"/>
            </w:tcBorders>
            <w:shd w:color="auto" w:fill="FFFFFF" w:val="clear"/>
          </w:tcPr>
          <w:p>
            <w:pPr>
              <w:pStyle w:val="Normal"/>
              <w:spacing w:before="0" w:after="0"/>
              <w:jc w:val="left"/>
              <w:rPr/>
            </w:pPr>
            <w:r>
              <w:rPr>
                <w:rFonts w:ascii="Calibri" w:hAnsi="Calibri"/>
                <w:b w:val="0"/>
                <w:color w:val="000000"/>
                <w:sz w:val="18"/>
              </w:rPr>
              <w:t>NFR-25</w:t>
            </w:r>
          </w:p>
        </w:tc>
        <w:tc>
          <w:tcPr>
            <w:tcW w:w="1799" w:type="dxa"/>
            <w:tcBorders>
              <w:top w:val="single" w:sz="2" w:space="0" w:color="C5D2E6"/>
              <w:left w:val="single" w:sz="2" w:space="0" w:color="C5D2E6"/>
              <w:bottom w:val="single" w:sz="4" w:space="0" w:color="A6B8D4"/>
              <w:right w:val="single" w:sz="2" w:space="0" w:color="C5D2E6"/>
            </w:tcBorders>
            <w:shd w:color="auto" w:fill="FFFFFF" w:val="clear"/>
          </w:tcPr>
          <w:p>
            <w:pPr>
              <w:pStyle w:val="Normal"/>
              <w:spacing w:before="0" w:after="0"/>
              <w:jc w:val="left"/>
              <w:rPr/>
            </w:pPr>
            <w:r>
              <w:rPr>
                <w:rFonts w:ascii="Calibri" w:hAnsi="Calibri"/>
                <w:b w:val="0"/>
                <w:color w:val="000000"/>
                <w:sz w:val="18"/>
              </w:rPr>
              <w:t>Ketahanan integrasi</w:t>
            </w:r>
          </w:p>
        </w:tc>
        <w:tc>
          <w:tcPr>
            <w:tcW w:w="6321" w:type="dxa"/>
            <w:tcBorders>
              <w:top w:val="single" w:sz="2" w:space="0" w:color="C5D2E6"/>
              <w:left w:val="single" w:sz="2" w:space="0" w:color="C5D2E6"/>
              <w:bottom w:val="single" w:sz="4" w:space="0" w:color="A6B8D4"/>
              <w:right w:val="single" w:sz="4" w:space="0" w:color="A6B8D4"/>
            </w:tcBorders>
            <w:shd w:color="auto" w:fill="FFFFFF" w:val="clear"/>
          </w:tcPr>
          <w:p>
            <w:pPr>
              <w:pStyle w:val="Normal"/>
              <w:spacing w:before="0" w:after="0"/>
              <w:jc w:val="left"/>
              <w:rPr/>
            </w:pPr>
            <w:r>
              <w:rPr>
                <w:rFonts w:ascii="Calibri" w:hAnsi="Calibri"/>
                <w:b w:val="0"/>
                <w:color w:val="000000"/>
                <w:sz w:val="18"/>
              </w:rPr>
              <w:t>Integrasi eksternal memiliki timeout, retry dengan backoff, circuit breaker/queue bila relevan, dead-letter handling, dan rekonsiliasi manual untuk state unknown.</w:t>
            </w:r>
          </w:p>
        </w:tc>
      </w:tr>
      <w:tr>
        <w:trPr/>
        <w:tc>
          <w:tcPr>
            <w:tcW w:w="900" w:type="dxa"/>
            <w:tcBorders>
              <w:top w:val="single" w:sz="2" w:space="0" w:color="C5D2E6"/>
              <w:left w:val="single" w:sz="4" w:space="0" w:color="A6B8D4"/>
              <w:bottom w:val="single" w:sz="4" w:space="0" w:color="A6B8D4"/>
              <w:right w:val="single" w:sz="2" w:space="0" w:color="C5D2E6"/>
            </w:tcBorders>
            <w:shd w:color="auto" w:fill="EFF4F9" w:val="clear"/>
          </w:tcPr>
          <w:p>
            <w:pPr>
              <w:pStyle w:val="Normal"/>
              <w:spacing w:before="0" w:after="0"/>
              <w:jc w:val="left"/>
              <w:rPr/>
            </w:pPr>
            <w:r>
              <w:rPr>
                <w:rFonts w:ascii="Calibri" w:hAnsi="Calibri"/>
                <w:b w:val="0"/>
                <w:color w:val="000000"/>
                <w:sz w:val="18"/>
              </w:rPr>
              <w:t>NFR-26</w:t>
            </w:r>
          </w:p>
        </w:tc>
        <w:tc>
          <w:tcPr>
            <w:tcW w:w="1799" w:type="dxa"/>
            <w:tcBorders>
              <w:top w:val="single" w:sz="2" w:space="0" w:color="C5D2E6"/>
              <w:left w:val="single" w:sz="2" w:space="0" w:color="C5D2E6"/>
              <w:bottom w:val="single" w:sz="4" w:space="0" w:color="A6B8D4"/>
              <w:right w:val="single" w:sz="2" w:space="0" w:color="C5D2E6"/>
            </w:tcBorders>
            <w:shd w:color="auto" w:fill="EFF4F9" w:val="clear"/>
          </w:tcPr>
          <w:p>
            <w:pPr>
              <w:pStyle w:val="Normal"/>
              <w:spacing w:before="0" w:after="0"/>
              <w:jc w:val="left"/>
              <w:rPr/>
            </w:pPr>
            <w:r>
              <w:rPr>
                <w:rFonts w:ascii="Calibri" w:hAnsi="Calibri"/>
                <w:b w:val="0"/>
                <w:color w:val="000000"/>
                <w:sz w:val="18"/>
              </w:rPr>
              <w:t>Waktu &amp; zona</w:t>
            </w:r>
          </w:p>
        </w:tc>
        <w:tc>
          <w:tcPr>
            <w:tcW w:w="6321" w:type="dxa"/>
            <w:tcBorders>
              <w:top w:val="single" w:sz="2" w:space="0" w:color="C5D2E6"/>
              <w:left w:val="single" w:sz="2" w:space="0" w:color="C5D2E6"/>
              <w:bottom w:val="single" w:sz="4" w:space="0" w:color="A6B8D4"/>
              <w:right w:val="single" w:sz="4" w:space="0" w:color="A6B8D4"/>
            </w:tcBorders>
            <w:shd w:color="auto" w:fill="EFF4F9" w:val="clear"/>
          </w:tcPr>
          <w:p>
            <w:pPr>
              <w:pStyle w:val="Normal"/>
              <w:spacing w:before="0" w:after="0"/>
              <w:jc w:val="left"/>
              <w:rPr/>
            </w:pPr>
            <w:r>
              <w:rPr>
                <w:rFonts w:ascii="Calibri" w:hAnsi="Calibri"/>
                <w:b w:val="0"/>
                <w:color w:val="000000"/>
                <w:sz w:val="18"/>
              </w:rPr>
              <w:t>Semua timestamp disimpan konsisten dan ditampilkan menurut zona waktu property; business date dipisahkan dari clock date untuk night audit dan laporan.</w:t>
            </w:r>
          </w:p>
        </w:tc>
      </w:tr>
      <w:tr>
        <w:trPr/>
        <w:tc>
          <w:tcPr>
            <w:tcW w:w="900" w:type="dxa"/>
            <w:tcBorders>
              <w:top w:val="single" w:sz="2" w:space="0" w:color="C5D2E6"/>
              <w:left w:val="single" w:sz="4" w:space="0" w:color="A6B8D4"/>
              <w:bottom w:val="single" w:sz="4" w:space="0" w:color="A6B8D4"/>
              <w:right w:val="single" w:sz="2" w:space="0" w:color="C5D2E6"/>
            </w:tcBorders>
            <w:shd w:color="auto" w:fill="FFFFFF" w:val="clear"/>
          </w:tcPr>
          <w:p>
            <w:pPr>
              <w:pStyle w:val="Normal"/>
              <w:spacing w:before="0" w:after="0"/>
              <w:jc w:val="left"/>
              <w:rPr/>
            </w:pPr>
            <w:r>
              <w:rPr>
                <w:rFonts w:ascii="Calibri" w:hAnsi="Calibri"/>
                <w:b w:val="0"/>
                <w:color w:val="000000"/>
                <w:sz w:val="18"/>
              </w:rPr>
              <w:t>NFR-27</w:t>
            </w:r>
          </w:p>
        </w:tc>
        <w:tc>
          <w:tcPr>
            <w:tcW w:w="1799" w:type="dxa"/>
            <w:tcBorders>
              <w:top w:val="single" w:sz="2" w:space="0" w:color="C5D2E6"/>
              <w:left w:val="single" w:sz="2" w:space="0" w:color="C5D2E6"/>
              <w:bottom w:val="single" w:sz="4" w:space="0" w:color="A6B8D4"/>
              <w:right w:val="single" w:sz="2" w:space="0" w:color="C5D2E6"/>
            </w:tcBorders>
            <w:shd w:color="auto" w:fill="FFFFFF" w:val="clear"/>
          </w:tcPr>
          <w:p>
            <w:pPr>
              <w:pStyle w:val="Normal"/>
              <w:spacing w:before="0" w:after="0"/>
              <w:jc w:val="left"/>
              <w:rPr/>
            </w:pPr>
            <w:r>
              <w:rPr>
                <w:rFonts w:ascii="Calibri" w:hAnsi="Calibri"/>
                <w:b w:val="0"/>
                <w:color w:val="000000"/>
                <w:sz w:val="18"/>
              </w:rPr>
              <w:t>Aksesibilitas</w:t>
            </w:r>
          </w:p>
        </w:tc>
        <w:tc>
          <w:tcPr>
            <w:tcW w:w="6321" w:type="dxa"/>
            <w:tcBorders>
              <w:top w:val="single" w:sz="2" w:space="0" w:color="C5D2E6"/>
              <w:left w:val="single" w:sz="2" w:space="0" w:color="C5D2E6"/>
              <w:bottom w:val="single" w:sz="4" w:space="0" w:color="A6B8D4"/>
              <w:right w:val="single" w:sz="4" w:space="0" w:color="A6B8D4"/>
            </w:tcBorders>
            <w:shd w:color="auto" w:fill="FFFFFF" w:val="clear"/>
          </w:tcPr>
          <w:p>
            <w:pPr>
              <w:pStyle w:val="Normal"/>
              <w:spacing w:before="0" w:after="0"/>
              <w:jc w:val="left"/>
              <w:rPr/>
            </w:pPr>
            <w:r>
              <w:rPr>
                <w:rFonts w:ascii="Calibri" w:hAnsi="Calibri"/>
                <w:b w:val="0"/>
                <w:color w:val="000000"/>
                <w:sz w:val="18"/>
              </w:rPr>
              <w:t>Antarmuka back office dan tamu menargetkan praktik aksesibilitas modern: keyboard navigation, label form, kontras, focus state, pesan error yang dapat dipahami, dan dukungan pembaca layar untuk alur utama.</w:t>
            </w:r>
          </w:p>
        </w:tc>
      </w:tr>
      <w:tr>
        <w:trPr/>
        <w:tc>
          <w:tcPr>
            <w:tcW w:w="900" w:type="dxa"/>
            <w:tcBorders>
              <w:top w:val="single" w:sz="2" w:space="0" w:color="C5D2E6"/>
              <w:left w:val="single" w:sz="4" w:space="0" w:color="A6B8D4"/>
              <w:bottom w:val="single" w:sz="4" w:space="0" w:color="A6B8D4"/>
              <w:right w:val="single" w:sz="2" w:space="0" w:color="C5D2E6"/>
            </w:tcBorders>
            <w:shd w:color="auto" w:fill="EFF4F9" w:val="clear"/>
          </w:tcPr>
          <w:p>
            <w:pPr>
              <w:pStyle w:val="Normal"/>
              <w:spacing w:before="0" w:after="0"/>
              <w:jc w:val="left"/>
              <w:rPr/>
            </w:pPr>
            <w:r>
              <w:rPr>
                <w:rFonts w:ascii="Calibri" w:hAnsi="Calibri"/>
                <w:b w:val="0"/>
                <w:color w:val="000000"/>
                <w:sz w:val="18"/>
              </w:rPr>
              <w:t>NFR-28</w:t>
            </w:r>
          </w:p>
        </w:tc>
        <w:tc>
          <w:tcPr>
            <w:tcW w:w="1799" w:type="dxa"/>
            <w:tcBorders>
              <w:top w:val="single" w:sz="2" w:space="0" w:color="C5D2E6"/>
              <w:left w:val="single" w:sz="2" w:space="0" w:color="C5D2E6"/>
              <w:bottom w:val="single" w:sz="4" w:space="0" w:color="A6B8D4"/>
              <w:right w:val="single" w:sz="2" w:space="0" w:color="C5D2E6"/>
            </w:tcBorders>
            <w:shd w:color="auto" w:fill="EFF4F9" w:val="clear"/>
          </w:tcPr>
          <w:p>
            <w:pPr>
              <w:pStyle w:val="Normal"/>
              <w:spacing w:before="0" w:after="0"/>
              <w:jc w:val="left"/>
              <w:rPr/>
            </w:pPr>
            <w:r>
              <w:rPr>
                <w:rFonts w:ascii="Calibri" w:hAnsi="Calibri"/>
                <w:b w:val="0"/>
                <w:color w:val="000000"/>
                <w:sz w:val="18"/>
              </w:rPr>
              <w:t>API &amp; kompatibilitas</w:t>
            </w:r>
          </w:p>
        </w:tc>
        <w:tc>
          <w:tcPr>
            <w:tcW w:w="6321" w:type="dxa"/>
            <w:tcBorders>
              <w:top w:val="single" w:sz="2" w:space="0" w:color="C5D2E6"/>
              <w:left w:val="single" w:sz="2" w:space="0" w:color="C5D2E6"/>
              <w:bottom w:val="single" w:sz="4" w:space="0" w:color="A6B8D4"/>
              <w:right w:val="single" w:sz="4" w:space="0" w:color="A6B8D4"/>
            </w:tcBorders>
            <w:shd w:color="auto" w:fill="EFF4F9" w:val="clear"/>
          </w:tcPr>
          <w:p>
            <w:pPr>
              <w:pStyle w:val="Normal"/>
              <w:spacing w:before="0" w:after="0"/>
              <w:jc w:val="left"/>
              <w:rPr/>
            </w:pPr>
            <w:r>
              <w:rPr>
                <w:rFonts w:ascii="Calibri" w:hAnsi="Calibri"/>
                <w:b w:val="0"/>
                <w:color w:val="000000"/>
                <w:sz w:val="18"/>
              </w:rPr>
              <w:t>API/integration contract memiliki versioning dan backward-compatibility policy; browser/device support matrix didokumentasikan dan diuji pada versi minimum yang disepakati.</w:t>
            </w:r>
          </w:p>
        </w:tc>
      </w:tr>
      <w:tr>
        <w:trPr/>
        <w:tc>
          <w:tcPr>
            <w:tcW w:w="900" w:type="dxa"/>
            <w:tcBorders>
              <w:top w:val="single" w:sz="2" w:space="0" w:color="C5D2E6"/>
              <w:left w:val="single" w:sz="4" w:space="0" w:color="A6B8D4"/>
              <w:bottom w:val="single" w:sz="4" w:space="0" w:color="A6B8D4"/>
              <w:right w:val="single" w:sz="2" w:space="0" w:color="C5D2E6"/>
            </w:tcBorders>
            <w:shd w:color="auto" w:fill="FFFFFF" w:val="clear"/>
          </w:tcPr>
          <w:p>
            <w:pPr>
              <w:pStyle w:val="Normal"/>
              <w:spacing w:before="0" w:after="0"/>
              <w:jc w:val="left"/>
              <w:rPr/>
            </w:pPr>
            <w:r>
              <w:rPr>
                <w:rFonts w:ascii="Calibri" w:hAnsi="Calibri"/>
                <w:b w:val="0"/>
                <w:color w:val="000000"/>
                <w:sz w:val="18"/>
              </w:rPr>
              <w:t>NFR-29</w:t>
            </w:r>
          </w:p>
        </w:tc>
        <w:tc>
          <w:tcPr>
            <w:tcW w:w="1799" w:type="dxa"/>
            <w:tcBorders>
              <w:top w:val="single" w:sz="2" w:space="0" w:color="C5D2E6"/>
              <w:left w:val="single" w:sz="2" w:space="0" w:color="C5D2E6"/>
              <w:bottom w:val="single" w:sz="4" w:space="0" w:color="A6B8D4"/>
              <w:right w:val="single" w:sz="2" w:space="0" w:color="C5D2E6"/>
            </w:tcBorders>
            <w:shd w:color="auto" w:fill="FFFFFF" w:val="clear"/>
          </w:tcPr>
          <w:p>
            <w:pPr>
              <w:pStyle w:val="Normal"/>
              <w:spacing w:before="0" w:after="0"/>
              <w:jc w:val="left"/>
              <w:rPr/>
            </w:pPr>
            <w:r>
              <w:rPr>
                <w:rFonts w:ascii="Calibri" w:hAnsi="Calibri"/>
                <w:b w:val="0"/>
                <w:color w:val="000000"/>
                <w:sz w:val="18"/>
              </w:rPr>
              <w:t>Retensi audit</w:t>
            </w:r>
          </w:p>
        </w:tc>
        <w:tc>
          <w:tcPr>
            <w:tcW w:w="6321" w:type="dxa"/>
            <w:tcBorders>
              <w:top w:val="single" w:sz="2" w:space="0" w:color="C5D2E6"/>
              <w:left w:val="single" w:sz="2" w:space="0" w:color="C5D2E6"/>
              <w:bottom w:val="single" w:sz="4" w:space="0" w:color="A6B8D4"/>
              <w:right w:val="single" w:sz="4" w:space="0" w:color="A6B8D4"/>
            </w:tcBorders>
            <w:shd w:color="auto" w:fill="FFFFFF" w:val="clear"/>
          </w:tcPr>
          <w:p>
            <w:pPr>
              <w:pStyle w:val="Normal"/>
              <w:spacing w:before="0" w:after="0"/>
              <w:jc w:val="left"/>
              <w:rPr/>
            </w:pPr>
            <w:r>
              <w:rPr>
                <w:rFonts w:ascii="Calibri" w:hAnsi="Calibri"/>
                <w:b w:val="0"/>
                <w:color w:val="000000"/>
                <w:sz w:val="18"/>
              </w:rPr>
              <w:t>Audit trail, security event, dan evidence approval memiliki retensi minimum yang dapat dikonfigurasi dan tidak dapat dihapus oleh pengguna operasional biasa.</w:t>
            </w:r>
          </w:p>
        </w:tc>
      </w:tr>
      <w:tr>
        <w:trPr/>
        <w:tc>
          <w:tcPr>
            <w:tcW w:w="900" w:type="dxa"/>
            <w:tcBorders>
              <w:top w:val="single" w:sz="2" w:space="0" w:color="C5D2E6"/>
              <w:left w:val="single" w:sz="4" w:space="0" w:color="A6B8D4"/>
              <w:bottom w:val="single" w:sz="4" w:space="0" w:color="A6B8D4"/>
              <w:right w:val="single" w:sz="2" w:space="0" w:color="C5D2E6"/>
            </w:tcBorders>
            <w:shd w:color="auto" w:fill="EFF4F9" w:val="clear"/>
          </w:tcPr>
          <w:p>
            <w:pPr>
              <w:pStyle w:val="Normal"/>
              <w:spacing w:before="0" w:after="0"/>
              <w:jc w:val="left"/>
              <w:rPr/>
            </w:pPr>
            <w:r>
              <w:rPr>
                <w:rFonts w:ascii="Calibri" w:hAnsi="Calibri"/>
                <w:b w:val="0"/>
                <w:color w:val="000000"/>
                <w:sz w:val="18"/>
              </w:rPr>
              <w:t>NFR-30</w:t>
            </w:r>
          </w:p>
        </w:tc>
        <w:tc>
          <w:tcPr>
            <w:tcW w:w="1799" w:type="dxa"/>
            <w:tcBorders>
              <w:top w:val="single" w:sz="2" w:space="0" w:color="C5D2E6"/>
              <w:left w:val="single" w:sz="2" w:space="0" w:color="C5D2E6"/>
              <w:bottom w:val="single" w:sz="4" w:space="0" w:color="A6B8D4"/>
              <w:right w:val="single" w:sz="2" w:space="0" w:color="C5D2E6"/>
            </w:tcBorders>
            <w:shd w:color="auto" w:fill="EFF4F9" w:val="clear"/>
          </w:tcPr>
          <w:p>
            <w:pPr>
              <w:pStyle w:val="Normal"/>
              <w:spacing w:before="0" w:after="0"/>
              <w:jc w:val="left"/>
              <w:rPr/>
            </w:pPr>
            <w:r>
              <w:rPr>
                <w:rFonts w:ascii="Calibri" w:hAnsi="Calibri"/>
                <w:b w:val="0"/>
                <w:color w:val="000000"/>
                <w:sz w:val="18"/>
              </w:rPr>
              <w:t>Pemulihan operasional</w:t>
            </w:r>
          </w:p>
        </w:tc>
        <w:tc>
          <w:tcPr>
            <w:tcW w:w="6321" w:type="dxa"/>
            <w:tcBorders>
              <w:top w:val="single" w:sz="2" w:space="0" w:color="C5D2E6"/>
              <w:left w:val="single" w:sz="2" w:space="0" w:color="C5D2E6"/>
              <w:bottom w:val="single" w:sz="4" w:space="0" w:color="A6B8D4"/>
              <w:right w:val="single" w:sz="4" w:space="0" w:color="A6B8D4"/>
            </w:tcBorders>
            <w:shd w:color="auto" w:fill="EFF4F9" w:val="clear"/>
          </w:tcPr>
          <w:p>
            <w:pPr>
              <w:pStyle w:val="Normal"/>
              <w:spacing w:before="0" w:after="0"/>
              <w:jc w:val="left"/>
              <w:rPr/>
            </w:pPr>
            <w:r>
              <w:rPr>
                <w:rFonts w:ascii="Calibri" w:hAnsi="Calibri"/>
                <w:b w:val="0"/>
                <w:color w:val="000000"/>
                <w:sz w:val="18"/>
              </w:rPr>
              <w:t>Untuk kegagalan layanan kritis, tersedia runbook, fallback manual, serta mekanisme rekonsiliasi saat layanan pulih agar transaksi fallback tidak hilang atau terduplikasi.</w:t>
            </w:r>
          </w:p>
        </w:tc>
      </w:tr>
    </w:tbl>
    <w:p>
      <w:pPr>
        <w:pStyle w:val="Normal"/>
        <w:rPr/>
      </w:pPr>
      <w:r>
        <w:rPr/>
      </w:r>
      <w:r/>
    </w:p>
    <w:p>
      <w:pPr>
        <w:pStyle w:val="Heading1"/>
        <w:keepNext/>
        <w:pageBreakBefore w:val="0"/>
        <w:spacing w:before="0" w:after="160"/>
        <w:rPr/>
      </w:pPr>
      <w:r>
        <w:t>23. Integrasi Eksternal</w:t>
      </w:r>
    </w:p>
    <w:tbl>
      <w:tblPr>
        <w:tblW w:w="9020" w:type="dxa"/>
        <w:jc w:val="left"/>
        <w:tblInd w:w="0" w:type="dxa"/>
        <w:tblLayout w:type="fixed"/>
        <w:tblCellMar>
          <w:top w:w="60" w:type="dxa"/>
          <w:left w:w="90" w:type="dxa"/>
          <w:bottom w:w="60" w:type="dxa"/>
          <w:right w:w="90" w:type="dxa"/>
        </w:tblCellMar>
      </w:tblPr>
      <w:tblGrid>
        <w:gridCol w:w="2599"/>
        <w:gridCol w:w="4020"/>
        <w:gridCol w:w="2401"/>
      </w:tblGrid>
      <w:tr>
        <w:trPr>
          <w:tblHeader w:val="true"/>
        </w:trPr>
        <w:tc>
          <w:tcPr>
            <w:tcW w:w="2599" w:type="dxa"/>
            <w:tcBorders>
              <w:top w:val="single" w:sz="4" w:space="0" w:color="A6B8D4"/>
              <w:left w:val="single" w:sz="4" w:space="0" w:color="A6B8D4"/>
              <w:bottom w:val="single" w:sz="2" w:space="0" w:color="C5D2E6"/>
              <w:right w:val="single" w:sz="2" w:space="0" w:color="C5D2E6"/>
            </w:tcBorders>
            <w:shd w:color="auto" w:fill="DCE6F1" w:val="clear"/>
          </w:tcPr>
          <w:p>
            <w:pPr>
              <w:pStyle w:val="Normal"/>
              <w:spacing w:before="0" w:after="0"/>
              <w:jc w:val="left"/>
              <w:rPr/>
            </w:pPr>
            <w:r>
              <w:rPr>
                <w:b/>
                <w:bCs/>
                <w:color w:val="1F3864"/>
                <w:sz w:val="18"/>
                <w:szCs w:val="18"/>
              </w:rPr>
              <w:t>Integrasi</w:t>
            </w:r>
          </w:p>
        </w:tc>
        <w:tc>
          <w:tcPr>
            <w:tcW w:w="4020" w:type="dxa"/>
            <w:tcBorders>
              <w:top w:val="single" w:sz="4" w:space="0" w:color="A6B8D4"/>
              <w:left w:val="single" w:sz="2" w:space="0" w:color="C5D2E6"/>
              <w:bottom w:val="single" w:sz="2" w:space="0" w:color="C5D2E6"/>
              <w:right w:val="single" w:sz="2" w:space="0" w:color="C5D2E6"/>
            </w:tcBorders>
            <w:shd w:color="auto" w:fill="DCE6F1" w:val="clear"/>
          </w:tcPr>
          <w:p>
            <w:pPr>
              <w:pStyle w:val="Normal"/>
              <w:spacing w:before="0" w:after="0"/>
              <w:jc w:val="left"/>
              <w:rPr/>
            </w:pPr>
            <w:r>
              <w:rPr>
                <w:b/>
                <w:bCs/>
                <w:color w:val="1F3864"/>
                <w:sz w:val="18"/>
                <w:szCs w:val="18"/>
              </w:rPr>
              <w:t>Tujuan</w:t>
            </w:r>
          </w:p>
        </w:tc>
        <w:tc>
          <w:tcPr>
            <w:tcW w:w="2401" w:type="dxa"/>
            <w:tcBorders>
              <w:top w:val="single" w:sz="4" w:space="0" w:color="A6B8D4"/>
              <w:left w:val="single" w:sz="2" w:space="0" w:color="C5D2E6"/>
              <w:bottom w:val="single" w:sz="2" w:space="0" w:color="C5D2E6"/>
              <w:right w:val="single" w:sz="4" w:space="0" w:color="A6B8D4"/>
            </w:tcBorders>
            <w:shd w:color="auto" w:fill="DCE6F1" w:val="clear"/>
          </w:tcPr>
          <w:p>
            <w:pPr>
              <w:pStyle w:val="Normal"/>
              <w:spacing w:before="0" w:after="0"/>
              <w:jc w:val="left"/>
              <w:rPr/>
            </w:pPr>
            <w:r>
              <w:rPr>
                <w:b/>
                <w:bCs/>
                <w:color w:val="1F3864"/>
                <w:sz w:val="18"/>
                <w:szCs w:val="18"/>
              </w:rPr>
              <w:t>Fase</w:t>
            </w:r>
          </w:p>
        </w:tc>
      </w:tr>
      <w:tr>
        <w:trPr/>
        <w:tc>
          <w:tcPr>
            <w:tcW w:w="2599" w:type="dxa"/>
            <w:tcBorders>
              <w:top w:val="single" w:sz="2" w:space="0" w:color="C5D2E6"/>
              <w:left w:val="single" w:sz="4" w:space="0" w:color="A6B8D4"/>
              <w:bottom w:val="single" w:sz="2" w:space="0" w:color="C5D2E6"/>
              <w:right w:val="single" w:sz="2" w:space="0" w:color="C5D2E6"/>
            </w:tcBorders>
          </w:tcPr>
          <w:p>
            <w:pPr>
              <w:pStyle w:val="Normal"/>
              <w:spacing w:before="0" w:after="0"/>
              <w:jc w:val="left"/>
              <w:rPr/>
            </w:pPr>
            <w:r>
              <w:rPr>
                <w:b w:val="false"/>
                <w:bCs w:val="false"/>
                <w:color w:val="000000"/>
                <w:sz w:val="18"/>
                <w:szCs w:val="18"/>
              </w:rPr>
              <w:t>Gerbang pembayaran QRIS</w:t>
            </w:r>
          </w:p>
        </w:tc>
        <w:tc>
          <w:tcPr>
            <w:tcW w:w="4020" w:type="dxa"/>
            <w:tcBorders>
              <w:top w:val="single" w:sz="2" w:space="0" w:color="C5D2E6"/>
              <w:left w:val="single" w:sz="2" w:space="0" w:color="C5D2E6"/>
              <w:bottom w:val="single" w:sz="2" w:space="0" w:color="C5D2E6"/>
              <w:right w:val="single" w:sz="2" w:space="0" w:color="C5D2E6"/>
            </w:tcBorders>
          </w:tcPr>
          <w:p>
            <w:pPr>
              <w:pStyle w:val="Normal"/>
              <w:spacing w:before="0" w:after="0"/>
              <w:jc w:val="left"/>
              <w:rPr/>
            </w:pPr>
            <w:r>
              <w:rPr>
                <w:b w:val="false"/>
                <w:bCs w:val="false"/>
                <w:color w:val="000000"/>
                <w:sz w:val="18"/>
                <w:szCs w:val="18"/>
              </w:rPr>
              <w:t>Check-in mandiri, pembayaran outlet, dan pembayaran tagihan kamar</w:t>
            </w:r>
          </w:p>
        </w:tc>
        <w:tc>
          <w:tcPr>
            <w:tcW w:w="2401" w:type="dxa"/>
            <w:tcBorders>
              <w:top w:val="single" w:sz="2" w:space="0" w:color="C5D2E6"/>
              <w:left w:val="single" w:sz="2" w:space="0" w:color="C5D2E6"/>
              <w:bottom w:val="single" w:sz="2" w:space="0" w:color="C5D2E6"/>
              <w:right w:val="single" w:sz="4" w:space="0" w:color="A6B8D4"/>
            </w:tcBorders>
          </w:tcPr>
          <w:p>
            <w:pPr>
              <w:pStyle w:val="Normal"/>
              <w:spacing w:before="0" w:after="0"/>
              <w:jc w:val="left"/>
              <w:rPr/>
            </w:pPr>
            <w:r>
              <w:rPr>
                <w:rFonts w:ascii="Calibri" w:hAnsi="Calibri"/>
                <w:b w:val="0"/>
                <w:color w:val="000000"/>
                <w:sz w:val="18"/>
              </w:rPr>
              <w:t>Fase 1 untuk pembayaran Front Office; Fase 2 untuk POS outlet; Fase 3 untuk guest self-service</w:t>
            </w:r>
          </w:p>
        </w:tc>
      </w:tr>
      <w:tr>
        <w:trPr/>
        <w:tc>
          <w:tcPr>
            <w:tcW w:w="2599" w:type="dxa"/>
            <w:tcBorders>
              <w:top w:val="single" w:sz="2" w:space="0" w:color="C5D2E6"/>
              <w:left w:val="single" w:sz="4" w:space="0" w:color="A6B8D4"/>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Mesin EDC bank</w:t>
            </w:r>
          </w:p>
        </w:tc>
        <w:tc>
          <w:tcPr>
            <w:tcW w:w="4020" w:type="dxa"/>
            <w:tcBorders>
              <w:top w:val="single" w:sz="2" w:space="0" w:color="C5D2E6"/>
              <w:left w:val="single" w:sz="2" w:space="0" w:color="C5D2E6"/>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Pembayaran kartu di meja depan dan kasir outlet</w:t>
            </w:r>
          </w:p>
        </w:tc>
        <w:tc>
          <w:tcPr>
            <w:tcW w:w="2401" w:type="dxa"/>
            <w:tcBorders>
              <w:top w:val="single" w:sz="2" w:space="0" w:color="C5D2E6"/>
              <w:left w:val="single" w:sz="2" w:space="0" w:color="C5D2E6"/>
              <w:bottom w:val="single" w:sz="2" w:space="0" w:color="C5D2E6"/>
              <w:right w:val="single" w:sz="4" w:space="0" w:color="A6B8D4"/>
            </w:tcBorders>
            <w:shd w:color="auto" w:fill="F2F6FB" w:val="clear"/>
          </w:tcPr>
          <w:p>
            <w:pPr>
              <w:pStyle w:val="Normal"/>
              <w:spacing w:before="0" w:after="0"/>
              <w:jc w:val="left"/>
              <w:rPr/>
            </w:pPr>
            <w:r>
              <w:rPr>
                <w:b w:val="false"/>
                <w:bCs w:val="false"/>
                <w:color w:val="000000"/>
                <w:sz w:val="18"/>
                <w:szCs w:val="18"/>
              </w:rPr>
              <w:t>Fase 1 (pencatatan manual referensi), otomatisasi menyusul</w:t>
            </w:r>
          </w:p>
        </w:tc>
      </w:tr>
      <w:tr>
        <w:trPr/>
        <w:tc>
          <w:tcPr>
            <w:tcW w:w="2599" w:type="dxa"/>
            <w:tcBorders>
              <w:top w:val="single" w:sz="2" w:space="0" w:color="C5D2E6"/>
              <w:left w:val="single" w:sz="4" w:space="0" w:color="A6B8D4"/>
              <w:bottom w:val="single" w:sz="2" w:space="0" w:color="C5D2E6"/>
              <w:right w:val="single" w:sz="2" w:space="0" w:color="C5D2E6"/>
            </w:tcBorders>
          </w:tcPr>
          <w:p>
            <w:pPr>
              <w:pStyle w:val="Normal"/>
              <w:spacing w:before="0" w:after="0"/>
              <w:jc w:val="left"/>
              <w:rPr/>
            </w:pPr>
            <w:r>
              <w:rPr>
                <w:b w:val="false"/>
                <w:bCs w:val="false"/>
                <w:color w:val="000000"/>
                <w:sz w:val="18"/>
                <w:szCs w:val="18"/>
              </w:rPr>
              <w:t>Pesan instan bisnis</w:t>
            </w:r>
          </w:p>
        </w:tc>
        <w:tc>
          <w:tcPr>
            <w:tcW w:w="4020" w:type="dxa"/>
            <w:tcBorders>
              <w:top w:val="single" w:sz="2" w:space="0" w:color="C5D2E6"/>
              <w:left w:val="single" w:sz="2" w:space="0" w:color="C5D2E6"/>
              <w:bottom w:val="single" w:sz="2" w:space="0" w:color="C5D2E6"/>
              <w:right w:val="single" w:sz="2" w:space="0" w:color="C5D2E6"/>
            </w:tcBorders>
          </w:tcPr>
          <w:p>
            <w:pPr>
              <w:pStyle w:val="Normal"/>
              <w:spacing w:before="0" w:after="0"/>
              <w:jc w:val="left"/>
              <w:rPr/>
            </w:pPr>
            <w:r>
              <w:rPr>
                <w:b w:val="false"/>
                <w:bCs w:val="false"/>
                <w:color w:val="000000"/>
                <w:sz w:val="18"/>
                <w:szCs w:val="18"/>
              </w:rPr>
              <w:t>Konfirmasi reservasi, pemberitahuan status laundry, dan pengingat tugas staf</w:t>
            </w:r>
          </w:p>
        </w:tc>
        <w:tc>
          <w:tcPr>
            <w:tcW w:w="2401" w:type="dxa"/>
            <w:tcBorders>
              <w:top w:val="single" w:sz="2" w:space="0" w:color="C5D2E6"/>
              <w:left w:val="single" w:sz="2" w:space="0" w:color="C5D2E6"/>
              <w:bottom w:val="single" w:sz="2" w:space="0" w:color="C5D2E6"/>
              <w:right w:val="single" w:sz="4" w:space="0" w:color="A6B8D4"/>
            </w:tcBorders>
          </w:tcPr>
          <w:p>
            <w:pPr>
              <w:pStyle w:val="Normal"/>
              <w:spacing w:before="0" w:after="0"/>
              <w:jc w:val="left"/>
              <w:rPr/>
            </w:pPr>
            <w:r>
              <w:rPr>
                <w:b w:val="false"/>
                <w:bCs w:val="false"/>
                <w:color w:val="000000"/>
                <w:sz w:val="18"/>
                <w:szCs w:val="18"/>
              </w:rPr>
              <w:t>Fase 2</w:t>
            </w:r>
          </w:p>
        </w:tc>
      </w:tr>
      <w:tr>
        <w:trPr/>
        <w:tc>
          <w:tcPr>
            <w:tcW w:w="2599" w:type="dxa"/>
            <w:tcBorders>
              <w:top w:val="single" w:sz="2" w:space="0" w:color="C5D2E6"/>
              <w:left w:val="single" w:sz="4" w:space="0" w:color="A6B8D4"/>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Surel (SMTP)</w:t>
            </w:r>
          </w:p>
        </w:tc>
        <w:tc>
          <w:tcPr>
            <w:tcW w:w="4020" w:type="dxa"/>
            <w:tcBorders>
              <w:top w:val="single" w:sz="2" w:space="0" w:color="C5D2E6"/>
              <w:left w:val="single" w:sz="2" w:space="0" w:color="C5D2E6"/>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Pengiriman laporan terjadwal dan konfirmasi tamu</w:t>
            </w:r>
          </w:p>
        </w:tc>
        <w:tc>
          <w:tcPr>
            <w:tcW w:w="2401" w:type="dxa"/>
            <w:tcBorders>
              <w:top w:val="single" w:sz="2" w:space="0" w:color="C5D2E6"/>
              <w:left w:val="single" w:sz="2" w:space="0" w:color="C5D2E6"/>
              <w:bottom w:val="single" w:sz="2" w:space="0" w:color="C5D2E6"/>
              <w:right w:val="single" w:sz="4" w:space="0" w:color="A6B8D4"/>
            </w:tcBorders>
            <w:shd w:color="auto" w:fill="F2F6FB" w:val="clear"/>
          </w:tcPr>
          <w:p>
            <w:pPr>
              <w:pStyle w:val="Normal"/>
              <w:spacing w:before="0" w:after="0"/>
              <w:jc w:val="left"/>
              <w:rPr/>
            </w:pPr>
            <w:r>
              <w:rPr>
                <w:b w:val="false"/>
                <w:bCs w:val="false"/>
                <w:color w:val="000000"/>
                <w:sz w:val="18"/>
                <w:szCs w:val="18"/>
              </w:rPr>
              <w:t>Fase 1</w:t>
            </w:r>
          </w:p>
        </w:tc>
      </w:tr>
      <w:tr>
        <w:trPr/>
        <w:tc>
          <w:tcPr>
            <w:tcW w:w="2599" w:type="dxa"/>
            <w:tcBorders>
              <w:top w:val="single" w:sz="2" w:space="0" w:color="C5D2E6"/>
              <w:left w:val="single" w:sz="4" w:space="0" w:color="A6B8D4"/>
              <w:bottom w:val="single" w:sz="2" w:space="0" w:color="C5D2E6"/>
              <w:right w:val="single" w:sz="2" w:space="0" w:color="C5D2E6"/>
            </w:tcBorders>
          </w:tcPr>
          <w:p>
            <w:pPr>
              <w:pStyle w:val="Normal"/>
              <w:spacing w:before="0" w:after="0"/>
              <w:jc w:val="left"/>
              <w:rPr/>
            </w:pPr>
            <w:r>
              <w:rPr>
                <w:b w:val="false"/>
                <w:bCs w:val="false"/>
                <w:color w:val="000000"/>
                <w:sz w:val="18"/>
                <w:szCs w:val="18"/>
              </w:rPr>
              <w:t>Perangkat lunak akuntansi</w:t>
            </w:r>
          </w:p>
        </w:tc>
        <w:tc>
          <w:tcPr>
            <w:tcW w:w="4020" w:type="dxa"/>
            <w:tcBorders>
              <w:top w:val="single" w:sz="2" w:space="0" w:color="C5D2E6"/>
              <w:left w:val="single" w:sz="2" w:space="0" w:color="C5D2E6"/>
              <w:bottom w:val="single" w:sz="2" w:space="0" w:color="C5D2E6"/>
              <w:right w:val="single" w:sz="2" w:space="0" w:color="C5D2E6"/>
            </w:tcBorders>
          </w:tcPr>
          <w:p>
            <w:pPr>
              <w:pStyle w:val="Normal"/>
              <w:spacing w:before="0" w:after="0"/>
              <w:jc w:val="left"/>
              <w:rPr/>
            </w:pPr>
            <w:r>
              <w:rPr>
                <w:b w:val="false"/>
                <w:bCs w:val="false"/>
                <w:color w:val="000000"/>
                <w:sz w:val="18"/>
                <w:szCs w:val="18"/>
              </w:rPr>
              <w:t>Ekspor terstruktur transaksi keuangan</w:t>
            </w:r>
          </w:p>
        </w:tc>
        <w:tc>
          <w:tcPr>
            <w:tcW w:w="2401" w:type="dxa"/>
            <w:tcBorders>
              <w:top w:val="single" w:sz="2" w:space="0" w:color="C5D2E6"/>
              <w:left w:val="single" w:sz="2" w:space="0" w:color="C5D2E6"/>
              <w:bottom w:val="single" w:sz="2" w:space="0" w:color="C5D2E6"/>
              <w:right w:val="single" w:sz="4" w:space="0" w:color="A6B8D4"/>
            </w:tcBorders>
          </w:tcPr>
          <w:p>
            <w:pPr>
              <w:pStyle w:val="Normal"/>
              <w:spacing w:before="0" w:after="0"/>
              <w:jc w:val="left"/>
              <w:rPr/>
            </w:pPr>
            <w:r>
              <w:rPr>
                <w:b w:val="false"/>
                <w:bCs w:val="false"/>
                <w:color w:val="000000"/>
                <w:sz w:val="18"/>
                <w:szCs w:val="18"/>
              </w:rPr>
              <w:t>Fase 2</w:t>
            </w:r>
          </w:p>
        </w:tc>
      </w:tr>
      <w:tr>
        <w:trPr/>
        <w:tc>
          <w:tcPr>
            <w:tcW w:w="2599" w:type="dxa"/>
            <w:tcBorders>
              <w:top w:val="single" w:sz="2" w:space="0" w:color="C5D2E6"/>
              <w:left w:val="single" w:sz="4" w:space="0" w:color="A6B8D4"/>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Channel manager / OTA</w:t>
            </w:r>
          </w:p>
        </w:tc>
        <w:tc>
          <w:tcPr>
            <w:tcW w:w="4020" w:type="dxa"/>
            <w:tcBorders>
              <w:top w:val="single" w:sz="2" w:space="0" w:color="C5D2E6"/>
              <w:left w:val="single" w:sz="2" w:space="0" w:color="C5D2E6"/>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Sinkronisasi ketersediaan kamar dan reservasi masuk</w:t>
            </w:r>
          </w:p>
        </w:tc>
        <w:tc>
          <w:tcPr>
            <w:tcW w:w="2401" w:type="dxa"/>
            <w:tcBorders>
              <w:top w:val="single" w:sz="2" w:space="0" w:color="C5D2E6"/>
              <w:left w:val="single" w:sz="2" w:space="0" w:color="C5D2E6"/>
              <w:bottom w:val="single" w:sz="2" w:space="0" w:color="C5D2E6"/>
              <w:right w:val="single" w:sz="4" w:space="0" w:color="A6B8D4"/>
            </w:tcBorders>
            <w:shd w:color="auto" w:fill="F2F6FB" w:val="clear"/>
          </w:tcPr>
          <w:p>
            <w:pPr>
              <w:pStyle w:val="Normal"/>
              <w:spacing w:before="0" w:after="0"/>
              <w:jc w:val="left"/>
              <w:rPr/>
            </w:pPr>
            <w:r>
              <w:rPr>
                <w:rFonts w:ascii="Calibri" w:hAnsi="Calibri"/>
                <w:b w:val="0"/>
                <w:color w:val="000000"/>
                <w:sz w:val="18"/>
              </w:rPr>
              <w:t>Fase 3 untuk integrasi terbatas/satu arah; sinkronisasi dua arah penuh setelah rilis 1.0</w:t>
            </w:r>
          </w:p>
        </w:tc>
      </w:tr>
      <w:tr>
        <w:trPr/>
        <w:tc>
          <w:tcPr>
            <w:tcW w:w="2599" w:type="dxa"/>
            <w:tcBorders>
              <w:top w:val="single" w:sz="2" w:space="0" w:color="C5D2E6"/>
              <w:left w:val="single" w:sz="4" w:space="0" w:color="A6B8D4"/>
              <w:bottom w:val="single" w:sz="2" w:space="0" w:color="C5D2E6"/>
              <w:right w:val="single" w:sz="2" w:space="0" w:color="C5D2E6"/>
            </w:tcBorders>
          </w:tcPr>
          <w:p>
            <w:pPr>
              <w:pStyle w:val="Normal"/>
              <w:spacing w:before="0" w:after="0"/>
              <w:jc w:val="left"/>
              <w:rPr/>
            </w:pPr>
            <w:r>
              <w:rPr>
                <w:b w:val="false"/>
                <w:bCs w:val="false"/>
                <w:color w:val="000000"/>
                <w:sz w:val="18"/>
                <w:szCs w:val="18"/>
              </w:rPr>
              <w:t>Printer thermal dan layar dapur</w:t>
            </w:r>
          </w:p>
        </w:tc>
        <w:tc>
          <w:tcPr>
            <w:tcW w:w="4020" w:type="dxa"/>
            <w:tcBorders>
              <w:top w:val="single" w:sz="2" w:space="0" w:color="C5D2E6"/>
              <w:left w:val="single" w:sz="2" w:space="0" w:color="C5D2E6"/>
              <w:bottom w:val="single" w:sz="2" w:space="0" w:color="C5D2E6"/>
              <w:right w:val="single" w:sz="2" w:space="0" w:color="C5D2E6"/>
            </w:tcBorders>
          </w:tcPr>
          <w:p>
            <w:pPr>
              <w:pStyle w:val="Normal"/>
              <w:spacing w:before="0" w:after="0"/>
              <w:jc w:val="left"/>
              <w:rPr/>
            </w:pPr>
            <w:r>
              <w:rPr>
                <w:b w:val="false"/>
                <w:bCs w:val="false"/>
                <w:color w:val="000000"/>
                <w:sz w:val="18"/>
                <w:szCs w:val="18"/>
              </w:rPr>
              <w:t>Pencetakan struk dan tiket pesanan</w:t>
            </w:r>
          </w:p>
        </w:tc>
        <w:tc>
          <w:tcPr>
            <w:tcW w:w="2401" w:type="dxa"/>
            <w:tcBorders>
              <w:top w:val="single" w:sz="2" w:space="0" w:color="C5D2E6"/>
              <w:left w:val="single" w:sz="2" w:space="0" w:color="C5D2E6"/>
              <w:bottom w:val="single" w:sz="2" w:space="0" w:color="C5D2E6"/>
              <w:right w:val="single" w:sz="4" w:space="0" w:color="A6B8D4"/>
            </w:tcBorders>
          </w:tcPr>
          <w:p>
            <w:pPr>
              <w:pStyle w:val="Normal"/>
              <w:spacing w:before="0" w:after="0"/>
              <w:jc w:val="left"/>
              <w:rPr/>
            </w:pPr>
            <w:r>
              <w:rPr>
                <w:rFonts w:ascii="Calibri" w:hAnsi="Calibri"/>
                <w:b w:val="0"/>
                <w:color w:val="000000"/>
                <w:sz w:val="18"/>
              </w:rPr>
              <w:t>Fase 1 untuk printer Front Office; Fase 2 untuk POS/KDS</w:t>
            </w:r>
          </w:p>
        </w:tc>
      </w:tr>
      <w:tr>
        <w:trPr/>
        <w:tc>
          <w:tcPr>
            <w:tcW w:w="2599" w:type="dxa"/>
            <w:tcBorders>
              <w:top w:val="single" w:sz="2" w:space="0" w:color="C5D2E6"/>
              <w:left w:val="single" w:sz="4" w:space="0" w:color="A6B8D4"/>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Pemindai barcode dan pembuat kode QR</w:t>
            </w:r>
          </w:p>
        </w:tc>
        <w:tc>
          <w:tcPr>
            <w:tcW w:w="4020" w:type="dxa"/>
            <w:tcBorders>
              <w:top w:val="single" w:sz="2" w:space="0" w:color="C5D2E6"/>
              <w:left w:val="single" w:sz="2" w:space="0" w:color="C5D2E6"/>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Mini bar, guest laundry, kode kamar, dan kode meja</w:t>
            </w:r>
          </w:p>
        </w:tc>
        <w:tc>
          <w:tcPr>
            <w:tcW w:w="2401" w:type="dxa"/>
            <w:tcBorders>
              <w:top w:val="single" w:sz="2" w:space="0" w:color="C5D2E6"/>
              <w:left w:val="single" w:sz="2" w:space="0" w:color="C5D2E6"/>
              <w:bottom w:val="single" w:sz="2" w:space="0" w:color="C5D2E6"/>
              <w:right w:val="single" w:sz="4" w:space="0" w:color="A6B8D4"/>
            </w:tcBorders>
            <w:shd w:color="auto" w:fill="F2F6FB" w:val="clear"/>
          </w:tcPr>
          <w:p>
            <w:pPr>
              <w:pStyle w:val="Normal"/>
              <w:spacing w:before="0" w:after="0"/>
              <w:jc w:val="left"/>
              <w:rPr/>
            </w:pPr>
            <w:r>
              <w:rPr>
                <w:b w:val="false"/>
                <w:bCs w:val="false"/>
                <w:color w:val="000000"/>
                <w:sz w:val="18"/>
                <w:szCs w:val="18"/>
              </w:rPr>
              <w:t>Fase 1 dan 2</w:t>
            </w:r>
          </w:p>
        </w:tc>
      </w:tr>
      <w:tr>
        <w:trPr/>
        <w:tc>
          <w:tcPr>
            <w:tcW w:w="2599" w:type="dxa"/>
            <w:tcBorders>
              <w:top w:val="single" w:sz="2" w:space="0" w:color="C5D2E6"/>
              <w:left w:val="single" w:sz="4" w:space="0" w:color="A6B8D4"/>
              <w:bottom w:val="single" w:sz="2" w:space="0" w:color="C5D2E6"/>
              <w:right w:val="single" w:sz="2" w:space="0" w:color="C5D2E6"/>
            </w:tcBorders>
          </w:tcPr>
          <w:p>
            <w:pPr>
              <w:pStyle w:val="Normal"/>
              <w:spacing w:before="0" w:after="0"/>
              <w:jc w:val="left"/>
              <w:rPr/>
            </w:pPr>
            <w:r>
              <w:rPr>
                <w:b w:val="false"/>
                <w:bCs w:val="false"/>
                <w:color w:val="000000"/>
                <w:sz w:val="18"/>
                <w:szCs w:val="18"/>
              </w:rPr>
              <w:t>Sistem kunci pintu elektronik</w:t>
            </w:r>
          </w:p>
        </w:tc>
        <w:tc>
          <w:tcPr>
            <w:tcW w:w="4020" w:type="dxa"/>
            <w:tcBorders>
              <w:top w:val="single" w:sz="2" w:space="0" w:color="C5D2E6"/>
              <w:left w:val="single" w:sz="2" w:space="0" w:color="C5D2E6"/>
              <w:bottom w:val="single" w:sz="2" w:space="0" w:color="C5D2E6"/>
              <w:right w:val="single" w:sz="2" w:space="0" w:color="C5D2E6"/>
            </w:tcBorders>
          </w:tcPr>
          <w:p>
            <w:pPr>
              <w:pStyle w:val="Normal"/>
              <w:spacing w:before="0" w:after="0"/>
              <w:jc w:val="left"/>
              <w:rPr/>
            </w:pPr>
            <w:r>
              <w:rPr>
                <w:b w:val="false"/>
                <w:bCs w:val="false"/>
                <w:color w:val="000000"/>
                <w:sz w:val="18"/>
                <w:szCs w:val="18"/>
              </w:rPr>
              <w:t>Penerbitan kartu kunci setelah check-in mandiri</w:t>
            </w:r>
          </w:p>
        </w:tc>
        <w:tc>
          <w:tcPr>
            <w:tcW w:w="2401" w:type="dxa"/>
            <w:tcBorders>
              <w:top w:val="single" w:sz="2" w:space="0" w:color="C5D2E6"/>
              <w:left w:val="single" w:sz="2" w:space="0" w:color="C5D2E6"/>
              <w:bottom w:val="single" w:sz="2" w:space="0" w:color="C5D2E6"/>
              <w:right w:val="single" w:sz="4" w:space="0" w:color="A6B8D4"/>
            </w:tcBorders>
          </w:tcPr>
          <w:p>
            <w:pPr>
              <w:pStyle w:val="Normal"/>
              <w:spacing w:before="0" w:after="0"/>
              <w:jc w:val="left"/>
              <w:rPr/>
            </w:pPr>
            <w:r>
              <w:rPr>
                <w:b w:val="false"/>
                <w:bCs w:val="false"/>
                <w:color w:val="000000"/>
                <w:sz w:val="18"/>
                <w:szCs w:val="18"/>
              </w:rPr>
              <w:t>Setelah rilis 1.0</w:t>
            </w:r>
          </w:p>
        </w:tc>
      </w:tr>
      <w:tr>
        <w:trPr/>
        <w:tc>
          <w:tcPr>
            <w:tcW w:w="2599" w:type="dxa"/>
            <w:tcBorders>
              <w:top w:val="single" w:sz="2" w:space="0" w:color="C5D2E6"/>
              <w:left w:val="single" w:sz="4" w:space="0" w:color="A6B8D4"/>
              <w:bottom w:val="single" w:sz="4" w:space="0" w:color="A6B8D4"/>
              <w:right w:val="single" w:sz="2" w:space="0" w:color="C5D2E6"/>
            </w:tcBorders>
            <w:shd w:color="auto" w:fill="F2F6FB" w:val="clear"/>
          </w:tcPr>
          <w:p>
            <w:pPr>
              <w:pStyle w:val="Normal"/>
              <w:spacing w:before="0" w:after="0"/>
              <w:jc w:val="left"/>
              <w:rPr/>
            </w:pPr>
            <w:r>
              <w:rPr>
                <w:b w:val="false"/>
                <w:bCs w:val="false"/>
                <w:color w:val="000000"/>
                <w:sz w:val="18"/>
                <w:szCs w:val="18"/>
              </w:rPr>
              <w:t>Pelaporan tamu asing kepada instansi</w:t>
            </w:r>
          </w:p>
        </w:tc>
        <w:tc>
          <w:tcPr>
            <w:tcW w:w="4020" w:type="dxa"/>
            <w:tcBorders>
              <w:top w:val="single" w:sz="2" w:space="0" w:color="C5D2E6"/>
              <w:left w:val="single" w:sz="2" w:space="0" w:color="C5D2E6"/>
              <w:bottom w:val="single" w:sz="4" w:space="0" w:color="A6B8D4"/>
              <w:right w:val="single" w:sz="2" w:space="0" w:color="C5D2E6"/>
            </w:tcBorders>
            <w:shd w:color="auto" w:fill="F2F6FB" w:val="clear"/>
          </w:tcPr>
          <w:p>
            <w:pPr>
              <w:pStyle w:val="Normal"/>
              <w:spacing w:before="0" w:after="0"/>
              <w:jc w:val="left"/>
              <w:rPr/>
            </w:pPr>
            <w:r>
              <w:rPr>
                <w:b w:val="false"/>
                <w:bCs w:val="false"/>
                <w:color w:val="000000"/>
                <w:sz w:val="18"/>
                <w:szCs w:val="18"/>
              </w:rPr>
              <w:t>Ekspor berkas laporan sesuai format yang diminta</w:t>
            </w:r>
          </w:p>
        </w:tc>
        <w:tc>
          <w:tcPr>
            <w:tcW w:w="2401" w:type="dxa"/>
            <w:tcBorders>
              <w:top w:val="single" w:sz="2" w:space="0" w:color="C5D2E6"/>
              <w:left w:val="single" w:sz="2" w:space="0" w:color="C5D2E6"/>
              <w:bottom w:val="single" w:sz="4" w:space="0" w:color="A6B8D4"/>
              <w:right w:val="single" w:sz="4" w:space="0" w:color="A6B8D4"/>
            </w:tcBorders>
            <w:shd w:color="auto" w:fill="F2F6FB" w:val="clear"/>
          </w:tcPr>
          <w:p>
            <w:pPr>
              <w:pStyle w:val="Normal"/>
              <w:spacing w:before="0" w:after="0"/>
              <w:jc w:val="left"/>
              <w:rPr/>
            </w:pPr>
            <w:r>
              <w:rPr>
                <w:b w:val="false"/>
                <w:bCs w:val="false"/>
                <w:color w:val="000000"/>
                <w:sz w:val="18"/>
                <w:szCs w:val="18"/>
              </w:rPr>
              <w:t>Fase 1 (ekspor berkas), otomatisasi menyusul</w:t>
            </w:r>
          </w:p>
        </w:tc>
      </w:tr>
      <w:tr>
        <w:trPr/>
        <w:tc>
          <w:tcPr>
            <w:tcW w:w="2599" w:type="dxa"/>
            <w:tcBorders>
              <w:top w:val="single" w:sz="2" w:space="0" w:color="C5D2E6"/>
              <w:left w:val="single" w:sz="4" w:space="0" w:color="A6B8D4"/>
              <w:bottom w:val="single" w:sz="4" w:space="0" w:color="A6B8D4"/>
              <w:right w:val="single" w:sz="2" w:space="0" w:color="C5D2E6"/>
            </w:tcBorders>
            <w:shd w:color="auto" w:fill="FFFFFF" w:val="clear"/>
          </w:tcPr>
          <w:p>
            <w:pPr>
              <w:pStyle w:val="Normal"/>
              <w:spacing w:before="0" w:after="0"/>
              <w:jc w:val="left"/>
              <w:rPr/>
            </w:pPr>
            <w:r>
              <w:rPr>
                <w:rFonts w:ascii="Calibri" w:hAnsi="Calibri"/>
                <w:b w:val="0"/>
                <w:color w:val="000000"/>
                <w:sz w:val="18"/>
              </w:rPr>
              <w:t>API &amp; Webhook InnSYnc</w:t>
            </w:r>
          </w:p>
        </w:tc>
        <w:tc>
          <w:tcPr>
            <w:tcW w:w="4020" w:type="dxa"/>
            <w:tcBorders>
              <w:top w:val="single" w:sz="2" w:space="0" w:color="C5D2E6"/>
              <w:left w:val="single" w:sz="2" w:space="0" w:color="C5D2E6"/>
              <w:bottom w:val="single" w:sz="4" w:space="0" w:color="A6B8D4"/>
              <w:right w:val="single" w:sz="2" w:space="0" w:color="C5D2E6"/>
            </w:tcBorders>
            <w:shd w:color="auto" w:fill="FFFFFF" w:val="clear"/>
          </w:tcPr>
          <w:p>
            <w:pPr>
              <w:pStyle w:val="Normal"/>
              <w:spacing w:before="0" w:after="0"/>
              <w:jc w:val="left"/>
              <w:rPr/>
            </w:pPr>
            <w:r>
              <w:rPr>
                <w:rFonts w:ascii="Calibri" w:hAnsi="Calibri"/>
                <w:b w:val="0"/>
                <w:color w:val="000000"/>
                <w:sz w:val="18"/>
              </w:rPr>
              <w:t>Integrasi aman dengan sistem eksternal/partner menggunakan authentication, versioning, idempotency, signature bila diperlukan, dan event delivery terpantau.</w:t>
            </w:r>
          </w:p>
        </w:tc>
        <w:tc>
          <w:tcPr>
            <w:tcW w:w="2401" w:type="dxa"/>
            <w:tcBorders>
              <w:top w:val="single" w:sz="2" w:space="0" w:color="C5D2E6"/>
              <w:left w:val="single" w:sz="2" w:space="0" w:color="C5D2E6"/>
              <w:bottom w:val="single" w:sz="4" w:space="0" w:color="A6B8D4"/>
              <w:right w:val="single" w:sz="4" w:space="0" w:color="A6B8D4"/>
            </w:tcBorders>
            <w:shd w:color="auto" w:fill="FFFFFF" w:val="clear"/>
          </w:tcPr>
          <w:p>
            <w:pPr>
              <w:pStyle w:val="Normal"/>
              <w:spacing w:before="0" w:after="0"/>
              <w:jc w:val="left"/>
              <w:rPr/>
            </w:pPr>
            <w:r>
              <w:rPr>
                <w:rFonts w:ascii="Calibri" w:hAnsi="Calibri"/>
                <w:b w:val="0"/>
                <w:color w:val="000000"/>
                <w:sz w:val="18"/>
              </w:rPr>
              <w:t>Disiapkan sejak Fase 1; endpoint bisnis dibuka bertahap</w:t>
            </w:r>
          </w:p>
        </w:tc>
      </w:tr>
      <w:tr>
        <w:trPr/>
        <w:tc>
          <w:tcPr>
            <w:tcW w:w="2599" w:type="dxa"/>
            <w:tcBorders>
              <w:top w:val="single" w:sz="2" w:space="0" w:color="C5D2E6"/>
              <w:left w:val="single" w:sz="4" w:space="0" w:color="A6B8D4"/>
              <w:bottom w:val="single" w:sz="4" w:space="0" w:color="A6B8D4"/>
              <w:right w:val="single" w:sz="2" w:space="0" w:color="C5D2E6"/>
            </w:tcBorders>
            <w:shd w:color="auto" w:fill="EFF4F9" w:val="clear"/>
          </w:tcPr>
          <w:p>
            <w:pPr>
              <w:pStyle w:val="Normal"/>
              <w:spacing w:before="0" w:after="0"/>
              <w:jc w:val="left"/>
              <w:rPr/>
            </w:pPr>
            <w:r>
              <w:rPr>
                <w:rFonts w:ascii="Calibri" w:hAnsi="Calibri"/>
                <w:b w:val="0"/>
                <w:color w:val="000000"/>
                <w:sz w:val="18"/>
              </w:rPr>
              <w:t>Object/File Storage Privat</w:t>
            </w:r>
          </w:p>
        </w:tc>
        <w:tc>
          <w:tcPr>
            <w:tcW w:w="4020" w:type="dxa"/>
            <w:tcBorders>
              <w:top w:val="single" w:sz="2" w:space="0" w:color="C5D2E6"/>
              <w:left w:val="single" w:sz="2" w:space="0" w:color="C5D2E6"/>
              <w:bottom w:val="single" w:sz="4" w:space="0" w:color="A6B8D4"/>
              <w:right w:val="single" w:sz="2" w:space="0" w:color="C5D2E6"/>
            </w:tcBorders>
            <w:shd w:color="auto" w:fill="EFF4F9" w:val="clear"/>
          </w:tcPr>
          <w:p>
            <w:pPr>
              <w:pStyle w:val="Normal"/>
              <w:spacing w:before="0" w:after="0"/>
              <w:jc w:val="left"/>
              <w:rPr/>
            </w:pPr>
            <w:r>
              <w:rPr>
                <w:rFonts w:ascii="Calibri" w:hAnsi="Calibri"/>
                <w:b w:val="0"/>
                <w:color w:val="000000"/>
                <w:sz w:val="18"/>
              </w:rPr>
              <w:t>Penyimpanan foto identitas, bukti transaksi, foto work order, dokumen HR, invoice, dan hasil ekspor dengan kontrol akses dan expiry.</w:t>
            </w:r>
          </w:p>
        </w:tc>
        <w:tc>
          <w:tcPr>
            <w:tcW w:w="2401" w:type="dxa"/>
            <w:tcBorders>
              <w:top w:val="single" w:sz="2" w:space="0" w:color="C5D2E6"/>
              <w:left w:val="single" w:sz="2" w:space="0" w:color="C5D2E6"/>
              <w:bottom w:val="single" w:sz="4" w:space="0" w:color="A6B8D4"/>
              <w:right w:val="single" w:sz="4" w:space="0" w:color="A6B8D4"/>
            </w:tcBorders>
            <w:shd w:color="auto" w:fill="EFF4F9" w:val="clear"/>
          </w:tcPr>
          <w:p>
            <w:pPr>
              <w:pStyle w:val="Normal"/>
              <w:spacing w:before="0" w:after="0"/>
              <w:jc w:val="left"/>
              <w:rPr/>
            </w:pPr>
            <w:r>
              <w:rPr>
                <w:rFonts w:ascii="Calibri" w:hAnsi="Calibri"/>
                <w:b w:val="0"/>
                <w:color w:val="000000"/>
                <w:sz w:val="18"/>
              </w:rPr>
              <w:t>Fase 1</w:t>
            </w:r>
          </w:p>
        </w:tc>
      </w:tr>
    </w:tbl>
    <w:p>
      <w:pPr>
        <w:pStyle w:val="Heading2"/>
        <w:keepNext/>
        <w:spacing w:before="260" w:after="120"/>
        <w:rPr/>
      </w:pPr>
      <w:r>
        <w:t>23.1 Kepatuhan dan Regulasi</w:t>
      </w:r>
    </w:p>
    <w:p>
      <w:pPr>
        <w:pStyle w:val="ListParagraph"/>
        <w:numPr>
          <w:ilvl w:val="0"/>
          <w:numId w:val="1"/>
        </w:numPr>
        <w:spacing w:before="0" w:after="60"/>
        <w:rPr/>
      </w:pPr>
      <w:r>
        <w:rPr/>
        <w:t>Pajak daerah atas jasa perhotelan dan jasa makanan minuman dihitung per outlet dengan tarif yang dapat dikonfigurasi karena berbeda antar daerah.</w:t>
      </w:r>
    </w:p>
    <w:p>
      <w:pPr>
        <w:pStyle w:val="ListParagraph"/>
        <w:numPr>
          <w:ilvl w:val="0"/>
          <w:numId w:val="1"/>
        </w:numPr>
        <w:spacing w:before="0" w:after="60"/>
        <w:rPr/>
      </w:pPr>
      <w:r>
        <w:rPr/>
        <w:t>Service charge dicatat terpisah dari pendapatan properti dan didistribusikan sesuai kebijakan ketenagakerjaan yang berlaku serta kebijakan internal properti.</w:t>
      </w:r>
    </w:p>
    <w:p>
      <w:pPr>
        <w:pStyle w:val="ListParagraph"/>
        <w:numPr>
          <w:ilvl w:val="0"/>
          <w:numId w:val="1"/>
        </w:numPr>
        <w:spacing w:before="0" w:after="60"/>
        <w:rPr/>
      </w:pPr>
      <w:r>
        <w:rPr/>
        <w:t>Data registrasi tamu diarsipkan sesuai kewajiban penyimpanan dokumen dan dapat diterbitkan kembali untuk keperluan pemeriksaan.</w:t>
      </w:r>
    </w:p>
    <w:p>
      <w:pPr>
        <w:pStyle w:val="ListParagraph"/>
        <w:numPr>
          <w:ilvl w:val="0"/>
          <w:numId w:val="1"/>
        </w:numPr>
        <w:spacing w:before="0" w:after="60"/>
        <w:rPr/>
      </w:pPr>
      <w:r>
        <w:rPr/>
        <w:t>Pengolahan data pribadi tamu dan karyawan mengikuti ketentuan perlindungan data pribadi, termasuk pembatasan akses foto identitas dan penghapusan setelah masa retensi berakhir.</w:t>
      </w:r>
    </w:p>
    <w:p>
      <w:pPr>
        <w:pStyle w:val="Normal"/>
        <w:rPr/>
      </w:pPr>
      <w:r>
        <w:rPr/>
      </w:r>
      <w:r/>
    </w:p>
    <w:p>
      <w:pPr>
        <w:pStyle w:val="Heading2"/>
        <w:keepNext/>
      </w:pPr>
      <w:r>
        <w:t>23.2 Prinsip Integrasi Eksternal</w:t>
      </w:r>
    </w:p>
    <w:p>
      <w:pPr>
        <w:pStyle w:val="ListParagraph"/>
        <w:numPr>
          <w:ilvl w:val="0"/>
          <w:numId w:val="1"/>
        </w:numPr>
      </w:pPr>
      <w:r>
        <w:t>Setiap provider eksternal diperlakukan sebagai dependency yang dapat gagal; state internal tidak boleh bergantung pada satu callback tanpa mekanisme rekonsiliasi.</w:t>
      </w:r>
    </w:p>
    <w:p>
      <w:pPr>
        <w:pStyle w:val="ListParagraph"/>
        <w:numPr>
          <w:ilvl w:val="0"/>
          <w:numId w:val="1"/>
        </w:numPr>
      </w:pPr>
      <w:r>
        <w:t>Webhook inbound diverifikasi autentikasi/signature sesuai kemampuan provider, diproses idempotent, dan disimpan correlation/reference ID-nya.</w:t>
      </w:r>
    </w:p>
    <w:p>
      <w:pPr>
        <w:pStyle w:val="ListParagraph"/>
        <w:numPr>
          <w:ilvl w:val="0"/>
          <w:numId w:val="1"/>
        </w:numPr>
      </w:pPr>
      <w:r>
        <w:t>Webhook/outbound job memiliki retry terbatas, backoff, dead-letter/exception queue, serta dashboard operasional untuk item gagal.</w:t>
      </w:r>
    </w:p>
    <w:p>
      <w:pPr>
        <w:pStyle w:val="ListParagraph"/>
        <w:numPr>
          <w:ilvl w:val="0"/>
          <w:numId w:val="1"/>
        </w:numPr>
      </w:pPr>
      <w:r>
        <w:t>Credential provider dipisahkan per environment/property bila diperlukan dan tidak boleh tampil pada log atau UI biasa.</w:t>
      </w:r>
    </w:p>
    <w:p>
      <w:pPr>
        <w:pStyle w:val="Heading1"/>
        <w:keepNext/>
        <w:pageBreakBefore w:val="0"/>
      </w:pPr>
      <w:r>
        <w:t>24. Migrasi Data, Cutover, dan Rollback</w:t>
      </w:r>
    </w:p>
    <w:p>
      <w:pPr>
        <w:pStyle w:val="Heading2"/>
        <w:keepNext/>
      </w:pPr>
      <w:r>
        <w:t>24.1 Cakupan Migrasi</w:t>
      </w:r>
    </w:p>
    <w:p>
      <w:pPr>
        <w:pStyle w:val="ListParagraph"/>
        <w:numPr>
          <w:ilvl w:val="0"/>
          <w:numId w:val="1"/>
        </w:numPr>
      </w:pPr>
      <w:r>
        <w:t>Data induk minimum: properti, kamar/tipe kamar, rate plan, outlet, menu/harga, barang/satuan/konversi, gudang, pemasok, aset, karyawan, role/permission, pajak, dan service charge.</w:t>
      </w:r>
    </w:p>
    <w:p>
      <w:pPr>
        <w:pStyle w:val="ListParagraph"/>
        <w:numPr>
          <w:ilvl w:val="0"/>
          <w:numId w:val="1"/>
        </w:numPr>
      </w:pPr>
      <w:r>
        <w:t>Data transaksi historis hanya dimigrasikan bila disepakati; bila tidak, saldo pembuka, outstanding reservation, deposit, AR/AP, stok, dan open work order harus memiliki cut-off yang terdokumentasi.</w:t>
      </w:r>
    </w:p>
    <w:p>
      <w:pPr>
        <w:pStyle w:val="ListParagraph"/>
        <w:numPr>
          <w:ilvl w:val="0"/>
          <w:numId w:val="1"/>
        </w:numPr>
      </w:pPr>
      <w:r>
        <w:t>Setiap template impor memiliki schema/version, validasi wajib, laporan error per baris, dan mode dry-run sebelum commit.</w:t>
      </w:r>
    </w:p>
    <w:p>
      <w:pPr>
        <w:pStyle w:val="Heading2"/>
        <w:keepNext/>
      </w:pPr>
      <w:r>
        <w:t>24.2 Rekonsiliasi dan Cutover</w:t>
      </w:r>
    </w:p>
    <w:tbl>
      <w:tblPr>
        <w:tblW w:type="auto" w:w="0"/>
        <w:tblLayout w:type="fixed"/>
        <w:tblLook w:firstColumn="1" w:firstRow="1" w:lastColumn="0" w:lastRow="0" w:noHBand="0" w:noVBand="1" w:val="04A0"/>
        <w:tblBorders>
          <w:top w:val="single" w:sz="4" w:color="B7C9DC"/>
          <w:left w:val="single" w:sz="4" w:color="B7C9DC"/>
          <w:bottom w:val="single" w:sz="4" w:color="B7C9DC"/>
          <w:right w:val="single" w:sz="4" w:color="B7C9DC"/>
          <w:insideH w:val="single" w:sz="4" w:color="B7C9DC"/>
          <w:insideV w:val="single" w:sz="4" w:color="B7C9DC"/>
        </w:tblBorders>
      </w:tblPr>
      <w:tblGrid>
        <w:gridCol w:w="3102"/>
        <w:gridCol w:w="3102"/>
        <w:gridCol w:w="3102"/>
      </w:tblGrid>
      <w:tr>
        <w:trPr>
          <w:tblHeader w:val="true"/>
        </w:trPr>
        <w:tc>
          <w:tcPr>
            <w:tcW w:type="dxa" w:w="2016"/>
            <w:tcMar>
              <w:top w:w="70" w:type="dxa"/>
              <w:start w:w="90" w:type="dxa"/>
              <w:bottom w:w="70" w:type="dxa"/>
              <w:end w:w="90" w:type="dxa"/>
            </w:tcMar>
            <w:shd w:fill="D9E5F1"/>
          </w:tcPr>
          <w:p>
            <w:pPr>
              <w:pStyle w:val="Normal"/>
              <w:spacing w:before="0" w:after="0"/>
            </w:pPr>
            <w:r>
              <w:rPr>
                <w:rFonts w:ascii="Calibri" w:hAnsi="Calibri"/>
                <w:b/>
                <w:color w:val="1F3864"/>
                <w:sz w:val="18"/>
              </w:rPr>
              <w:t>Tahap</w:t>
            </w:r>
          </w:p>
        </w:tc>
        <w:tc>
          <w:tcPr>
            <w:tcW w:type="dxa" w:w="5184"/>
            <w:tcMar>
              <w:top w:w="70" w:type="dxa"/>
              <w:start w:w="90" w:type="dxa"/>
              <w:bottom w:w="70" w:type="dxa"/>
              <w:end w:w="90" w:type="dxa"/>
            </w:tcMar>
            <w:shd w:fill="D9E5F1"/>
          </w:tcPr>
          <w:p>
            <w:pPr>
              <w:pStyle w:val="Normal"/>
              <w:spacing w:before="0" w:after="0"/>
            </w:pPr>
            <w:r>
              <w:rPr>
                <w:rFonts w:ascii="Calibri" w:hAnsi="Calibri"/>
                <w:b/>
                <w:color w:val="1F3864"/>
                <w:sz w:val="18"/>
              </w:rPr>
              <w:t>Gate Minimum</w:t>
            </w:r>
          </w:p>
        </w:tc>
        <w:tc>
          <w:tcPr>
            <w:tcW w:type="dxa" w:w="4032"/>
            <w:tcMar>
              <w:top w:w="70" w:type="dxa"/>
              <w:start w:w="90" w:type="dxa"/>
              <w:bottom w:w="70" w:type="dxa"/>
              <w:end w:w="90" w:type="dxa"/>
            </w:tcMar>
            <w:shd w:fill="D9E5F1"/>
          </w:tcPr>
          <w:p>
            <w:pPr>
              <w:pStyle w:val="Normal"/>
              <w:spacing w:before="0" w:after="0"/>
            </w:pPr>
            <w:r>
              <w:rPr>
                <w:rFonts w:ascii="Calibri" w:hAnsi="Calibri"/>
                <w:b/>
                <w:color w:val="1F3864"/>
                <w:sz w:val="18"/>
              </w:rPr>
              <w:t>Output</w:t>
            </w:r>
          </w:p>
        </w:tc>
      </w:tr>
      <w:tr>
        <w:tc>
          <w:tcPr>
            <w:tcW w:type="dxa" w:w="2016"/>
            <w:tcMar>
              <w:top w:w="70" w:type="dxa"/>
              <w:start w:w="90" w:type="dxa"/>
              <w:bottom w:w="70" w:type="dxa"/>
              <w:end w:w="90" w:type="dxa"/>
            </w:tcMar>
            <w:shd w:fill="FFFFFF"/>
          </w:tcPr>
          <w:p>
            <w:pPr>
              <w:pStyle w:val="Normal"/>
              <w:spacing w:before="0" w:after="0"/>
            </w:pPr>
            <w:r>
              <w:rPr>
                <w:rFonts w:ascii="Calibri" w:hAnsi="Calibri"/>
                <w:b w:val="0"/>
                <w:color w:val="000000"/>
                <w:sz w:val="18"/>
              </w:rPr>
              <w:t>Dry Run 1</w:t>
            </w:r>
          </w:p>
        </w:tc>
        <w:tc>
          <w:tcPr>
            <w:tcW w:type="dxa" w:w="5184"/>
            <w:tcMar>
              <w:top w:w="70" w:type="dxa"/>
              <w:start w:w="90" w:type="dxa"/>
              <w:bottom w:w="70" w:type="dxa"/>
              <w:end w:w="90" w:type="dxa"/>
            </w:tcMar>
            <w:shd w:fill="FFFFFF"/>
          </w:tcPr>
          <w:p>
            <w:pPr>
              <w:pStyle w:val="Normal"/>
              <w:spacing w:before="0" w:after="0"/>
            </w:pPr>
            <w:r>
              <w:rPr>
                <w:rFonts w:ascii="Calibri" w:hAnsi="Calibri"/>
                <w:b w:val="0"/>
                <w:color w:val="000000"/>
                <w:sz w:val="18"/>
              </w:rPr>
              <w:t>Template lengkap dan mapping disetujui</w:t>
            </w:r>
          </w:p>
        </w:tc>
        <w:tc>
          <w:tcPr>
            <w:tcW w:type="dxa" w:w="4032"/>
            <w:tcMar>
              <w:top w:w="70" w:type="dxa"/>
              <w:start w:w="90" w:type="dxa"/>
              <w:bottom w:w="70" w:type="dxa"/>
              <w:end w:w="90" w:type="dxa"/>
            </w:tcMar>
            <w:shd w:fill="FFFFFF"/>
          </w:tcPr>
          <w:p>
            <w:pPr>
              <w:pStyle w:val="Normal"/>
              <w:spacing w:before="0" w:after="0"/>
            </w:pPr>
            <w:r>
              <w:rPr>
                <w:rFonts w:ascii="Calibri" w:hAnsi="Calibri"/>
                <w:b w:val="0"/>
                <w:color w:val="000000"/>
                <w:sz w:val="18"/>
              </w:rPr>
              <w:t>Daftar error, duplikasi, data hilang, dan owner perbaikan</w:t>
            </w:r>
          </w:p>
        </w:tc>
      </w:tr>
      <w:tr>
        <w:tc>
          <w:tcPr>
            <w:tcW w:type="dxa" w:w="2016"/>
            <w:tcMar>
              <w:top w:w="70" w:type="dxa"/>
              <w:start w:w="90" w:type="dxa"/>
              <w:bottom w:w="70" w:type="dxa"/>
              <w:end w:w="90" w:type="dxa"/>
            </w:tcMar>
            <w:shd w:fill="EFF4F9"/>
          </w:tcPr>
          <w:p>
            <w:pPr>
              <w:pStyle w:val="Normal"/>
              <w:spacing w:before="0" w:after="0"/>
            </w:pPr>
            <w:r>
              <w:rPr>
                <w:rFonts w:ascii="Calibri" w:hAnsi="Calibri"/>
                <w:b w:val="0"/>
                <w:color w:val="000000"/>
                <w:sz w:val="18"/>
              </w:rPr>
              <w:t>Dry Run 2</w:t>
            </w:r>
          </w:p>
        </w:tc>
        <w:tc>
          <w:tcPr>
            <w:tcW w:type="dxa" w:w="5184"/>
            <w:tcMar>
              <w:top w:w="70" w:type="dxa"/>
              <w:start w:w="90" w:type="dxa"/>
              <w:bottom w:w="70" w:type="dxa"/>
              <w:end w:w="90" w:type="dxa"/>
            </w:tcMar>
            <w:shd w:fill="EFF4F9"/>
          </w:tcPr>
          <w:p>
            <w:pPr>
              <w:pStyle w:val="Normal"/>
              <w:spacing w:before="0" w:after="0"/>
            </w:pPr>
            <w:r>
              <w:rPr>
                <w:rFonts w:ascii="Calibri" w:hAnsi="Calibri"/>
                <w:b w:val="0"/>
                <w:color w:val="000000"/>
                <w:sz w:val="18"/>
              </w:rPr>
              <w:t>Error kritis nol; sampling bisnis tervalidasi</w:t>
            </w:r>
          </w:p>
        </w:tc>
        <w:tc>
          <w:tcPr>
            <w:tcW w:type="dxa" w:w="4032"/>
            <w:tcMar>
              <w:top w:w="70" w:type="dxa"/>
              <w:start w:w="90" w:type="dxa"/>
              <w:bottom w:w="70" w:type="dxa"/>
              <w:end w:w="90" w:type="dxa"/>
            </w:tcMar>
            <w:shd w:fill="EFF4F9"/>
          </w:tcPr>
          <w:p>
            <w:pPr>
              <w:pStyle w:val="Normal"/>
              <w:spacing w:before="0" w:after="0"/>
            </w:pPr>
            <w:r>
              <w:rPr>
                <w:rFonts w:ascii="Calibri" w:hAnsi="Calibri"/>
                <w:b w:val="0"/>
                <w:color w:val="000000"/>
                <w:sz w:val="18"/>
              </w:rPr>
              <w:t>Baseline migrasi dan estimasi durasi cutover</w:t>
            </w:r>
          </w:p>
        </w:tc>
      </w:tr>
      <w:tr>
        <w:tc>
          <w:tcPr>
            <w:tcW w:type="dxa" w:w="2016"/>
            <w:tcMar>
              <w:top w:w="70" w:type="dxa"/>
              <w:start w:w="90" w:type="dxa"/>
              <w:bottom w:w="70" w:type="dxa"/>
              <w:end w:w="90" w:type="dxa"/>
            </w:tcMar>
            <w:shd w:fill="FFFFFF"/>
          </w:tcPr>
          <w:p>
            <w:pPr>
              <w:pStyle w:val="Normal"/>
              <w:spacing w:before="0" w:after="0"/>
            </w:pPr>
            <w:r>
              <w:rPr>
                <w:rFonts w:ascii="Calibri" w:hAnsi="Calibri"/>
                <w:b w:val="0"/>
                <w:color w:val="000000"/>
                <w:sz w:val="18"/>
              </w:rPr>
              <w:t>Pre Cutover</w:t>
            </w:r>
          </w:p>
        </w:tc>
        <w:tc>
          <w:tcPr>
            <w:tcW w:type="dxa" w:w="5184"/>
            <w:tcMar>
              <w:top w:w="70" w:type="dxa"/>
              <w:start w:w="90" w:type="dxa"/>
              <w:bottom w:w="70" w:type="dxa"/>
              <w:end w:w="90" w:type="dxa"/>
            </w:tcMar>
            <w:shd w:fill="FFFFFF"/>
          </w:tcPr>
          <w:p>
            <w:pPr>
              <w:pStyle w:val="Normal"/>
              <w:spacing w:before="0" w:after="0"/>
            </w:pPr>
            <w:r>
              <w:rPr>
                <w:rFonts w:ascii="Calibri" w:hAnsi="Calibri"/>
                <w:b w:val="0"/>
                <w:color w:val="000000"/>
                <w:sz w:val="18"/>
              </w:rPr>
              <w:t>Backup sumber, freeze window, daftar transaksi terbuka, user/role siap</w:t>
            </w:r>
          </w:p>
        </w:tc>
        <w:tc>
          <w:tcPr>
            <w:tcW w:type="dxa" w:w="4032"/>
            <w:tcMar>
              <w:top w:w="70" w:type="dxa"/>
              <w:start w:w="90" w:type="dxa"/>
              <w:bottom w:w="70" w:type="dxa"/>
              <w:end w:w="90" w:type="dxa"/>
            </w:tcMar>
            <w:shd w:fill="FFFFFF"/>
          </w:tcPr>
          <w:p>
            <w:pPr>
              <w:pStyle w:val="Normal"/>
              <w:spacing w:before="0" w:after="0"/>
            </w:pPr>
            <w:r>
              <w:rPr>
                <w:rFonts w:ascii="Calibri" w:hAnsi="Calibri"/>
                <w:b w:val="0"/>
                <w:color w:val="000000"/>
                <w:sz w:val="18"/>
              </w:rPr>
              <w:t>Go/No-Go checklist</w:t>
            </w:r>
          </w:p>
        </w:tc>
      </w:tr>
      <w:tr>
        <w:tc>
          <w:tcPr>
            <w:tcW w:type="dxa" w:w="2016"/>
            <w:tcMar>
              <w:top w:w="70" w:type="dxa"/>
              <w:start w:w="90" w:type="dxa"/>
              <w:bottom w:w="70" w:type="dxa"/>
              <w:end w:w="90" w:type="dxa"/>
            </w:tcMar>
            <w:shd w:fill="EFF4F9"/>
          </w:tcPr>
          <w:p>
            <w:pPr>
              <w:pStyle w:val="Normal"/>
              <w:spacing w:before="0" w:after="0"/>
            </w:pPr>
            <w:r>
              <w:rPr>
                <w:rFonts w:ascii="Calibri" w:hAnsi="Calibri"/>
                <w:b w:val="0"/>
                <w:color w:val="000000"/>
                <w:sz w:val="18"/>
              </w:rPr>
              <w:t>Cutover</w:t>
            </w:r>
          </w:p>
        </w:tc>
        <w:tc>
          <w:tcPr>
            <w:tcW w:type="dxa" w:w="5184"/>
            <w:tcMar>
              <w:top w:w="70" w:type="dxa"/>
              <w:start w:w="90" w:type="dxa"/>
              <w:bottom w:w="70" w:type="dxa"/>
              <w:end w:w="90" w:type="dxa"/>
            </w:tcMar>
            <w:shd w:fill="EFF4F9"/>
          </w:tcPr>
          <w:p>
            <w:pPr>
              <w:pStyle w:val="Normal"/>
              <w:spacing w:before="0" w:after="0"/>
            </w:pPr>
            <w:r>
              <w:rPr>
                <w:rFonts w:ascii="Calibri" w:hAnsi="Calibri"/>
                <w:b w:val="0"/>
                <w:color w:val="000000"/>
                <w:sz w:val="18"/>
              </w:rPr>
              <w:t>Import final, rekonsiliasi count &amp; amount, smoke test alur kritis</w:t>
            </w:r>
          </w:p>
        </w:tc>
        <w:tc>
          <w:tcPr>
            <w:tcW w:type="dxa" w:w="4032"/>
            <w:tcMar>
              <w:top w:w="70" w:type="dxa"/>
              <w:start w:w="90" w:type="dxa"/>
              <w:bottom w:w="70" w:type="dxa"/>
              <w:end w:w="90" w:type="dxa"/>
            </w:tcMar>
            <w:shd w:fill="EFF4F9"/>
          </w:tcPr>
          <w:p>
            <w:pPr>
              <w:pStyle w:val="Normal"/>
              <w:spacing w:before="0" w:after="0"/>
            </w:pPr>
            <w:r>
              <w:rPr>
                <w:rFonts w:ascii="Calibri" w:hAnsi="Calibri"/>
                <w:b w:val="0"/>
                <w:color w:val="000000"/>
                <w:sz w:val="18"/>
              </w:rPr>
              <w:t>Berita acara cutover dan timestamp</w:t>
            </w:r>
          </w:p>
        </w:tc>
      </w:tr>
      <w:tr>
        <w:tc>
          <w:tcPr>
            <w:tcW w:type="dxa" w:w="2016"/>
            <w:tcMar>
              <w:top w:w="70" w:type="dxa"/>
              <w:start w:w="90" w:type="dxa"/>
              <w:bottom w:w="70" w:type="dxa"/>
              <w:end w:w="90" w:type="dxa"/>
            </w:tcMar>
            <w:shd w:fill="FFFFFF"/>
          </w:tcPr>
          <w:p>
            <w:pPr>
              <w:pStyle w:val="Normal"/>
              <w:spacing w:before="0" w:after="0"/>
            </w:pPr>
            <w:r>
              <w:rPr>
                <w:rFonts w:ascii="Calibri" w:hAnsi="Calibri"/>
                <w:b w:val="0"/>
                <w:color w:val="000000"/>
                <w:sz w:val="18"/>
              </w:rPr>
              <w:t>Hypercare</w:t>
            </w:r>
          </w:p>
        </w:tc>
        <w:tc>
          <w:tcPr>
            <w:tcW w:type="dxa" w:w="5184"/>
            <w:tcMar>
              <w:top w:w="70" w:type="dxa"/>
              <w:start w:w="90" w:type="dxa"/>
              <w:bottom w:w="70" w:type="dxa"/>
              <w:end w:w="90" w:type="dxa"/>
            </w:tcMar>
            <w:shd w:fill="FFFFFF"/>
          </w:tcPr>
          <w:p>
            <w:pPr>
              <w:pStyle w:val="Normal"/>
              <w:spacing w:before="0" w:after="0"/>
            </w:pPr>
            <w:r>
              <w:rPr>
                <w:rFonts w:ascii="Calibri" w:hAnsi="Calibri"/>
                <w:b w:val="0"/>
                <w:color w:val="000000"/>
                <w:sz w:val="18"/>
              </w:rPr>
              <w:t>Monitoring, reconciliation harian, issue triage</w:t>
            </w:r>
          </w:p>
        </w:tc>
        <w:tc>
          <w:tcPr>
            <w:tcW w:type="dxa" w:w="4032"/>
            <w:tcMar>
              <w:top w:w="70" w:type="dxa"/>
              <w:start w:w="90" w:type="dxa"/>
              <w:bottom w:w="70" w:type="dxa"/>
              <w:end w:w="90" w:type="dxa"/>
            </w:tcMar>
            <w:shd w:fill="FFFFFF"/>
          </w:tcPr>
          <w:p>
            <w:pPr>
              <w:pStyle w:val="Normal"/>
              <w:spacing w:before="0" w:after="0"/>
            </w:pPr>
            <w:r>
              <w:rPr>
                <w:rFonts w:ascii="Calibri" w:hAnsi="Calibri"/>
                <w:b w:val="0"/>
                <w:color w:val="000000"/>
                <w:sz w:val="18"/>
              </w:rPr>
              <w:t>Daftar isu dan keputusan rollback/continue</w:t>
            </w:r>
          </w:p>
        </w:tc>
      </w:tr>
      <w:tr>
        <w:tc>
          <w:tcPr>
            <w:tcW w:type="dxa" w:w="2016"/>
            <w:tcMar>
              <w:top w:w="70" w:type="dxa"/>
              <w:start w:w="90" w:type="dxa"/>
              <w:bottom w:w="70" w:type="dxa"/>
              <w:end w:w="90" w:type="dxa"/>
            </w:tcMar>
            <w:shd w:fill="EFF4F9"/>
          </w:tcPr>
          <w:p>
            <w:pPr>
              <w:pStyle w:val="Normal"/>
              <w:spacing w:before="0" w:after="0"/>
            </w:pPr>
            <w:r>
              <w:rPr>
                <w:rFonts w:ascii="Calibri" w:hAnsi="Calibri"/>
                <w:b w:val="0"/>
                <w:color w:val="000000"/>
                <w:sz w:val="18"/>
              </w:rPr>
              <w:t>Rollback</w:t>
            </w:r>
          </w:p>
        </w:tc>
        <w:tc>
          <w:tcPr>
            <w:tcW w:type="dxa" w:w="5184"/>
            <w:tcMar>
              <w:top w:w="70" w:type="dxa"/>
              <w:start w:w="90" w:type="dxa"/>
              <w:bottom w:w="70" w:type="dxa"/>
              <w:end w:w="90" w:type="dxa"/>
            </w:tcMar>
            <w:shd w:fill="EFF4F9"/>
          </w:tcPr>
          <w:p>
            <w:pPr>
              <w:pStyle w:val="Normal"/>
              <w:spacing w:before="0" w:after="0"/>
            </w:pPr>
            <w:r>
              <w:rPr>
                <w:rFonts w:ascii="Calibri" w:hAnsi="Calibri"/>
                <w:b w:val="0"/>
                <w:color w:val="000000"/>
                <w:sz w:val="18"/>
              </w:rPr>
              <w:t>Dijalankan bila gate kritis gagal dalam window yang disepakati</w:t>
            </w:r>
          </w:p>
        </w:tc>
        <w:tc>
          <w:tcPr>
            <w:tcW w:type="dxa" w:w="4032"/>
            <w:tcMar>
              <w:top w:w="70" w:type="dxa"/>
              <w:start w:w="90" w:type="dxa"/>
              <w:bottom w:w="70" w:type="dxa"/>
              <w:end w:w="90" w:type="dxa"/>
            </w:tcMar>
            <w:shd w:fill="EFF4F9"/>
          </w:tcPr>
          <w:p>
            <w:pPr>
              <w:pStyle w:val="Normal"/>
              <w:spacing w:before="0" w:after="0"/>
            </w:pPr>
            <w:r>
              <w:rPr>
                <w:rFonts w:ascii="Calibri" w:hAnsi="Calibri"/>
                <w:b w:val="0"/>
                <w:color w:val="000000"/>
                <w:sz w:val="18"/>
              </w:rPr>
              <w:t>Kembali ke sumber lama + daftar transaksi yang perlu re-entry/reconcile</w:t>
            </w:r>
          </w:p>
        </w:tc>
      </w:tr>
    </w:tbl>
    <w:p>
      <w:pPr>
        <w:pStyle w:val="Heading1"/>
        <w:keepNext/>
        <w:pageBreakBefore w:val="0"/>
      </w:pPr>
      <w:r>
        <w:t>25. Strategi Pengujian, UAT, dan Definition of Done</w:t>
      </w:r>
    </w:p>
    <w:p>
      <w:pPr>
        <w:pStyle w:val="Heading2"/>
        <w:keepNext/>
      </w:pPr>
      <w:r>
        <w:t>25.1 Lapisan Pengujian</w:t>
      </w:r>
    </w:p>
    <w:tbl>
      <w:tblPr>
        <w:tblW w:type="auto" w:w="0"/>
        <w:tblLayout w:type="fixed"/>
        <w:tblLook w:firstColumn="1" w:firstRow="1" w:lastColumn="0" w:lastRow="0" w:noHBand="0" w:noVBand="1" w:val="04A0"/>
        <w:tblBorders>
          <w:top w:val="single" w:sz="4" w:color="B7C9DC"/>
          <w:left w:val="single" w:sz="4" w:color="B7C9DC"/>
          <w:bottom w:val="single" w:sz="4" w:color="B7C9DC"/>
          <w:right w:val="single" w:sz="4" w:color="B7C9DC"/>
          <w:insideH w:val="single" w:sz="4" w:color="B7C9DC"/>
          <w:insideV w:val="single" w:sz="4" w:color="B7C9DC"/>
        </w:tblBorders>
      </w:tblPr>
      <w:tblGrid>
        <w:gridCol w:w="3102"/>
        <w:gridCol w:w="3102"/>
        <w:gridCol w:w="3102"/>
      </w:tblGrid>
      <w:tr>
        <w:trPr>
          <w:tblHeader w:val="true"/>
        </w:trPr>
        <w:tc>
          <w:tcPr>
            <w:tcW w:type="dxa" w:w="2016"/>
            <w:tcMar>
              <w:top w:w="70" w:type="dxa"/>
              <w:start w:w="90" w:type="dxa"/>
              <w:bottom w:w="70" w:type="dxa"/>
              <w:end w:w="90" w:type="dxa"/>
            </w:tcMar>
            <w:shd w:fill="D9E5F1"/>
          </w:tcPr>
          <w:p>
            <w:pPr>
              <w:pStyle w:val="Normal"/>
              <w:spacing w:before="0" w:after="0"/>
            </w:pPr>
            <w:r>
              <w:rPr>
                <w:rFonts w:ascii="Calibri" w:hAnsi="Calibri"/>
                <w:b/>
                <w:color w:val="1F3864"/>
                <w:sz w:val="18"/>
              </w:rPr>
              <w:t>Jenis Uji</w:t>
            </w:r>
          </w:p>
        </w:tc>
        <w:tc>
          <w:tcPr>
            <w:tcW w:type="dxa" w:w="5472"/>
            <w:tcMar>
              <w:top w:w="70" w:type="dxa"/>
              <w:start w:w="90" w:type="dxa"/>
              <w:bottom w:w="70" w:type="dxa"/>
              <w:end w:w="90" w:type="dxa"/>
            </w:tcMar>
            <w:shd w:fill="D9E5F1"/>
          </w:tcPr>
          <w:p>
            <w:pPr>
              <w:pStyle w:val="Normal"/>
              <w:spacing w:before="0" w:after="0"/>
            </w:pPr>
            <w:r>
              <w:rPr>
                <w:rFonts w:ascii="Calibri" w:hAnsi="Calibri"/>
                <w:b/>
                <w:color w:val="1F3864"/>
                <w:sz w:val="18"/>
              </w:rPr>
              <w:t>Fokus Minimum</w:t>
            </w:r>
          </w:p>
        </w:tc>
        <w:tc>
          <w:tcPr>
            <w:tcW w:type="dxa" w:w="3744"/>
            <w:tcMar>
              <w:top w:w="70" w:type="dxa"/>
              <w:start w:w="90" w:type="dxa"/>
              <w:bottom w:w="70" w:type="dxa"/>
              <w:end w:w="90" w:type="dxa"/>
            </w:tcMar>
            <w:shd w:fill="D9E5F1"/>
          </w:tcPr>
          <w:p>
            <w:pPr>
              <w:pStyle w:val="Normal"/>
              <w:spacing w:before="0" w:after="0"/>
            </w:pPr>
            <w:r>
              <w:rPr>
                <w:rFonts w:ascii="Calibri" w:hAnsi="Calibri"/>
                <w:b/>
                <w:color w:val="1F3864"/>
                <w:sz w:val="18"/>
              </w:rPr>
              <w:t>Contoh Gate</w:t>
            </w:r>
          </w:p>
        </w:tc>
      </w:tr>
      <w:tr>
        <w:tc>
          <w:tcPr>
            <w:tcW w:type="dxa" w:w="2016"/>
            <w:tcMar>
              <w:top w:w="70" w:type="dxa"/>
              <w:start w:w="90" w:type="dxa"/>
              <w:bottom w:w="70" w:type="dxa"/>
              <w:end w:w="90" w:type="dxa"/>
            </w:tcMar>
            <w:shd w:fill="FFFFFF"/>
          </w:tcPr>
          <w:p>
            <w:pPr>
              <w:pStyle w:val="Normal"/>
              <w:spacing w:before="0" w:after="0"/>
            </w:pPr>
            <w:r>
              <w:rPr>
                <w:rFonts w:ascii="Calibri" w:hAnsi="Calibri"/>
                <w:b w:val="0"/>
                <w:color w:val="000000"/>
                <w:sz w:val="18"/>
              </w:rPr>
              <w:t>Unit/Domain</w:t>
            </w:r>
          </w:p>
        </w:tc>
        <w:tc>
          <w:tcPr>
            <w:tcW w:type="dxa" w:w="5472"/>
            <w:tcMar>
              <w:top w:w="70" w:type="dxa"/>
              <w:start w:w="90" w:type="dxa"/>
              <w:bottom w:w="70" w:type="dxa"/>
              <w:end w:w="90" w:type="dxa"/>
            </w:tcMar>
            <w:shd w:fill="FFFFFF"/>
          </w:tcPr>
          <w:p>
            <w:pPr>
              <w:pStyle w:val="Normal"/>
              <w:spacing w:before="0" w:after="0"/>
            </w:pPr>
            <w:r>
              <w:rPr>
                <w:rFonts w:ascii="Calibri" w:hAnsi="Calibri"/>
                <w:b w:val="0"/>
                <w:color w:val="000000"/>
                <w:sz w:val="18"/>
              </w:rPr>
              <w:t>Perhitungan harga, pajak, service charge, rate restriction, costing, payroll basis</w:t>
            </w:r>
          </w:p>
        </w:tc>
        <w:tc>
          <w:tcPr>
            <w:tcW w:type="dxa" w:w="3744"/>
            <w:tcMar>
              <w:top w:w="70" w:type="dxa"/>
              <w:start w:w="90" w:type="dxa"/>
              <w:bottom w:w="70" w:type="dxa"/>
              <w:end w:w="90" w:type="dxa"/>
            </w:tcMar>
            <w:shd w:fill="FFFFFF"/>
          </w:tcPr>
          <w:p>
            <w:pPr>
              <w:pStyle w:val="Normal"/>
              <w:spacing w:before="0" w:after="0"/>
            </w:pPr>
            <w:r>
              <w:rPr>
                <w:rFonts w:ascii="Calibri" w:hAnsi="Calibri"/>
                <w:b w:val="0"/>
                <w:color w:val="000000"/>
                <w:sz w:val="18"/>
              </w:rPr>
              <w:t>Kasus batas dan rounding tervalidasi</w:t>
            </w:r>
          </w:p>
        </w:tc>
      </w:tr>
      <w:tr>
        <w:tc>
          <w:tcPr>
            <w:tcW w:type="dxa" w:w="2016"/>
            <w:tcMar>
              <w:top w:w="70" w:type="dxa"/>
              <w:start w:w="90" w:type="dxa"/>
              <w:bottom w:w="70" w:type="dxa"/>
              <w:end w:w="90" w:type="dxa"/>
            </w:tcMar>
            <w:shd w:fill="EFF4F9"/>
          </w:tcPr>
          <w:p>
            <w:pPr>
              <w:pStyle w:val="Normal"/>
              <w:spacing w:before="0" w:after="0"/>
            </w:pPr>
            <w:r>
              <w:rPr>
                <w:rFonts w:ascii="Calibri" w:hAnsi="Calibri"/>
                <w:b w:val="0"/>
                <w:color w:val="000000"/>
                <w:sz w:val="18"/>
              </w:rPr>
              <w:t>Integration/Contract</w:t>
            </w:r>
          </w:p>
        </w:tc>
        <w:tc>
          <w:tcPr>
            <w:tcW w:type="dxa" w:w="5472"/>
            <w:tcMar>
              <w:top w:w="70" w:type="dxa"/>
              <w:start w:w="90" w:type="dxa"/>
              <w:bottom w:w="70" w:type="dxa"/>
              <w:end w:w="90" w:type="dxa"/>
            </w:tcMar>
            <w:shd w:fill="EFF4F9"/>
          </w:tcPr>
          <w:p>
            <w:pPr>
              <w:pStyle w:val="Normal"/>
              <w:spacing w:before="0" w:after="0"/>
            </w:pPr>
            <w:r>
              <w:rPr>
                <w:rFonts w:ascii="Calibri" w:hAnsi="Calibri"/>
                <w:b w:val="0"/>
                <w:color w:val="000000"/>
                <w:sz w:val="18"/>
              </w:rPr>
              <w:t>Payment, email/message, storage, printer/KDS, import/export, webhook</w:t>
            </w:r>
          </w:p>
        </w:tc>
        <w:tc>
          <w:tcPr>
            <w:tcW w:type="dxa" w:w="3744"/>
            <w:tcMar>
              <w:top w:w="70" w:type="dxa"/>
              <w:start w:w="90" w:type="dxa"/>
              <w:bottom w:w="70" w:type="dxa"/>
              <w:end w:w="90" w:type="dxa"/>
            </w:tcMar>
            <w:shd w:fill="EFF4F9"/>
          </w:tcPr>
          <w:p>
            <w:pPr>
              <w:pStyle w:val="Normal"/>
              <w:spacing w:before="0" w:after="0"/>
            </w:pPr>
            <w:r>
              <w:rPr>
                <w:rFonts w:ascii="Calibri" w:hAnsi="Calibri"/>
                <w:b w:val="0"/>
                <w:color w:val="000000"/>
                <w:sz w:val="18"/>
              </w:rPr>
              <w:t>Retry, timeout, duplicate callback, signature, provider down</w:t>
            </w:r>
          </w:p>
        </w:tc>
      </w:tr>
      <w:tr>
        <w:tc>
          <w:tcPr>
            <w:tcW w:type="dxa" w:w="2016"/>
            <w:tcMar>
              <w:top w:w="70" w:type="dxa"/>
              <w:start w:w="90" w:type="dxa"/>
              <w:bottom w:w="70" w:type="dxa"/>
              <w:end w:w="90" w:type="dxa"/>
            </w:tcMar>
            <w:shd w:fill="FFFFFF"/>
          </w:tcPr>
          <w:p>
            <w:pPr>
              <w:pStyle w:val="Normal"/>
              <w:spacing w:before="0" w:after="0"/>
            </w:pPr>
            <w:r>
              <w:rPr>
                <w:rFonts w:ascii="Calibri" w:hAnsi="Calibri"/>
                <w:b w:val="0"/>
                <w:color w:val="000000"/>
                <w:sz w:val="18"/>
              </w:rPr>
              <w:t>End-to-End</w:t>
            </w:r>
          </w:p>
        </w:tc>
        <w:tc>
          <w:tcPr>
            <w:tcW w:type="dxa" w:w="5472"/>
            <w:tcMar>
              <w:top w:w="70" w:type="dxa"/>
              <w:start w:w="90" w:type="dxa"/>
              <w:bottom w:w="70" w:type="dxa"/>
              <w:end w:w="90" w:type="dxa"/>
            </w:tcMar>
            <w:shd w:fill="FFFFFF"/>
          </w:tcPr>
          <w:p>
            <w:pPr>
              <w:pStyle w:val="Normal"/>
              <w:spacing w:before="0" w:after="0"/>
            </w:pPr>
            <w:r>
              <w:rPr>
                <w:rFonts w:ascii="Calibri" w:hAnsi="Calibri"/>
                <w:b w:val="0"/>
                <w:color w:val="000000"/>
                <w:sz w:val="18"/>
              </w:rPr>
              <w:t>Reservation → check-in → outlet/laundry → payment → checkout → night audit</w:t>
            </w:r>
          </w:p>
        </w:tc>
        <w:tc>
          <w:tcPr>
            <w:tcW w:type="dxa" w:w="3744"/>
            <w:tcMar>
              <w:top w:w="70" w:type="dxa"/>
              <w:start w:w="90" w:type="dxa"/>
              <w:bottom w:w="70" w:type="dxa"/>
              <w:end w:w="90" w:type="dxa"/>
            </w:tcMar>
            <w:shd w:fill="FFFFFF"/>
          </w:tcPr>
          <w:p>
            <w:pPr>
              <w:pStyle w:val="Normal"/>
              <w:spacing w:before="0" w:after="0"/>
            </w:pPr>
            <w:r>
              <w:rPr>
                <w:rFonts w:ascii="Calibri" w:hAnsi="Calibri"/>
                <w:b w:val="0"/>
                <w:color w:val="000000"/>
                <w:sz w:val="18"/>
              </w:rPr>
              <w:t>Saldo dan laporan rekonsiliasi penuh</w:t>
            </w:r>
          </w:p>
        </w:tc>
      </w:tr>
      <w:tr>
        <w:tc>
          <w:tcPr>
            <w:tcW w:type="dxa" w:w="2016"/>
            <w:tcMar>
              <w:top w:w="70" w:type="dxa"/>
              <w:start w:w="90" w:type="dxa"/>
              <w:bottom w:w="70" w:type="dxa"/>
              <w:end w:w="90" w:type="dxa"/>
            </w:tcMar>
            <w:shd w:fill="EFF4F9"/>
          </w:tcPr>
          <w:p>
            <w:pPr>
              <w:pStyle w:val="Normal"/>
              <w:spacing w:before="0" w:after="0"/>
            </w:pPr>
            <w:r>
              <w:rPr>
                <w:rFonts w:ascii="Calibri" w:hAnsi="Calibri"/>
                <w:b w:val="0"/>
                <w:color w:val="000000"/>
                <w:sz w:val="18"/>
              </w:rPr>
              <w:t>Offline/Sync</w:t>
            </w:r>
          </w:p>
        </w:tc>
        <w:tc>
          <w:tcPr>
            <w:tcW w:type="dxa" w:w="5472"/>
            <w:tcMar>
              <w:top w:w="70" w:type="dxa"/>
              <w:start w:w="90" w:type="dxa"/>
              <w:bottom w:w="70" w:type="dxa"/>
              <w:end w:w="90" w:type="dxa"/>
            </w:tcMar>
            <w:shd w:fill="EFF4F9"/>
          </w:tcPr>
          <w:p>
            <w:pPr>
              <w:pStyle w:val="Normal"/>
              <w:spacing w:before="0" w:after="0"/>
            </w:pPr>
            <w:r>
              <w:rPr>
                <w:rFonts w:ascii="Calibri" w:hAnsi="Calibri"/>
                <w:b w:val="0"/>
                <w:color w:val="000000"/>
                <w:sz w:val="18"/>
              </w:rPr>
              <w:t>POS &amp; Housekeeping putus-sambung, konflik, retry, backlog</w:t>
            </w:r>
          </w:p>
        </w:tc>
        <w:tc>
          <w:tcPr>
            <w:tcW w:type="dxa" w:w="3744"/>
            <w:tcMar>
              <w:top w:w="70" w:type="dxa"/>
              <w:start w:w="90" w:type="dxa"/>
              <w:bottom w:w="70" w:type="dxa"/>
              <w:end w:w="90" w:type="dxa"/>
            </w:tcMar>
            <w:shd w:fill="EFF4F9"/>
          </w:tcPr>
          <w:p>
            <w:pPr>
              <w:pStyle w:val="Normal"/>
              <w:spacing w:before="0" w:after="0"/>
            </w:pPr>
            <w:r>
              <w:rPr>
                <w:rFonts w:ascii="Calibri" w:hAnsi="Calibri"/>
                <w:b w:val="0"/>
                <w:color w:val="000000"/>
                <w:sz w:val="18"/>
              </w:rPr>
              <w:t>Tidak ada transaksi hilang/ganda</w:t>
            </w:r>
          </w:p>
        </w:tc>
      </w:tr>
      <w:tr>
        <w:tc>
          <w:tcPr>
            <w:tcW w:type="dxa" w:w="2016"/>
            <w:tcMar>
              <w:top w:w="70" w:type="dxa"/>
              <w:start w:w="90" w:type="dxa"/>
              <w:bottom w:w="70" w:type="dxa"/>
              <w:end w:w="90" w:type="dxa"/>
            </w:tcMar>
            <w:shd w:fill="FFFFFF"/>
          </w:tcPr>
          <w:p>
            <w:pPr>
              <w:pStyle w:val="Normal"/>
              <w:spacing w:before="0" w:after="0"/>
            </w:pPr>
            <w:r>
              <w:rPr>
                <w:rFonts w:ascii="Calibri" w:hAnsi="Calibri"/>
                <w:b w:val="0"/>
                <w:color w:val="000000"/>
                <w:sz w:val="18"/>
              </w:rPr>
              <w:t>Security</w:t>
            </w:r>
          </w:p>
        </w:tc>
        <w:tc>
          <w:tcPr>
            <w:tcW w:type="dxa" w:w="5472"/>
            <w:tcMar>
              <w:top w:w="70" w:type="dxa"/>
              <w:start w:w="90" w:type="dxa"/>
              <w:bottom w:w="70" w:type="dxa"/>
              <w:end w:w="90" w:type="dxa"/>
            </w:tcMar>
            <w:shd w:fill="FFFFFF"/>
          </w:tcPr>
          <w:p>
            <w:pPr>
              <w:pStyle w:val="Normal"/>
              <w:spacing w:before="0" w:after="0"/>
            </w:pPr>
            <w:r>
              <w:rPr>
                <w:rFonts w:ascii="Calibri" w:hAnsi="Calibri"/>
                <w:b w:val="0"/>
                <w:color w:val="000000"/>
                <w:sz w:val="18"/>
              </w:rPr>
              <w:t>RBAC, privilege escalation, IDOR, session, PII export, audit</w:t>
            </w:r>
          </w:p>
        </w:tc>
        <w:tc>
          <w:tcPr>
            <w:tcW w:type="dxa" w:w="3744"/>
            <w:tcMar>
              <w:top w:w="70" w:type="dxa"/>
              <w:start w:w="90" w:type="dxa"/>
              <w:bottom w:w="70" w:type="dxa"/>
              <w:end w:w="90" w:type="dxa"/>
            </w:tcMar>
            <w:shd w:fill="FFFFFF"/>
          </w:tcPr>
          <w:p>
            <w:pPr>
              <w:pStyle w:val="Normal"/>
              <w:spacing w:before="0" w:after="0"/>
            </w:pPr>
            <w:r>
              <w:rPr>
                <w:rFonts w:ascii="Calibri" w:hAnsi="Calibri"/>
                <w:b w:val="0"/>
                <w:color w:val="000000"/>
                <w:sz w:val="18"/>
              </w:rPr>
              <w:t>Akses lintas property/role ditolak</w:t>
            </w:r>
          </w:p>
        </w:tc>
      </w:tr>
      <w:tr>
        <w:tc>
          <w:tcPr>
            <w:tcW w:type="dxa" w:w="2016"/>
            <w:tcMar>
              <w:top w:w="70" w:type="dxa"/>
              <w:start w:w="90" w:type="dxa"/>
              <w:bottom w:w="70" w:type="dxa"/>
              <w:end w:w="90" w:type="dxa"/>
            </w:tcMar>
            <w:shd w:fill="EFF4F9"/>
          </w:tcPr>
          <w:p>
            <w:pPr>
              <w:pStyle w:val="Normal"/>
              <w:spacing w:before="0" w:after="0"/>
            </w:pPr>
            <w:r>
              <w:rPr>
                <w:rFonts w:ascii="Calibri" w:hAnsi="Calibri"/>
                <w:b w:val="0"/>
                <w:color w:val="000000"/>
                <w:sz w:val="18"/>
              </w:rPr>
              <w:t>Performance</w:t>
            </w:r>
          </w:p>
        </w:tc>
        <w:tc>
          <w:tcPr>
            <w:tcW w:type="dxa" w:w="5472"/>
            <w:tcMar>
              <w:top w:w="70" w:type="dxa"/>
              <w:start w:w="90" w:type="dxa"/>
              <w:bottom w:w="70" w:type="dxa"/>
              <w:end w:w="90" w:type="dxa"/>
            </w:tcMar>
            <w:shd w:fill="EFF4F9"/>
          </w:tcPr>
          <w:p>
            <w:pPr>
              <w:pStyle w:val="Normal"/>
              <w:spacing w:before="0" w:after="0"/>
            </w:pPr>
            <w:r>
              <w:rPr>
                <w:rFonts w:ascii="Calibri" w:hAnsi="Calibri"/>
                <w:b w:val="0"/>
                <w:color w:val="000000"/>
                <w:sz w:val="18"/>
              </w:rPr>
              <w:t>Jam sibuk POS, dashboard, report, night audit, bulk import</w:t>
            </w:r>
          </w:p>
        </w:tc>
        <w:tc>
          <w:tcPr>
            <w:tcW w:type="dxa" w:w="3744"/>
            <w:tcMar>
              <w:top w:w="70" w:type="dxa"/>
              <w:start w:w="90" w:type="dxa"/>
              <w:bottom w:w="70" w:type="dxa"/>
              <w:end w:w="90" w:type="dxa"/>
            </w:tcMar>
            <w:shd w:fill="EFF4F9"/>
          </w:tcPr>
          <w:p>
            <w:pPr>
              <w:pStyle w:val="Normal"/>
              <w:spacing w:before="0" w:after="0"/>
            </w:pPr>
            <w:r>
              <w:rPr>
                <w:rFonts w:ascii="Calibri" w:hAnsi="Calibri"/>
                <w:b w:val="0"/>
                <w:color w:val="000000"/>
                <w:sz w:val="18"/>
              </w:rPr>
              <w:t>Memenuhi NFR pada volume target</w:t>
            </w:r>
          </w:p>
        </w:tc>
      </w:tr>
      <w:tr>
        <w:tc>
          <w:tcPr>
            <w:tcW w:type="dxa" w:w="2016"/>
            <w:tcMar>
              <w:top w:w="70" w:type="dxa"/>
              <w:start w:w="90" w:type="dxa"/>
              <w:bottom w:w="70" w:type="dxa"/>
              <w:end w:w="90" w:type="dxa"/>
            </w:tcMar>
            <w:shd w:fill="FFFFFF"/>
          </w:tcPr>
          <w:p>
            <w:pPr>
              <w:pStyle w:val="Normal"/>
              <w:spacing w:before="0" w:after="0"/>
            </w:pPr>
            <w:r>
              <w:rPr>
                <w:rFonts w:ascii="Calibri" w:hAnsi="Calibri"/>
                <w:b w:val="0"/>
                <w:color w:val="000000"/>
                <w:sz w:val="18"/>
              </w:rPr>
              <w:t>Backup/Restore</w:t>
            </w:r>
          </w:p>
        </w:tc>
        <w:tc>
          <w:tcPr>
            <w:tcW w:type="dxa" w:w="5472"/>
            <w:tcMar>
              <w:top w:w="70" w:type="dxa"/>
              <w:start w:w="90" w:type="dxa"/>
              <w:bottom w:w="70" w:type="dxa"/>
              <w:end w:w="90" w:type="dxa"/>
            </w:tcMar>
            <w:shd w:fill="FFFFFF"/>
          </w:tcPr>
          <w:p>
            <w:pPr>
              <w:pStyle w:val="Normal"/>
              <w:spacing w:before="0" w:after="0"/>
            </w:pPr>
            <w:r>
              <w:rPr>
                <w:rFonts w:ascii="Calibri" w:hAnsi="Calibri"/>
                <w:b w:val="0"/>
                <w:color w:val="000000"/>
                <w:sz w:val="18"/>
              </w:rPr>
              <w:t>Restore DB/file, credential dependency, runbook</w:t>
            </w:r>
          </w:p>
        </w:tc>
        <w:tc>
          <w:tcPr>
            <w:tcW w:type="dxa" w:w="3744"/>
            <w:tcMar>
              <w:top w:w="70" w:type="dxa"/>
              <w:start w:w="90" w:type="dxa"/>
              <w:bottom w:w="70" w:type="dxa"/>
              <w:end w:w="90" w:type="dxa"/>
            </w:tcMar>
            <w:shd w:fill="FFFFFF"/>
          </w:tcPr>
          <w:p>
            <w:pPr>
              <w:pStyle w:val="Normal"/>
              <w:spacing w:before="0" w:after="0"/>
            </w:pPr>
            <w:r>
              <w:rPr>
                <w:rFonts w:ascii="Calibri" w:hAnsi="Calibri"/>
                <w:b w:val="0"/>
                <w:color w:val="000000"/>
                <w:sz w:val="18"/>
              </w:rPr>
              <w:t>RPO/RTO dibuktikan</w:t>
            </w:r>
          </w:p>
        </w:tc>
      </w:tr>
      <w:tr>
        <w:tc>
          <w:tcPr>
            <w:tcW w:type="dxa" w:w="2016"/>
            <w:tcMar>
              <w:top w:w="70" w:type="dxa"/>
              <w:start w:w="90" w:type="dxa"/>
              <w:bottom w:w="70" w:type="dxa"/>
              <w:end w:w="90" w:type="dxa"/>
            </w:tcMar>
            <w:shd w:fill="EFF4F9"/>
          </w:tcPr>
          <w:p>
            <w:pPr>
              <w:pStyle w:val="Normal"/>
              <w:spacing w:before="0" w:after="0"/>
            </w:pPr>
            <w:r>
              <w:rPr>
                <w:rFonts w:ascii="Calibri" w:hAnsi="Calibri"/>
                <w:b w:val="0"/>
                <w:color w:val="000000"/>
                <w:sz w:val="18"/>
              </w:rPr>
              <w:t>UAT</w:t>
            </w:r>
          </w:p>
        </w:tc>
        <w:tc>
          <w:tcPr>
            <w:tcW w:type="dxa" w:w="5472"/>
            <w:tcMar>
              <w:top w:w="70" w:type="dxa"/>
              <w:start w:w="90" w:type="dxa"/>
              <w:bottom w:w="70" w:type="dxa"/>
              <w:end w:w="90" w:type="dxa"/>
            </w:tcMar>
            <w:shd w:fill="EFF4F9"/>
          </w:tcPr>
          <w:p>
            <w:pPr>
              <w:pStyle w:val="Normal"/>
              <w:spacing w:before="0" w:after="0"/>
            </w:pPr>
            <w:r>
              <w:rPr>
                <w:rFonts w:ascii="Calibri" w:hAnsi="Calibri"/>
                <w:b w:val="0"/>
                <w:color w:val="000000"/>
                <w:sz w:val="18"/>
              </w:rPr>
              <w:t>Skenario per role dan per shift dari data realistis</w:t>
            </w:r>
          </w:p>
        </w:tc>
        <w:tc>
          <w:tcPr>
            <w:tcW w:type="dxa" w:w="3744"/>
            <w:tcMar>
              <w:top w:w="70" w:type="dxa"/>
              <w:start w:w="90" w:type="dxa"/>
              <w:bottom w:w="70" w:type="dxa"/>
              <w:end w:w="90" w:type="dxa"/>
            </w:tcMar>
            <w:shd w:fill="EFF4F9"/>
          </w:tcPr>
          <w:p>
            <w:pPr>
              <w:pStyle w:val="Normal"/>
              <w:spacing w:before="0" w:after="0"/>
            </w:pPr>
            <w:r>
              <w:rPr>
                <w:rFonts w:ascii="Calibri" w:hAnsi="Calibri"/>
                <w:b w:val="0"/>
                <w:color w:val="000000"/>
                <w:sz w:val="18"/>
              </w:rPr>
              <w:t>Semua Wajib lulus atau waiver tertulis</w:t>
            </w:r>
          </w:p>
        </w:tc>
      </w:tr>
    </w:tbl>
    <w:p>
      <w:pPr>
        <w:pStyle w:val="Heading2"/>
        <w:keepNext/>
      </w:pPr>
      <w:r>
        <w:t>25.2 Definition of Done</w:t>
      </w:r>
    </w:p>
    <w:p>
      <w:pPr>
        <w:pStyle w:val="ListParagraph"/>
        <w:numPr>
          <w:ilvl w:val="0"/>
          <w:numId w:val="1"/>
        </w:numPr>
      </w:pPr>
      <w:r>
        <w:t>Acceptance criteria terpenuhi dan automated/manual test evidence tersedia untuk requirement Wajib.</w:t>
      </w:r>
    </w:p>
    <w:p>
      <w:pPr>
        <w:pStyle w:val="ListParagraph"/>
        <w:numPr>
          <w:ilvl w:val="0"/>
          <w:numId w:val="1"/>
        </w:numPr>
      </w:pPr>
      <w:r>
        <w:t>Permission, audit trail, error state, empty state, loading state, retry, dan edge case telah diuji; bukan hanya happy path.</w:t>
      </w:r>
    </w:p>
    <w:p>
      <w:pPr>
        <w:pStyle w:val="ListParagraph"/>
        <w:numPr>
          <w:ilvl w:val="0"/>
          <w:numId w:val="1"/>
        </w:numPr>
      </w:pPr>
      <w:r>
        <w:t>Migration/backfill bila diperlukan tersedia, reversible atau memiliki rollback plan, serta tidak merusak data existing.</w:t>
      </w:r>
    </w:p>
    <w:p>
      <w:pPr>
        <w:pStyle w:val="ListParagraph"/>
        <w:numPr>
          <w:ilvl w:val="0"/>
          <w:numId w:val="1"/>
        </w:numPr>
      </w:pPr>
      <w:r>
        <w:t>Monitoring/alert, log tanpa PII berlebihan, dokumentasi pengguna, dan runbook operasional diperbarui.</w:t>
      </w:r>
    </w:p>
    <w:p>
      <w:pPr>
        <w:pStyle w:val="ListParagraph"/>
        <w:numPr>
          <w:ilvl w:val="0"/>
          <w:numId w:val="1"/>
        </w:numPr>
      </w:pPr>
      <w:r>
        <w:t>Tidak ada defect severity Critical/Blocker terbuka; defect High harus memiliki keputusan risiko tertulis sebelum release.</w:t>
      </w:r>
    </w:p>
    <w:p>
      <w:pPr>
        <w:pStyle w:val="Heading1"/>
        <w:keepNext/>
        <w:pageBreakBefore w:val="0"/>
        <w:spacing w:before="0" w:after="160"/>
        <w:rPr/>
      </w:pPr>
      <w:r>
        <w:t>26. Rencana Rilis</w:t>
      </w:r>
    </w:p>
    <w:p>
      <w:pPr>
        <w:pStyle w:val="Normal"/>
        <w:spacing w:before="0" w:after="140"/>
        <w:jc w:val="both"/>
        <w:rPr/>
      </w:pPr>
      <w:r>
        <w:rPr/>
        <w:t>Pengembangan dibagi menjadi tiga fase agar properti memperoleh manfaat sejak bulan-bulan awal, dimulai dari modul yang paling menentukan operasional harian.</w:t>
      </w:r>
    </w:p>
    <w:tbl>
      <w:tblPr>
        <w:tblW w:w="9020" w:type="dxa"/>
        <w:jc w:val="left"/>
        <w:tblInd w:w="0" w:type="dxa"/>
        <w:tblLayout w:type="fixed"/>
        <w:tblCellMar>
          <w:top w:w="60" w:type="dxa"/>
          <w:left w:w="90" w:type="dxa"/>
          <w:bottom w:w="60" w:type="dxa"/>
          <w:right w:w="90" w:type="dxa"/>
        </w:tblCellMar>
      </w:tblPr>
      <w:tblGrid>
        <w:gridCol w:w="1800"/>
        <w:gridCol w:w="1300"/>
        <w:gridCol w:w="3199"/>
        <w:gridCol w:w="2720"/>
      </w:tblGrid>
      <w:tr>
        <w:trPr>
          <w:tblHeader w:val="true"/>
        </w:trPr>
        <w:tc>
          <w:tcPr>
            <w:tcW w:w="1800" w:type="dxa"/>
            <w:tcBorders>
              <w:top w:val="single" w:sz="4" w:space="0" w:color="A6B8D4"/>
              <w:left w:val="single" w:sz="4" w:space="0" w:color="A6B8D4"/>
              <w:bottom w:val="single" w:sz="2" w:space="0" w:color="C5D2E6"/>
              <w:right w:val="single" w:sz="2" w:space="0" w:color="C5D2E6"/>
            </w:tcBorders>
            <w:shd w:color="auto" w:fill="DCE6F1" w:val="clear"/>
          </w:tcPr>
          <w:p>
            <w:pPr>
              <w:pStyle w:val="Normal"/>
              <w:spacing w:before="0" w:after="0"/>
              <w:jc w:val="left"/>
              <w:rPr/>
            </w:pPr>
            <w:r>
              <w:rPr>
                <w:b/>
                <w:bCs/>
                <w:color w:val="1F3864"/>
                <w:sz w:val="18"/>
                <w:szCs w:val="18"/>
              </w:rPr>
              <w:t>Fase</w:t>
            </w:r>
          </w:p>
        </w:tc>
        <w:tc>
          <w:tcPr>
            <w:tcW w:w="1300" w:type="dxa"/>
            <w:tcBorders>
              <w:top w:val="single" w:sz="4" w:space="0" w:color="A6B8D4"/>
              <w:left w:val="single" w:sz="2" w:space="0" w:color="C5D2E6"/>
              <w:bottom w:val="single" w:sz="2" w:space="0" w:color="C5D2E6"/>
              <w:right w:val="single" w:sz="2" w:space="0" w:color="C5D2E6"/>
            </w:tcBorders>
            <w:shd w:color="auto" w:fill="DCE6F1" w:val="clear"/>
          </w:tcPr>
          <w:p>
            <w:pPr>
              <w:pStyle w:val="Normal"/>
              <w:spacing w:before="0" w:after="0"/>
              <w:jc w:val="left"/>
              <w:rPr/>
            </w:pPr>
            <w:r>
              <w:rPr>
                <w:b/>
                <w:bCs/>
                <w:color w:val="1F3864"/>
                <w:sz w:val="18"/>
                <w:szCs w:val="18"/>
              </w:rPr>
              <w:t>Periode</w:t>
            </w:r>
          </w:p>
        </w:tc>
        <w:tc>
          <w:tcPr>
            <w:tcW w:w="3199" w:type="dxa"/>
            <w:tcBorders>
              <w:top w:val="single" w:sz="4" w:space="0" w:color="A6B8D4"/>
              <w:left w:val="single" w:sz="2" w:space="0" w:color="C5D2E6"/>
              <w:bottom w:val="single" w:sz="2" w:space="0" w:color="C5D2E6"/>
              <w:right w:val="single" w:sz="2" w:space="0" w:color="C5D2E6"/>
            </w:tcBorders>
            <w:shd w:color="auto" w:fill="DCE6F1" w:val="clear"/>
          </w:tcPr>
          <w:p>
            <w:pPr>
              <w:pStyle w:val="Normal"/>
              <w:spacing w:before="0" w:after="0"/>
              <w:jc w:val="left"/>
              <w:rPr/>
            </w:pPr>
            <w:r>
              <w:rPr>
                <w:b/>
                <w:bCs/>
                <w:color w:val="1F3864"/>
                <w:sz w:val="18"/>
                <w:szCs w:val="18"/>
              </w:rPr>
              <w:t>Cakupan</w:t>
            </w:r>
          </w:p>
        </w:tc>
        <w:tc>
          <w:tcPr>
            <w:tcW w:w="2720" w:type="dxa"/>
            <w:tcBorders>
              <w:top w:val="single" w:sz="4" w:space="0" w:color="A6B8D4"/>
              <w:left w:val="single" w:sz="2" w:space="0" w:color="C5D2E6"/>
              <w:bottom w:val="single" w:sz="2" w:space="0" w:color="C5D2E6"/>
              <w:right w:val="single" w:sz="4" w:space="0" w:color="A6B8D4"/>
            </w:tcBorders>
            <w:shd w:color="auto" w:fill="DCE6F1" w:val="clear"/>
          </w:tcPr>
          <w:p>
            <w:pPr>
              <w:pStyle w:val="Normal"/>
              <w:spacing w:before="0" w:after="0"/>
              <w:jc w:val="left"/>
              <w:rPr/>
            </w:pPr>
            <w:r>
              <w:rPr>
                <w:b/>
                <w:bCs/>
                <w:color w:val="1F3864"/>
                <w:sz w:val="18"/>
                <w:szCs w:val="18"/>
              </w:rPr>
              <w:t>Hasil yang Diharapkan</w:t>
            </w:r>
          </w:p>
        </w:tc>
      </w:tr>
      <w:tr>
        <w:trPr/>
        <w:tc>
          <w:tcPr>
            <w:tcW w:w="1800" w:type="dxa"/>
            <w:tcBorders>
              <w:top w:val="single" w:sz="2" w:space="0" w:color="C5D2E6"/>
              <w:left w:val="single" w:sz="4" w:space="0" w:color="A6B8D4"/>
              <w:bottom w:val="single" w:sz="2" w:space="0" w:color="C5D2E6"/>
              <w:right w:val="single" w:sz="2" w:space="0" w:color="C5D2E6"/>
            </w:tcBorders>
          </w:tcPr>
          <w:p>
            <w:pPr>
              <w:pStyle w:val="Normal"/>
              <w:spacing w:before="0" w:after="0"/>
              <w:jc w:val="left"/>
              <w:rPr/>
            </w:pPr>
            <w:r>
              <w:rPr>
                <w:b w:val="false"/>
                <w:bCs w:val="false"/>
                <w:color w:val="000000"/>
                <w:sz w:val="18"/>
                <w:szCs w:val="18"/>
              </w:rPr>
              <w:t>Fase 1 — Inti Operasional</w:t>
            </w:r>
          </w:p>
        </w:tc>
        <w:tc>
          <w:tcPr>
            <w:tcW w:w="1300" w:type="dxa"/>
            <w:tcBorders>
              <w:top w:val="single" w:sz="2" w:space="0" w:color="C5D2E6"/>
              <w:left w:val="single" w:sz="2" w:space="0" w:color="C5D2E6"/>
              <w:bottom w:val="single" w:sz="2" w:space="0" w:color="C5D2E6"/>
              <w:right w:val="single" w:sz="2" w:space="0" w:color="C5D2E6"/>
            </w:tcBorders>
          </w:tcPr>
          <w:p>
            <w:pPr>
              <w:pStyle w:val="Normal"/>
              <w:spacing w:before="0" w:after="0"/>
              <w:jc w:val="left"/>
              <w:rPr/>
            </w:pPr>
            <w:r>
              <w:rPr>
                <w:b w:val="false"/>
                <w:bCs w:val="false"/>
                <w:color w:val="000000"/>
                <w:sz w:val="18"/>
                <w:szCs w:val="18"/>
              </w:rPr>
              <w:t>Bulan 1–4</w:t>
            </w:r>
          </w:p>
        </w:tc>
        <w:tc>
          <w:tcPr>
            <w:tcW w:w="3199" w:type="dxa"/>
            <w:tcBorders>
              <w:top w:val="single" w:sz="2" w:space="0" w:color="C5D2E6"/>
              <w:left w:val="single" w:sz="2" w:space="0" w:color="C5D2E6"/>
              <w:bottom w:val="single" w:sz="2" w:space="0" w:color="C5D2E6"/>
              <w:right w:val="single" w:sz="2" w:space="0" w:color="C5D2E6"/>
            </w:tcBorders>
          </w:tcPr>
          <w:p>
            <w:pPr>
              <w:pStyle w:val="Normal"/>
              <w:spacing w:before="0" w:after="0"/>
              <w:jc w:val="left"/>
              <w:rPr/>
            </w:pPr>
            <w:r>
              <w:rPr>
                <w:b w:val="false"/>
                <w:bCs w:val="false"/>
                <w:color w:val="000000"/>
                <w:sz w:val="18"/>
                <w:szCs w:val="18"/>
              </w:rPr>
              <w:t>Data induk dan pengguna; Front Office lengkap; Housekeeping dan Laundry; papan status kamar; Dashboard versi awal; laporan tamu dan pendapatan kamar</w:t>
            </w:r>
          </w:p>
        </w:tc>
        <w:tc>
          <w:tcPr>
            <w:tcW w:w="2720" w:type="dxa"/>
            <w:tcBorders>
              <w:top w:val="single" w:sz="2" w:space="0" w:color="C5D2E6"/>
              <w:left w:val="single" w:sz="2" w:space="0" w:color="C5D2E6"/>
              <w:bottom w:val="single" w:sz="2" w:space="0" w:color="C5D2E6"/>
              <w:right w:val="single" w:sz="4" w:space="0" w:color="A6B8D4"/>
            </w:tcBorders>
          </w:tcPr>
          <w:p>
            <w:pPr>
              <w:pStyle w:val="Normal"/>
              <w:spacing w:before="0" w:after="0"/>
              <w:jc w:val="left"/>
              <w:rPr/>
            </w:pPr>
            <w:r>
              <w:rPr>
                <w:b w:val="false"/>
                <w:bCs w:val="false"/>
                <w:color w:val="000000"/>
                <w:sz w:val="18"/>
                <w:szCs w:val="18"/>
              </w:rPr>
              <w:t>Properti dapat beroperasi tanpa buku registrasi manual dan status kamar akurat sepanjang hari</w:t>
            </w:r>
          </w:p>
        </w:tc>
      </w:tr>
      <w:tr>
        <w:trPr/>
        <w:tc>
          <w:tcPr>
            <w:tcW w:w="1800" w:type="dxa"/>
            <w:tcBorders>
              <w:top w:val="single" w:sz="2" w:space="0" w:color="C5D2E6"/>
              <w:left w:val="single" w:sz="4" w:space="0" w:color="A6B8D4"/>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Fase 2 — Pendapatan dan Persediaan</w:t>
            </w:r>
          </w:p>
        </w:tc>
        <w:tc>
          <w:tcPr>
            <w:tcW w:w="1300" w:type="dxa"/>
            <w:tcBorders>
              <w:top w:val="single" w:sz="2" w:space="0" w:color="C5D2E6"/>
              <w:left w:val="single" w:sz="2" w:space="0" w:color="C5D2E6"/>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Bulan 5–8</w:t>
            </w:r>
          </w:p>
        </w:tc>
        <w:tc>
          <w:tcPr>
            <w:tcW w:w="3199" w:type="dxa"/>
            <w:tcBorders>
              <w:top w:val="single" w:sz="2" w:space="0" w:color="C5D2E6"/>
              <w:left w:val="single" w:sz="2" w:space="0" w:color="C5D2E6"/>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POS seluruh outlet; layar dapur; mini bar dan room service; Inventory dan Purchasing; Maintenance; Finance versi awal</w:t>
            </w:r>
          </w:p>
        </w:tc>
        <w:tc>
          <w:tcPr>
            <w:tcW w:w="2720" w:type="dxa"/>
            <w:tcBorders>
              <w:top w:val="single" w:sz="2" w:space="0" w:color="C5D2E6"/>
              <w:left w:val="single" w:sz="2" w:space="0" w:color="C5D2E6"/>
              <w:bottom w:val="single" w:sz="2" w:space="0" w:color="C5D2E6"/>
              <w:right w:val="single" w:sz="4" w:space="0" w:color="A6B8D4"/>
            </w:tcBorders>
            <w:shd w:color="auto" w:fill="F2F6FB" w:val="clear"/>
          </w:tcPr>
          <w:p>
            <w:pPr>
              <w:pStyle w:val="Normal"/>
              <w:spacing w:before="0" w:after="0"/>
              <w:jc w:val="left"/>
              <w:rPr/>
            </w:pPr>
            <w:r>
              <w:rPr>
                <w:b w:val="false"/>
                <w:bCs w:val="false"/>
                <w:color w:val="000000"/>
                <w:sz w:val="18"/>
                <w:szCs w:val="18"/>
              </w:rPr>
              <w:t>Seluruh pendapatan dan biaya tercatat dalam satu sistem, kebocoran mini bar dan laundry tertutup</w:t>
            </w:r>
          </w:p>
        </w:tc>
      </w:tr>
      <w:tr>
        <w:trPr/>
        <w:tc>
          <w:tcPr>
            <w:tcW w:w="1800" w:type="dxa"/>
            <w:tcBorders>
              <w:top w:val="single" w:sz="2" w:space="0" w:color="C5D2E6"/>
              <w:left w:val="single" w:sz="4" w:space="0" w:color="A6B8D4"/>
              <w:bottom w:val="single" w:sz="4" w:space="0" w:color="A6B8D4"/>
              <w:right w:val="single" w:sz="2" w:space="0" w:color="C5D2E6"/>
            </w:tcBorders>
          </w:tcPr>
          <w:p>
            <w:pPr>
              <w:pStyle w:val="Normal"/>
              <w:spacing w:before="0" w:after="0"/>
              <w:jc w:val="left"/>
              <w:rPr/>
            </w:pPr>
            <w:r>
              <w:rPr>
                <w:b w:val="false"/>
                <w:bCs w:val="false"/>
                <w:color w:val="000000"/>
                <w:sz w:val="18"/>
                <w:szCs w:val="18"/>
              </w:rPr>
              <w:t>Fase 3 — Optimasi dan Mandiri</w:t>
            </w:r>
          </w:p>
        </w:tc>
        <w:tc>
          <w:tcPr>
            <w:tcW w:w="1300" w:type="dxa"/>
            <w:tcBorders>
              <w:top w:val="single" w:sz="2" w:space="0" w:color="C5D2E6"/>
              <w:left w:val="single" w:sz="2" w:space="0" w:color="C5D2E6"/>
              <w:bottom w:val="single" w:sz="4" w:space="0" w:color="A6B8D4"/>
              <w:right w:val="single" w:sz="2" w:space="0" w:color="C5D2E6"/>
            </w:tcBorders>
          </w:tcPr>
          <w:p>
            <w:pPr>
              <w:pStyle w:val="Normal"/>
              <w:spacing w:before="0" w:after="0"/>
              <w:jc w:val="left"/>
              <w:rPr/>
            </w:pPr>
            <w:r>
              <w:rPr>
                <w:b w:val="false"/>
                <w:bCs w:val="false"/>
                <w:color w:val="000000"/>
                <w:sz w:val="18"/>
                <w:szCs w:val="18"/>
              </w:rPr>
              <w:t>Bulan 9–12</w:t>
            </w:r>
          </w:p>
        </w:tc>
        <w:tc>
          <w:tcPr>
            <w:tcW w:w="3199" w:type="dxa"/>
            <w:tcBorders>
              <w:top w:val="single" w:sz="2" w:space="0" w:color="C5D2E6"/>
              <w:left w:val="single" w:sz="2" w:space="0" w:color="C5D2E6"/>
              <w:bottom w:val="single" w:sz="4" w:space="0" w:color="A6B8D4"/>
              <w:right w:val="single" w:sz="2" w:space="0" w:color="C5D2E6"/>
            </w:tcBorders>
          </w:tcPr>
          <w:p>
            <w:pPr>
              <w:pStyle w:val="Normal"/>
              <w:spacing w:before="0" w:after="0"/>
              <w:jc w:val="left"/>
              <w:rPr/>
            </w:pPr>
            <w:r>
              <w:rPr>
                <w:b w:val="false"/>
                <w:bCs w:val="false"/>
                <w:color w:val="000000"/>
                <w:sz w:val="18"/>
                <w:szCs w:val="18"/>
              </w:rPr>
              <w:t>Human Resource dan distribusi service charge; pemeliharaan pencegahan; check-in mandiri dan menu QR; analitik lanjutan; integrasi kanal pemesanan</w:t>
            </w:r>
          </w:p>
        </w:tc>
        <w:tc>
          <w:tcPr>
            <w:tcW w:w="2720" w:type="dxa"/>
            <w:tcBorders>
              <w:top w:val="single" w:sz="2" w:space="0" w:color="C5D2E6"/>
              <w:left w:val="single" w:sz="2" w:space="0" w:color="C5D2E6"/>
              <w:bottom w:val="single" w:sz="4" w:space="0" w:color="A6B8D4"/>
              <w:right w:val="single" w:sz="4" w:space="0" w:color="A6B8D4"/>
            </w:tcBorders>
          </w:tcPr>
          <w:p>
            <w:pPr>
              <w:pStyle w:val="Normal"/>
              <w:spacing w:before="0" w:after="0"/>
              <w:jc w:val="left"/>
              <w:rPr/>
            </w:pPr>
            <w:r>
              <w:rPr>
                <w:b w:val="false"/>
                <w:bCs w:val="false"/>
                <w:color w:val="000000"/>
                <w:sz w:val="18"/>
                <w:szCs w:val="18"/>
              </w:rPr>
              <w:t>Beban administrasi manajemen berkurang dan tamu memperoleh jalur layanan mandiri</w:t>
            </w:r>
          </w:p>
        </w:tc>
      </w:tr>
    </w:tbl>
    <w:p>
      <w:pPr>
        <w:pStyle w:val="Heading2"/>
        <w:keepNext/>
        <w:spacing w:before="260" w:after="120"/>
        <w:rPr/>
      </w:pPr>
      <w:r>
        <w:t>26.1 Kriteria Go-Live per Fase</w:t>
      </w:r>
    </w:p>
    <w:p>
      <w:pPr>
        <w:pStyle w:val="ListParagraph"/>
        <w:numPr>
          <w:ilvl w:val="0"/>
          <w:numId w:val="1"/>
        </w:numPr>
        <w:spacing w:before="0" w:after="60"/>
        <w:rPr/>
      </w:pPr>
      <w:r>
        <w:rPr/>
        <w:t>Seluruh kebutuhan berprioritas Wajib pada fase tersebut telah lulus uji penerimaan pengguna.</w:t>
      </w:r>
    </w:p>
    <w:p>
      <w:pPr>
        <w:pStyle w:val="ListParagraph"/>
        <w:numPr>
          <w:ilvl w:val="0"/>
          <w:numId w:val="1"/>
        </w:numPr>
        <w:spacing w:before="0" w:after="60"/>
        <w:rPr/>
      </w:pPr>
      <w:r>
        <w:rPr/>
        <w:t>Data induk (kamar, menu, barang, pemasok, karyawan) telah dimigrasikan dan diverifikasi.</w:t>
      </w:r>
    </w:p>
    <w:p>
      <w:pPr>
        <w:pStyle w:val="ListParagraph"/>
        <w:numPr>
          <w:ilvl w:val="0"/>
          <w:numId w:val="1"/>
        </w:numPr>
        <w:spacing w:before="0" w:after="60"/>
        <w:rPr/>
      </w:pPr>
      <w:r>
        <w:rPr/>
        <w:t>Pelatihan seluruh peran terkait telah dilaksanakan dan panduan dalam aplikasi tersedia.</w:t>
      </w:r>
    </w:p>
    <w:p>
      <w:pPr>
        <w:pStyle w:val="ListParagraph"/>
        <w:numPr>
          <w:ilvl w:val="0"/>
          <w:numId w:val="1"/>
        </w:numPr>
        <w:spacing w:before="0" w:after="60"/>
        <w:rPr/>
      </w:pPr>
      <w:r>
        <w:rPr/>
        <w:t>Prosedur cadangan manual telah disiapkan untuk mengantisipasi gangguan pada minggu pertama.</w:t>
      </w:r>
    </w:p>
    <w:p>
      <w:pPr>
        <w:pStyle w:val="ListParagraph"/>
        <w:numPr>
          <w:ilvl w:val="0"/>
          <w:numId w:val="1"/>
        </w:numPr>
        <w:spacing w:before="0" w:after="60"/>
        <w:rPr/>
      </w:pPr>
      <w:r>
        <w:rPr/>
        <w:t>Berjalan paralel dengan cara kerja lama selama minimal tujuh hari sebelum penghentian cara lama.</w:t>
      </w:r>
    </w:p>
    <w:p>
      <w:pPr>
        <w:pStyle w:val="Normal"/>
        <w:rPr/>
      </w:pPr>
      <w:r>
        <w:rPr/>
      </w:r>
      <w:r/>
    </w:p>
    <w:p>
      <w:pPr>
        <w:pStyle w:val="ListParagraph"/>
        <w:numPr>
          <w:ilvl w:val="0"/>
          <w:numId w:val="1"/>
        </w:numPr>
      </w:pPr>
      <w:r>
        <w:t>Rekonsiliasi data migrasi mencapai 100% untuk count/amount yang ditetapkan sebagai control total.</w:t>
      </w:r>
    </w:p>
    <w:p>
      <w:pPr>
        <w:pStyle w:val="ListParagraph"/>
        <w:numPr>
          <w:ilvl w:val="0"/>
          <w:numId w:val="1"/>
        </w:numPr>
      </w:pPr>
      <w:r>
        <w:t>Backup dan restore test berhasil, monitoring/alert aktif, serta runbook incident dan rollback telah disimulasikan.</w:t>
      </w:r>
    </w:p>
    <w:p>
      <w:pPr>
        <w:pStyle w:val="ListParagraph"/>
        <w:numPr>
          <w:ilvl w:val="0"/>
          <w:numId w:val="1"/>
        </w:numPr>
      </w:pPr>
      <w:r>
        <w:t>Tidak terdapat defect Critical/Blocker terbuka; seluruh exception High memiliki owner, workaround, dan persetujuan risiko.</w:t>
      </w:r>
    </w:p>
    <w:p>
      <w:pPr>
        <w:pStyle w:val="ListParagraph"/>
        <w:numPr>
          <w:ilvl w:val="0"/>
          <w:numId w:val="1"/>
        </w:numPr>
      </w:pPr>
      <w:r>
        <w:t>Minimal satu siklus business date/night audit dan satu shift POS/Front Office end-to-end berhasil pada data pilot.</w:t>
      </w:r>
    </w:p>
    <w:p>
      <w:pPr>
        <w:pStyle w:val="Heading1"/>
        <w:keepNext/>
        <w:pageBreakBefore w:val="0"/>
        <w:spacing w:before="0" w:after="160"/>
        <w:rPr/>
      </w:pPr>
      <w:r>
        <w:t>27. Risiko dan Mitigasi</w:t>
      </w:r>
    </w:p>
    <w:tbl>
      <w:tblPr>
        <w:tblW w:w="9020" w:type="dxa"/>
        <w:jc w:val="left"/>
        <w:tblInd w:w="0" w:type="dxa"/>
        <w:tblLayout w:type="fixed"/>
        <w:tblCellMar>
          <w:top w:w="60" w:type="dxa"/>
          <w:left w:w="90" w:type="dxa"/>
          <w:bottom w:w="60" w:type="dxa"/>
          <w:right w:w="90" w:type="dxa"/>
        </w:tblCellMar>
      </w:tblPr>
      <w:tblGrid>
        <w:gridCol w:w="2599"/>
        <w:gridCol w:w="2601"/>
        <w:gridCol w:w="3820"/>
      </w:tblGrid>
      <w:tr>
        <w:trPr>
          <w:tblHeader w:val="true"/>
        </w:trPr>
        <w:tc>
          <w:tcPr>
            <w:tcW w:w="2599" w:type="dxa"/>
            <w:tcBorders>
              <w:top w:val="single" w:sz="4" w:space="0" w:color="A6B8D4"/>
              <w:left w:val="single" w:sz="4" w:space="0" w:color="A6B8D4"/>
              <w:bottom w:val="single" w:sz="2" w:space="0" w:color="C5D2E6"/>
              <w:right w:val="single" w:sz="2" w:space="0" w:color="C5D2E6"/>
            </w:tcBorders>
            <w:shd w:color="auto" w:fill="DCE6F1" w:val="clear"/>
          </w:tcPr>
          <w:p>
            <w:pPr>
              <w:pStyle w:val="Normal"/>
              <w:spacing w:before="0" w:after="0"/>
              <w:jc w:val="left"/>
              <w:rPr/>
            </w:pPr>
            <w:r>
              <w:rPr>
                <w:b/>
                <w:bCs/>
                <w:color w:val="1F3864"/>
                <w:sz w:val="18"/>
                <w:szCs w:val="18"/>
              </w:rPr>
              <w:t>Risiko</w:t>
            </w:r>
          </w:p>
        </w:tc>
        <w:tc>
          <w:tcPr>
            <w:tcW w:w="2601" w:type="dxa"/>
            <w:tcBorders>
              <w:top w:val="single" w:sz="4" w:space="0" w:color="A6B8D4"/>
              <w:left w:val="single" w:sz="2" w:space="0" w:color="C5D2E6"/>
              <w:bottom w:val="single" w:sz="2" w:space="0" w:color="C5D2E6"/>
              <w:right w:val="single" w:sz="2" w:space="0" w:color="C5D2E6"/>
            </w:tcBorders>
            <w:shd w:color="auto" w:fill="DCE6F1" w:val="clear"/>
          </w:tcPr>
          <w:p>
            <w:pPr>
              <w:pStyle w:val="Normal"/>
              <w:spacing w:before="0" w:after="0"/>
              <w:jc w:val="left"/>
              <w:rPr/>
            </w:pPr>
            <w:r>
              <w:rPr>
                <w:b/>
                <w:bCs/>
                <w:color w:val="1F3864"/>
                <w:sz w:val="18"/>
                <w:szCs w:val="18"/>
              </w:rPr>
              <w:t>Dampak</w:t>
            </w:r>
          </w:p>
        </w:tc>
        <w:tc>
          <w:tcPr>
            <w:tcW w:w="3820" w:type="dxa"/>
            <w:tcBorders>
              <w:top w:val="single" w:sz="4" w:space="0" w:color="A6B8D4"/>
              <w:left w:val="single" w:sz="2" w:space="0" w:color="C5D2E6"/>
              <w:bottom w:val="single" w:sz="2" w:space="0" w:color="C5D2E6"/>
              <w:right w:val="single" w:sz="4" w:space="0" w:color="A6B8D4"/>
            </w:tcBorders>
            <w:shd w:color="auto" w:fill="DCE6F1" w:val="clear"/>
          </w:tcPr>
          <w:p>
            <w:pPr>
              <w:pStyle w:val="Normal"/>
              <w:spacing w:before="0" w:after="0"/>
              <w:jc w:val="left"/>
              <w:rPr/>
            </w:pPr>
            <w:r>
              <w:rPr>
                <w:b/>
                <w:bCs/>
                <w:color w:val="1F3864"/>
                <w:sz w:val="18"/>
                <w:szCs w:val="18"/>
              </w:rPr>
              <w:t>Mitigasi</w:t>
            </w:r>
          </w:p>
        </w:tc>
      </w:tr>
      <w:tr>
        <w:trPr/>
        <w:tc>
          <w:tcPr>
            <w:tcW w:w="2599" w:type="dxa"/>
            <w:tcBorders>
              <w:top w:val="single" w:sz="2" w:space="0" w:color="C5D2E6"/>
              <w:left w:val="single" w:sz="4" w:space="0" w:color="A6B8D4"/>
              <w:bottom w:val="single" w:sz="2" w:space="0" w:color="C5D2E6"/>
              <w:right w:val="single" w:sz="2" w:space="0" w:color="C5D2E6"/>
            </w:tcBorders>
          </w:tcPr>
          <w:p>
            <w:pPr>
              <w:pStyle w:val="Normal"/>
              <w:spacing w:before="0" w:after="0"/>
              <w:jc w:val="left"/>
              <w:rPr/>
            </w:pPr>
            <w:r>
              <w:rPr>
                <w:b w:val="false"/>
                <w:bCs w:val="false"/>
                <w:color w:val="000000"/>
                <w:sz w:val="18"/>
                <w:szCs w:val="18"/>
              </w:rPr>
              <w:t>Staf enggan berpindah dari cara kerja manual</w:t>
            </w:r>
          </w:p>
        </w:tc>
        <w:tc>
          <w:tcPr>
            <w:tcW w:w="2601" w:type="dxa"/>
            <w:tcBorders>
              <w:top w:val="single" w:sz="2" w:space="0" w:color="C5D2E6"/>
              <w:left w:val="single" w:sz="2" w:space="0" w:color="C5D2E6"/>
              <w:bottom w:val="single" w:sz="2" w:space="0" w:color="C5D2E6"/>
              <w:right w:val="single" w:sz="2" w:space="0" w:color="C5D2E6"/>
            </w:tcBorders>
          </w:tcPr>
          <w:p>
            <w:pPr>
              <w:pStyle w:val="Normal"/>
              <w:spacing w:before="0" w:after="0"/>
              <w:jc w:val="left"/>
              <w:rPr/>
            </w:pPr>
            <w:r>
              <w:rPr>
                <w:b w:val="false"/>
                <w:bCs w:val="false"/>
                <w:color w:val="000000"/>
                <w:sz w:val="18"/>
                <w:szCs w:val="18"/>
              </w:rPr>
              <w:t>Data tidak lengkap sehingga seluruh laporan kehilangan makna</w:t>
            </w:r>
          </w:p>
        </w:tc>
        <w:tc>
          <w:tcPr>
            <w:tcW w:w="3820" w:type="dxa"/>
            <w:tcBorders>
              <w:top w:val="single" w:sz="2" w:space="0" w:color="C5D2E6"/>
              <w:left w:val="single" w:sz="2" w:space="0" w:color="C5D2E6"/>
              <w:bottom w:val="single" w:sz="2" w:space="0" w:color="C5D2E6"/>
              <w:right w:val="single" w:sz="4" w:space="0" w:color="A6B8D4"/>
            </w:tcBorders>
          </w:tcPr>
          <w:p>
            <w:pPr>
              <w:pStyle w:val="Normal"/>
              <w:spacing w:before="0" w:after="0"/>
              <w:jc w:val="left"/>
              <w:rPr/>
            </w:pPr>
            <w:r>
              <w:rPr>
                <w:b w:val="false"/>
                <w:bCs w:val="false"/>
                <w:color w:val="000000"/>
                <w:sz w:val="18"/>
                <w:szCs w:val="18"/>
              </w:rPr>
              <w:t>Rancangan tiga ketukan untuk staf lapangan, pelatihan per peran, pendampingan di lokasi pada dua minggu pertama, dan pemantauan adopsi harian</w:t>
            </w:r>
          </w:p>
        </w:tc>
      </w:tr>
      <w:tr>
        <w:trPr/>
        <w:tc>
          <w:tcPr>
            <w:tcW w:w="2599" w:type="dxa"/>
            <w:tcBorders>
              <w:top w:val="single" w:sz="2" w:space="0" w:color="C5D2E6"/>
              <w:left w:val="single" w:sz="4" w:space="0" w:color="A6B8D4"/>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Jaringan internet properti tidak stabil</w:t>
            </w:r>
          </w:p>
        </w:tc>
        <w:tc>
          <w:tcPr>
            <w:tcW w:w="2601" w:type="dxa"/>
            <w:tcBorders>
              <w:top w:val="single" w:sz="2" w:space="0" w:color="C5D2E6"/>
              <w:left w:val="single" w:sz="2" w:space="0" w:color="C5D2E6"/>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POS dan pelacak kamar terhenti pada jam sibuk</w:t>
            </w:r>
          </w:p>
        </w:tc>
        <w:tc>
          <w:tcPr>
            <w:tcW w:w="3820" w:type="dxa"/>
            <w:tcBorders>
              <w:top w:val="single" w:sz="2" w:space="0" w:color="C5D2E6"/>
              <w:left w:val="single" w:sz="2" w:space="0" w:color="C5D2E6"/>
              <w:bottom w:val="single" w:sz="2" w:space="0" w:color="C5D2E6"/>
              <w:right w:val="single" w:sz="4" w:space="0" w:color="A6B8D4"/>
            </w:tcBorders>
            <w:shd w:color="auto" w:fill="F2F6FB" w:val="clear"/>
          </w:tcPr>
          <w:p>
            <w:pPr>
              <w:pStyle w:val="Normal"/>
              <w:spacing w:before="0" w:after="0"/>
              <w:jc w:val="left"/>
              <w:rPr/>
            </w:pPr>
            <w:r>
              <w:rPr>
                <w:b w:val="false"/>
                <w:bCs w:val="false"/>
                <w:color w:val="000000"/>
                <w:sz w:val="18"/>
                <w:szCs w:val="18"/>
              </w:rPr>
              <w:t>Mode luring dengan antrean sinkronisasi, serta rekomendasi jalur internet cadangan</w:t>
            </w:r>
          </w:p>
        </w:tc>
      </w:tr>
      <w:tr>
        <w:trPr/>
        <w:tc>
          <w:tcPr>
            <w:tcW w:w="2599" w:type="dxa"/>
            <w:tcBorders>
              <w:top w:val="single" w:sz="2" w:space="0" w:color="C5D2E6"/>
              <w:left w:val="single" w:sz="4" w:space="0" w:color="A6B8D4"/>
              <w:bottom w:val="single" w:sz="2" w:space="0" w:color="C5D2E6"/>
              <w:right w:val="single" w:sz="2" w:space="0" w:color="C5D2E6"/>
            </w:tcBorders>
          </w:tcPr>
          <w:p>
            <w:pPr>
              <w:pStyle w:val="Normal"/>
              <w:spacing w:before="0" w:after="0"/>
              <w:jc w:val="left"/>
              <w:rPr/>
            </w:pPr>
            <w:r>
              <w:rPr>
                <w:b w:val="false"/>
                <w:bCs w:val="false"/>
                <w:color w:val="000000"/>
                <w:sz w:val="18"/>
                <w:szCs w:val="18"/>
              </w:rPr>
              <w:t>Data induk tidak siap saat go-live</w:t>
            </w:r>
          </w:p>
        </w:tc>
        <w:tc>
          <w:tcPr>
            <w:tcW w:w="2601" w:type="dxa"/>
            <w:tcBorders>
              <w:top w:val="single" w:sz="2" w:space="0" w:color="C5D2E6"/>
              <w:left w:val="single" w:sz="2" w:space="0" w:color="C5D2E6"/>
              <w:bottom w:val="single" w:sz="2" w:space="0" w:color="C5D2E6"/>
              <w:right w:val="single" w:sz="2" w:space="0" w:color="C5D2E6"/>
            </w:tcBorders>
          </w:tcPr>
          <w:p>
            <w:pPr>
              <w:pStyle w:val="Normal"/>
              <w:spacing w:before="0" w:after="0"/>
              <w:jc w:val="left"/>
              <w:rPr/>
            </w:pPr>
            <w:r>
              <w:rPr>
                <w:b w:val="false"/>
                <w:bCs w:val="false"/>
                <w:color w:val="000000"/>
                <w:sz w:val="18"/>
                <w:szCs w:val="18"/>
              </w:rPr>
              <w:t>Penundaan implementasi dan kesalahan harga</w:t>
            </w:r>
          </w:p>
        </w:tc>
        <w:tc>
          <w:tcPr>
            <w:tcW w:w="3820" w:type="dxa"/>
            <w:tcBorders>
              <w:top w:val="single" w:sz="2" w:space="0" w:color="C5D2E6"/>
              <w:left w:val="single" w:sz="2" w:space="0" w:color="C5D2E6"/>
              <w:bottom w:val="single" w:sz="2" w:space="0" w:color="C5D2E6"/>
              <w:right w:val="single" w:sz="4" w:space="0" w:color="A6B8D4"/>
            </w:tcBorders>
          </w:tcPr>
          <w:p>
            <w:pPr>
              <w:pStyle w:val="Normal"/>
              <w:spacing w:before="0" w:after="0"/>
              <w:jc w:val="left"/>
              <w:rPr/>
            </w:pPr>
            <w:r>
              <w:rPr>
                <w:b w:val="false"/>
                <w:bCs w:val="false"/>
                <w:color w:val="000000"/>
                <w:sz w:val="18"/>
                <w:szCs w:val="18"/>
              </w:rPr>
              <w:t>Templat impor data induk disiapkan sejak awal proyek dan diverifikasi dua minggu sebelum go-live</w:t>
            </w:r>
          </w:p>
        </w:tc>
      </w:tr>
      <w:tr>
        <w:trPr/>
        <w:tc>
          <w:tcPr>
            <w:tcW w:w="2599" w:type="dxa"/>
            <w:tcBorders>
              <w:top w:val="single" w:sz="2" w:space="0" w:color="C5D2E6"/>
              <w:left w:val="single" w:sz="4" w:space="0" w:color="A6B8D4"/>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Kebocoran data identitas tamu</w:t>
            </w:r>
          </w:p>
        </w:tc>
        <w:tc>
          <w:tcPr>
            <w:tcW w:w="2601" w:type="dxa"/>
            <w:tcBorders>
              <w:top w:val="single" w:sz="2" w:space="0" w:color="C5D2E6"/>
              <w:left w:val="single" w:sz="2" w:space="0" w:color="C5D2E6"/>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Risiko hukum dan reputasi</w:t>
            </w:r>
          </w:p>
        </w:tc>
        <w:tc>
          <w:tcPr>
            <w:tcW w:w="3820" w:type="dxa"/>
            <w:tcBorders>
              <w:top w:val="single" w:sz="2" w:space="0" w:color="C5D2E6"/>
              <w:left w:val="single" w:sz="2" w:space="0" w:color="C5D2E6"/>
              <w:bottom w:val="single" w:sz="2" w:space="0" w:color="C5D2E6"/>
              <w:right w:val="single" w:sz="4" w:space="0" w:color="A6B8D4"/>
            </w:tcBorders>
            <w:shd w:color="auto" w:fill="F2F6FB" w:val="clear"/>
          </w:tcPr>
          <w:p>
            <w:pPr>
              <w:pStyle w:val="Normal"/>
              <w:spacing w:before="0" w:after="0"/>
              <w:jc w:val="left"/>
              <w:rPr/>
            </w:pPr>
            <w:r>
              <w:rPr>
                <w:b w:val="false"/>
                <w:bCs w:val="false"/>
                <w:color w:val="000000"/>
                <w:sz w:val="18"/>
                <w:szCs w:val="18"/>
              </w:rPr>
              <w:t>Enkripsi penyimpanan, pembatasan akses berbasis peran, jejak audit, dan kebijakan retensi</w:t>
            </w:r>
          </w:p>
        </w:tc>
      </w:tr>
      <w:tr>
        <w:trPr/>
        <w:tc>
          <w:tcPr>
            <w:tcW w:w="2599" w:type="dxa"/>
            <w:tcBorders>
              <w:top w:val="single" w:sz="2" w:space="0" w:color="C5D2E6"/>
              <w:left w:val="single" w:sz="4" w:space="0" w:color="A6B8D4"/>
              <w:bottom w:val="single" w:sz="2" w:space="0" w:color="C5D2E6"/>
              <w:right w:val="single" w:sz="2" w:space="0" w:color="C5D2E6"/>
            </w:tcBorders>
          </w:tcPr>
          <w:p>
            <w:pPr>
              <w:pStyle w:val="Normal"/>
              <w:spacing w:before="0" w:after="0"/>
              <w:jc w:val="left"/>
              <w:rPr/>
            </w:pPr>
            <w:r>
              <w:rPr>
                <w:b w:val="false"/>
                <w:bCs w:val="false"/>
                <w:color w:val="000000"/>
                <w:sz w:val="18"/>
                <w:szCs w:val="18"/>
              </w:rPr>
              <w:t>Perbedaan tarif pajak antar daerah</w:t>
            </w:r>
          </w:p>
        </w:tc>
        <w:tc>
          <w:tcPr>
            <w:tcW w:w="2601" w:type="dxa"/>
            <w:tcBorders>
              <w:top w:val="single" w:sz="2" w:space="0" w:color="C5D2E6"/>
              <w:left w:val="single" w:sz="2" w:space="0" w:color="C5D2E6"/>
              <w:bottom w:val="single" w:sz="2" w:space="0" w:color="C5D2E6"/>
              <w:right w:val="single" w:sz="2" w:space="0" w:color="C5D2E6"/>
            </w:tcBorders>
          </w:tcPr>
          <w:p>
            <w:pPr>
              <w:pStyle w:val="Normal"/>
              <w:spacing w:before="0" w:after="0"/>
              <w:jc w:val="left"/>
              <w:rPr/>
            </w:pPr>
            <w:r>
              <w:rPr>
                <w:b w:val="false"/>
                <w:bCs w:val="false"/>
                <w:color w:val="000000"/>
                <w:sz w:val="18"/>
                <w:szCs w:val="18"/>
              </w:rPr>
              <w:t>Perhitungan pajak keliru</w:t>
            </w:r>
          </w:p>
        </w:tc>
        <w:tc>
          <w:tcPr>
            <w:tcW w:w="3820" w:type="dxa"/>
            <w:tcBorders>
              <w:top w:val="single" w:sz="2" w:space="0" w:color="C5D2E6"/>
              <w:left w:val="single" w:sz="2" w:space="0" w:color="C5D2E6"/>
              <w:bottom w:val="single" w:sz="2" w:space="0" w:color="C5D2E6"/>
              <w:right w:val="single" w:sz="4" w:space="0" w:color="A6B8D4"/>
            </w:tcBorders>
          </w:tcPr>
          <w:p>
            <w:pPr>
              <w:pStyle w:val="Normal"/>
              <w:spacing w:before="0" w:after="0"/>
              <w:jc w:val="left"/>
              <w:rPr/>
            </w:pPr>
            <w:r>
              <w:rPr>
                <w:b w:val="false"/>
                <w:bCs w:val="false"/>
                <w:color w:val="000000"/>
                <w:sz w:val="18"/>
                <w:szCs w:val="18"/>
              </w:rPr>
              <w:t>Tarif pajak dan aturan pembulatan dijadikan parameter yang dapat dikonfigurasi per outlet</w:t>
            </w:r>
          </w:p>
        </w:tc>
      </w:tr>
      <w:tr>
        <w:trPr/>
        <w:tc>
          <w:tcPr>
            <w:tcW w:w="2599" w:type="dxa"/>
            <w:tcBorders>
              <w:top w:val="single" w:sz="2" w:space="0" w:color="C5D2E6"/>
              <w:left w:val="single" w:sz="4" w:space="0" w:color="A6B8D4"/>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Perselisihan pembagian service charge</w:t>
            </w:r>
          </w:p>
        </w:tc>
        <w:tc>
          <w:tcPr>
            <w:tcW w:w="2601" w:type="dxa"/>
            <w:tcBorders>
              <w:top w:val="single" w:sz="2" w:space="0" w:color="C5D2E6"/>
              <w:left w:val="single" w:sz="2" w:space="0" w:color="C5D2E6"/>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Ketidakpuasan karyawan</w:t>
            </w:r>
          </w:p>
        </w:tc>
        <w:tc>
          <w:tcPr>
            <w:tcW w:w="3820" w:type="dxa"/>
            <w:tcBorders>
              <w:top w:val="single" w:sz="2" w:space="0" w:color="C5D2E6"/>
              <w:left w:val="single" w:sz="2" w:space="0" w:color="C5D2E6"/>
              <w:bottom w:val="single" w:sz="2" w:space="0" w:color="C5D2E6"/>
              <w:right w:val="single" w:sz="4" w:space="0" w:color="A6B8D4"/>
            </w:tcBorders>
            <w:shd w:color="auto" w:fill="F2F6FB" w:val="clear"/>
          </w:tcPr>
          <w:p>
            <w:pPr>
              <w:pStyle w:val="Normal"/>
              <w:spacing w:before="0" w:after="0"/>
              <w:jc w:val="left"/>
              <w:rPr/>
            </w:pPr>
            <w:r>
              <w:rPr>
                <w:b w:val="false"/>
                <w:bCs w:val="false"/>
                <w:color w:val="000000"/>
                <w:sz w:val="18"/>
                <w:szCs w:val="18"/>
              </w:rPr>
              <w:t>Rumus poin transparan, simulasi sebelum pengesahan, dan slip rincian per karyawan</w:t>
            </w:r>
          </w:p>
        </w:tc>
      </w:tr>
      <w:tr>
        <w:trPr/>
        <w:tc>
          <w:tcPr>
            <w:tcW w:w="2599" w:type="dxa"/>
            <w:tcBorders>
              <w:top w:val="single" w:sz="2" w:space="0" w:color="C5D2E6"/>
              <w:left w:val="single" w:sz="4" w:space="0" w:color="A6B8D4"/>
              <w:bottom w:val="single" w:sz="2" w:space="0" w:color="C5D2E6"/>
              <w:right w:val="single" w:sz="2" w:space="0" w:color="C5D2E6"/>
            </w:tcBorders>
          </w:tcPr>
          <w:p>
            <w:pPr>
              <w:pStyle w:val="Normal"/>
              <w:spacing w:before="0" w:after="0"/>
              <w:jc w:val="left"/>
              <w:rPr/>
            </w:pPr>
            <w:r>
              <w:rPr>
                <w:b w:val="false"/>
                <w:bCs w:val="false"/>
                <w:color w:val="000000"/>
                <w:sz w:val="18"/>
                <w:szCs w:val="18"/>
              </w:rPr>
              <w:t>Cakupan pekerjaan meluas selama pengembangan</w:t>
            </w:r>
          </w:p>
        </w:tc>
        <w:tc>
          <w:tcPr>
            <w:tcW w:w="2601" w:type="dxa"/>
            <w:tcBorders>
              <w:top w:val="single" w:sz="2" w:space="0" w:color="C5D2E6"/>
              <w:left w:val="single" w:sz="2" w:space="0" w:color="C5D2E6"/>
              <w:bottom w:val="single" w:sz="2" w:space="0" w:color="C5D2E6"/>
              <w:right w:val="single" w:sz="2" w:space="0" w:color="C5D2E6"/>
            </w:tcBorders>
          </w:tcPr>
          <w:p>
            <w:pPr>
              <w:pStyle w:val="Normal"/>
              <w:spacing w:before="0" w:after="0"/>
              <w:jc w:val="left"/>
              <w:rPr/>
            </w:pPr>
            <w:r>
              <w:rPr>
                <w:b w:val="false"/>
                <w:bCs w:val="false"/>
                <w:color w:val="000000"/>
                <w:sz w:val="18"/>
                <w:szCs w:val="18"/>
              </w:rPr>
              <w:t>Jadwal meleset dan biaya membengkak</w:t>
            </w:r>
          </w:p>
        </w:tc>
        <w:tc>
          <w:tcPr>
            <w:tcW w:w="3820" w:type="dxa"/>
            <w:tcBorders>
              <w:top w:val="single" w:sz="2" w:space="0" w:color="C5D2E6"/>
              <w:left w:val="single" w:sz="2" w:space="0" w:color="C5D2E6"/>
              <w:bottom w:val="single" w:sz="2" w:space="0" w:color="C5D2E6"/>
              <w:right w:val="single" w:sz="4" w:space="0" w:color="A6B8D4"/>
            </w:tcBorders>
          </w:tcPr>
          <w:p>
            <w:pPr>
              <w:pStyle w:val="Normal"/>
              <w:spacing w:before="0" w:after="0"/>
              <w:jc w:val="left"/>
              <w:rPr/>
            </w:pPr>
            <w:r>
              <w:rPr>
                <w:b w:val="false"/>
                <w:bCs w:val="false"/>
                <w:color w:val="000000"/>
                <w:sz w:val="18"/>
                <w:szCs w:val="18"/>
              </w:rPr>
              <w:t>Penetapan prioritas Wajib, Sebaiknya, dan Bisa; perubahan setelah sign-off melalui change request</w:t>
            </w:r>
          </w:p>
        </w:tc>
      </w:tr>
      <w:tr>
        <w:trPr/>
        <w:tc>
          <w:tcPr>
            <w:tcW w:w="2599" w:type="dxa"/>
            <w:tcBorders>
              <w:top w:val="single" w:sz="2" w:space="0" w:color="C5D2E6"/>
              <w:left w:val="single" w:sz="4" w:space="0" w:color="A6B8D4"/>
              <w:bottom w:val="single" w:sz="4" w:space="0" w:color="A6B8D4"/>
              <w:right w:val="single" w:sz="2" w:space="0" w:color="C5D2E6"/>
            </w:tcBorders>
            <w:shd w:color="auto" w:fill="F2F6FB" w:val="clear"/>
          </w:tcPr>
          <w:p>
            <w:pPr>
              <w:pStyle w:val="Normal"/>
              <w:spacing w:before="0" w:after="0"/>
              <w:jc w:val="left"/>
              <w:rPr/>
            </w:pPr>
            <w:r>
              <w:rPr>
                <w:b w:val="false"/>
                <w:bCs w:val="false"/>
                <w:color w:val="000000"/>
                <w:sz w:val="18"/>
                <w:szCs w:val="18"/>
              </w:rPr>
              <w:t>Ketergantungan pada satu vendor pembayaran</w:t>
            </w:r>
          </w:p>
        </w:tc>
        <w:tc>
          <w:tcPr>
            <w:tcW w:w="2601" w:type="dxa"/>
            <w:tcBorders>
              <w:top w:val="single" w:sz="2" w:space="0" w:color="C5D2E6"/>
              <w:left w:val="single" w:sz="2" w:space="0" w:color="C5D2E6"/>
              <w:bottom w:val="single" w:sz="4" w:space="0" w:color="A6B8D4"/>
              <w:right w:val="single" w:sz="2" w:space="0" w:color="C5D2E6"/>
            </w:tcBorders>
            <w:shd w:color="auto" w:fill="F2F6FB" w:val="clear"/>
          </w:tcPr>
          <w:p>
            <w:pPr>
              <w:pStyle w:val="Normal"/>
              <w:spacing w:before="0" w:after="0"/>
              <w:jc w:val="left"/>
              <w:rPr/>
            </w:pPr>
            <w:r>
              <w:rPr>
                <w:b w:val="false"/>
                <w:bCs w:val="false"/>
                <w:color w:val="000000"/>
                <w:sz w:val="18"/>
                <w:szCs w:val="18"/>
              </w:rPr>
              <w:t>Gangguan pembayaran saat vendor bermasalah</w:t>
            </w:r>
          </w:p>
        </w:tc>
        <w:tc>
          <w:tcPr>
            <w:tcW w:w="3820" w:type="dxa"/>
            <w:tcBorders>
              <w:top w:val="single" w:sz="2" w:space="0" w:color="C5D2E6"/>
              <w:left w:val="single" w:sz="2" w:space="0" w:color="C5D2E6"/>
              <w:bottom w:val="single" w:sz="4" w:space="0" w:color="A6B8D4"/>
              <w:right w:val="single" w:sz="4" w:space="0" w:color="A6B8D4"/>
            </w:tcBorders>
            <w:shd w:color="auto" w:fill="F2F6FB" w:val="clear"/>
          </w:tcPr>
          <w:p>
            <w:pPr>
              <w:pStyle w:val="Normal"/>
              <w:spacing w:before="0" w:after="0"/>
              <w:jc w:val="left"/>
              <w:rPr/>
            </w:pPr>
            <w:r>
              <w:rPr>
                <w:b w:val="false"/>
                <w:bCs w:val="false"/>
                <w:color w:val="000000"/>
                <w:sz w:val="18"/>
                <w:szCs w:val="18"/>
              </w:rPr>
              <w:t>Rancangan lapisan pembayaran yang dapat menampung lebih dari satu penyedia</w:t>
            </w:r>
          </w:p>
        </w:tc>
      </w:tr>
      <w:tr>
        <w:trPr/>
        <w:tc>
          <w:tcPr>
            <w:tcW w:w="2599" w:type="dxa"/>
            <w:tcBorders>
              <w:top w:val="single" w:sz="2" w:space="0" w:color="C5D2E6"/>
              <w:left w:val="single" w:sz="4" w:space="0" w:color="A6B8D4"/>
              <w:bottom w:val="single" w:sz="4" w:space="0" w:color="A6B8D4"/>
              <w:right w:val="single" w:sz="2" w:space="0" w:color="C5D2E6"/>
            </w:tcBorders>
            <w:shd w:color="auto" w:fill="FFFFFF" w:val="clear"/>
          </w:tcPr>
          <w:p>
            <w:pPr>
              <w:pStyle w:val="Normal"/>
              <w:spacing w:before="0" w:after="0"/>
              <w:jc w:val="left"/>
              <w:rPr/>
            </w:pPr>
            <w:r>
              <w:rPr>
                <w:rFonts w:ascii="Calibri" w:hAnsi="Calibri"/>
                <w:b w:val="0"/>
                <w:color w:val="000000"/>
                <w:sz w:val="18"/>
              </w:rPr>
              <w:t>Kondisi oversold/availability tidak sinkron</w:t>
            </w:r>
          </w:p>
        </w:tc>
        <w:tc>
          <w:tcPr>
            <w:tcW w:w="2601" w:type="dxa"/>
            <w:tcBorders>
              <w:top w:val="single" w:sz="2" w:space="0" w:color="C5D2E6"/>
              <w:left w:val="single" w:sz="2" w:space="0" w:color="C5D2E6"/>
              <w:bottom w:val="single" w:sz="4" w:space="0" w:color="A6B8D4"/>
              <w:right w:val="single" w:sz="2" w:space="0" w:color="C5D2E6"/>
            </w:tcBorders>
            <w:shd w:color="auto" w:fill="FFFFFF" w:val="clear"/>
          </w:tcPr>
          <w:p>
            <w:pPr>
              <w:pStyle w:val="Normal"/>
              <w:spacing w:before="0" w:after="0"/>
              <w:jc w:val="left"/>
              <w:rPr/>
            </w:pPr>
            <w:r>
              <w:rPr>
                <w:rFonts w:ascii="Calibri" w:hAnsi="Calibri"/>
                <w:b w:val="0"/>
                <w:color w:val="000000"/>
                <w:sz w:val="18"/>
              </w:rPr>
              <w:t>Kamar terjual melebihi kapasitas dan menimbulkan relokasi/kompensasi</w:t>
            </w:r>
          </w:p>
        </w:tc>
        <w:tc>
          <w:tcPr>
            <w:tcW w:w="3820" w:type="dxa"/>
            <w:tcBorders>
              <w:top w:val="single" w:sz="2" w:space="0" w:color="C5D2E6"/>
              <w:left w:val="single" w:sz="2" w:space="0" w:color="C5D2E6"/>
              <w:bottom w:val="single" w:sz="4" w:space="0" w:color="A6B8D4"/>
              <w:right w:val="single" w:sz="4" w:space="0" w:color="A6B8D4"/>
            </w:tcBorders>
            <w:shd w:color="auto" w:fill="FFFFFF" w:val="clear"/>
          </w:tcPr>
          <w:p>
            <w:pPr>
              <w:pStyle w:val="Normal"/>
              <w:spacing w:before="0" w:after="0"/>
              <w:jc w:val="left"/>
              <w:rPr/>
            </w:pPr>
            <w:r>
              <w:rPr>
                <w:rFonts w:ascii="Calibri" w:hAnsi="Calibri"/>
                <w:b w:val="0"/>
                <w:color w:val="000000"/>
                <w:sz w:val="18"/>
              </w:rPr>
              <w:t>Inventory control terpusat, reservation lock, alert oversell, dan rekonsiliasi integrasi OTA/channel.</w:t>
            </w:r>
          </w:p>
        </w:tc>
      </w:tr>
      <w:tr>
        <w:trPr/>
        <w:tc>
          <w:tcPr>
            <w:tcW w:w="2599" w:type="dxa"/>
            <w:tcBorders>
              <w:top w:val="single" w:sz="2" w:space="0" w:color="C5D2E6"/>
              <w:left w:val="single" w:sz="4" w:space="0" w:color="A6B8D4"/>
              <w:bottom w:val="single" w:sz="4" w:space="0" w:color="A6B8D4"/>
              <w:right w:val="single" w:sz="2" w:space="0" w:color="C5D2E6"/>
            </w:tcBorders>
            <w:shd w:color="auto" w:fill="EFF4F9" w:val="clear"/>
          </w:tcPr>
          <w:p>
            <w:pPr>
              <w:pStyle w:val="Normal"/>
              <w:spacing w:before="0" w:after="0"/>
              <w:jc w:val="left"/>
              <w:rPr/>
            </w:pPr>
            <w:r>
              <w:rPr>
                <w:rFonts w:ascii="Calibri" w:hAnsi="Calibri"/>
                <w:b w:val="0"/>
                <w:color w:val="000000"/>
                <w:sz w:val="18"/>
              </w:rPr>
              <w:t>Duplicate posting akibat retry/offline sync</w:t>
            </w:r>
          </w:p>
        </w:tc>
        <w:tc>
          <w:tcPr>
            <w:tcW w:w="2601" w:type="dxa"/>
            <w:tcBorders>
              <w:top w:val="single" w:sz="2" w:space="0" w:color="C5D2E6"/>
              <w:left w:val="single" w:sz="2" w:space="0" w:color="C5D2E6"/>
              <w:bottom w:val="single" w:sz="4" w:space="0" w:color="A6B8D4"/>
              <w:right w:val="single" w:sz="2" w:space="0" w:color="C5D2E6"/>
            </w:tcBorders>
            <w:shd w:color="auto" w:fill="EFF4F9" w:val="clear"/>
          </w:tcPr>
          <w:p>
            <w:pPr>
              <w:pStyle w:val="Normal"/>
              <w:spacing w:before="0" w:after="0"/>
              <w:jc w:val="left"/>
              <w:rPr/>
            </w:pPr>
            <w:r>
              <w:rPr>
                <w:rFonts w:ascii="Calibri" w:hAnsi="Calibri"/>
                <w:b w:val="0"/>
                <w:color w:val="000000"/>
                <w:sz w:val="18"/>
              </w:rPr>
              <w:t>Pendapatan, pembayaran, atau stok tercatat ganda</w:t>
            </w:r>
          </w:p>
        </w:tc>
        <w:tc>
          <w:tcPr>
            <w:tcW w:w="3820" w:type="dxa"/>
            <w:tcBorders>
              <w:top w:val="single" w:sz="2" w:space="0" w:color="C5D2E6"/>
              <w:left w:val="single" w:sz="2" w:space="0" w:color="C5D2E6"/>
              <w:bottom w:val="single" w:sz="4" w:space="0" w:color="A6B8D4"/>
              <w:right w:val="single" w:sz="4" w:space="0" w:color="A6B8D4"/>
            </w:tcBorders>
            <w:shd w:color="auto" w:fill="EFF4F9" w:val="clear"/>
          </w:tcPr>
          <w:p>
            <w:pPr>
              <w:pStyle w:val="Normal"/>
              <w:spacing w:before="0" w:after="0"/>
              <w:jc w:val="left"/>
              <w:rPr/>
            </w:pPr>
            <w:r>
              <w:rPr>
                <w:rFonts w:ascii="Calibri" w:hAnsi="Calibri"/>
                <w:b w:val="0"/>
                <w:color w:val="000000"/>
                <w:sz w:val="18"/>
              </w:rPr>
              <w:t>Idempotency key, correlation ID, unique constraint, outbox/queue, serta reconciliation exception.</w:t>
            </w:r>
          </w:p>
        </w:tc>
      </w:tr>
      <w:tr>
        <w:trPr/>
        <w:tc>
          <w:tcPr>
            <w:tcW w:w="2599" w:type="dxa"/>
            <w:tcBorders>
              <w:top w:val="single" w:sz="2" w:space="0" w:color="C5D2E6"/>
              <w:left w:val="single" w:sz="4" w:space="0" w:color="A6B8D4"/>
              <w:bottom w:val="single" w:sz="4" w:space="0" w:color="A6B8D4"/>
              <w:right w:val="single" w:sz="2" w:space="0" w:color="C5D2E6"/>
            </w:tcBorders>
            <w:shd w:color="auto" w:fill="FFFFFF" w:val="clear"/>
          </w:tcPr>
          <w:p>
            <w:pPr>
              <w:pStyle w:val="Normal"/>
              <w:spacing w:before="0" w:after="0"/>
              <w:jc w:val="left"/>
              <w:rPr/>
            </w:pPr>
            <w:r>
              <w:rPr>
                <w:rFonts w:ascii="Calibri" w:hAnsi="Calibri"/>
                <w:b w:val="0"/>
                <w:color w:val="000000"/>
                <w:sz w:val="18"/>
              </w:rPr>
              <w:t>Payment callback terlambat/unknown</w:t>
            </w:r>
          </w:p>
        </w:tc>
        <w:tc>
          <w:tcPr>
            <w:tcW w:w="2601" w:type="dxa"/>
            <w:tcBorders>
              <w:top w:val="single" w:sz="2" w:space="0" w:color="C5D2E6"/>
              <w:left w:val="single" w:sz="2" w:space="0" w:color="C5D2E6"/>
              <w:bottom w:val="single" w:sz="4" w:space="0" w:color="A6B8D4"/>
              <w:right w:val="single" w:sz="2" w:space="0" w:color="C5D2E6"/>
            </w:tcBorders>
            <w:shd w:color="auto" w:fill="FFFFFF" w:val="clear"/>
          </w:tcPr>
          <w:p>
            <w:pPr>
              <w:pStyle w:val="Normal"/>
              <w:spacing w:before="0" w:after="0"/>
              <w:jc w:val="left"/>
              <w:rPr/>
            </w:pPr>
            <w:r>
              <w:rPr>
                <w:rFonts w:ascii="Calibri" w:hAnsi="Calibri"/>
                <w:b w:val="0"/>
                <w:color w:val="000000"/>
                <w:sz w:val="18"/>
              </w:rPr>
              <w:t>Bill dianggap belum/atau sudah lunas secara keliru</w:t>
            </w:r>
          </w:p>
        </w:tc>
        <w:tc>
          <w:tcPr>
            <w:tcW w:w="3820" w:type="dxa"/>
            <w:tcBorders>
              <w:top w:val="single" w:sz="2" w:space="0" w:color="C5D2E6"/>
              <w:left w:val="single" w:sz="2" w:space="0" w:color="C5D2E6"/>
              <w:bottom w:val="single" w:sz="4" w:space="0" w:color="A6B8D4"/>
              <w:right w:val="single" w:sz="4" w:space="0" w:color="A6B8D4"/>
            </w:tcBorders>
            <w:shd w:color="auto" w:fill="FFFFFF" w:val="clear"/>
          </w:tcPr>
          <w:p>
            <w:pPr>
              <w:pStyle w:val="Normal"/>
              <w:spacing w:before="0" w:after="0"/>
              <w:jc w:val="left"/>
              <w:rPr/>
            </w:pPr>
            <w:r>
              <w:rPr>
                <w:rFonts w:ascii="Calibri" w:hAnsi="Calibri"/>
                <w:b w:val="0"/>
                <w:color w:val="000000"/>
                <w:sz w:val="18"/>
              </w:rPr>
              <w:t>State machine pembayaran, polling/rekonsiliasi provider, dan aturan bahwa unknown tidak boleh dianggap paid.</w:t>
            </w:r>
          </w:p>
        </w:tc>
      </w:tr>
      <w:tr>
        <w:trPr/>
        <w:tc>
          <w:tcPr>
            <w:tcW w:w="2599" w:type="dxa"/>
            <w:tcBorders>
              <w:top w:val="single" w:sz="2" w:space="0" w:color="C5D2E6"/>
              <w:left w:val="single" w:sz="4" w:space="0" w:color="A6B8D4"/>
              <w:bottom w:val="single" w:sz="4" w:space="0" w:color="A6B8D4"/>
              <w:right w:val="single" w:sz="2" w:space="0" w:color="C5D2E6"/>
            </w:tcBorders>
            <w:shd w:color="auto" w:fill="EFF4F9" w:val="clear"/>
          </w:tcPr>
          <w:p>
            <w:pPr>
              <w:pStyle w:val="Normal"/>
              <w:spacing w:before="0" w:after="0"/>
              <w:jc w:val="left"/>
              <w:rPr/>
            </w:pPr>
            <w:r>
              <w:rPr>
                <w:rFonts w:ascii="Calibri" w:hAnsi="Calibri"/>
                <w:b w:val="0"/>
                <w:color w:val="000000"/>
                <w:sz w:val="18"/>
              </w:rPr>
              <w:t>Penyalahgunaan hak akses internal</w:t>
            </w:r>
          </w:p>
        </w:tc>
        <w:tc>
          <w:tcPr>
            <w:tcW w:w="2601" w:type="dxa"/>
            <w:tcBorders>
              <w:top w:val="single" w:sz="2" w:space="0" w:color="C5D2E6"/>
              <w:left w:val="single" w:sz="2" w:space="0" w:color="C5D2E6"/>
              <w:bottom w:val="single" w:sz="4" w:space="0" w:color="A6B8D4"/>
              <w:right w:val="single" w:sz="2" w:space="0" w:color="C5D2E6"/>
            </w:tcBorders>
            <w:shd w:color="auto" w:fill="EFF4F9" w:val="clear"/>
          </w:tcPr>
          <w:p>
            <w:pPr>
              <w:pStyle w:val="Normal"/>
              <w:spacing w:before="0" w:after="0"/>
              <w:jc w:val="left"/>
              <w:rPr/>
            </w:pPr>
            <w:r>
              <w:rPr>
                <w:rFonts w:ascii="Calibri" w:hAnsi="Calibri"/>
                <w:b w:val="0"/>
                <w:color w:val="000000"/>
                <w:sz w:val="18"/>
              </w:rPr>
              <w:t>Void, diskon, refund, ekspor PII, atau perubahan data tanpa kewenangan</w:t>
            </w:r>
          </w:p>
        </w:tc>
        <w:tc>
          <w:tcPr>
            <w:tcW w:w="3820" w:type="dxa"/>
            <w:tcBorders>
              <w:top w:val="single" w:sz="2" w:space="0" w:color="C5D2E6"/>
              <w:left w:val="single" w:sz="2" w:space="0" w:color="C5D2E6"/>
              <w:bottom w:val="single" w:sz="4" w:space="0" w:color="A6B8D4"/>
              <w:right w:val="single" w:sz="4" w:space="0" w:color="A6B8D4"/>
            </w:tcBorders>
            <w:shd w:color="auto" w:fill="EFF4F9" w:val="clear"/>
          </w:tcPr>
          <w:p>
            <w:pPr>
              <w:pStyle w:val="Normal"/>
              <w:spacing w:before="0" w:after="0"/>
              <w:jc w:val="left"/>
              <w:rPr/>
            </w:pPr>
            <w:r>
              <w:rPr>
                <w:rFonts w:ascii="Calibri" w:hAnsi="Calibri"/>
                <w:b w:val="0"/>
                <w:color w:val="000000"/>
                <w:sz w:val="18"/>
              </w:rPr>
              <w:t>Least privilege, maker-checker, MFA peran istimewa, audit immutable, dan review akses berkala.</w:t>
            </w:r>
          </w:p>
        </w:tc>
      </w:tr>
      <w:tr>
        <w:trPr/>
        <w:tc>
          <w:tcPr>
            <w:tcW w:w="2599" w:type="dxa"/>
            <w:tcBorders>
              <w:top w:val="single" w:sz="2" w:space="0" w:color="C5D2E6"/>
              <w:left w:val="single" w:sz="4" w:space="0" w:color="A6B8D4"/>
              <w:bottom w:val="single" w:sz="4" w:space="0" w:color="A6B8D4"/>
              <w:right w:val="single" w:sz="2" w:space="0" w:color="C5D2E6"/>
            </w:tcBorders>
            <w:shd w:color="auto" w:fill="FFFFFF" w:val="clear"/>
          </w:tcPr>
          <w:p>
            <w:pPr>
              <w:pStyle w:val="Normal"/>
              <w:spacing w:before="0" w:after="0"/>
              <w:jc w:val="left"/>
              <w:rPr/>
            </w:pPr>
            <w:r>
              <w:rPr>
                <w:rFonts w:ascii="Calibri" w:hAnsi="Calibri"/>
                <w:b w:val="0"/>
                <w:color w:val="000000"/>
                <w:sz w:val="18"/>
              </w:rPr>
              <w:t>Backup tersedia tetapi tidak dapat direstore</w:t>
            </w:r>
          </w:p>
        </w:tc>
        <w:tc>
          <w:tcPr>
            <w:tcW w:w="2601" w:type="dxa"/>
            <w:tcBorders>
              <w:top w:val="single" w:sz="2" w:space="0" w:color="C5D2E6"/>
              <w:left w:val="single" w:sz="2" w:space="0" w:color="C5D2E6"/>
              <w:bottom w:val="single" w:sz="4" w:space="0" w:color="A6B8D4"/>
              <w:right w:val="single" w:sz="2" w:space="0" w:color="C5D2E6"/>
            </w:tcBorders>
            <w:shd w:color="auto" w:fill="FFFFFF" w:val="clear"/>
          </w:tcPr>
          <w:p>
            <w:pPr>
              <w:pStyle w:val="Normal"/>
              <w:spacing w:before="0" w:after="0"/>
              <w:jc w:val="left"/>
              <w:rPr/>
            </w:pPr>
            <w:r>
              <w:rPr>
                <w:rFonts w:ascii="Calibri" w:hAnsi="Calibri"/>
                <w:b w:val="0"/>
                <w:color w:val="000000"/>
                <w:sz w:val="18"/>
              </w:rPr>
              <w:t>Kehilangan data dan downtime panjang saat incident</w:t>
            </w:r>
          </w:p>
        </w:tc>
        <w:tc>
          <w:tcPr>
            <w:tcW w:w="3820" w:type="dxa"/>
            <w:tcBorders>
              <w:top w:val="single" w:sz="2" w:space="0" w:color="C5D2E6"/>
              <w:left w:val="single" w:sz="2" w:space="0" w:color="C5D2E6"/>
              <w:bottom w:val="single" w:sz="4" w:space="0" w:color="A6B8D4"/>
              <w:right w:val="single" w:sz="4" w:space="0" w:color="A6B8D4"/>
            </w:tcBorders>
            <w:shd w:color="auto" w:fill="FFFFFF" w:val="clear"/>
          </w:tcPr>
          <w:p>
            <w:pPr>
              <w:pStyle w:val="Normal"/>
              <w:spacing w:before="0" w:after="0"/>
              <w:jc w:val="left"/>
              <w:rPr/>
            </w:pPr>
            <w:r>
              <w:rPr>
                <w:rFonts w:ascii="Calibri" w:hAnsi="Calibri"/>
                <w:b w:val="0"/>
                <w:color w:val="000000"/>
                <w:sz w:val="18"/>
              </w:rPr>
              <w:t>Restore test berkala, monitoring backup, runbook DR, dan penyimpanan backup terpisah.</w:t>
            </w:r>
          </w:p>
        </w:tc>
      </w:tr>
      <w:tr>
        <w:trPr/>
        <w:tc>
          <w:tcPr>
            <w:tcW w:w="2599" w:type="dxa"/>
            <w:tcBorders>
              <w:top w:val="single" w:sz="2" w:space="0" w:color="C5D2E6"/>
              <w:left w:val="single" w:sz="4" w:space="0" w:color="A6B8D4"/>
              <w:bottom w:val="single" w:sz="4" w:space="0" w:color="A6B8D4"/>
              <w:right w:val="single" w:sz="2" w:space="0" w:color="C5D2E6"/>
            </w:tcBorders>
            <w:shd w:color="auto" w:fill="EFF4F9" w:val="clear"/>
          </w:tcPr>
          <w:p>
            <w:pPr>
              <w:pStyle w:val="Normal"/>
              <w:spacing w:before="0" w:after="0"/>
              <w:jc w:val="left"/>
              <w:rPr/>
            </w:pPr>
            <w:r>
              <w:rPr>
                <w:rFonts w:ascii="Calibri" w:hAnsi="Calibri"/>
                <w:b w:val="0"/>
                <w:color w:val="000000"/>
                <w:sz w:val="18"/>
              </w:rPr>
              <w:t>Konfigurasi pajak/rate/service charge salah</w:t>
            </w:r>
          </w:p>
        </w:tc>
        <w:tc>
          <w:tcPr>
            <w:tcW w:w="2601" w:type="dxa"/>
            <w:tcBorders>
              <w:top w:val="single" w:sz="2" w:space="0" w:color="C5D2E6"/>
              <w:left w:val="single" w:sz="2" w:space="0" w:color="C5D2E6"/>
              <w:bottom w:val="single" w:sz="4" w:space="0" w:color="A6B8D4"/>
              <w:right w:val="single" w:sz="2" w:space="0" w:color="C5D2E6"/>
            </w:tcBorders>
            <w:shd w:color="auto" w:fill="EFF4F9" w:val="clear"/>
          </w:tcPr>
          <w:p>
            <w:pPr>
              <w:pStyle w:val="Normal"/>
              <w:spacing w:before="0" w:after="0"/>
              <w:jc w:val="left"/>
              <w:rPr/>
            </w:pPr>
            <w:r>
              <w:rPr>
                <w:rFonts w:ascii="Calibri" w:hAnsi="Calibri"/>
                <w:b w:val="0"/>
                <w:color w:val="000000"/>
                <w:sz w:val="18"/>
              </w:rPr>
              <w:t>Tagihan dan laporan salah secara massal</w:t>
            </w:r>
          </w:p>
        </w:tc>
        <w:tc>
          <w:tcPr>
            <w:tcW w:w="3820" w:type="dxa"/>
            <w:tcBorders>
              <w:top w:val="single" w:sz="2" w:space="0" w:color="C5D2E6"/>
              <w:left w:val="single" w:sz="2" w:space="0" w:color="C5D2E6"/>
              <w:bottom w:val="single" w:sz="4" w:space="0" w:color="A6B8D4"/>
              <w:right w:val="single" w:sz="4" w:space="0" w:color="A6B8D4"/>
            </w:tcBorders>
            <w:shd w:color="auto" w:fill="EFF4F9" w:val="clear"/>
          </w:tcPr>
          <w:p>
            <w:pPr>
              <w:pStyle w:val="Normal"/>
              <w:spacing w:before="0" w:after="0"/>
              <w:jc w:val="left"/>
              <w:rPr/>
            </w:pPr>
            <w:r>
              <w:rPr>
                <w:rFonts w:ascii="Calibri" w:hAnsi="Calibri"/>
                <w:b w:val="0"/>
                <w:color w:val="000000"/>
                <w:sz w:val="18"/>
              </w:rPr>
              <w:t>Effective dating, preview/simulation, dual approval untuk konfigurasi sensitif, dan audit perubahan.</w:t>
            </w:r>
          </w:p>
        </w:tc>
      </w:tr>
    </w:tbl>
    <w:p>
      <w:pPr>
        <w:pStyle w:val="Normal"/>
        <w:rPr/>
      </w:pPr>
      <w:r>
        <w:rPr/>
      </w:r>
      <w:r/>
    </w:p>
    <w:p>
      <w:pPr>
        <w:pStyle w:val="Heading1"/>
        <w:keepNext/>
        <w:pageBreakBefore w:val="0"/>
      </w:pPr>
      <w:r>
        <w:t>28. Governance, Change Control, dan Operasional Produk</w:t>
      </w:r>
    </w:p>
    <w:p>
      <w:pPr>
        <w:pStyle w:val="Heading2"/>
        <w:keepNext/>
      </w:pPr>
      <w:r>
        <w:t>28.1 Ownership Keputusan</w:t>
      </w:r>
    </w:p>
    <w:tbl>
      <w:tblPr>
        <w:tblW w:type="auto" w:w="0"/>
        <w:tblLayout w:type="fixed"/>
        <w:tblLook w:firstColumn="1" w:firstRow="1" w:lastColumn="0" w:lastRow="0" w:noHBand="0" w:noVBand="1" w:val="04A0"/>
        <w:tblBorders>
          <w:top w:val="single" w:sz="4" w:color="B7C9DC"/>
          <w:left w:val="single" w:sz="4" w:color="B7C9DC"/>
          <w:bottom w:val="single" w:sz="4" w:color="B7C9DC"/>
          <w:right w:val="single" w:sz="4" w:color="B7C9DC"/>
          <w:insideH w:val="single" w:sz="4" w:color="B7C9DC"/>
          <w:insideV w:val="single" w:sz="4" w:color="B7C9DC"/>
        </w:tblBorders>
      </w:tblPr>
      <w:tblGrid>
        <w:gridCol w:w="3102"/>
        <w:gridCol w:w="3102"/>
        <w:gridCol w:w="3102"/>
      </w:tblGrid>
      <w:tr>
        <w:trPr>
          <w:tblHeader w:val="true"/>
        </w:trPr>
        <w:tc>
          <w:tcPr>
            <w:tcW w:type="dxa" w:w="3312"/>
            <w:tcMar>
              <w:top w:w="70" w:type="dxa"/>
              <w:start w:w="90" w:type="dxa"/>
              <w:bottom w:w="70" w:type="dxa"/>
              <w:end w:w="90" w:type="dxa"/>
            </w:tcMar>
            <w:shd w:fill="D9E5F1"/>
          </w:tcPr>
          <w:p>
            <w:pPr>
              <w:pStyle w:val="Normal"/>
              <w:spacing w:before="0" w:after="0"/>
            </w:pPr>
            <w:r>
              <w:rPr>
                <w:rFonts w:ascii="Calibri" w:hAnsi="Calibri"/>
                <w:b/>
                <w:color w:val="1F3864"/>
                <w:sz w:val="18"/>
              </w:rPr>
              <w:t>Area</w:t>
            </w:r>
          </w:p>
        </w:tc>
        <w:tc>
          <w:tcPr>
            <w:tcW w:type="dxa" w:w="3600"/>
            <w:tcMar>
              <w:top w:w="70" w:type="dxa"/>
              <w:start w:w="90" w:type="dxa"/>
              <w:bottom w:w="70" w:type="dxa"/>
              <w:end w:w="90" w:type="dxa"/>
            </w:tcMar>
            <w:shd w:fill="D9E5F1"/>
          </w:tcPr>
          <w:p>
            <w:pPr>
              <w:pStyle w:val="Normal"/>
              <w:spacing w:before="0" w:after="0"/>
            </w:pPr>
            <w:r>
              <w:rPr>
                <w:rFonts w:ascii="Calibri" w:hAnsi="Calibri"/>
                <w:b/>
                <w:color w:val="1F3864"/>
                <w:sz w:val="18"/>
              </w:rPr>
              <w:t>Decision Owner</w:t>
            </w:r>
          </w:p>
        </w:tc>
        <w:tc>
          <w:tcPr>
            <w:tcW w:type="dxa" w:w="4320"/>
            <w:tcMar>
              <w:top w:w="70" w:type="dxa"/>
              <w:start w:w="90" w:type="dxa"/>
              <w:bottom w:w="70" w:type="dxa"/>
              <w:end w:w="90" w:type="dxa"/>
            </w:tcMar>
            <w:shd w:fill="D9E5F1"/>
          </w:tcPr>
          <w:p>
            <w:pPr>
              <w:pStyle w:val="Normal"/>
              <w:spacing w:before="0" w:after="0"/>
            </w:pPr>
            <w:r>
              <w:rPr>
                <w:rFonts w:ascii="Calibri" w:hAnsi="Calibri"/>
                <w:b/>
                <w:color w:val="1F3864"/>
                <w:sz w:val="18"/>
              </w:rPr>
              <w:t>Wajib Dikonsultasikan</w:t>
            </w:r>
          </w:p>
        </w:tc>
      </w:tr>
      <w:tr>
        <w:tc>
          <w:tcPr>
            <w:tcW w:type="dxa" w:w="3312"/>
            <w:tcMar>
              <w:top w:w="70" w:type="dxa"/>
              <w:start w:w="90" w:type="dxa"/>
              <w:bottom w:w="70" w:type="dxa"/>
              <w:end w:w="90" w:type="dxa"/>
            </w:tcMar>
            <w:shd w:fill="FFFFFF"/>
          </w:tcPr>
          <w:p>
            <w:pPr>
              <w:pStyle w:val="Normal"/>
              <w:spacing w:before="0" w:after="0"/>
            </w:pPr>
            <w:r>
              <w:rPr>
                <w:rFonts w:ascii="Calibri" w:hAnsi="Calibri"/>
                <w:b w:val="0"/>
                <w:color w:val="000000"/>
                <w:sz w:val="18"/>
              </w:rPr>
              <w:t>Scope &amp; prioritas produk</w:t>
            </w:r>
          </w:p>
        </w:tc>
        <w:tc>
          <w:tcPr>
            <w:tcW w:type="dxa" w:w="3600"/>
            <w:tcMar>
              <w:top w:w="70" w:type="dxa"/>
              <w:start w:w="90" w:type="dxa"/>
              <w:bottom w:w="70" w:type="dxa"/>
              <w:end w:w="90" w:type="dxa"/>
            </w:tcMar>
            <w:shd w:fill="FFFFFF"/>
          </w:tcPr>
          <w:p>
            <w:pPr>
              <w:pStyle w:val="Normal"/>
              <w:spacing w:before="0" w:after="0"/>
            </w:pPr>
            <w:r>
              <w:rPr>
                <w:rFonts w:ascii="Calibri" w:hAnsi="Calibri"/>
                <w:b w:val="0"/>
                <w:color w:val="000000"/>
                <w:sz w:val="18"/>
              </w:rPr>
              <w:t>Product Owner</w:t>
            </w:r>
          </w:p>
        </w:tc>
        <w:tc>
          <w:tcPr>
            <w:tcW w:type="dxa" w:w="4320"/>
            <w:tcMar>
              <w:top w:w="70" w:type="dxa"/>
              <w:start w:w="90" w:type="dxa"/>
              <w:bottom w:w="70" w:type="dxa"/>
              <w:end w:w="90" w:type="dxa"/>
            </w:tcMar>
            <w:shd w:fill="FFFFFF"/>
          </w:tcPr>
          <w:p>
            <w:pPr>
              <w:pStyle w:val="Normal"/>
              <w:spacing w:before="0" w:after="0"/>
            </w:pPr>
            <w:r>
              <w:rPr>
                <w:rFonts w:ascii="Calibri" w:hAnsi="Calibri"/>
                <w:b w:val="0"/>
                <w:color w:val="000000"/>
                <w:sz w:val="18"/>
              </w:rPr>
              <w:t>Owner/GM, Tech Lead, kepala department terkait</w:t>
            </w:r>
          </w:p>
        </w:tc>
      </w:tr>
      <w:tr>
        <w:tc>
          <w:tcPr>
            <w:tcW w:type="dxa" w:w="3312"/>
            <w:tcMar>
              <w:top w:w="70" w:type="dxa"/>
              <w:start w:w="90" w:type="dxa"/>
              <w:bottom w:w="70" w:type="dxa"/>
              <w:end w:w="90" w:type="dxa"/>
            </w:tcMar>
            <w:shd w:fill="EFF4F9"/>
          </w:tcPr>
          <w:p>
            <w:pPr>
              <w:pStyle w:val="Normal"/>
              <w:spacing w:before="0" w:after="0"/>
            </w:pPr>
            <w:r>
              <w:rPr>
                <w:rFonts w:ascii="Calibri" w:hAnsi="Calibri"/>
                <w:b w:val="0"/>
                <w:color w:val="000000"/>
                <w:sz w:val="18"/>
              </w:rPr>
              <w:t>Kebijakan operasional hotel</w:t>
            </w:r>
          </w:p>
        </w:tc>
        <w:tc>
          <w:tcPr>
            <w:tcW w:type="dxa" w:w="3600"/>
            <w:tcMar>
              <w:top w:w="70" w:type="dxa"/>
              <w:start w:w="90" w:type="dxa"/>
              <w:bottom w:w="70" w:type="dxa"/>
              <w:end w:w="90" w:type="dxa"/>
            </w:tcMar>
            <w:shd w:fill="EFF4F9"/>
          </w:tcPr>
          <w:p>
            <w:pPr>
              <w:pStyle w:val="Normal"/>
              <w:spacing w:before="0" w:after="0"/>
            </w:pPr>
            <w:r>
              <w:rPr>
                <w:rFonts w:ascii="Calibri" w:hAnsi="Calibri"/>
                <w:b w:val="0"/>
                <w:color w:val="000000"/>
                <w:sz w:val="18"/>
              </w:rPr>
              <w:t>Owner/GM</w:t>
            </w:r>
          </w:p>
        </w:tc>
        <w:tc>
          <w:tcPr>
            <w:tcW w:type="dxa" w:w="4320"/>
            <w:tcMar>
              <w:top w:w="70" w:type="dxa"/>
              <w:start w:w="90" w:type="dxa"/>
              <w:bottom w:w="70" w:type="dxa"/>
              <w:end w:w="90" w:type="dxa"/>
            </w:tcMar>
            <w:shd w:fill="EFF4F9"/>
          </w:tcPr>
          <w:p>
            <w:pPr>
              <w:pStyle w:val="Normal"/>
              <w:spacing w:before="0" w:after="0"/>
            </w:pPr>
            <w:r>
              <w:rPr>
                <w:rFonts w:ascii="Calibri" w:hAnsi="Calibri"/>
                <w:b w:val="0"/>
                <w:color w:val="000000"/>
                <w:sz w:val="18"/>
              </w:rPr>
              <w:t>Department Manager, Product Owner</w:t>
            </w:r>
          </w:p>
        </w:tc>
      </w:tr>
      <w:tr>
        <w:tc>
          <w:tcPr>
            <w:tcW w:type="dxa" w:w="3312"/>
            <w:tcMar>
              <w:top w:w="70" w:type="dxa"/>
              <w:start w:w="90" w:type="dxa"/>
              <w:bottom w:w="70" w:type="dxa"/>
              <w:end w:w="90" w:type="dxa"/>
            </w:tcMar>
            <w:shd w:fill="FFFFFF"/>
          </w:tcPr>
          <w:p>
            <w:pPr>
              <w:pStyle w:val="Normal"/>
              <w:spacing w:before="0" w:after="0"/>
            </w:pPr>
            <w:r>
              <w:rPr>
                <w:rFonts w:ascii="Calibri" w:hAnsi="Calibri"/>
                <w:b w:val="0"/>
                <w:color w:val="000000"/>
                <w:sz w:val="18"/>
              </w:rPr>
              <w:t>Kebijakan finansial, pajak, service charge</w:t>
            </w:r>
          </w:p>
        </w:tc>
        <w:tc>
          <w:tcPr>
            <w:tcW w:type="dxa" w:w="3600"/>
            <w:tcMar>
              <w:top w:w="70" w:type="dxa"/>
              <w:start w:w="90" w:type="dxa"/>
              <w:bottom w:w="70" w:type="dxa"/>
              <w:end w:w="90" w:type="dxa"/>
            </w:tcMar>
            <w:shd w:fill="FFFFFF"/>
          </w:tcPr>
          <w:p>
            <w:pPr>
              <w:pStyle w:val="Normal"/>
              <w:spacing w:before="0" w:after="0"/>
            </w:pPr>
            <w:r>
              <w:rPr>
                <w:rFonts w:ascii="Calibri" w:hAnsi="Calibri"/>
                <w:b w:val="0"/>
                <w:color w:val="000000"/>
                <w:sz w:val="18"/>
              </w:rPr>
              <w:t>Finance Manager / Owner</w:t>
            </w:r>
          </w:p>
        </w:tc>
        <w:tc>
          <w:tcPr>
            <w:tcW w:type="dxa" w:w="4320"/>
            <w:tcMar>
              <w:top w:w="70" w:type="dxa"/>
              <w:start w:w="90" w:type="dxa"/>
              <w:bottom w:w="70" w:type="dxa"/>
              <w:end w:w="90" w:type="dxa"/>
            </w:tcMar>
            <w:shd w:fill="FFFFFF"/>
          </w:tcPr>
          <w:p>
            <w:pPr>
              <w:pStyle w:val="Normal"/>
              <w:spacing w:before="0" w:after="0"/>
            </w:pPr>
            <w:r>
              <w:rPr>
                <w:rFonts w:ascii="Calibri" w:hAnsi="Calibri"/>
                <w:b w:val="0"/>
                <w:color w:val="000000"/>
                <w:sz w:val="18"/>
              </w:rPr>
              <w:t>HR, Product Owner</w:t>
            </w:r>
          </w:p>
        </w:tc>
      </w:tr>
      <w:tr>
        <w:tc>
          <w:tcPr>
            <w:tcW w:type="dxa" w:w="3312"/>
            <w:tcMar>
              <w:top w:w="70" w:type="dxa"/>
              <w:start w:w="90" w:type="dxa"/>
              <w:bottom w:w="70" w:type="dxa"/>
              <w:end w:w="90" w:type="dxa"/>
            </w:tcMar>
            <w:shd w:fill="EFF4F9"/>
          </w:tcPr>
          <w:p>
            <w:pPr>
              <w:pStyle w:val="Normal"/>
              <w:spacing w:before="0" w:after="0"/>
            </w:pPr>
            <w:r>
              <w:rPr>
                <w:rFonts w:ascii="Calibri" w:hAnsi="Calibri"/>
                <w:b w:val="0"/>
                <w:color w:val="000000"/>
                <w:sz w:val="18"/>
              </w:rPr>
              <w:t>Keamanan, data, arsitektur</w:t>
            </w:r>
          </w:p>
        </w:tc>
        <w:tc>
          <w:tcPr>
            <w:tcW w:type="dxa" w:w="3600"/>
            <w:tcMar>
              <w:top w:w="70" w:type="dxa"/>
              <w:start w:w="90" w:type="dxa"/>
              <w:bottom w:w="70" w:type="dxa"/>
              <w:end w:w="90" w:type="dxa"/>
            </w:tcMar>
            <w:shd w:fill="EFF4F9"/>
          </w:tcPr>
          <w:p>
            <w:pPr>
              <w:pStyle w:val="Normal"/>
              <w:spacing w:before="0" w:after="0"/>
            </w:pPr>
            <w:r>
              <w:rPr>
                <w:rFonts w:ascii="Calibri" w:hAnsi="Calibri"/>
                <w:b w:val="0"/>
                <w:color w:val="000000"/>
                <w:sz w:val="18"/>
              </w:rPr>
              <w:t>Tech Lead</w:t>
            </w:r>
          </w:p>
        </w:tc>
        <w:tc>
          <w:tcPr>
            <w:tcW w:type="dxa" w:w="4320"/>
            <w:tcMar>
              <w:top w:w="70" w:type="dxa"/>
              <w:start w:w="90" w:type="dxa"/>
              <w:bottom w:w="70" w:type="dxa"/>
              <w:end w:w="90" w:type="dxa"/>
            </w:tcMar>
            <w:shd w:fill="EFF4F9"/>
          </w:tcPr>
          <w:p>
            <w:pPr>
              <w:pStyle w:val="Normal"/>
              <w:spacing w:before="0" w:after="0"/>
            </w:pPr>
            <w:r>
              <w:rPr>
                <w:rFonts w:ascii="Calibri" w:hAnsi="Calibri"/>
                <w:b w:val="0"/>
                <w:color w:val="000000"/>
                <w:sz w:val="18"/>
              </w:rPr>
              <w:t>Product Owner, pihak IT properti</w:t>
            </w:r>
          </w:p>
        </w:tc>
      </w:tr>
      <w:tr>
        <w:tc>
          <w:tcPr>
            <w:tcW w:type="dxa" w:w="3312"/>
            <w:tcMar>
              <w:top w:w="70" w:type="dxa"/>
              <w:start w:w="90" w:type="dxa"/>
              <w:bottom w:w="70" w:type="dxa"/>
              <w:end w:w="90" w:type="dxa"/>
            </w:tcMar>
            <w:shd w:fill="FFFFFF"/>
          </w:tcPr>
          <w:p>
            <w:pPr>
              <w:pStyle w:val="Normal"/>
              <w:spacing w:before="0" w:after="0"/>
            </w:pPr>
            <w:r>
              <w:rPr>
                <w:rFonts w:ascii="Calibri" w:hAnsi="Calibri"/>
                <w:b w:val="0"/>
                <w:color w:val="000000"/>
                <w:sz w:val="18"/>
              </w:rPr>
              <w:t>Go-live / rollback</w:t>
            </w:r>
          </w:p>
        </w:tc>
        <w:tc>
          <w:tcPr>
            <w:tcW w:type="dxa" w:w="3600"/>
            <w:tcMar>
              <w:top w:w="70" w:type="dxa"/>
              <w:start w:w="90" w:type="dxa"/>
              <w:bottom w:w="70" w:type="dxa"/>
              <w:end w:w="90" w:type="dxa"/>
            </w:tcMar>
            <w:shd w:fill="FFFFFF"/>
          </w:tcPr>
          <w:p>
            <w:pPr>
              <w:pStyle w:val="Normal"/>
              <w:spacing w:before="0" w:after="0"/>
            </w:pPr>
            <w:r>
              <w:rPr>
                <w:rFonts w:ascii="Calibri" w:hAnsi="Calibri"/>
                <w:b w:val="0"/>
                <w:color w:val="000000"/>
                <w:sz w:val="18"/>
              </w:rPr>
              <w:t>Product Owner + Owner/GM</w:t>
            </w:r>
          </w:p>
        </w:tc>
        <w:tc>
          <w:tcPr>
            <w:tcW w:type="dxa" w:w="4320"/>
            <w:tcMar>
              <w:top w:w="70" w:type="dxa"/>
              <w:start w:w="90" w:type="dxa"/>
              <w:bottom w:w="70" w:type="dxa"/>
              <w:end w:w="90" w:type="dxa"/>
            </w:tcMar>
            <w:shd w:fill="FFFFFF"/>
          </w:tcPr>
          <w:p>
            <w:pPr>
              <w:pStyle w:val="Normal"/>
              <w:spacing w:before="0" w:after="0"/>
            </w:pPr>
            <w:r>
              <w:rPr>
                <w:rFonts w:ascii="Calibri" w:hAnsi="Calibri"/>
                <w:b w:val="0"/>
                <w:color w:val="000000"/>
                <w:sz w:val="18"/>
              </w:rPr>
              <w:t>Tech Lead, Finance, department pilot</w:t>
            </w:r>
          </w:p>
        </w:tc>
      </w:tr>
    </w:tbl>
    <w:p>
      <w:pPr>
        <w:pStyle w:val="Heading2"/>
        <w:keepNext/>
      </w:pPr>
      <w:r>
        <w:t>28.2 Change Control</w:t>
      </w:r>
    </w:p>
    <w:p>
      <w:pPr>
        <w:pStyle w:val="ListParagraph"/>
        <w:numPr>
          <w:ilvl w:val="0"/>
          <w:numId w:val="1"/>
        </w:numPr>
      </w:pPr>
      <w:r>
        <w:t>Perubahan setelah sign-off wajib memiliki change request yang menjelaskan alasan, dampak scope, requirement/NFR terdampak, risiko, estimasi, fase target, dan approver.</w:t>
      </w:r>
    </w:p>
    <w:p>
      <w:pPr>
        <w:pStyle w:val="ListParagraph"/>
        <w:numPr>
          <w:ilvl w:val="0"/>
          <w:numId w:val="1"/>
        </w:numPr>
      </w:pPr>
      <w:r>
        <w:t>Perubahan kebijakan bisnis yang memengaruhi transaksi historis harus menggunakan effective date dan tidak melakukan retroactive rewrite tanpa proses koreksi resmi.</w:t>
      </w:r>
    </w:p>
    <w:p>
      <w:pPr>
        <w:pStyle w:val="ListParagraph"/>
        <w:numPr>
          <w:ilvl w:val="0"/>
          <w:numId w:val="1"/>
        </w:numPr>
      </w:pPr>
      <w:r>
        <w:t>Setiap release memiliki release notes, daftar migration, rollback plan, feature flag bila relevan, dan keputusan go/no-go.</w:t>
      </w:r>
    </w:p>
    <w:p>
      <w:pPr>
        <w:pStyle w:val="ListParagraph"/>
        <w:numPr>
          <w:ilvl w:val="0"/>
          <w:numId w:val="1"/>
        </w:numPr>
      </w:pPr>
      <w:r>
        <w:t>Permission dan konfigurasi sensitif ditinjau berkala; akun karyawan nonaktif harus dicabut segera melalui proses offboarding.</w:t>
      </w:r>
    </w:p>
    <w:p>
      <w:pPr>
        <w:pStyle w:val="Heading1"/>
        <w:keepNext/>
        <w:pageBreakBefore w:val="0"/>
        <w:spacing w:before="0" w:after="160"/>
        <w:rPr/>
      </w:pPr>
      <w:r>
        <w:t>29. Asumsi, Ketergantungan, dan Pertanyaan Terbuka</w:t>
      </w:r>
    </w:p>
    <w:p>
      <w:pPr>
        <w:pStyle w:val="Heading2"/>
        <w:keepNext/>
        <w:spacing w:before="260" w:after="120"/>
        <w:rPr/>
      </w:pPr>
      <w:r>
        <w:t>29.1 Asumsi</w:t>
      </w:r>
    </w:p>
    <w:p>
      <w:pPr>
        <w:pStyle w:val="ListParagraph"/>
        <w:numPr>
          <w:ilvl w:val="0"/>
          <w:numId w:val="1"/>
        </w:numPr>
        <w:spacing w:before="0" w:after="60"/>
        <w:rPr/>
      </w:pPr>
      <w:r>
        <w:rPr/>
        <w:t>Properti memiliki koneksi internet dan setiap staf operasional memiliki ponsel pintar yang dapat membuka peramban.</w:t>
      </w:r>
    </w:p>
    <w:p>
      <w:pPr>
        <w:pStyle w:val="ListParagraph"/>
        <w:numPr>
          <w:ilvl w:val="0"/>
          <w:numId w:val="1"/>
        </w:numPr>
        <w:spacing w:before="0" w:after="60"/>
        <w:rPr/>
      </w:pPr>
      <w:r>
        <w:rPr/>
        <w:t>Struktur organisasi mencakup department Front Office, Housekeeping, Laundry, F&amp;B Service, Kitchen, Maintenance, Purchasing, HR, dan Finance.</w:t>
      </w:r>
    </w:p>
    <w:p>
      <w:pPr>
        <w:pStyle w:val="ListParagraph"/>
        <w:numPr>
          <w:ilvl w:val="0"/>
          <w:numId w:val="1"/>
        </w:numPr>
        <w:spacing w:before="0" w:after="60"/>
        <w:rPr/>
      </w:pPr>
      <w:r>
        <w:rPr/>
        <w:t>Kebijakan tarif kamar, pajak, dan service charge telah ditetapkan manajemen sebelum konfigurasi sistem.</w:t>
      </w:r>
    </w:p>
    <w:p>
      <w:pPr>
        <w:pStyle w:val="ListParagraph"/>
        <w:numPr>
          <w:ilvl w:val="0"/>
          <w:numId w:val="1"/>
        </w:numPr>
        <w:spacing w:before="0" w:after="60"/>
        <w:rPr/>
      </w:pPr>
      <w:r>
        <w:rPr/>
        <w:t>Properti bersedia menjalankan proses paralel dengan cara lama selama masa transisi.</w:t>
      </w:r>
    </w:p>
    <w:p>
      <w:pPr>
        <w:pStyle w:val="Heading2"/>
        <w:keepNext/>
        <w:spacing w:before="260" w:after="120"/>
        <w:rPr/>
      </w:pPr>
      <w:r>
        <w:t>29.2 Ketergantungan</w:t>
      </w:r>
    </w:p>
    <w:p>
      <w:pPr>
        <w:pStyle w:val="ListParagraph"/>
        <w:numPr>
          <w:ilvl w:val="0"/>
          <w:numId w:val="1"/>
        </w:numPr>
        <w:spacing w:before="0" w:after="60"/>
        <w:rPr/>
      </w:pPr>
      <w:r>
        <w:rPr/>
        <w:t>Ketersediaan data induk dari properti: daftar kamar dan tarif, menu dan harga, daftar barang, pemasok, dan data karyawan.</w:t>
      </w:r>
    </w:p>
    <w:p>
      <w:pPr>
        <w:pStyle w:val="ListParagraph"/>
        <w:numPr>
          <w:ilvl w:val="0"/>
          <w:numId w:val="1"/>
        </w:numPr>
        <w:spacing w:before="0" w:after="60"/>
        <w:rPr/>
      </w:pPr>
      <w:r>
        <w:rPr/>
        <w:t>Penunjukan satu penanggung jawab proyek dari pihak properti sebagai pengambil keputusan harian.</w:t>
      </w:r>
    </w:p>
    <w:p>
      <w:pPr>
        <w:pStyle w:val="ListParagraph"/>
        <w:numPr>
          <w:ilvl w:val="0"/>
          <w:numId w:val="1"/>
        </w:numPr>
        <w:spacing w:before="0" w:after="60"/>
        <w:rPr/>
      </w:pPr>
      <w:r>
        <w:rPr/>
        <w:t>Pengadaan perangkat keras pendukung: tablet POS, printer thermal, dan pemindai barcode.</w:t>
      </w:r>
    </w:p>
    <w:p>
      <w:pPr>
        <w:pStyle w:val="Heading2"/>
        <w:keepNext/>
        <w:spacing w:before="260" w:after="120"/>
        <w:rPr/>
      </w:pPr>
      <w:r>
        <w:t>29.3 Pertanyaan Terbuka yang Perlu Dijawab Sebelum Pengembangan</w:t>
      </w:r>
    </w:p>
    <w:tbl>
      <w:tblPr>
        <w:tblW w:w="9020" w:type="dxa"/>
        <w:jc w:val="left"/>
        <w:tblInd w:w="0" w:type="dxa"/>
        <w:tblLayout w:type="fixed"/>
        <w:tblCellMar>
          <w:top w:w="60" w:type="dxa"/>
          <w:left w:w="90" w:type="dxa"/>
          <w:bottom w:w="60" w:type="dxa"/>
          <w:right w:w="90" w:type="dxa"/>
        </w:tblCellMar>
      </w:tblPr>
      <w:tblGrid>
        <w:gridCol w:w="800"/>
        <w:gridCol w:w="5620"/>
        <w:gridCol w:w="2600"/>
      </w:tblGrid>
      <w:tr>
        <w:trPr>
          <w:tblHeader w:val="true"/>
        </w:trPr>
        <w:tc>
          <w:tcPr>
            <w:tcW w:w="800" w:type="dxa"/>
            <w:tcBorders>
              <w:top w:val="single" w:sz="4" w:space="0" w:color="A6B8D4"/>
              <w:left w:val="single" w:sz="4" w:space="0" w:color="A6B8D4"/>
              <w:bottom w:val="single" w:sz="2" w:space="0" w:color="C5D2E6"/>
              <w:right w:val="single" w:sz="2" w:space="0" w:color="C5D2E6"/>
            </w:tcBorders>
            <w:shd w:color="auto" w:fill="DCE6F1" w:val="clear"/>
          </w:tcPr>
          <w:p>
            <w:pPr>
              <w:pStyle w:val="Normal"/>
              <w:spacing w:before="0" w:after="0"/>
              <w:jc w:val="left"/>
              <w:rPr/>
            </w:pPr>
            <w:r>
              <w:rPr>
                <w:b/>
                <w:bCs/>
                <w:color w:val="1F3864"/>
                <w:sz w:val="18"/>
                <w:szCs w:val="18"/>
              </w:rPr>
              <w:t>No</w:t>
            </w:r>
          </w:p>
        </w:tc>
        <w:tc>
          <w:tcPr>
            <w:tcW w:w="5620" w:type="dxa"/>
            <w:tcBorders>
              <w:top w:val="single" w:sz="4" w:space="0" w:color="A6B8D4"/>
              <w:left w:val="single" w:sz="2" w:space="0" w:color="C5D2E6"/>
              <w:bottom w:val="single" w:sz="2" w:space="0" w:color="C5D2E6"/>
              <w:right w:val="single" w:sz="2" w:space="0" w:color="C5D2E6"/>
            </w:tcBorders>
            <w:shd w:color="auto" w:fill="DCE6F1" w:val="clear"/>
          </w:tcPr>
          <w:p>
            <w:pPr>
              <w:pStyle w:val="Normal"/>
              <w:spacing w:before="0" w:after="0"/>
              <w:jc w:val="left"/>
              <w:rPr/>
            </w:pPr>
            <w:r>
              <w:rPr>
                <w:b/>
                <w:bCs/>
                <w:color w:val="1F3864"/>
                <w:sz w:val="18"/>
                <w:szCs w:val="18"/>
              </w:rPr>
              <w:t>Pertanyaan</w:t>
            </w:r>
          </w:p>
        </w:tc>
        <w:tc>
          <w:tcPr>
            <w:tcW w:w="2600" w:type="dxa"/>
            <w:tcBorders>
              <w:top w:val="single" w:sz="4" w:space="0" w:color="A6B8D4"/>
              <w:left w:val="single" w:sz="2" w:space="0" w:color="C5D2E6"/>
              <w:bottom w:val="single" w:sz="2" w:space="0" w:color="C5D2E6"/>
              <w:right w:val="single" w:sz="4" w:space="0" w:color="A6B8D4"/>
            </w:tcBorders>
            <w:shd w:color="auto" w:fill="DCE6F1" w:val="clear"/>
          </w:tcPr>
          <w:p>
            <w:pPr>
              <w:pStyle w:val="Normal"/>
              <w:spacing w:before="0" w:after="0"/>
              <w:jc w:val="left"/>
              <w:rPr/>
            </w:pPr>
            <w:r>
              <w:rPr>
                <w:b/>
                <w:bCs/>
                <w:color w:val="1F3864"/>
                <w:sz w:val="18"/>
                <w:szCs w:val="18"/>
              </w:rPr>
              <w:t>Penanggung Jawab</w:t>
            </w:r>
          </w:p>
        </w:tc>
      </w:tr>
      <w:tr>
        <w:trPr/>
        <w:tc>
          <w:tcPr>
            <w:tcW w:w="800" w:type="dxa"/>
            <w:tcBorders>
              <w:top w:val="single" w:sz="2" w:space="0" w:color="C5D2E6"/>
              <w:left w:val="single" w:sz="4" w:space="0" w:color="A6B8D4"/>
              <w:bottom w:val="single" w:sz="2" w:space="0" w:color="C5D2E6"/>
              <w:right w:val="single" w:sz="2" w:space="0" w:color="C5D2E6"/>
            </w:tcBorders>
          </w:tcPr>
          <w:p>
            <w:pPr>
              <w:pStyle w:val="Normal"/>
              <w:spacing w:before="0" w:after="0"/>
              <w:jc w:val="left"/>
              <w:rPr/>
            </w:pPr>
            <w:r>
              <w:rPr>
                <w:b w:val="false"/>
                <w:bCs w:val="false"/>
                <w:color w:val="000000"/>
                <w:sz w:val="18"/>
                <w:szCs w:val="18"/>
              </w:rPr>
              <w:t>Q-01</w:t>
            </w:r>
          </w:p>
        </w:tc>
        <w:tc>
          <w:tcPr>
            <w:tcW w:w="5620" w:type="dxa"/>
            <w:tcBorders>
              <w:top w:val="single" w:sz="2" w:space="0" w:color="C5D2E6"/>
              <w:left w:val="single" w:sz="2" w:space="0" w:color="C5D2E6"/>
              <w:bottom w:val="single" w:sz="2" w:space="0" w:color="C5D2E6"/>
              <w:right w:val="single" w:sz="2" w:space="0" w:color="C5D2E6"/>
            </w:tcBorders>
          </w:tcPr>
          <w:p>
            <w:pPr>
              <w:pStyle w:val="Normal"/>
              <w:spacing w:before="0" w:after="0"/>
              <w:jc w:val="left"/>
              <w:rPr/>
            </w:pPr>
            <w:r>
              <w:rPr>
                <w:b w:val="false"/>
                <w:bCs w:val="false"/>
                <w:color w:val="000000"/>
                <w:sz w:val="18"/>
                <w:szCs w:val="18"/>
              </w:rPr>
              <w:t>Berapa jumlah kamar, tipe kamar, dan outlet yang akan dikonfigurasi pada tahap awal?</w:t>
            </w:r>
          </w:p>
        </w:tc>
        <w:tc>
          <w:tcPr>
            <w:tcW w:w="2600" w:type="dxa"/>
            <w:tcBorders>
              <w:top w:val="single" w:sz="2" w:space="0" w:color="C5D2E6"/>
              <w:left w:val="single" w:sz="2" w:space="0" w:color="C5D2E6"/>
              <w:bottom w:val="single" w:sz="2" w:space="0" w:color="C5D2E6"/>
              <w:right w:val="single" w:sz="4" w:space="0" w:color="A6B8D4"/>
            </w:tcBorders>
          </w:tcPr>
          <w:p>
            <w:pPr>
              <w:pStyle w:val="Normal"/>
              <w:spacing w:before="0" w:after="0"/>
              <w:jc w:val="left"/>
              <w:rPr/>
            </w:pPr>
            <w:r>
              <w:rPr>
                <w:b w:val="false"/>
                <w:bCs w:val="false"/>
                <w:color w:val="000000"/>
                <w:sz w:val="18"/>
                <w:szCs w:val="18"/>
              </w:rPr>
              <w:t>Pemilik / GM</w:t>
            </w:r>
          </w:p>
        </w:tc>
      </w:tr>
      <w:tr>
        <w:trPr/>
        <w:tc>
          <w:tcPr>
            <w:tcW w:w="800" w:type="dxa"/>
            <w:tcBorders>
              <w:top w:val="single" w:sz="2" w:space="0" w:color="C5D2E6"/>
              <w:left w:val="single" w:sz="4" w:space="0" w:color="A6B8D4"/>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Q-02</w:t>
            </w:r>
          </w:p>
        </w:tc>
        <w:tc>
          <w:tcPr>
            <w:tcW w:w="5620" w:type="dxa"/>
            <w:tcBorders>
              <w:top w:val="single" w:sz="2" w:space="0" w:color="C5D2E6"/>
              <w:left w:val="single" w:sz="2" w:space="0" w:color="C5D2E6"/>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Apakah sistem akan digunakan untuk lebih dari satu properti dalam dua tahun ke depan?</w:t>
            </w:r>
          </w:p>
        </w:tc>
        <w:tc>
          <w:tcPr>
            <w:tcW w:w="2600" w:type="dxa"/>
            <w:tcBorders>
              <w:top w:val="single" w:sz="2" w:space="0" w:color="C5D2E6"/>
              <w:left w:val="single" w:sz="2" w:space="0" w:color="C5D2E6"/>
              <w:bottom w:val="single" w:sz="2" w:space="0" w:color="C5D2E6"/>
              <w:right w:val="single" w:sz="4" w:space="0" w:color="A6B8D4"/>
            </w:tcBorders>
            <w:shd w:color="auto" w:fill="F2F6FB" w:val="clear"/>
          </w:tcPr>
          <w:p>
            <w:pPr>
              <w:pStyle w:val="Normal"/>
              <w:spacing w:before="0" w:after="0"/>
              <w:jc w:val="left"/>
              <w:rPr/>
            </w:pPr>
            <w:r>
              <w:rPr>
                <w:b w:val="false"/>
                <w:bCs w:val="false"/>
                <w:color w:val="000000"/>
                <w:sz w:val="18"/>
                <w:szCs w:val="18"/>
              </w:rPr>
              <w:t>Pemilik</w:t>
            </w:r>
          </w:p>
        </w:tc>
      </w:tr>
      <w:tr>
        <w:trPr/>
        <w:tc>
          <w:tcPr>
            <w:tcW w:w="800" w:type="dxa"/>
            <w:tcBorders>
              <w:top w:val="single" w:sz="2" w:space="0" w:color="C5D2E6"/>
              <w:left w:val="single" w:sz="4" w:space="0" w:color="A6B8D4"/>
              <w:bottom w:val="single" w:sz="2" w:space="0" w:color="C5D2E6"/>
              <w:right w:val="single" w:sz="2" w:space="0" w:color="C5D2E6"/>
            </w:tcBorders>
          </w:tcPr>
          <w:p>
            <w:pPr>
              <w:pStyle w:val="Normal"/>
              <w:spacing w:before="0" w:after="0"/>
              <w:jc w:val="left"/>
              <w:rPr/>
            </w:pPr>
            <w:r>
              <w:rPr>
                <w:b w:val="false"/>
                <w:bCs w:val="false"/>
                <w:color w:val="000000"/>
                <w:sz w:val="18"/>
                <w:szCs w:val="18"/>
              </w:rPr>
              <w:t>Q-03</w:t>
            </w:r>
          </w:p>
        </w:tc>
        <w:tc>
          <w:tcPr>
            <w:tcW w:w="5620" w:type="dxa"/>
            <w:tcBorders>
              <w:top w:val="single" w:sz="2" w:space="0" w:color="C5D2E6"/>
              <w:left w:val="single" w:sz="2" w:space="0" w:color="C5D2E6"/>
              <w:bottom w:val="single" w:sz="2" w:space="0" w:color="C5D2E6"/>
              <w:right w:val="single" w:sz="2" w:space="0" w:color="C5D2E6"/>
            </w:tcBorders>
          </w:tcPr>
          <w:p>
            <w:pPr>
              <w:pStyle w:val="Normal"/>
              <w:spacing w:before="0" w:after="0"/>
              <w:jc w:val="left"/>
              <w:rPr/>
            </w:pPr>
            <w:r>
              <w:rPr>
                <w:b w:val="false"/>
                <w:bCs w:val="false"/>
                <w:color w:val="000000"/>
                <w:sz w:val="18"/>
                <w:szCs w:val="18"/>
              </w:rPr>
              <w:t>Apakah properti sudah memakai sistem kasir atau PMS lain yang datanya perlu dimigrasikan?</w:t>
            </w:r>
          </w:p>
        </w:tc>
        <w:tc>
          <w:tcPr>
            <w:tcW w:w="2600" w:type="dxa"/>
            <w:tcBorders>
              <w:top w:val="single" w:sz="2" w:space="0" w:color="C5D2E6"/>
              <w:left w:val="single" w:sz="2" w:space="0" w:color="C5D2E6"/>
              <w:bottom w:val="single" w:sz="2" w:space="0" w:color="C5D2E6"/>
              <w:right w:val="single" w:sz="4" w:space="0" w:color="A6B8D4"/>
            </w:tcBorders>
          </w:tcPr>
          <w:p>
            <w:pPr>
              <w:pStyle w:val="Normal"/>
              <w:spacing w:before="0" w:after="0"/>
              <w:jc w:val="left"/>
              <w:rPr/>
            </w:pPr>
            <w:r>
              <w:rPr>
                <w:b w:val="false"/>
                <w:bCs w:val="false"/>
                <w:color w:val="000000"/>
                <w:sz w:val="18"/>
                <w:szCs w:val="18"/>
              </w:rPr>
              <w:t>GM / IT</w:t>
            </w:r>
          </w:p>
        </w:tc>
      </w:tr>
      <w:tr>
        <w:trPr/>
        <w:tc>
          <w:tcPr>
            <w:tcW w:w="800" w:type="dxa"/>
            <w:tcBorders>
              <w:top w:val="single" w:sz="2" w:space="0" w:color="C5D2E6"/>
              <w:left w:val="single" w:sz="4" w:space="0" w:color="A6B8D4"/>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Q-04</w:t>
            </w:r>
          </w:p>
        </w:tc>
        <w:tc>
          <w:tcPr>
            <w:tcW w:w="5620" w:type="dxa"/>
            <w:tcBorders>
              <w:top w:val="single" w:sz="2" w:space="0" w:color="C5D2E6"/>
              <w:left w:val="single" w:sz="2" w:space="0" w:color="C5D2E6"/>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Penyedia gerbang pembayaran QRIS mana yang akan digunakan dan bank penampung mana?</w:t>
            </w:r>
          </w:p>
        </w:tc>
        <w:tc>
          <w:tcPr>
            <w:tcW w:w="2600" w:type="dxa"/>
            <w:tcBorders>
              <w:top w:val="single" w:sz="2" w:space="0" w:color="C5D2E6"/>
              <w:left w:val="single" w:sz="2" w:space="0" w:color="C5D2E6"/>
              <w:bottom w:val="single" w:sz="2" w:space="0" w:color="C5D2E6"/>
              <w:right w:val="single" w:sz="4" w:space="0" w:color="A6B8D4"/>
            </w:tcBorders>
            <w:shd w:color="auto" w:fill="F2F6FB" w:val="clear"/>
          </w:tcPr>
          <w:p>
            <w:pPr>
              <w:pStyle w:val="Normal"/>
              <w:spacing w:before="0" w:after="0"/>
              <w:jc w:val="left"/>
              <w:rPr/>
            </w:pPr>
            <w:r>
              <w:rPr>
                <w:b w:val="false"/>
                <w:bCs w:val="false"/>
                <w:color w:val="000000"/>
                <w:sz w:val="18"/>
                <w:szCs w:val="18"/>
              </w:rPr>
              <w:t>Finance</w:t>
            </w:r>
          </w:p>
        </w:tc>
      </w:tr>
      <w:tr>
        <w:trPr/>
        <w:tc>
          <w:tcPr>
            <w:tcW w:w="800" w:type="dxa"/>
            <w:tcBorders>
              <w:top w:val="single" w:sz="2" w:space="0" w:color="C5D2E6"/>
              <w:left w:val="single" w:sz="4" w:space="0" w:color="A6B8D4"/>
              <w:bottom w:val="single" w:sz="2" w:space="0" w:color="C5D2E6"/>
              <w:right w:val="single" w:sz="2" w:space="0" w:color="C5D2E6"/>
            </w:tcBorders>
          </w:tcPr>
          <w:p>
            <w:pPr>
              <w:pStyle w:val="Normal"/>
              <w:spacing w:before="0" w:after="0"/>
              <w:jc w:val="left"/>
              <w:rPr/>
            </w:pPr>
            <w:r>
              <w:rPr>
                <w:b w:val="false"/>
                <w:bCs w:val="false"/>
                <w:color w:val="000000"/>
                <w:sz w:val="18"/>
                <w:szCs w:val="18"/>
              </w:rPr>
              <w:t>Q-05</w:t>
            </w:r>
          </w:p>
        </w:tc>
        <w:tc>
          <w:tcPr>
            <w:tcW w:w="5620" w:type="dxa"/>
            <w:tcBorders>
              <w:top w:val="single" w:sz="2" w:space="0" w:color="C5D2E6"/>
              <w:left w:val="single" w:sz="2" w:space="0" w:color="C5D2E6"/>
              <w:bottom w:val="single" w:sz="2" w:space="0" w:color="C5D2E6"/>
              <w:right w:val="single" w:sz="2" w:space="0" w:color="C5D2E6"/>
            </w:tcBorders>
          </w:tcPr>
          <w:p>
            <w:pPr>
              <w:pStyle w:val="Normal"/>
              <w:spacing w:before="0" w:after="0"/>
              <w:jc w:val="left"/>
              <w:rPr/>
            </w:pPr>
            <w:r>
              <w:rPr>
                <w:b w:val="false"/>
                <w:bCs w:val="false"/>
                <w:color w:val="000000"/>
                <w:sz w:val="18"/>
                <w:szCs w:val="18"/>
              </w:rPr>
              <w:t>Berapa tarif pajak daerah yang berlaku dan bagaimana skema service charge saat ini?</w:t>
            </w:r>
          </w:p>
        </w:tc>
        <w:tc>
          <w:tcPr>
            <w:tcW w:w="2600" w:type="dxa"/>
            <w:tcBorders>
              <w:top w:val="single" w:sz="2" w:space="0" w:color="C5D2E6"/>
              <w:left w:val="single" w:sz="2" w:space="0" w:color="C5D2E6"/>
              <w:bottom w:val="single" w:sz="2" w:space="0" w:color="C5D2E6"/>
              <w:right w:val="single" w:sz="4" w:space="0" w:color="A6B8D4"/>
            </w:tcBorders>
          </w:tcPr>
          <w:p>
            <w:pPr>
              <w:pStyle w:val="Normal"/>
              <w:spacing w:before="0" w:after="0"/>
              <w:jc w:val="left"/>
              <w:rPr/>
            </w:pPr>
            <w:r>
              <w:rPr>
                <w:b w:val="false"/>
                <w:bCs w:val="false"/>
                <w:color w:val="000000"/>
                <w:sz w:val="18"/>
                <w:szCs w:val="18"/>
              </w:rPr>
              <w:t>Finance / HR</w:t>
            </w:r>
          </w:p>
        </w:tc>
      </w:tr>
      <w:tr>
        <w:trPr/>
        <w:tc>
          <w:tcPr>
            <w:tcW w:w="800" w:type="dxa"/>
            <w:tcBorders>
              <w:top w:val="single" w:sz="2" w:space="0" w:color="C5D2E6"/>
              <w:left w:val="single" w:sz="4" w:space="0" w:color="A6B8D4"/>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Q-06</w:t>
            </w:r>
          </w:p>
        </w:tc>
        <w:tc>
          <w:tcPr>
            <w:tcW w:w="5620" w:type="dxa"/>
            <w:tcBorders>
              <w:top w:val="single" w:sz="2" w:space="0" w:color="C5D2E6"/>
              <w:left w:val="single" w:sz="2" w:space="0" w:color="C5D2E6"/>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Bagaimana rumus pembagian service charge yang berlaku (poin per jabatan dan penyisihan)?</w:t>
            </w:r>
          </w:p>
        </w:tc>
        <w:tc>
          <w:tcPr>
            <w:tcW w:w="2600" w:type="dxa"/>
            <w:tcBorders>
              <w:top w:val="single" w:sz="2" w:space="0" w:color="C5D2E6"/>
              <w:left w:val="single" w:sz="2" w:space="0" w:color="C5D2E6"/>
              <w:bottom w:val="single" w:sz="2" w:space="0" w:color="C5D2E6"/>
              <w:right w:val="single" w:sz="4" w:space="0" w:color="A6B8D4"/>
            </w:tcBorders>
            <w:shd w:color="auto" w:fill="F2F6FB" w:val="clear"/>
          </w:tcPr>
          <w:p>
            <w:pPr>
              <w:pStyle w:val="Normal"/>
              <w:spacing w:before="0" w:after="0"/>
              <w:jc w:val="left"/>
              <w:rPr/>
            </w:pPr>
            <w:r>
              <w:rPr>
                <w:b w:val="false"/>
                <w:bCs w:val="false"/>
                <w:color w:val="000000"/>
                <w:sz w:val="18"/>
                <w:szCs w:val="18"/>
              </w:rPr>
              <w:t>HR / GM</w:t>
            </w:r>
          </w:p>
        </w:tc>
      </w:tr>
      <w:tr>
        <w:trPr/>
        <w:tc>
          <w:tcPr>
            <w:tcW w:w="800" w:type="dxa"/>
            <w:tcBorders>
              <w:top w:val="single" w:sz="2" w:space="0" w:color="C5D2E6"/>
              <w:left w:val="single" w:sz="4" w:space="0" w:color="A6B8D4"/>
              <w:bottom w:val="single" w:sz="2" w:space="0" w:color="C5D2E6"/>
              <w:right w:val="single" w:sz="2" w:space="0" w:color="C5D2E6"/>
            </w:tcBorders>
          </w:tcPr>
          <w:p>
            <w:pPr>
              <w:pStyle w:val="Normal"/>
              <w:spacing w:before="0" w:after="0"/>
              <w:jc w:val="left"/>
              <w:rPr/>
            </w:pPr>
            <w:r>
              <w:rPr>
                <w:b w:val="false"/>
                <w:bCs w:val="false"/>
                <w:color w:val="000000"/>
                <w:sz w:val="18"/>
                <w:szCs w:val="18"/>
              </w:rPr>
              <w:t>Q-07</w:t>
            </w:r>
          </w:p>
        </w:tc>
        <w:tc>
          <w:tcPr>
            <w:tcW w:w="5620" w:type="dxa"/>
            <w:tcBorders>
              <w:top w:val="single" w:sz="2" w:space="0" w:color="C5D2E6"/>
              <w:left w:val="single" w:sz="2" w:space="0" w:color="C5D2E6"/>
              <w:bottom w:val="single" w:sz="2" w:space="0" w:color="C5D2E6"/>
              <w:right w:val="single" w:sz="2" w:space="0" w:color="C5D2E6"/>
            </w:tcBorders>
          </w:tcPr>
          <w:p>
            <w:pPr>
              <w:pStyle w:val="Normal"/>
              <w:spacing w:before="0" w:after="0"/>
              <w:jc w:val="left"/>
              <w:rPr/>
            </w:pPr>
            <w:r>
              <w:rPr>
                <w:b w:val="false"/>
                <w:bCs w:val="false"/>
                <w:color w:val="000000"/>
                <w:sz w:val="18"/>
                <w:szCs w:val="18"/>
              </w:rPr>
              <w:t>Perangkat lunak akuntansi apa yang dipakai sebagai tujuan ekspor data keuangan?</w:t>
            </w:r>
          </w:p>
        </w:tc>
        <w:tc>
          <w:tcPr>
            <w:tcW w:w="2600" w:type="dxa"/>
            <w:tcBorders>
              <w:top w:val="single" w:sz="2" w:space="0" w:color="C5D2E6"/>
              <w:left w:val="single" w:sz="2" w:space="0" w:color="C5D2E6"/>
              <w:bottom w:val="single" w:sz="2" w:space="0" w:color="C5D2E6"/>
              <w:right w:val="single" w:sz="4" w:space="0" w:color="A6B8D4"/>
            </w:tcBorders>
          </w:tcPr>
          <w:p>
            <w:pPr>
              <w:pStyle w:val="Normal"/>
              <w:spacing w:before="0" w:after="0"/>
              <w:jc w:val="left"/>
              <w:rPr/>
            </w:pPr>
            <w:r>
              <w:rPr>
                <w:b w:val="false"/>
                <w:bCs w:val="false"/>
                <w:color w:val="000000"/>
                <w:sz w:val="18"/>
                <w:szCs w:val="18"/>
              </w:rPr>
              <w:t>Finance</w:t>
            </w:r>
          </w:p>
        </w:tc>
      </w:tr>
      <w:tr>
        <w:trPr/>
        <w:tc>
          <w:tcPr>
            <w:tcW w:w="800" w:type="dxa"/>
            <w:tcBorders>
              <w:top w:val="single" w:sz="2" w:space="0" w:color="C5D2E6"/>
              <w:left w:val="single" w:sz="4" w:space="0" w:color="A6B8D4"/>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Q-08</w:t>
            </w:r>
          </w:p>
        </w:tc>
        <w:tc>
          <w:tcPr>
            <w:tcW w:w="5620" w:type="dxa"/>
            <w:tcBorders>
              <w:top w:val="single" w:sz="2" w:space="0" w:color="C5D2E6"/>
              <w:left w:val="single" w:sz="2" w:space="0" w:color="C5D2E6"/>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Apakah diperlukan integrasi kunci pintu elektronik, dan merek apa yang terpasang?</w:t>
            </w:r>
          </w:p>
        </w:tc>
        <w:tc>
          <w:tcPr>
            <w:tcW w:w="2600" w:type="dxa"/>
            <w:tcBorders>
              <w:top w:val="single" w:sz="2" w:space="0" w:color="C5D2E6"/>
              <w:left w:val="single" w:sz="2" w:space="0" w:color="C5D2E6"/>
              <w:bottom w:val="single" w:sz="2" w:space="0" w:color="C5D2E6"/>
              <w:right w:val="single" w:sz="4" w:space="0" w:color="A6B8D4"/>
            </w:tcBorders>
            <w:shd w:color="auto" w:fill="F2F6FB" w:val="clear"/>
          </w:tcPr>
          <w:p>
            <w:pPr>
              <w:pStyle w:val="Normal"/>
              <w:spacing w:before="0" w:after="0"/>
              <w:jc w:val="left"/>
              <w:rPr/>
            </w:pPr>
            <w:r>
              <w:rPr>
                <w:b w:val="false"/>
                <w:bCs w:val="false"/>
                <w:color w:val="000000"/>
                <w:sz w:val="18"/>
                <w:szCs w:val="18"/>
              </w:rPr>
              <w:t>Engineering</w:t>
            </w:r>
          </w:p>
        </w:tc>
      </w:tr>
      <w:tr>
        <w:trPr/>
        <w:tc>
          <w:tcPr>
            <w:tcW w:w="800" w:type="dxa"/>
            <w:tcBorders>
              <w:top w:val="single" w:sz="2" w:space="0" w:color="C5D2E6"/>
              <w:left w:val="single" w:sz="4" w:space="0" w:color="A6B8D4"/>
              <w:bottom w:val="single" w:sz="2" w:space="0" w:color="C5D2E6"/>
              <w:right w:val="single" w:sz="2" w:space="0" w:color="C5D2E6"/>
            </w:tcBorders>
          </w:tcPr>
          <w:p>
            <w:pPr>
              <w:pStyle w:val="Normal"/>
              <w:spacing w:before="0" w:after="0"/>
              <w:jc w:val="left"/>
              <w:rPr/>
            </w:pPr>
            <w:r>
              <w:rPr>
                <w:b w:val="false"/>
                <w:bCs w:val="false"/>
                <w:color w:val="000000"/>
                <w:sz w:val="18"/>
                <w:szCs w:val="18"/>
              </w:rPr>
              <w:t>Q-09</w:t>
            </w:r>
          </w:p>
        </w:tc>
        <w:tc>
          <w:tcPr>
            <w:tcW w:w="5620" w:type="dxa"/>
            <w:tcBorders>
              <w:top w:val="single" w:sz="2" w:space="0" w:color="C5D2E6"/>
              <w:left w:val="single" w:sz="2" w:space="0" w:color="C5D2E6"/>
              <w:bottom w:val="single" w:sz="2" w:space="0" w:color="C5D2E6"/>
              <w:right w:val="single" w:sz="2" w:space="0" w:color="C5D2E6"/>
            </w:tcBorders>
          </w:tcPr>
          <w:p>
            <w:pPr>
              <w:pStyle w:val="Normal"/>
              <w:spacing w:before="0" w:after="0"/>
              <w:jc w:val="left"/>
              <w:rPr/>
            </w:pPr>
            <w:r>
              <w:rPr>
                <w:b w:val="false"/>
                <w:bCs w:val="false"/>
                <w:color w:val="000000"/>
                <w:sz w:val="18"/>
                <w:szCs w:val="18"/>
              </w:rPr>
              <w:t>Format laporan tamu asing seperti apa yang diminta instansi setempat?</w:t>
            </w:r>
          </w:p>
        </w:tc>
        <w:tc>
          <w:tcPr>
            <w:tcW w:w="2600" w:type="dxa"/>
            <w:tcBorders>
              <w:top w:val="single" w:sz="2" w:space="0" w:color="C5D2E6"/>
              <w:left w:val="single" w:sz="2" w:space="0" w:color="C5D2E6"/>
              <w:bottom w:val="single" w:sz="2" w:space="0" w:color="C5D2E6"/>
              <w:right w:val="single" w:sz="4" w:space="0" w:color="A6B8D4"/>
            </w:tcBorders>
          </w:tcPr>
          <w:p>
            <w:pPr>
              <w:pStyle w:val="Normal"/>
              <w:spacing w:before="0" w:after="0"/>
              <w:jc w:val="left"/>
              <w:rPr/>
            </w:pPr>
            <w:r>
              <w:rPr>
                <w:b w:val="false"/>
                <w:bCs w:val="false"/>
                <w:color w:val="000000"/>
                <w:sz w:val="18"/>
                <w:szCs w:val="18"/>
              </w:rPr>
              <w:t>Front Office Manager</w:t>
            </w:r>
          </w:p>
        </w:tc>
      </w:tr>
      <w:tr>
        <w:trPr/>
        <w:tc>
          <w:tcPr>
            <w:tcW w:w="800" w:type="dxa"/>
            <w:tcBorders>
              <w:top w:val="single" w:sz="2" w:space="0" w:color="C5D2E6"/>
              <w:left w:val="single" w:sz="4" w:space="0" w:color="A6B8D4"/>
              <w:bottom w:val="single" w:sz="4" w:space="0" w:color="A6B8D4"/>
              <w:right w:val="single" w:sz="2" w:space="0" w:color="C5D2E6"/>
            </w:tcBorders>
            <w:shd w:color="auto" w:fill="F2F6FB" w:val="clear"/>
          </w:tcPr>
          <w:p>
            <w:pPr>
              <w:pStyle w:val="Normal"/>
              <w:spacing w:before="0" w:after="0"/>
              <w:jc w:val="left"/>
              <w:rPr/>
            </w:pPr>
            <w:r>
              <w:rPr>
                <w:b w:val="false"/>
                <w:bCs w:val="false"/>
                <w:color w:val="000000"/>
                <w:sz w:val="18"/>
                <w:szCs w:val="18"/>
              </w:rPr>
              <w:t>Q-10</w:t>
            </w:r>
          </w:p>
        </w:tc>
        <w:tc>
          <w:tcPr>
            <w:tcW w:w="5620" w:type="dxa"/>
            <w:tcBorders>
              <w:top w:val="single" w:sz="2" w:space="0" w:color="C5D2E6"/>
              <w:left w:val="single" w:sz="2" w:space="0" w:color="C5D2E6"/>
              <w:bottom w:val="single" w:sz="4" w:space="0" w:color="A6B8D4"/>
              <w:right w:val="single" w:sz="2" w:space="0" w:color="C5D2E6"/>
            </w:tcBorders>
            <w:shd w:color="auto" w:fill="F2F6FB" w:val="clear"/>
          </w:tcPr>
          <w:p>
            <w:pPr>
              <w:pStyle w:val="Normal"/>
              <w:spacing w:before="0" w:after="0"/>
              <w:jc w:val="left"/>
              <w:rPr/>
            </w:pPr>
            <w:r>
              <w:rPr>
                <w:b w:val="false"/>
                <w:bCs w:val="false"/>
                <w:color w:val="000000"/>
                <w:sz w:val="18"/>
                <w:szCs w:val="18"/>
              </w:rPr>
              <w:t>Apakah guest laundry ditarifkan per item atau per kilogram, dan bagaimana daftar harganya?</w:t>
            </w:r>
          </w:p>
        </w:tc>
        <w:tc>
          <w:tcPr>
            <w:tcW w:w="2600" w:type="dxa"/>
            <w:tcBorders>
              <w:top w:val="single" w:sz="2" w:space="0" w:color="C5D2E6"/>
              <w:left w:val="single" w:sz="2" w:space="0" w:color="C5D2E6"/>
              <w:bottom w:val="single" w:sz="4" w:space="0" w:color="A6B8D4"/>
              <w:right w:val="single" w:sz="4" w:space="0" w:color="A6B8D4"/>
            </w:tcBorders>
            <w:shd w:color="auto" w:fill="F2F6FB" w:val="clear"/>
          </w:tcPr>
          <w:p>
            <w:pPr>
              <w:pStyle w:val="Normal"/>
              <w:spacing w:before="0" w:after="0"/>
              <w:jc w:val="left"/>
              <w:rPr/>
            </w:pPr>
            <w:r>
              <w:rPr>
                <w:b w:val="false"/>
                <w:bCs w:val="false"/>
                <w:color w:val="000000"/>
                <w:sz w:val="18"/>
                <w:szCs w:val="18"/>
              </w:rPr>
              <w:t>Housekeeping Manager</w:t>
            </w:r>
          </w:p>
        </w:tc>
      </w:tr>
      <w:tr>
        <w:trPr/>
        <w:tc>
          <w:tcPr>
            <w:tcW w:w="800" w:type="dxa"/>
            <w:tcBorders>
              <w:top w:val="single" w:sz="2" w:space="0" w:color="C5D2E6"/>
              <w:left w:val="single" w:sz="4" w:space="0" w:color="A6B8D4"/>
              <w:bottom w:val="single" w:sz="4" w:space="0" w:color="A6B8D4"/>
              <w:right w:val="single" w:sz="2" w:space="0" w:color="C5D2E6"/>
            </w:tcBorders>
            <w:shd w:color="auto" w:fill="FFFFFF" w:val="clear"/>
          </w:tcPr>
          <w:p>
            <w:pPr>
              <w:pStyle w:val="Normal"/>
              <w:spacing w:before="0" w:after="0"/>
              <w:jc w:val="left"/>
              <w:rPr/>
            </w:pPr>
            <w:r>
              <w:rPr>
                <w:rFonts w:ascii="Calibri" w:hAnsi="Calibri"/>
                <w:b w:val="0"/>
                <w:color w:val="000000"/>
                <w:sz w:val="18"/>
              </w:rPr>
              <w:t>Q-11</w:t>
            </w:r>
          </w:p>
        </w:tc>
        <w:tc>
          <w:tcPr>
            <w:tcW w:w="5620" w:type="dxa"/>
            <w:tcBorders>
              <w:top w:val="single" w:sz="2" w:space="0" w:color="C5D2E6"/>
              <w:left w:val="single" w:sz="2" w:space="0" w:color="C5D2E6"/>
              <w:bottom w:val="single" w:sz="4" w:space="0" w:color="A6B8D4"/>
              <w:right w:val="single" w:sz="2" w:space="0" w:color="C5D2E6"/>
            </w:tcBorders>
            <w:shd w:color="auto" w:fill="FFFFFF" w:val="clear"/>
          </w:tcPr>
          <w:p>
            <w:pPr>
              <w:pStyle w:val="Normal"/>
              <w:spacing w:before="0" w:after="0"/>
              <w:jc w:val="left"/>
              <w:rPr/>
            </w:pPr>
            <w:r>
              <w:rPr>
                <w:rFonts w:ascii="Calibri" w:hAnsi="Calibri"/>
                <w:b w:val="0"/>
                <w:color w:val="000000"/>
                <w:sz w:val="18"/>
              </w:rPr>
              <w:t>Jam berapa business date berakhir dan apakah night audit boleh dijalankan sebelum/ sesudah tengah malam kalender?</w:t>
            </w:r>
          </w:p>
        </w:tc>
        <w:tc>
          <w:tcPr>
            <w:tcW w:w="2600" w:type="dxa"/>
            <w:tcBorders>
              <w:top w:val="single" w:sz="2" w:space="0" w:color="C5D2E6"/>
              <w:left w:val="single" w:sz="2" w:space="0" w:color="C5D2E6"/>
              <w:bottom w:val="single" w:sz="4" w:space="0" w:color="A6B8D4"/>
              <w:right w:val="single" w:sz="4" w:space="0" w:color="A6B8D4"/>
            </w:tcBorders>
            <w:shd w:color="auto" w:fill="FFFFFF" w:val="clear"/>
          </w:tcPr>
          <w:p>
            <w:pPr>
              <w:pStyle w:val="Normal"/>
              <w:spacing w:before="0" w:after="0"/>
              <w:jc w:val="left"/>
              <w:rPr/>
            </w:pPr>
            <w:r>
              <w:rPr>
                <w:rFonts w:ascii="Calibri" w:hAnsi="Calibri"/>
                <w:b w:val="0"/>
                <w:color w:val="000000"/>
                <w:sz w:val="18"/>
              </w:rPr>
              <w:t>GM / Finance / Front Office</w:t>
            </w:r>
          </w:p>
        </w:tc>
      </w:tr>
      <w:tr>
        <w:trPr/>
        <w:tc>
          <w:tcPr>
            <w:tcW w:w="800" w:type="dxa"/>
            <w:tcBorders>
              <w:top w:val="single" w:sz="2" w:space="0" w:color="C5D2E6"/>
              <w:left w:val="single" w:sz="4" w:space="0" w:color="A6B8D4"/>
              <w:bottom w:val="single" w:sz="4" w:space="0" w:color="A6B8D4"/>
              <w:right w:val="single" w:sz="2" w:space="0" w:color="C5D2E6"/>
            </w:tcBorders>
            <w:shd w:color="auto" w:fill="EFF4F9" w:val="clear"/>
          </w:tcPr>
          <w:p>
            <w:pPr>
              <w:pStyle w:val="Normal"/>
              <w:spacing w:before="0" w:after="0"/>
              <w:jc w:val="left"/>
              <w:rPr/>
            </w:pPr>
            <w:r>
              <w:rPr>
                <w:rFonts w:ascii="Calibri" w:hAnsi="Calibri"/>
                <w:b w:val="0"/>
                <w:color w:val="000000"/>
                <w:sz w:val="18"/>
              </w:rPr>
              <w:t>Q-12</w:t>
            </w:r>
          </w:p>
        </w:tc>
        <w:tc>
          <w:tcPr>
            <w:tcW w:w="5620" w:type="dxa"/>
            <w:tcBorders>
              <w:top w:val="single" w:sz="2" w:space="0" w:color="C5D2E6"/>
              <w:left w:val="single" w:sz="2" w:space="0" w:color="C5D2E6"/>
              <w:bottom w:val="single" w:sz="4" w:space="0" w:color="A6B8D4"/>
              <w:right w:val="single" w:sz="2" w:space="0" w:color="C5D2E6"/>
            </w:tcBorders>
            <w:shd w:color="auto" w:fill="EFF4F9" w:val="clear"/>
          </w:tcPr>
          <w:p>
            <w:pPr>
              <w:pStyle w:val="Normal"/>
              <w:spacing w:before="0" w:after="0"/>
              <w:jc w:val="left"/>
              <w:rPr/>
            </w:pPr>
            <w:r>
              <w:rPr>
                <w:rFonts w:ascii="Calibri" w:hAnsi="Calibri"/>
                <w:b w:val="0"/>
                <w:color w:val="000000"/>
                <w:sz w:val="18"/>
              </w:rPr>
              <w:t>Rate plan apa saja yang wajib tersedia saat go-live (BAR, corporate, OTA, package, complimentary) dan apa aturan min stay/CTA/CTD-nya?</w:t>
            </w:r>
          </w:p>
        </w:tc>
        <w:tc>
          <w:tcPr>
            <w:tcW w:w="2600" w:type="dxa"/>
            <w:tcBorders>
              <w:top w:val="single" w:sz="2" w:space="0" w:color="C5D2E6"/>
              <w:left w:val="single" w:sz="2" w:space="0" w:color="C5D2E6"/>
              <w:bottom w:val="single" w:sz="4" w:space="0" w:color="A6B8D4"/>
              <w:right w:val="single" w:sz="4" w:space="0" w:color="A6B8D4"/>
            </w:tcBorders>
            <w:shd w:color="auto" w:fill="EFF4F9" w:val="clear"/>
          </w:tcPr>
          <w:p>
            <w:pPr>
              <w:pStyle w:val="Normal"/>
              <w:spacing w:before="0" w:after="0"/>
              <w:jc w:val="left"/>
              <w:rPr/>
            </w:pPr>
            <w:r>
              <w:rPr>
                <w:rFonts w:ascii="Calibri" w:hAnsi="Calibri"/>
                <w:b w:val="0"/>
                <w:color w:val="000000"/>
                <w:sz w:val="18"/>
              </w:rPr>
              <w:t>Revenue/GM / Front Office</w:t>
            </w:r>
          </w:p>
        </w:tc>
      </w:tr>
      <w:tr>
        <w:trPr/>
        <w:tc>
          <w:tcPr>
            <w:tcW w:w="800" w:type="dxa"/>
            <w:tcBorders>
              <w:top w:val="single" w:sz="2" w:space="0" w:color="C5D2E6"/>
              <w:left w:val="single" w:sz="4" w:space="0" w:color="A6B8D4"/>
              <w:bottom w:val="single" w:sz="4" w:space="0" w:color="A6B8D4"/>
              <w:right w:val="single" w:sz="2" w:space="0" w:color="C5D2E6"/>
            </w:tcBorders>
            <w:shd w:color="auto" w:fill="FFFFFF" w:val="clear"/>
          </w:tcPr>
          <w:p>
            <w:pPr>
              <w:pStyle w:val="Normal"/>
              <w:spacing w:before="0" w:after="0"/>
              <w:jc w:val="left"/>
              <w:rPr/>
            </w:pPr>
            <w:r>
              <w:rPr>
                <w:rFonts w:ascii="Calibri" w:hAnsi="Calibri"/>
                <w:b w:val="0"/>
                <w:color w:val="000000"/>
                <w:sz w:val="18"/>
              </w:rPr>
              <w:t>Q-13</w:t>
            </w:r>
          </w:p>
        </w:tc>
        <w:tc>
          <w:tcPr>
            <w:tcW w:w="5620" w:type="dxa"/>
            <w:tcBorders>
              <w:top w:val="single" w:sz="2" w:space="0" w:color="C5D2E6"/>
              <w:left w:val="single" w:sz="2" w:space="0" w:color="C5D2E6"/>
              <w:bottom w:val="single" w:sz="4" w:space="0" w:color="A6B8D4"/>
              <w:right w:val="single" w:sz="2" w:space="0" w:color="C5D2E6"/>
            </w:tcBorders>
            <w:shd w:color="auto" w:fill="FFFFFF" w:val="clear"/>
          </w:tcPr>
          <w:p>
            <w:pPr>
              <w:pStyle w:val="Normal"/>
              <w:spacing w:before="0" w:after="0"/>
              <w:jc w:val="left"/>
              <w:rPr/>
            </w:pPr>
            <w:r>
              <w:rPr>
                <w:rFonts w:ascii="Calibri" w:hAnsi="Calibri"/>
                <w:b w:val="0"/>
                <w:color w:val="000000"/>
                <w:sz w:val="18"/>
              </w:rPr>
              <w:t>Bagaimana aturan pembulatan pajak, service charge, diskon, refund, dan selisih pembayaran di setiap outlet?</w:t>
            </w:r>
          </w:p>
        </w:tc>
        <w:tc>
          <w:tcPr>
            <w:tcW w:w="2600" w:type="dxa"/>
            <w:tcBorders>
              <w:top w:val="single" w:sz="2" w:space="0" w:color="C5D2E6"/>
              <w:left w:val="single" w:sz="2" w:space="0" w:color="C5D2E6"/>
              <w:bottom w:val="single" w:sz="4" w:space="0" w:color="A6B8D4"/>
              <w:right w:val="single" w:sz="4" w:space="0" w:color="A6B8D4"/>
            </w:tcBorders>
            <w:shd w:color="auto" w:fill="FFFFFF" w:val="clear"/>
          </w:tcPr>
          <w:p>
            <w:pPr>
              <w:pStyle w:val="Normal"/>
              <w:spacing w:before="0" w:after="0"/>
              <w:jc w:val="left"/>
              <w:rPr/>
            </w:pPr>
            <w:r>
              <w:rPr>
                <w:rFonts w:ascii="Calibri" w:hAnsi="Calibri"/>
                <w:b w:val="0"/>
                <w:color w:val="000000"/>
                <w:sz w:val="18"/>
              </w:rPr>
              <w:t>Finance</w:t>
            </w:r>
          </w:p>
        </w:tc>
      </w:tr>
      <w:tr>
        <w:trPr/>
        <w:tc>
          <w:tcPr>
            <w:tcW w:w="800" w:type="dxa"/>
            <w:tcBorders>
              <w:top w:val="single" w:sz="2" w:space="0" w:color="C5D2E6"/>
              <w:left w:val="single" w:sz="4" w:space="0" w:color="A6B8D4"/>
              <w:bottom w:val="single" w:sz="4" w:space="0" w:color="A6B8D4"/>
              <w:right w:val="single" w:sz="2" w:space="0" w:color="C5D2E6"/>
            </w:tcBorders>
            <w:shd w:color="auto" w:fill="EFF4F9" w:val="clear"/>
          </w:tcPr>
          <w:p>
            <w:pPr>
              <w:pStyle w:val="Normal"/>
              <w:spacing w:before="0" w:after="0"/>
              <w:jc w:val="left"/>
              <w:rPr/>
            </w:pPr>
            <w:r>
              <w:rPr>
                <w:rFonts w:ascii="Calibri" w:hAnsi="Calibri"/>
                <w:b w:val="0"/>
                <w:color w:val="000000"/>
                <w:sz w:val="18"/>
              </w:rPr>
              <w:t>Q-14</w:t>
            </w:r>
          </w:p>
        </w:tc>
        <w:tc>
          <w:tcPr>
            <w:tcW w:w="5620" w:type="dxa"/>
            <w:tcBorders>
              <w:top w:val="single" w:sz="2" w:space="0" w:color="C5D2E6"/>
              <w:left w:val="single" w:sz="2" w:space="0" w:color="C5D2E6"/>
              <w:bottom w:val="single" w:sz="4" w:space="0" w:color="A6B8D4"/>
              <w:right w:val="single" w:sz="2" w:space="0" w:color="C5D2E6"/>
            </w:tcBorders>
            <w:shd w:color="auto" w:fill="EFF4F9" w:val="clear"/>
          </w:tcPr>
          <w:p>
            <w:pPr>
              <w:pStyle w:val="Normal"/>
              <w:spacing w:before="0" w:after="0"/>
              <w:jc w:val="left"/>
              <w:rPr/>
            </w:pPr>
            <w:r>
              <w:rPr>
                <w:rFonts w:ascii="Calibri" w:hAnsi="Calibri"/>
                <w:b w:val="0"/>
                <w:color w:val="000000"/>
                <w:sz w:val="18"/>
              </w:rPr>
              <w:t>Browser/perangkat minimum yang dipakai staf dan berapa lama kebutuhan offline realistis pada titik POS/Housekeeping?</w:t>
            </w:r>
          </w:p>
        </w:tc>
        <w:tc>
          <w:tcPr>
            <w:tcW w:w="2600" w:type="dxa"/>
            <w:tcBorders>
              <w:top w:val="single" w:sz="2" w:space="0" w:color="C5D2E6"/>
              <w:left w:val="single" w:sz="2" w:space="0" w:color="C5D2E6"/>
              <w:bottom w:val="single" w:sz="4" w:space="0" w:color="A6B8D4"/>
              <w:right w:val="single" w:sz="4" w:space="0" w:color="A6B8D4"/>
            </w:tcBorders>
            <w:shd w:color="auto" w:fill="EFF4F9" w:val="clear"/>
          </w:tcPr>
          <w:p>
            <w:pPr>
              <w:pStyle w:val="Normal"/>
              <w:spacing w:before="0" w:after="0"/>
              <w:jc w:val="left"/>
              <w:rPr/>
            </w:pPr>
            <w:r>
              <w:rPr>
                <w:rFonts w:ascii="Calibri" w:hAnsi="Calibri"/>
                <w:b w:val="0"/>
                <w:color w:val="000000"/>
                <w:sz w:val="18"/>
              </w:rPr>
              <w:t>IT / Operasional</w:t>
            </w:r>
          </w:p>
        </w:tc>
      </w:tr>
      <w:tr>
        <w:trPr/>
        <w:tc>
          <w:tcPr>
            <w:tcW w:w="800" w:type="dxa"/>
            <w:tcBorders>
              <w:top w:val="single" w:sz="2" w:space="0" w:color="C5D2E6"/>
              <w:left w:val="single" w:sz="4" w:space="0" w:color="A6B8D4"/>
              <w:bottom w:val="single" w:sz="4" w:space="0" w:color="A6B8D4"/>
              <w:right w:val="single" w:sz="2" w:space="0" w:color="C5D2E6"/>
            </w:tcBorders>
            <w:shd w:color="auto" w:fill="FFFFFF" w:val="clear"/>
          </w:tcPr>
          <w:p>
            <w:pPr>
              <w:pStyle w:val="Normal"/>
              <w:spacing w:before="0" w:after="0"/>
              <w:jc w:val="left"/>
              <w:rPr/>
            </w:pPr>
            <w:r>
              <w:rPr>
                <w:rFonts w:ascii="Calibri" w:hAnsi="Calibri"/>
                <w:b w:val="0"/>
                <w:color w:val="000000"/>
                <w:sz w:val="18"/>
              </w:rPr>
              <w:t>Q-15</w:t>
            </w:r>
          </w:p>
        </w:tc>
        <w:tc>
          <w:tcPr>
            <w:tcW w:w="5620" w:type="dxa"/>
            <w:tcBorders>
              <w:top w:val="single" w:sz="2" w:space="0" w:color="C5D2E6"/>
              <w:left w:val="single" w:sz="2" w:space="0" w:color="C5D2E6"/>
              <w:bottom w:val="single" w:sz="4" w:space="0" w:color="A6B8D4"/>
              <w:right w:val="single" w:sz="2" w:space="0" w:color="C5D2E6"/>
            </w:tcBorders>
            <w:shd w:color="auto" w:fill="FFFFFF" w:val="clear"/>
          </w:tcPr>
          <w:p>
            <w:pPr>
              <w:pStyle w:val="Normal"/>
              <w:spacing w:before="0" w:after="0"/>
              <w:jc w:val="left"/>
              <w:rPr/>
            </w:pPr>
            <w:r>
              <w:rPr>
                <w:rFonts w:ascii="Calibri" w:hAnsi="Calibri"/>
                <w:b w:val="0"/>
                <w:color w:val="000000"/>
                <w:sz w:val="18"/>
              </w:rPr>
              <w:t>Berapa masa retensi foto identitas tamu, dokumen HR, audit log, invoice, dan file ekspor sensitif?</w:t>
            </w:r>
          </w:p>
        </w:tc>
        <w:tc>
          <w:tcPr>
            <w:tcW w:w="2600" w:type="dxa"/>
            <w:tcBorders>
              <w:top w:val="single" w:sz="2" w:space="0" w:color="C5D2E6"/>
              <w:left w:val="single" w:sz="2" w:space="0" w:color="C5D2E6"/>
              <w:bottom w:val="single" w:sz="4" w:space="0" w:color="A6B8D4"/>
              <w:right w:val="single" w:sz="4" w:space="0" w:color="A6B8D4"/>
            </w:tcBorders>
            <w:shd w:color="auto" w:fill="FFFFFF" w:val="clear"/>
          </w:tcPr>
          <w:p>
            <w:pPr>
              <w:pStyle w:val="Normal"/>
              <w:spacing w:before="0" w:after="0"/>
              <w:jc w:val="left"/>
              <w:rPr/>
            </w:pPr>
            <w:r>
              <w:rPr>
                <w:rFonts w:ascii="Calibri" w:hAnsi="Calibri"/>
                <w:b w:val="0"/>
                <w:color w:val="000000"/>
                <w:sz w:val="18"/>
              </w:rPr>
              <w:t>Owner / HR / Finance / IT</w:t>
            </w:r>
          </w:p>
        </w:tc>
      </w:tr>
      <w:tr>
        <w:trPr/>
        <w:tc>
          <w:tcPr>
            <w:tcW w:w="800" w:type="dxa"/>
            <w:tcBorders>
              <w:top w:val="single" w:sz="2" w:space="0" w:color="C5D2E6"/>
              <w:left w:val="single" w:sz="4" w:space="0" w:color="A6B8D4"/>
              <w:bottom w:val="single" w:sz="4" w:space="0" w:color="A6B8D4"/>
              <w:right w:val="single" w:sz="2" w:space="0" w:color="C5D2E6"/>
            </w:tcBorders>
            <w:shd w:color="auto" w:fill="EFF4F9" w:val="clear"/>
          </w:tcPr>
          <w:p>
            <w:pPr>
              <w:pStyle w:val="Normal"/>
              <w:spacing w:before="0" w:after="0"/>
              <w:jc w:val="left"/>
              <w:rPr/>
            </w:pPr>
            <w:r>
              <w:rPr>
                <w:rFonts w:ascii="Calibri" w:hAnsi="Calibri"/>
                <w:b w:val="0"/>
                <w:color w:val="000000"/>
                <w:sz w:val="18"/>
              </w:rPr>
              <w:t>Q-16</w:t>
            </w:r>
          </w:p>
        </w:tc>
        <w:tc>
          <w:tcPr>
            <w:tcW w:w="5620" w:type="dxa"/>
            <w:tcBorders>
              <w:top w:val="single" w:sz="2" w:space="0" w:color="C5D2E6"/>
              <w:left w:val="single" w:sz="2" w:space="0" w:color="C5D2E6"/>
              <w:bottom w:val="single" w:sz="4" w:space="0" w:color="A6B8D4"/>
              <w:right w:val="single" w:sz="2" w:space="0" w:color="C5D2E6"/>
            </w:tcBorders>
            <w:shd w:color="auto" w:fill="EFF4F9" w:val="clear"/>
          </w:tcPr>
          <w:p>
            <w:pPr>
              <w:pStyle w:val="Normal"/>
              <w:spacing w:before="0" w:after="0"/>
              <w:jc w:val="left"/>
              <w:rPr/>
            </w:pPr>
            <w:r>
              <w:rPr>
                <w:rFonts w:ascii="Calibri" w:hAnsi="Calibri"/>
                <w:b w:val="0"/>
                <w:color w:val="000000"/>
                <w:sz w:val="18"/>
              </w:rPr>
              <w:t>Bagaimana settlement, callback, refund, dan dispute flow dari penyedia QRIS/payment yang dipilih?</w:t>
            </w:r>
          </w:p>
        </w:tc>
        <w:tc>
          <w:tcPr>
            <w:tcW w:w="2600" w:type="dxa"/>
            <w:tcBorders>
              <w:top w:val="single" w:sz="2" w:space="0" w:color="C5D2E6"/>
              <w:left w:val="single" w:sz="2" w:space="0" w:color="C5D2E6"/>
              <w:bottom w:val="single" w:sz="4" w:space="0" w:color="A6B8D4"/>
              <w:right w:val="single" w:sz="4" w:space="0" w:color="A6B8D4"/>
            </w:tcBorders>
            <w:shd w:color="auto" w:fill="EFF4F9" w:val="clear"/>
          </w:tcPr>
          <w:p>
            <w:pPr>
              <w:pStyle w:val="Normal"/>
              <w:spacing w:before="0" w:after="0"/>
              <w:jc w:val="left"/>
              <w:rPr/>
            </w:pPr>
            <w:r>
              <w:rPr>
                <w:rFonts w:ascii="Calibri" w:hAnsi="Calibri"/>
                <w:b w:val="0"/>
                <w:color w:val="000000"/>
                <w:sz w:val="18"/>
              </w:rPr>
              <w:t>Finance / IT</w:t>
            </w:r>
          </w:p>
        </w:tc>
      </w:tr>
      <w:tr>
        <w:trPr/>
        <w:tc>
          <w:tcPr>
            <w:tcW w:w="800" w:type="dxa"/>
            <w:tcBorders>
              <w:top w:val="single" w:sz="2" w:space="0" w:color="C5D2E6"/>
              <w:left w:val="single" w:sz="4" w:space="0" w:color="A6B8D4"/>
              <w:bottom w:val="single" w:sz="4" w:space="0" w:color="A6B8D4"/>
              <w:right w:val="single" w:sz="2" w:space="0" w:color="C5D2E6"/>
            </w:tcBorders>
            <w:shd w:color="auto" w:fill="FFFFFF" w:val="clear"/>
          </w:tcPr>
          <w:p>
            <w:pPr>
              <w:pStyle w:val="Normal"/>
              <w:spacing w:before="0" w:after="0"/>
              <w:jc w:val="left"/>
              <w:rPr/>
            </w:pPr>
            <w:r>
              <w:rPr>
                <w:rFonts w:ascii="Calibri" w:hAnsi="Calibri"/>
                <w:b w:val="0"/>
                <w:color w:val="000000"/>
                <w:sz w:val="18"/>
              </w:rPr>
              <w:t>Q-17</w:t>
            </w:r>
          </w:p>
        </w:tc>
        <w:tc>
          <w:tcPr>
            <w:tcW w:w="5620" w:type="dxa"/>
            <w:tcBorders>
              <w:top w:val="single" w:sz="2" w:space="0" w:color="C5D2E6"/>
              <w:left w:val="single" w:sz="2" w:space="0" w:color="C5D2E6"/>
              <w:bottom w:val="single" w:sz="4" w:space="0" w:color="A6B8D4"/>
              <w:right w:val="single" w:sz="2" w:space="0" w:color="C5D2E6"/>
            </w:tcBorders>
            <w:shd w:color="auto" w:fill="FFFFFF" w:val="clear"/>
          </w:tcPr>
          <w:p>
            <w:pPr>
              <w:pStyle w:val="Normal"/>
              <w:spacing w:before="0" w:after="0"/>
              <w:jc w:val="left"/>
              <w:rPr/>
            </w:pPr>
            <w:r>
              <w:rPr>
                <w:rFonts w:ascii="Calibri" w:hAnsi="Calibri"/>
                <w:b w:val="0"/>
                <w:color w:val="000000"/>
                <w:sz w:val="18"/>
              </w:rPr>
              <w:t>Apakah registrasi/tanda tangan elektronik diterima sebagai prosedur resmi properti, dan apakah ada format dokumen tertentu yang wajib dipertahankan?</w:t>
            </w:r>
          </w:p>
        </w:tc>
        <w:tc>
          <w:tcPr>
            <w:tcW w:w="2600" w:type="dxa"/>
            <w:tcBorders>
              <w:top w:val="single" w:sz="2" w:space="0" w:color="C5D2E6"/>
              <w:left w:val="single" w:sz="2" w:space="0" w:color="C5D2E6"/>
              <w:bottom w:val="single" w:sz="4" w:space="0" w:color="A6B8D4"/>
              <w:right w:val="single" w:sz="4" w:space="0" w:color="A6B8D4"/>
            </w:tcBorders>
            <w:shd w:color="auto" w:fill="FFFFFF" w:val="clear"/>
          </w:tcPr>
          <w:p>
            <w:pPr>
              <w:pStyle w:val="Normal"/>
              <w:spacing w:before="0" w:after="0"/>
              <w:jc w:val="left"/>
              <w:rPr/>
            </w:pPr>
            <w:r>
              <w:rPr>
                <w:rFonts w:ascii="Calibri" w:hAnsi="Calibri"/>
                <w:b w:val="0"/>
                <w:color w:val="000000"/>
                <w:sz w:val="18"/>
              </w:rPr>
              <w:t>GM / Front Office</w:t>
            </w:r>
          </w:p>
        </w:tc>
      </w:tr>
      <w:tr>
        <w:trPr/>
        <w:tc>
          <w:tcPr>
            <w:tcW w:w="800" w:type="dxa"/>
            <w:tcBorders>
              <w:top w:val="single" w:sz="2" w:space="0" w:color="C5D2E6"/>
              <w:left w:val="single" w:sz="4" w:space="0" w:color="A6B8D4"/>
              <w:bottom w:val="single" w:sz="4" w:space="0" w:color="A6B8D4"/>
              <w:right w:val="single" w:sz="2" w:space="0" w:color="C5D2E6"/>
            </w:tcBorders>
            <w:shd w:color="auto" w:fill="EFF4F9" w:val="clear"/>
          </w:tcPr>
          <w:p>
            <w:pPr>
              <w:pStyle w:val="Normal"/>
              <w:spacing w:before="0" w:after="0"/>
              <w:jc w:val="left"/>
              <w:rPr/>
            </w:pPr>
            <w:r>
              <w:rPr>
                <w:rFonts w:ascii="Calibri" w:hAnsi="Calibri"/>
                <w:b w:val="0"/>
                <w:color w:val="000000"/>
                <w:sz w:val="18"/>
              </w:rPr>
              <w:t>Q-18</w:t>
            </w:r>
          </w:p>
        </w:tc>
        <w:tc>
          <w:tcPr>
            <w:tcW w:w="5620" w:type="dxa"/>
            <w:tcBorders>
              <w:top w:val="single" w:sz="2" w:space="0" w:color="C5D2E6"/>
              <w:left w:val="single" w:sz="2" w:space="0" w:color="C5D2E6"/>
              <w:bottom w:val="single" w:sz="4" w:space="0" w:color="A6B8D4"/>
              <w:right w:val="single" w:sz="2" w:space="0" w:color="C5D2E6"/>
            </w:tcBorders>
            <w:shd w:color="auto" w:fill="EFF4F9" w:val="clear"/>
          </w:tcPr>
          <w:p>
            <w:pPr>
              <w:pStyle w:val="Normal"/>
              <w:spacing w:before="0" w:after="0"/>
              <w:jc w:val="left"/>
              <w:rPr/>
            </w:pPr>
            <w:r>
              <w:rPr>
                <w:rFonts w:ascii="Calibri" w:hAnsi="Calibri"/>
                <w:b w:val="0"/>
                <w:color w:val="000000"/>
                <w:sz w:val="18"/>
              </w:rPr>
              <w:t>Mapping akun/kategori apa yang dibutuhkan untuk ekspor ke sistem akuntansi resmi, termasuk tax/service charge dan AR/AP?</w:t>
            </w:r>
          </w:p>
        </w:tc>
        <w:tc>
          <w:tcPr>
            <w:tcW w:w="2600" w:type="dxa"/>
            <w:tcBorders>
              <w:top w:val="single" w:sz="2" w:space="0" w:color="C5D2E6"/>
              <w:left w:val="single" w:sz="2" w:space="0" w:color="C5D2E6"/>
              <w:bottom w:val="single" w:sz="4" w:space="0" w:color="A6B8D4"/>
              <w:right w:val="single" w:sz="4" w:space="0" w:color="A6B8D4"/>
            </w:tcBorders>
            <w:shd w:color="auto" w:fill="EFF4F9" w:val="clear"/>
          </w:tcPr>
          <w:p>
            <w:pPr>
              <w:pStyle w:val="Normal"/>
              <w:spacing w:before="0" w:after="0"/>
              <w:jc w:val="left"/>
              <w:rPr/>
            </w:pPr>
            <w:r>
              <w:rPr>
                <w:rFonts w:ascii="Calibri" w:hAnsi="Calibri"/>
                <w:b w:val="0"/>
                <w:color w:val="000000"/>
                <w:sz w:val="18"/>
              </w:rPr>
              <w:t>Finance</w:t>
            </w:r>
          </w:p>
        </w:tc>
      </w:tr>
    </w:tbl>
    <w:p>
      <w:pPr>
        <w:pStyle w:val="Normal"/>
        <w:rPr/>
      </w:pPr>
      <w:r>
        <w:rPr/>
      </w:r>
      <w:r/>
    </w:p>
    <w:p>
      <w:pPr>
        <w:pStyle w:val="Heading1"/>
        <w:keepNext/>
        <w:pageBreakBefore w:val="0"/>
        <w:spacing w:before="0" w:after="160"/>
        <w:rPr/>
      </w:pPr>
      <w:r>
        <w:rPr/>
        <w:t>Lampiran A — Glosarium Status Kamar</w:t>
      </w:r>
    </w:p>
    <w:p>
      <w:pPr>
        <w:pStyle w:val="Heading2"/>
        <w:keepNext/>
        <w:spacing w:before="260" w:after="120"/>
        <w:rPr/>
      </w:pPr>
      <w:r>
        <w:rPr/>
        <w:t>Status Kamar Kosong (Vacant)</w:t>
      </w:r>
    </w:p>
    <w:tbl>
      <w:tblPr>
        <w:tblW w:w="9020" w:type="dxa"/>
        <w:jc w:val="left"/>
        <w:tblInd w:w="0" w:type="dxa"/>
        <w:tblLayout w:type="fixed"/>
        <w:tblCellMar>
          <w:top w:w="60" w:type="dxa"/>
          <w:left w:w="90" w:type="dxa"/>
          <w:bottom w:w="60" w:type="dxa"/>
          <w:right w:w="90" w:type="dxa"/>
        </w:tblCellMar>
      </w:tblPr>
      <w:tblGrid>
        <w:gridCol w:w="1199"/>
        <w:gridCol w:w="2601"/>
        <w:gridCol w:w="5220"/>
      </w:tblGrid>
      <w:tr>
        <w:trPr>
          <w:tblHeader w:val="true"/>
        </w:trPr>
        <w:tc>
          <w:tcPr>
            <w:tcW w:w="1199" w:type="dxa"/>
            <w:tcBorders>
              <w:top w:val="single" w:sz="4" w:space="0" w:color="A6B8D4"/>
              <w:left w:val="single" w:sz="4" w:space="0" w:color="A6B8D4"/>
              <w:bottom w:val="single" w:sz="2" w:space="0" w:color="C5D2E6"/>
              <w:right w:val="single" w:sz="2" w:space="0" w:color="C5D2E6"/>
            </w:tcBorders>
            <w:shd w:color="auto" w:fill="DCE6F1" w:val="clear"/>
          </w:tcPr>
          <w:p>
            <w:pPr>
              <w:pStyle w:val="Normal"/>
              <w:spacing w:before="0" w:after="0"/>
              <w:jc w:val="left"/>
              <w:rPr/>
            </w:pPr>
            <w:r>
              <w:rPr>
                <w:b/>
                <w:bCs/>
                <w:color w:val="1F3864"/>
                <w:sz w:val="18"/>
                <w:szCs w:val="18"/>
              </w:rPr>
              <w:t>Kode</w:t>
            </w:r>
          </w:p>
        </w:tc>
        <w:tc>
          <w:tcPr>
            <w:tcW w:w="2601" w:type="dxa"/>
            <w:tcBorders>
              <w:top w:val="single" w:sz="4" w:space="0" w:color="A6B8D4"/>
              <w:left w:val="single" w:sz="2" w:space="0" w:color="C5D2E6"/>
              <w:bottom w:val="single" w:sz="2" w:space="0" w:color="C5D2E6"/>
              <w:right w:val="single" w:sz="2" w:space="0" w:color="C5D2E6"/>
            </w:tcBorders>
            <w:shd w:color="auto" w:fill="DCE6F1" w:val="clear"/>
          </w:tcPr>
          <w:p>
            <w:pPr>
              <w:pStyle w:val="Normal"/>
              <w:spacing w:before="0" w:after="0"/>
              <w:jc w:val="left"/>
              <w:rPr/>
            </w:pPr>
            <w:r>
              <w:rPr>
                <w:b/>
                <w:bCs/>
                <w:color w:val="1F3864"/>
                <w:sz w:val="18"/>
                <w:szCs w:val="18"/>
              </w:rPr>
              <w:t>Nama</w:t>
            </w:r>
          </w:p>
        </w:tc>
        <w:tc>
          <w:tcPr>
            <w:tcW w:w="5220" w:type="dxa"/>
            <w:tcBorders>
              <w:top w:val="single" w:sz="4" w:space="0" w:color="A6B8D4"/>
              <w:left w:val="single" w:sz="2" w:space="0" w:color="C5D2E6"/>
              <w:bottom w:val="single" w:sz="2" w:space="0" w:color="C5D2E6"/>
              <w:right w:val="single" w:sz="4" w:space="0" w:color="A6B8D4"/>
            </w:tcBorders>
            <w:shd w:color="auto" w:fill="DCE6F1" w:val="clear"/>
          </w:tcPr>
          <w:p>
            <w:pPr>
              <w:pStyle w:val="Normal"/>
              <w:spacing w:before="0" w:after="0"/>
              <w:jc w:val="left"/>
              <w:rPr/>
            </w:pPr>
            <w:r>
              <w:rPr>
                <w:b/>
                <w:bCs/>
                <w:color w:val="1F3864"/>
                <w:sz w:val="18"/>
                <w:szCs w:val="18"/>
              </w:rPr>
              <w:t>Arti</w:t>
            </w:r>
          </w:p>
        </w:tc>
      </w:tr>
      <w:tr>
        <w:trPr/>
        <w:tc>
          <w:tcPr>
            <w:tcW w:w="1199" w:type="dxa"/>
            <w:tcBorders>
              <w:top w:val="single" w:sz="2" w:space="0" w:color="C5D2E6"/>
              <w:left w:val="single" w:sz="4" w:space="0" w:color="A6B8D4"/>
              <w:bottom w:val="single" w:sz="2" w:space="0" w:color="C5D2E6"/>
              <w:right w:val="single" w:sz="2" w:space="0" w:color="C5D2E6"/>
            </w:tcBorders>
          </w:tcPr>
          <w:p>
            <w:pPr>
              <w:pStyle w:val="Normal"/>
              <w:spacing w:before="0" w:after="0"/>
              <w:jc w:val="left"/>
              <w:rPr/>
            </w:pPr>
            <w:r>
              <w:rPr>
                <w:b w:val="false"/>
                <w:bCs w:val="false"/>
                <w:color w:val="000000"/>
                <w:sz w:val="18"/>
                <w:szCs w:val="18"/>
              </w:rPr>
              <w:t>VC</w:t>
            </w:r>
          </w:p>
        </w:tc>
        <w:tc>
          <w:tcPr>
            <w:tcW w:w="2601" w:type="dxa"/>
            <w:tcBorders>
              <w:top w:val="single" w:sz="2" w:space="0" w:color="C5D2E6"/>
              <w:left w:val="single" w:sz="2" w:space="0" w:color="C5D2E6"/>
              <w:bottom w:val="single" w:sz="2" w:space="0" w:color="C5D2E6"/>
              <w:right w:val="single" w:sz="2" w:space="0" w:color="C5D2E6"/>
            </w:tcBorders>
          </w:tcPr>
          <w:p>
            <w:pPr>
              <w:pStyle w:val="Normal"/>
              <w:spacing w:before="0" w:after="0"/>
              <w:jc w:val="left"/>
              <w:rPr/>
            </w:pPr>
            <w:r>
              <w:rPr>
                <w:b w:val="false"/>
                <w:bCs w:val="false"/>
                <w:color w:val="000000"/>
                <w:sz w:val="18"/>
                <w:szCs w:val="18"/>
              </w:rPr>
              <w:t>Vacant Clean</w:t>
            </w:r>
          </w:p>
        </w:tc>
        <w:tc>
          <w:tcPr>
            <w:tcW w:w="5220" w:type="dxa"/>
            <w:tcBorders>
              <w:top w:val="single" w:sz="2" w:space="0" w:color="C5D2E6"/>
              <w:left w:val="single" w:sz="2" w:space="0" w:color="C5D2E6"/>
              <w:bottom w:val="single" w:sz="2" w:space="0" w:color="C5D2E6"/>
              <w:right w:val="single" w:sz="4" w:space="0" w:color="A6B8D4"/>
            </w:tcBorders>
          </w:tcPr>
          <w:p>
            <w:pPr>
              <w:pStyle w:val="Normal"/>
              <w:spacing w:before="0" w:after="0"/>
              <w:jc w:val="left"/>
              <w:rPr/>
            </w:pPr>
            <w:r>
              <w:rPr>
                <w:rFonts w:ascii="Calibri" w:hAnsi="Calibri"/>
                <w:b w:val="0"/>
                <w:color w:val="000000"/>
                <w:sz w:val="18"/>
              </w:rPr>
              <w:t>Kamar kosong dengan housekeeping clean; belum tentu ready sampai inspeksi sesuai policy selesai.</w:t>
            </w:r>
          </w:p>
        </w:tc>
      </w:tr>
      <w:tr>
        <w:trPr/>
        <w:tc>
          <w:tcPr>
            <w:tcW w:w="1199" w:type="dxa"/>
            <w:tcBorders>
              <w:top w:val="single" w:sz="2" w:space="0" w:color="C5D2E6"/>
              <w:left w:val="single" w:sz="4" w:space="0" w:color="A6B8D4"/>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VD</w:t>
            </w:r>
          </w:p>
        </w:tc>
        <w:tc>
          <w:tcPr>
            <w:tcW w:w="2601" w:type="dxa"/>
            <w:tcBorders>
              <w:top w:val="single" w:sz="2" w:space="0" w:color="C5D2E6"/>
              <w:left w:val="single" w:sz="2" w:space="0" w:color="C5D2E6"/>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Vacant Dirty</w:t>
            </w:r>
          </w:p>
        </w:tc>
        <w:tc>
          <w:tcPr>
            <w:tcW w:w="5220" w:type="dxa"/>
            <w:tcBorders>
              <w:top w:val="single" w:sz="2" w:space="0" w:color="C5D2E6"/>
              <w:left w:val="single" w:sz="2" w:space="0" w:color="C5D2E6"/>
              <w:bottom w:val="single" w:sz="2" w:space="0" w:color="C5D2E6"/>
              <w:right w:val="single" w:sz="4" w:space="0" w:color="A6B8D4"/>
            </w:tcBorders>
            <w:shd w:color="auto" w:fill="F2F6FB" w:val="clear"/>
          </w:tcPr>
          <w:p>
            <w:pPr>
              <w:pStyle w:val="Normal"/>
              <w:spacing w:before="0" w:after="0"/>
              <w:jc w:val="left"/>
              <w:rPr/>
            </w:pPr>
            <w:r>
              <w:rPr>
                <w:rFonts w:ascii="Calibri" w:hAnsi="Calibri"/>
                <w:b w:val="0"/>
                <w:color w:val="000000"/>
                <w:sz w:val="18"/>
              </w:rPr>
              <w:t>Kamar kosong dengan housekeeping dirty dan tidak siap dijual.</w:t>
            </w:r>
          </w:p>
        </w:tc>
      </w:tr>
      <w:tr>
        <w:trPr/>
        <w:tc>
          <w:tcPr>
            <w:tcW w:w="1199" w:type="dxa"/>
            <w:tcBorders>
              <w:top w:val="single" w:sz="2" w:space="0" w:color="C5D2E6"/>
              <w:left w:val="single" w:sz="4" w:space="0" w:color="A6B8D4"/>
              <w:bottom w:val="single" w:sz="4" w:space="0" w:color="A6B8D4"/>
              <w:right w:val="single" w:sz="2" w:space="0" w:color="C5D2E6"/>
            </w:tcBorders>
          </w:tcPr>
          <w:p>
            <w:pPr>
              <w:pStyle w:val="Normal"/>
              <w:spacing w:before="0" w:after="0"/>
              <w:jc w:val="left"/>
              <w:rPr/>
            </w:pPr>
            <w:r>
              <w:rPr>
                <w:b w:val="false"/>
                <w:bCs w:val="false"/>
                <w:color w:val="000000"/>
                <w:sz w:val="18"/>
                <w:szCs w:val="18"/>
              </w:rPr>
              <w:t>VR</w:t>
            </w:r>
          </w:p>
        </w:tc>
        <w:tc>
          <w:tcPr>
            <w:tcW w:w="2601" w:type="dxa"/>
            <w:tcBorders>
              <w:top w:val="single" w:sz="2" w:space="0" w:color="C5D2E6"/>
              <w:left w:val="single" w:sz="2" w:space="0" w:color="C5D2E6"/>
              <w:bottom w:val="single" w:sz="4" w:space="0" w:color="A6B8D4"/>
              <w:right w:val="single" w:sz="2" w:space="0" w:color="C5D2E6"/>
            </w:tcBorders>
          </w:tcPr>
          <w:p>
            <w:pPr>
              <w:pStyle w:val="Normal"/>
              <w:spacing w:before="0" w:after="0"/>
              <w:jc w:val="left"/>
              <w:rPr/>
            </w:pPr>
            <w:r>
              <w:rPr>
                <w:b w:val="false"/>
                <w:bCs w:val="false"/>
                <w:color w:val="000000"/>
                <w:sz w:val="18"/>
                <w:szCs w:val="18"/>
              </w:rPr>
              <w:t>Vacant Ready</w:t>
            </w:r>
          </w:p>
        </w:tc>
        <w:tc>
          <w:tcPr>
            <w:tcW w:w="5220" w:type="dxa"/>
            <w:tcBorders>
              <w:top w:val="single" w:sz="2" w:space="0" w:color="C5D2E6"/>
              <w:left w:val="single" w:sz="2" w:space="0" w:color="C5D2E6"/>
              <w:bottom w:val="single" w:sz="4" w:space="0" w:color="A6B8D4"/>
              <w:right w:val="single" w:sz="4" w:space="0" w:color="A6B8D4"/>
            </w:tcBorders>
          </w:tcPr>
          <w:p>
            <w:pPr>
              <w:pStyle w:val="Normal"/>
              <w:spacing w:before="0" w:after="0"/>
              <w:jc w:val="left"/>
              <w:rPr/>
            </w:pPr>
            <w:r>
              <w:rPr>
                <w:rFonts w:ascii="Calibri" w:hAnsi="Calibri"/>
                <w:b w:val="0"/>
                <w:color w:val="000000"/>
                <w:sz w:val="18"/>
              </w:rPr>
              <w:t>Kamar vacant, sellable, clean/inspected sesuai policy, dan siap dialokasikan.</w:t>
            </w:r>
          </w:p>
        </w:tc>
      </w:tr>
    </w:tbl>
    <w:p>
      <w:pPr>
        <w:pStyle w:val="Heading2"/>
        <w:keepNext/>
        <w:spacing w:before="260" w:after="120"/>
        <w:rPr/>
      </w:pPr>
      <w:r>
        <w:rPr/>
        <w:t>Status Kamar Terisi (Occupied)</w:t>
      </w:r>
    </w:p>
    <w:tbl>
      <w:tblPr>
        <w:tblW w:w="9020" w:type="dxa"/>
        <w:jc w:val="left"/>
        <w:tblInd w:w="0" w:type="dxa"/>
        <w:tblLayout w:type="fixed"/>
        <w:tblCellMar>
          <w:top w:w="60" w:type="dxa"/>
          <w:left w:w="90" w:type="dxa"/>
          <w:bottom w:w="60" w:type="dxa"/>
          <w:right w:w="90" w:type="dxa"/>
        </w:tblCellMar>
      </w:tblPr>
      <w:tblGrid>
        <w:gridCol w:w="1199"/>
        <w:gridCol w:w="2601"/>
        <w:gridCol w:w="5220"/>
      </w:tblGrid>
      <w:tr>
        <w:trPr>
          <w:tblHeader w:val="true"/>
        </w:trPr>
        <w:tc>
          <w:tcPr>
            <w:tcW w:w="1199" w:type="dxa"/>
            <w:tcBorders>
              <w:top w:val="single" w:sz="4" w:space="0" w:color="A6B8D4"/>
              <w:left w:val="single" w:sz="4" w:space="0" w:color="A6B8D4"/>
              <w:bottom w:val="single" w:sz="2" w:space="0" w:color="C5D2E6"/>
              <w:right w:val="single" w:sz="2" w:space="0" w:color="C5D2E6"/>
            </w:tcBorders>
            <w:shd w:color="auto" w:fill="DCE6F1" w:val="clear"/>
          </w:tcPr>
          <w:p>
            <w:pPr>
              <w:pStyle w:val="Normal"/>
              <w:spacing w:before="0" w:after="0"/>
              <w:jc w:val="left"/>
              <w:rPr/>
            </w:pPr>
            <w:r>
              <w:rPr>
                <w:b/>
                <w:bCs/>
                <w:color w:val="1F3864"/>
                <w:sz w:val="18"/>
                <w:szCs w:val="18"/>
              </w:rPr>
              <w:t>Kode</w:t>
            </w:r>
          </w:p>
        </w:tc>
        <w:tc>
          <w:tcPr>
            <w:tcW w:w="2601" w:type="dxa"/>
            <w:tcBorders>
              <w:top w:val="single" w:sz="4" w:space="0" w:color="A6B8D4"/>
              <w:left w:val="single" w:sz="2" w:space="0" w:color="C5D2E6"/>
              <w:bottom w:val="single" w:sz="2" w:space="0" w:color="C5D2E6"/>
              <w:right w:val="single" w:sz="2" w:space="0" w:color="C5D2E6"/>
            </w:tcBorders>
            <w:shd w:color="auto" w:fill="DCE6F1" w:val="clear"/>
          </w:tcPr>
          <w:p>
            <w:pPr>
              <w:pStyle w:val="Normal"/>
              <w:spacing w:before="0" w:after="0"/>
              <w:jc w:val="left"/>
              <w:rPr/>
            </w:pPr>
            <w:r>
              <w:rPr>
                <w:b/>
                <w:bCs/>
                <w:color w:val="1F3864"/>
                <w:sz w:val="18"/>
                <w:szCs w:val="18"/>
              </w:rPr>
              <w:t>Nama</w:t>
            </w:r>
          </w:p>
        </w:tc>
        <w:tc>
          <w:tcPr>
            <w:tcW w:w="5220" w:type="dxa"/>
            <w:tcBorders>
              <w:top w:val="single" w:sz="4" w:space="0" w:color="A6B8D4"/>
              <w:left w:val="single" w:sz="2" w:space="0" w:color="C5D2E6"/>
              <w:bottom w:val="single" w:sz="2" w:space="0" w:color="C5D2E6"/>
              <w:right w:val="single" w:sz="4" w:space="0" w:color="A6B8D4"/>
            </w:tcBorders>
            <w:shd w:color="auto" w:fill="DCE6F1" w:val="clear"/>
          </w:tcPr>
          <w:p>
            <w:pPr>
              <w:pStyle w:val="Normal"/>
              <w:spacing w:before="0" w:after="0"/>
              <w:jc w:val="left"/>
              <w:rPr/>
            </w:pPr>
            <w:r>
              <w:rPr>
                <w:b/>
                <w:bCs/>
                <w:color w:val="1F3864"/>
                <w:sz w:val="18"/>
                <w:szCs w:val="18"/>
              </w:rPr>
              <w:t>Arti</w:t>
            </w:r>
          </w:p>
        </w:tc>
      </w:tr>
      <w:tr>
        <w:trPr/>
        <w:tc>
          <w:tcPr>
            <w:tcW w:w="1199" w:type="dxa"/>
            <w:tcBorders>
              <w:top w:val="single" w:sz="2" w:space="0" w:color="C5D2E6"/>
              <w:left w:val="single" w:sz="4" w:space="0" w:color="A6B8D4"/>
              <w:bottom w:val="single" w:sz="2" w:space="0" w:color="C5D2E6"/>
              <w:right w:val="single" w:sz="2" w:space="0" w:color="C5D2E6"/>
            </w:tcBorders>
          </w:tcPr>
          <w:p>
            <w:pPr>
              <w:pStyle w:val="Normal"/>
              <w:spacing w:before="0" w:after="0"/>
              <w:jc w:val="left"/>
              <w:rPr/>
            </w:pPr>
            <w:r>
              <w:rPr>
                <w:b w:val="false"/>
                <w:bCs w:val="false"/>
                <w:color w:val="000000"/>
                <w:sz w:val="18"/>
                <w:szCs w:val="18"/>
              </w:rPr>
              <w:t>O / OC</w:t>
            </w:r>
          </w:p>
        </w:tc>
        <w:tc>
          <w:tcPr>
            <w:tcW w:w="2601" w:type="dxa"/>
            <w:tcBorders>
              <w:top w:val="single" w:sz="2" w:space="0" w:color="C5D2E6"/>
              <w:left w:val="single" w:sz="2" w:space="0" w:color="C5D2E6"/>
              <w:bottom w:val="single" w:sz="2" w:space="0" w:color="C5D2E6"/>
              <w:right w:val="single" w:sz="2" w:space="0" w:color="C5D2E6"/>
            </w:tcBorders>
          </w:tcPr>
          <w:p>
            <w:pPr>
              <w:pStyle w:val="Normal"/>
              <w:spacing w:before="0" w:after="0"/>
              <w:jc w:val="left"/>
              <w:rPr/>
            </w:pPr>
            <w:r>
              <w:rPr>
                <w:b w:val="false"/>
                <w:bCs w:val="false"/>
                <w:color w:val="000000"/>
                <w:sz w:val="18"/>
                <w:szCs w:val="18"/>
              </w:rPr>
              <w:t>Occupied / Occupied Clean</w:t>
            </w:r>
          </w:p>
        </w:tc>
        <w:tc>
          <w:tcPr>
            <w:tcW w:w="5220" w:type="dxa"/>
            <w:tcBorders>
              <w:top w:val="single" w:sz="2" w:space="0" w:color="C5D2E6"/>
              <w:left w:val="single" w:sz="2" w:space="0" w:color="C5D2E6"/>
              <w:bottom w:val="single" w:sz="2" w:space="0" w:color="C5D2E6"/>
              <w:right w:val="single" w:sz="4" w:space="0" w:color="A6B8D4"/>
            </w:tcBorders>
          </w:tcPr>
          <w:p>
            <w:pPr>
              <w:pStyle w:val="Normal"/>
              <w:spacing w:before="0" w:after="0"/>
              <w:jc w:val="left"/>
              <w:rPr/>
            </w:pPr>
            <w:r>
              <w:rPr>
                <w:rFonts w:ascii="Calibri" w:hAnsi="Calibri"/>
                <w:b w:val="0"/>
                <w:color w:val="000000"/>
                <w:sz w:val="18"/>
              </w:rPr>
              <w:t>Kamar occupied; OC adalah housekeeping clean pada dimensi kebersihan.</w:t>
            </w:r>
          </w:p>
        </w:tc>
      </w:tr>
      <w:tr>
        <w:trPr/>
        <w:tc>
          <w:tcPr>
            <w:tcW w:w="1199" w:type="dxa"/>
            <w:tcBorders>
              <w:top w:val="single" w:sz="2" w:space="0" w:color="C5D2E6"/>
              <w:left w:val="single" w:sz="4" w:space="0" w:color="A6B8D4"/>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OD</w:t>
            </w:r>
          </w:p>
        </w:tc>
        <w:tc>
          <w:tcPr>
            <w:tcW w:w="2601" w:type="dxa"/>
            <w:tcBorders>
              <w:top w:val="single" w:sz="2" w:space="0" w:color="C5D2E6"/>
              <w:left w:val="single" w:sz="2" w:space="0" w:color="C5D2E6"/>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Occupied Dirty</w:t>
            </w:r>
          </w:p>
        </w:tc>
        <w:tc>
          <w:tcPr>
            <w:tcW w:w="5220" w:type="dxa"/>
            <w:tcBorders>
              <w:top w:val="single" w:sz="2" w:space="0" w:color="C5D2E6"/>
              <w:left w:val="single" w:sz="2" w:space="0" w:color="C5D2E6"/>
              <w:bottom w:val="single" w:sz="2" w:space="0" w:color="C5D2E6"/>
              <w:right w:val="single" w:sz="4" w:space="0" w:color="A6B8D4"/>
            </w:tcBorders>
            <w:shd w:color="auto" w:fill="F2F6FB" w:val="clear"/>
          </w:tcPr>
          <w:p>
            <w:pPr>
              <w:pStyle w:val="Normal"/>
              <w:spacing w:before="0" w:after="0"/>
              <w:jc w:val="left"/>
              <w:rPr/>
            </w:pPr>
            <w:r>
              <w:rPr>
                <w:rFonts w:ascii="Calibri" w:hAnsi="Calibri"/>
                <w:b w:val="0"/>
                <w:color w:val="000000"/>
                <w:sz w:val="18"/>
              </w:rPr>
              <w:t>Kamar occupied dengan housekeeping dirty atau belum serviced.</w:t>
            </w:r>
          </w:p>
        </w:tc>
      </w:tr>
      <w:tr>
        <w:trPr/>
        <w:tc>
          <w:tcPr>
            <w:tcW w:w="1199" w:type="dxa"/>
            <w:tcBorders>
              <w:top w:val="single" w:sz="2" w:space="0" w:color="C5D2E6"/>
              <w:left w:val="single" w:sz="4" w:space="0" w:color="A6B8D4"/>
              <w:bottom w:val="single" w:sz="4" w:space="0" w:color="A6B8D4"/>
              <w:right w:val="single" w:sz="2" w:space="0" w:color="C5D2E6"/>
            </w:tcBorders>
          </w:tcPr>
          <w:p>
            <w:pPr>
              <w:pStyle w:val="Normal"/>
              <w:spacing w:before="0" w:after="0"/>
              <w:jc w:val="left"/>
              <w:rPr/>
            </w:pPr>
            <w:r>
              <w:rPr>
                <w:b w:val="false"/>
                <w:bCs w:val="false"/>
                <w:color w:val="000000"/>
                <w:sz w:val="18"/>
                <w:szCs w:val="18"/>
              </w:rPr>
              <w:t>SO</w:t>
            </w:r>
          </w:p>
        </w:tc>
        <w:tc>
          <w:tcPr>
            <w:tcW w:w="2601" w:type="dxa"/>
            <w:tcBorders>
              <w:top w:val="single" w:sz="2" w:space="0" w:color="C5D2E6"/>
              <w:left w:val="single" w:sz="2" w:space="0" w:color="C5D2E6"/>
              <w:bottom w:val="single" w:sz="4" w:space="0" w:color="A6B8D4"/>
              <w:right w:val="single" w:sz="2" w:space="0" w:color="C5D2E6"/>
            </w:tcBorders>
          </w:tcPr>
          <w:p>
            <w:pPr>
              <w:pStyle w:val="Normal"/>
              <w:spacing w:before="0" w:after="0"/>
              <w:jc w:val="left"/>
              <w:rPr/>
            </w:pPr>
            <w:r>
              <w:rPr>
                <w:b w:val="false"/>
                <w:bCs w:val="false"/>
                <w:color w:val="000000"/>
                <w:sz w:val="18"/>
                <w:szCs w:val="18"/>
              </w:rPr>
              <w:t>Stay Over</w:t>
            </w:r>
          </w:p>
        </w:tc>
        <w:tc>
          <w:tcPr>
            <w:tcW w:w="5220" w:type="dxa"/>
            <w:tcBorders>
              <w:top w:val="single" w:sz="2" w:space="0" w:color="C5D2E6"/>
              <w:left w:val="single" w:sz="2" w:space="0" w:color="C5D2E6"/>
              <w:bottom w:val="single" w:sz="4" w:space="0" w:color="A6B8D4"/>
              <w:right w:val="single" w:sz="4" w:space="0" w:color="A6B8D4"/>
            </w:tcBorders>
          </w:tcPr>
          <w:p>
            <w:pPr>
              <w:pStyle w:val="Normal"/>
              <w:spacing w:before="0" w:after="0"/>
              <w:jc w:val="left"/>
              <w:rPr/>
            </w:pPr>
            <w:r>
              <w:rPr>
                <w:rFonts w:ascii="Calibri" w:hAnsi="Calibri"/>
                <w:b w:val="0"/>
                <w:color w:val="000000"/>
                <w:sz w:val="18"/>
              </w:rPr>
              <w:t>Flag stay-over/perpanjangan; bukan pengganti occupancy status.</w:t>
            </w:r>
          </w:p>
        </w:tc>
      </w:tr>
    </w:tbl>
    <w:p>
      <w:pPr>
        <w:pStyle w:val="Heading2"/>
        <w:keepNext/>
        <w:spacing w:before="260" w:after="120"/>
        <w:rPr/>
      </w:pPr>
      <w:r>
        <w:rPr/>
        <w:t>Status Khusus dan Perawatan</w:t>
      </w:r>
    </w:p>
    <w:tbl>
      <w:tblPr>
        <w:tblW w:w="9020" w:type="dxa"/>
        <w:jc w:val="left"/>
        <w:tblInd w:w="0" w:type="dxa"/>
        <w:tblLayout w:type="fixed"/>
        <w:tblCellMar>
          <w:top w:w="60" w:type="dxa"/>
          <w:left w:w="90" w:type="dxa"/>
          <w:bottom w:w="60" w:type="dxa"/>
          <w:right w:w="90" w:type="dxa"/>
        </w:tblCellMar>
      </w:tblPr>
      <w:tblGrid>
        <w:gridCol w:w="1199"/>
        <w:gridCol w:w="2601"/>
        <w:gridCol w:w="5220"/>
      </w:tblGrid>
      <w:tr>
        <w:trPr>
          <w:tblHeader w:val="true"/>
        </w:trPr>
        <w:tc>
          <w:tcPr>
            <w:tcW w:w="1199" w:type="dxa"/>
            <w:tcBorders>
              <w:top w:val="single" w:sz="4" w:space="0" w:color="A6B8D4"/>
              <w:left w:val="single" w:sz="4" w:space="0" w:color="A6B8D4"/>
              <w:bottom w:val="single" w:sz="2" w:space="0" w:color="C5D2E6"/>
              <w:right w:val="single" w:sz="2" w:space="0" w:color="C5D2E6"/>
            </w:tcBorders>
            <w:shd w:color="auto" w:fill="DCE6F1" w:val="clear"/>
          </w:tcPr>
          <w:p>
            <w:pPr>
              <w:pStyle w:val="Normal"/>
              <w:spacing w:before="0" w:after="0"/>
              <w:jc w:val="left"/>
              <w:rPr/>
            </w:pPr>
            <w:r>
              <w:rPr>
                <w:b/>
                <w:bCs/>
                <w:color w:val="1F3864"/>
                <w:sz w:val="18"/>
                <w:szCs w:val="18"/>
              </w:rPr>
              <w:t>Kode</w:t>
            </w:r>
          </w:p>
        </w:tc>
        <w:tc>
          <w:tcPr>
            <w:tcW w:w="2601" w:type="dxa"/>
            <w:tcBorders>
              <w:top w:val="single" w:sz="4" w:space="0" w:color="A6B8D4"/>
              <w:left w:val="single" w:sz="2" w:space="0" w:color="C5D2E6"/>
              <w:bottom w:val="single" w:sz="2" w:space="0" w:color="C5D2E6"/>
              <w:right w:val="single" w:sz="2" w:space="0" w:color="C5D2E6"/>
            </w:tcBorders>
            <w:shd w:color="auto" w:fill="DCE6F1" w:val="clear"/>
          </w:tcPr>
          <w:p>
            <w:pPr>
              <w:pStyle w:val="Normal"/>
              <w:spacing w:before="0" w:after="0"/>
              <w:jc w:val="left"/>
              <w:rPr/>
            </w:pPr>
            <w:r>
              <w:rPr>
                <w:b/>
                <w:bCs/>
                <w:color w:val="1F3864"/>
                <w:sz w:val="18"/>
                <w:szCs w:val="18"/>
              </w:rPr>
              <w:t>Nama</w:t>
            </w:r>
          </w:p>
        </w:tc>
        <w:tc>
          <w:tcPr>
            <w:tcW w:w="5220" w:type="dxa"/>
            <w:tcBorders>
              <w:top w:val="single" w:sz="4" w:space="0" w:color="A6B8D4"/>
              <w:left w:val="single" w:sz="2" w:space="0" w:color="C5D2E6"/>
              <w:bottom w:val="single" w:sz="2" w:space="0" w:color="C5D2E6"/>
              <w:right w:val="single" w:sz="4" w:space="0" w:color="A6B8D4"/>
            </w:tcBorders>
            <w:shd w:color="auto" w:fill="DCE6F1" w:val="clear"/>
          </w:tcPr>
          <w:p>
            <w:pPr>
              <w:pStyle w:val="Normal"/>
              <w:spacing w:before="0" w:after="0"/>
              <w:jc w:val="left"/>
              <w:rPr/>
            </w:pPr>
            <w:r>
              <w:rPr>
                <w:b/>
                <w:bCs/>
                <w:color w:val="1F3864"/>
                <w:sz w:val="18"/>
                <w:szCs w:val="18"/>
              </w:rPr>
              <w:t>Arti</w:t>
            </w:r>
          </w:p>
        </w:tc>
      </w:tr>
      <w:tr>
        <w:trPr/>
        <w:tc>
          <w:tcPr>
            <w:tcW w:w="1199" w:type="dxa"/>
            <w:tcBorders>
              <w:top w:val="single" w:sz="2" w:space="0" w:color="C5D2E6"/>
              <w:left w:val="single" w:sz="4" w:space="0" w:color="A6B8D4"/>
              <w:bottom w:val="single" w:sz="2" w:space="0" w:color="C5D2E6"/>
              <w:right w:val="single" w:sz="2" w:space="0" w:color="C5D2E6"/>
            </w:tcBorders>
          </w:tcPr>
          <w:p>
            <w:pPr>
              <w:pStyle w:val="Normal"/>
              <w:spacing w:before="0" w:after="0"/>
              <w:jc w:val="left"/>
              <w:rPr/>
            </w:pPr>
            <w:r>
              <w:rPr>
                <w:b w:val="false"/>
                <w:bCs w:val="false"/>
                <w:color w:val="000000"/>
                <w:sz w:val="18"/>
                <w:szCs w:val="18"/>
              </w:rPr>
              <w:t>DND</w:t>
            </w:r>
          </w:p>
        </w:tc>
        <w:tc>
          <w:tcPr>
            <w:tcW w:w="2601" w:type="dxa"/>
            <w:tcBorders>
              <w:top w:val="single" w:sz="2" w:space="0" w:color="C5D2E6"/>
              <w:left w:val="single" w:sz="2" w:space="0" w:color="C5D2E6"/>
              <w:bottom w:val="single" w:sz="2" w:space="0" w:color="C5D2E6"/>
              <w:right w:val="single" w:sz="2" w:space="0" w:color="C5D2E6"/>
            </w:tcBorders>
          </w:tcPr>
          <w:p>
            <w:pPr>
              <w:pStyle w:val="Normal"/>
              <w:spacing w:before="0" w:after="0"/>
              <w:jc w:val="left"/>
              <w:rPr/>
            </w:pPr>
            <w:r>
              <w:rPr>
                <w:b w:val="false"/>
                <w:bCs w:val="false"/>
                <w:color w:val="000000"/>
                <w:sz w:val="18"/>
                <w:szCs w:val="18"/>
              </w:rPr>
              <w:t>Do Not Disturb</w:t>
            </w:r>
          </w:p>
        </w:tc>
        <w:tc>
          <w:tcPr>
            <w:tcW w:w="5220" w:type="dxa"/>
            <w:tcBorders>
              <w:top w:val="single" w:sz="2" w:space="0" w:color="C5D2E6"/>
              <w:left w:val="single" w:sz="2" w:space="0" w:color="C5D2E6"/>
              <w:bottom w:val="single" w:sz="2" w:space="0" w:color="C5D2E6"/>
              <w:right w:val="single" w:sz="4" w:space="0" w:color="A6B8D4"/>
            </w:tcBorders>
          </w:tcPr>
          <w:p>
            <w:pPr>
              <w:pStyle w:val="Normal"/>
              <w:spacing w:before="0" w:after="0"/>
              <w:jc w:val="left"/>
              <w:rPr/>
            </w:pPr>
            <w:r>
              <w:rPr>
                <w:rFonts w:ascii="Calibri" w:hAnsi="Calibri"/>
                <w:b w:val="0"/>
                <w:color w:val="000000"/>
                <w:sz w:val="18"/>
              </w:rPr>
              <w:t>Service flag: tamu meminta privasi; occupancy tidak berubah.</w:t>
            </w:r>
          </w:p>
        </w:tc>
      </w:tr>
      <w:tr>
        <w:trPr/>
        <w:tc>
          <w:tcPr>
            <w:tcW w:w="1199" w:type="dxa"/>
            <w:tcBorders>
              <w:top w:val="single" w:sz="2" w:space="0" w:color="C5D2E6"/>
              <w:left w:val="single" w:sz="4" w:space="0" w:color="A6B8D4"/>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OOO</w:t>
            </w:r>
          </w:p>
        </w:tc>
        <w:tc>
          <w:tcPr>
            <w:tcW w:w="2601" w:type="dxa"/>
            <w:tcBorders>
              <w:top w:val="single" w:sz="2" w:space="0" w:color="C5D2E6"/>
              <w:left w:val="single" w:sz="2" w:space="0" w:color="C5D2E6"/>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Out of Order</w:t>
            </w:r>
          </w:p>
        </w:tc>
        <w:tc>
          <w:tcPr>
            <w:tcW w:w="5220" w:type="dxa"/>
            <w:tcBorders>
              <w:top w:val="single" w:sz="2" w:space="0" w:color="C5D2E6"/>
              <w:left w:val="single" w:sz="2" w:space="0" w:color="C5D2E6"/>
              <w:bottom w:val="single" w:sz="2" w:space="0" w:color="C5D2E6"/>
              <w:right w:val="single" w:sz="4" w:space="0" w:color="A6B8D4"/>
            </w:tcBorders>
            <w:shd w:color="auto" w:fill="F2F6FB" w:val="clear"/>
          </w:tcPr>
          <w:p>
            <w:pPr>
              <w:pStyle w:val="Normal"/>
              <w:spacing w:before="0" w:after="0"/>
              <w:jc w:val="left"/>
              <w:rPr/>
            </w:pPr>
            <w:r>
              <w:rPr>
                <w:rFonts w:ascii="Calibri" w:hAnsi="Calibri"/>
                <w:b w:val="0"/>
                <w:color w:val="000000"/>
                <w:sz w:val="18"/>
              </w:rPr>
              <w:t>Sellability flag: kamar diblokir dari penjualan karena kerusakan/perbaikan sesuai kebijakan.</w:t>
            </w:r>
          </w:p>
        </w:tc>
      </w:tr>
      <w:tr>
        <w:trPr/>
        <w:tc>
          <w:tcPr>
            <w:tcW w:w="1199" w:type="dxa"/>
            <w:tcBorders>
              <w:top w:val="single" w:sz="2" w:space="0" w:color="C5D2E6"/>
              <w:left w:val="single" w:sz="4" w:space="0" w:color="A6B8D4"/>
              <w:bottom w:val="single" w:sz="2" w:space="0" w:color="C5D2E6"/>
              <w:right w:val="single" w:sz="2" w:space="0" w:color="C5D2E6"/>
            </w:tcBorders>
          </w:tcPr>
          <w:p>
            <w:pPr>
              <w:pStyle w:val="Normal"/>
              <w:spacing w:before="0" w:after="0"/>
              <w:jc w:val="left"/>
              <w:rPr/>
            </w:pPr>
            <w:r>
              <w:rPr>
                <w:b w:val="false"/>
                <w:bCs w:val="false"/>
                <w:color w:val="000000"/>
                <w:sz w:val="18"/>
                <w:szCs w:val="18"/>
              </w:rPr>
              <w:t>DL</w:t>
            </w:r>
          </w:p>
        </w:tc>
        <w:tc>
          <w:tcPr>
            <w:tcW w:w="2601" w:type="dxa"/>
            <w:tcBorders>
              <w:top w:val="single" w:sz="2" w:space="0" w:color="C5D2E6"/>
              <w:left w:val="single" w:sz="2" w:space="0" w:color="C5D2E6"/>
              <w:bottom w:val="single" w:sz="2" w:space="0" w:color="C5D2E6"/>
              <w:right w:val="single" w:sz="2" w:space="0" w:color="C5D2E6"/>
            </w:tcBorders>
          </w:tcPr>
          <w:p>
            <w:pPr>
              <w:pStyle w:val="Normal"/>
              <w:spacing w:before="0" w:after="0"/>
              <w:jc w:val="left"/>
              <w:rPr/>
            </w:pPr>
            <w:r>
              <w:rPr>
                <w:b w:val="false"/>
                <w:bCs w:val="false"/>
                <w:color w:val="000000"/>
                <w:sz w:val="18"/>
                <w:szCs w:val="18"/>
              </w:rPr>
              <w:t>Double Lock</w:t>
            </w:r>
          </w:p>
        </w:tc>
        <w:tc>
          <w:tcPr>
            <w:tcW w:w="5220" w:type="dxa"/>
            <w:tcBorders>
              <w:top w:val="single" w:sz="2" w:space="0" w:color="C5D2E6"/>
              <w:left w:val="single" w:sz="2" w:space="0" w:color="C5D2E6"/>
              <w:bottom w:val="single" w:sz="2" w:space="0" w:color="C5D2E6"/>
              <w:right w:val="single" w:sz="4" w:space="0" w:color="A6B8D4"/>
            </w:tcBorders>
          </w:tcPr>
          <w:p>
            <w:pPr>
              <w:pStyle w:val="Normal"/>
              <w:spacing w:before="0" w:after="0"/>
              <w:jc w:val="left"/>
              <w:rPr/>
            </w:pPr>
            <w:r>
              <w:rPr>
                <w:rFonts w:ascii="Calibri" w:hAnsi="Calibri"/>
                <w:b w:val="0"/>
                <w:color w:val="000000"/>
                <w:sz w:val="18"/>
              </w:rPr>
              <w:t>Security/service flag: double lock terdeteksi/dilaporkan; occupancy tidak berubah.</w:t>
            </w:r>
          </w:p>
        </w:tc>
      </w:tr>
      <w:tr>
        <w:trPr/>
        <w:tc>
          <w:tcPr>
            <w:tcW w:w="1199" w:type="dxa"/>
            <w:tcBorders>
              <w:top w:val="single" w:sz="2" w:space="0" w:color="C5D2E6"/>
              <w:left w:val="single" w:sz="4" w:space="0" w:color="A6B8D4"/>
              <w:bottom w:val="single" w:sz="4" w:space="0" w:color="A6B8D4"/>
              <w:right w:val="single" w:sz="2" w:space="0" w:color="C5D2E6"/>
            </w:tcBorders>
            <w:shd w:color="auto" w:fill="F2F6FB" w:val="clear"/>
          </w:tcPr>
          <w:p>
            <w:pPr>
              <w:pStyle w:val="Normal"/>
              <w:spacing w:before="0" w:after="0"/>
              <w:jc w:val="left"/>
              <w:rPr/>
            </w:pPr>
            <w:r>
              <w:rPr>
                <w:rFonts w:ascii="Calibri" w:hAnsi="Calibri"/>
                <w:b w:val="0"/>
                <w:color w:val="000000"/>
                <w:sz w:val="18"/>
              </w:rPr>
              <w:t>Comp*</w:t>
            </w:r>
          </w:p>
        </w:tc>
        <w:tc>
          <w:tcPr>
            <w:tcW w:w="2601" w:type="dxa"/>
            <w:tcBorders>
              <w:top w:val="single" w:sz="2" w:space="0" w:color="C5D2E6"/>
              <w:left w:val="single" w:sz="2" w:space="0" w:color="C5D2E6"/>
              <w:bottom w:val="single" w:sz="4" w:space="0" w:color="A6B8D4"/>
              <w:right w:val="single" w:sz="2" w:space="0" w:color="C5D2E6"/>
            </w:tcBorders>
            <w:shd w:color="auto" w:fill="F2F6FB" w:val="clear"/>
          </w:tcPr>
          <w:p>
            <w:pPr>
              <w:pStyle w:val="Normal"/>
              <w:spacing w:before="0" w:after="0"/>
              <w:jc w:val="left"/>
              <w:rPr/>
            </w:pPr>
            <w:r>
              <w:rPr>
                <w:rFonts w:ascii="Calibri" w:hAnsi="Calibri"/>
                <w:b w:val="0"/>
                <w:color w:val="000000"/>
                <w:sz w:val="18"/>
              </w:rPr>
              <w:t>Complimentary (atribut tarif)</w:t>
            </w:r>
          </w:p>
        </w:tc>
        <w:tc>
          <w:tcPr>
            <w:tcW w:w="5220" w:type="dxa"/>
            <w:tcBorders>
              <w:top w:val="single" w:sz="2" w:space="0" w:color="C5D2E6"/>
              <w:left w:val="single" w:sz="2" w:space="0" w:color="C5D2E6"/>
              <w:bottom w:val="single" w:sz="4" w:space="0" w:color="A6B8D4"/>
              <w:right w:val="single" w:sz="4" w:space="0" w:color="A6B8D4"/>
            </w:tcBorders>
            <w:shd w:color="auto" w:fill="F2F6FB" w:val="clear"/>
          </w:tcPr>
          <w:p>
            <w:pPr>
              <w:pStyle w:val="Normal"/>
              <w:spacing w:before="0" w:after="0"/>
              <w:jc w:val="left"/>
              <w:rPr/>
            </w:pPr>
            <w:r>
              <w:rPr>
                <w:rFonts w:ascii="Calibri" w:hAnsi="Calibri"/>
                <w:b w:val="0"/>
                <w:color w:val="000000"/>
                <w:sz w:val="18"/>
              </w:rPr>
              <w:t>Atribut rate/folio yang menandakan kamar diberikan gratis; bukan room status. Ditampilkan di sini hanya sebagai istilah legacy.</w:t>
            </w:r>
          </w:p>
        </w:tc>
      </w:tr>
    </w:tbl>
    <w:p>
      <w:pPr>
        <w:pStyle w:val="Normal"/>
        <w:spacing w:before="0" w:after="60"/>
        <w:rPr/>
      </w:pPr>
      <w:r>
        <w:rPr/>
      </w:r>
    </w:p>
    <w:p>
      <w:pPr>
        <w:pStyle w:val="Heading1"/>
        <w:keepNext/>
        <w:pageBreakBefore w:val="0"/>
        <w:spacing w:before="320" w:after="160"/>
        <w:rPr/>
      </w:pPr>
      <w:r>
        <w:rPr/>
        <w:t>Lampiran B — Glosarium Istilah</w:t>
      </w:r>
    </w:p>
    <w:tbl>
      <w:tblPr>
        <w:tblW w:w="9020" w:type="dxa"/>
        <w:jc w:val="left"/>
        <w:tblInd w:w="0" w:type="dxa"/>
        <w:tblLayout w:type="fixed"/>
        <w:tblCellMar>
          <w:top w:w="60" w:type="dxa"/>
          <w:left w:w="90" w:type="dxa"/>
          <w:bottom w:w="60" w:type="dxa"/>
          <w:right w:w="90" w:type="dxa"/>
        </w:tblCellMar>
      </w:tblPr>
      <w:tblGrid>
        <w:gridCol w:w="2199"/>
        <w:gridCol w:w="6820"/>
      </w:tblGrid>
      <w:tr>
        <w:trPr>
          <w:tblHeader w:val="true"/>
        </w:trPr>
        <w:tc>
          <w:tcPr>
            <w:tcW w:w="2199" w:type="dxa"/>
            <w:tcBorders>
              <w:top w:val="single" w:sz="4" w:space="0" w:color="A6B8D4"/>
              <w:left w:val="single" w:sz="4" w:space="0" w:color="A6B8D4"/>
              <w:bottom w:val="single" w:sz="2" w:space="0" w:color="C5D2E6"/>
              <w:right w:val="single" w:sz="2" w:space="0" w:color="C5D2E6"/>
            </w:tcBorders>
            <w:shd w:color="auto" w:fill="DCE6F1" w:val="clear"/>
          </w:tcPr>
          <w:p>
            <w:pPr>
              <w:pStyle w:val="Normal"/>
              <w:spacing w:before="0" w:after="0"/>
              <w:jc w:val="left"/>
              <w:rPr/>
            </w:pPr>
            <w:r>
              <w:rPr>
                <w:b/>
                <w:bCs/>
                <w:color w:val="1F3864"/>
                <w:sz w:val="18"/>
                <w:szCs w:val="18"/>
              </w:rPr>
              <w:t>Istilah</w:t>
            </w:r>
          </w:p>
        </w:tc>
        <w:tc>
          <w:tcPr>
            <w:tcW w:w="6820" w:type="dxa"/>
            <w:tcBorders>
              <w:top w:val="single" w:sz="4" w:space="0" w:color="A6B8D4"/>
              <w:left w:val="single" w:sz="2" w:space="0" w:color="C5D2E6"/>
              <w:bottom w:val="single" w:sz="2" w:space="0" w:color="C5D2E6"/>
              <w:right w:val="single" w:sz="4" w:space="0" w:color="A6B8D4"/>
            </w:tcBorders>
            <w:shd w:color="auto" w:fill="DCE6F1" w:val="clear"/>
          </w:tcPr>
          <w:p>
            <w:pPr>
              <w:pStyle w:val="Normal"/>
              <w:spacing w:before="0" w:after="0"/>
              <w:jc w:val="left"/>
              <w:rPr/>
            </w:pPr>
            <w:r>
              <w:rPr>
                <w:b/>
                <w:bCs/>
                <w:color w:val="1F3864"/>
                <w:sz w:val="18"/>
                <w:szCs w:val="18"/>
              </w:rPr>
              <w:t>Penjelasan</w:t>
            </w:r>
          </w:p>
        </w:tc>
      </w:tr>
      <w:tr>
        <w:trPr/>
        <w:tc>
          <w:tcPr>
            <w:tcW w:w="2199" w:type="dxa"/>
            <w:tcBorders>
              <w:top w:val="single" w:sz="2" w:space="0" w:color="C5D2E6"/>
              <w:left w:val="single" w:sz="4" w:space="0" w:color="A6B8D4"/>
              <w:bottom w:val="single" w:sz="2" w:space="0" w:color="C5D2E6"/>
              <w:right w:val="single" w:sz="2" w:space="0" w:color="C5D2E6"/>
            </w:tcBorders>
          </w:tcPr>
          <w:p>
            <w:pPr>
              <w:pStyle w:val="Normal"/>
              <w:spacing w:before="0" w:after="0"/>
              <w:jc w:val="left"/>
              <w:rPr/>
            </w:pPr>
            <w:r>
              <w:rPr>
                <w:b w:val="false"/>
                <w:bCs w:val="false"/>
                <w:color w:val="000000"/>
                <w:sz w:val="18"/>
                <w:szCs w:val="18"/>
              </w:rPr>
              <w:t>ADR</w:t>
            </w:r>
          </w:p>
        </w:tc>
        <w:tc>
          <w:tcPr>
            <w:tcW w:w="6820" w:type="dxa"/>
            <w:tcBorders>
              <w:top w:val="single" w:sz="2" w:space="0" w:color="C5D2E6"/>
              <w:left w:val="single" w:sz="2" w:space="0" w:color="C5D2E6"/>
              <w:bottom w:val="single" w:sz="2" w:space="0" w:color="C5D2E6"/>
              <w:right w:val="single" w:sz="4" w:space="0" w:color="A6B8D4"/>
            </w:tcBorders>
          </w:tcPr>
          <w:p>
            <w:pPr>
              <w:pStyle w:val="Normal"/>
              <w:spacing w:before="0" w:after="0"/>
              <w:jc w:val="left"/>
              <w:rPr/>
            </w:pPr>
            <w:r>
              <w:rPr>
                <w:b w:val="false"/>
                <w:bCs w:val="false"/>
                <w:color w:val="000000"/>
                <w:sz w:val="18"/>
                <w:szCs w:val="18"/>
              </w:rPr>
              <w:t>Average Daily Rate, rata-rata tarif kamar terjual dalam satu periode</w:t>
            </w:r>
          </w:p>
        </w:tc>
      </w:tr>
      <w:tr>
        <w:trPr/>
        <w:tc>
          <w:tcPr>
            <w:tcW w:w="2199" w:type="dxa"/>
            <w:tcBorders>
              <w:top w:val="single" w:sz="2" w:space="0" w:color="C5D2E6"/>
              <w:left w:val="single" w:sz="4" w:space="0" w:color="A6B8D4"/>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RevPAR</w:t>
            </w:r>
          </w:p>
        </w:tc>
        <w:tc>
          <w:tcPr>
            <w:tcW w:w="6820" w:type="dxa"/>
            <w:tcBorders>
              <w:top w:val="single" w:sz="2" w:space="0" w:color="C5D2E6"/>
              <w:left w:val="single" w:sz="2" w:space="0" w:color="C5D2E6"/>
              <w:bottom w:val="single" w:sz="2" w:space="0" w:color="C5D2E6"/>
              <w:right w:val="single" w:sz="4" w:space="0" w:color="A6B8D4"/>
            </w:tcBorders>
            <w:shd w:color="auto" w:fill="F2F6FB" w:val="clear"/>
          </w:tcPr>
          <w:p>
            <w:pPr>
              <w:pStyle w:val="Normal"/>
              <w:spacing w:before="0" w:after="0"/>
              <w:jc w:val="left"/>
              <w:rPr/>
            </w:pPr>
            <w:r>
              <w:rPr>
                <w:b w:val="false"/>
                <w:bCs w:val="false"/>
                <w:color w:val="000000"/>
                <w:sz w:val="18"/>
                <w:szCs w:val="18"/>
              </w:rPr>
              <w:t>Revenue per Available Room, pendapatan kamar dibagi jumlah kamar tersedia</w:t>
            </w:r>
          </w:p>
        </w:tc>
      </w:tr>
      <w:tr>
        <w:trPr/>
        <w:tc>
          <w:tcPr>
            <w:tcW w:w="2199" w:type="dxa"/>
            <w:tcBorders>
              <w:top w:val="single" w:sz="2" w:space="0" w:color="C5D2E6"/>
              <w:left w:val="single" w:sz="4" w:space="0" w:color="A6B8D4"/>
              <w:bottom w:val="single" w:sz="2" w:space="0" w:color="C5D2E6"/>
              <w:right w:val="single" w:sz="2" w:space="0" w:color="C5D2E6"/>
            </w:tcBorders>
          </w:tcPr>
          <w:p>
            <w:pPr>
              <w:pStyle w:val="Normal"/>
              <w:spacing w:before="0" w:after="0"/>
              <w:jc w:val="left"/>
              <w:rPr/>
            </w:pPr>
            <w:r>
              <w:rPr>
                <w:b w:val="false"/>
                <w:bCs w:val="false"/>
                <w:color w:val="000000"/>
                <w:sz w:val="18"/>
                <w:szCs w:val="18"/>
              </w:rPr>
              <w:t>Folio</w:t>
            </w:r>
          </w:p>
        </w:tc>
        <w:tc>
          <w:tcPr>
            <w:tcW w:w="6820" w:type="dxa"/>
            <w:tcBorders>
              <w:top w:val="single" w:sz="2" w:space="0" w:color="C5D2E6"/>
              <w:left w:val="single" w:sz="2" w:space="0" w:color="C5D2E6"/>
              <w:bottom w:val="single" w:sz="2" w:space="0" w:color="C5D2E6"/>
              <w:right w:val="single" w:sz="4" w:space="0" w:color="A6B8D4"/>
            </w:tcBorders>
          </w:tcPr>
          <w:p>
            <w:pPr>
              <w:pStyle w:val="Normal"/>
              <w:spacing w:before="0" w:after="0"/>
              <w:jc w:val="left"/>
              <w:rPr/>
            </w:pPr>
            <w:r>
              <w:rPr>
                <w:b w:val="false"/>
                <w:bCs w:val="false"/>
                <w:color w:val="000000"/>
                <w:sz w:val="18"/>
                <w:szCs w:val="18"/>
              </w:rPr>
              <w:t>Rekening tagihan tamu selama menginap yang menampung seluruh transaksi</w:t>
            </w:r>
          </w:p>
        </w:tc>
      </w:tr>
      <w:tr>
        <w:trPr/>
        <w:tc>
          <w:tcPr>
            <w:tcW w:w="2199" w:type="dxa"/>
            <w:tcBorders>
              <w:top w:val="single" w:sz="2" w:space="0" w:color="C5D2E6"/>
              <w:left w:val="single" w:sz="4" w:space="0" w:color="A6B8D4"/>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Night Audit</w:t>
            </w:r>
          </w:p>
        </w:tc>
        <w:tc>
          <w:tcPr>
            <w:tcW w:w="6820" w:type="dxa"/>
            <w:tcBorders>
              <w:top w:val="single" w:sz="2" w:space="0" w:color="C5D2E6"/>
              <w:left w:val="single" w:sz="2" w:space="0" w:color="C5D2E6"/>
              <w:bottom w:val="single" w:sz="2" w:space="0" w:color="C5D2E6"/>
              <w:right w:val="single" w:sz="4" w:space="0" w:color="A6B8D4"/>
            </w:tcBorders>
            <w:shd w:color="auto" w:fill="F2F6FB" w:val="clear"/>
          </w:tcPr>
          <w:p>
            <w:pPr>
              <w:pStyle w:val="Normal"/>
              <w:spacing w:before="0" w:after="0"/>
              <w:jc w:val="left"/>
              <w:rPr/>
            </w:pPr>
            <w:r>
              <w:rPr>
                <w:b w:val="false"/>
                <w:bCs w:val="false"/>
                <w:color w:val="000000"/>
                <w:sz w:val="18"/>
                <w:szCs w:val="18"/>
              </w:rPr>
              <w:t>Proses tutup buku harian yang membukukan sewa kamar dan memindahkan tanggal sistem</w:t>
            </w:r>
          </w:p>
        </w:tc>
      </w:tr>
      <w:tr>
        <w:trPr/>
        <w:tc>
          <w:tcPr>
            <w:tcW w:w="2199" w:type="dxa"/>
            <w:tcBorders>
              <w:top w:val="single" w:sz="2" w:space="0" w:color="C5D2E6"/>
              <w:left w:val="single" w:sz="4" w:space="0" w:color="A6B8D4"/>
              <w:bottom w:val="single" w:sz="2" w:space="0" w:color="C5D2E6"/>
              <w:right w:val="single" w:sz="2" w:space="0" w:color="C5D2E6"/>
            </w:tcBorders>
          </w:tcPr>
          <w:p>
            <w:pPr>
              <w:pStyle w:val="Normal"/>
              <w:spacing w:before="0" w:after="0"/>
              <w:jc w:val="left"/>
              <w:rPr/>
            </w:pPr>
            <w:r>
              <w:rPr>
                <w:b w:val="false"/>
                <w:bCs w:val="false"/>
                <w:color w:val="000000"/>
                <w:sz w:val="18"/>
                <w:szCs w:val="18"/>
              </w:rPr>
              <w:t>Work Order</w:t>
            </w:r>
          </w:p>
        </w:tc>
        <w:tc>
          <w:tcPr>
            <w:tcW w:w="6820" w:type="dxa"/>
            <w:tcBorders>
              <w:top w:val="single" w:sz="2" w:space="0" w:color="C5D2E6"/>
              <w:left w:val="single" w:sz="2" w:space="0" w:color="C5D2E6"/>
              <w:bottom w:val="single" w:sz="2" w:space="0" w:color="C5D2E6"/>
              <w:right w:val="single" w:sz="4" w:space="0" w:color="A6B8D4"/>
            </w:tcBorders>
          </w:tcPr>
          <w:p>
            <w:pPr>
              <w:pStyle w:val="Normal"/>
              <w:spacing w:before="0" w:after="0"/>
              <w:jc w:val="left"/>
              <w:rPr/>
            </w:pPr>
            <w:r>
              <w:rPr>
                <w:b w:val="false"/>
                <w:bCs w:val="false"/>
                <w:color w:val="000000"/>
                <w:sz w:val="18"/>
                <w:szCs w:val="18"/>
              </w:rPr>
              <w:t>Perintah kerja pemeliharaan bernomor unik yang dapat dilacak statusnya</w:t>
            </w:r>
          </w:p>
        </w:tc>
      </w:tr>
      <w:tr>
        <w:trPr/>
        <w:tc>
          <w:tcPr>
            <w:tcW w:w="2199" w:type="dxa"/>
            <w:tcBorders>
              <w:top w:val="single" w:sz="2" w:space="0" w:color="C5D2E6"/>
              <w:left w:val="single" w:sz="4" w:space="0" w:color="A6B8D4"/>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Purchase Request</w:t>
            </w:r>
          </w:p>
        </w:tc>
        <w:tc>
          <w:tcPr>
            <w:tcW w:w="6820" w:type="dxa"/>
            <w:tcBorders>
              <w:top w:val="single" w:sz="2" w:space="0" w:color="C5D2E6"/>
              <w:left w:val="single" w:sz="2" w:space="0" w:color="C5D2E6"/>
              <w:bottom w:val="single" w:sz="2" w:space="0" w:color="C5D2E6"/>
              <w:right w:val="single" w:sz="4" w:space="0" w:color="A6B8D4"/>
            </w:tcBorders>
            <w:shd w:color="auto" w:fill="F2F6FB" w:val="clear"/>
          </w:tcPr>
          <w:p>
            <w:pPr>
              <w:pStyle w:val="Normal"/>
              <w:spacing w:before="0" w:after="0"/>
              <w:jc w:val="left"/>
              <w:rPr/>
            </w:pPr>
            <w:r>
              <w:rPr>
                <w:b w:val="false"/>
                <w:bCs w:val="false"/>
                <w:color w:val="000000"/>
                <w:sz w:val="18"/>
                <w:szCs w:val="18"/>
              </w:rPr>
              <w:t>Permintaan pembelian yang diajukan department sebelum menjadi pesanan pembelian</w:t>
            </w:r>
          </w:p>
        </w:tc>
      </w:tr>
      <w:tr>
        <w:trPr/>
        <w:tc>
          <w:tcPr>
            <w:tcW w:w="2199" w:type="dxa"/>
            <w:tcBorders>
              <w:top w:val="single" w:sz="2" w:space="0" w:color="C5D2E6"/>
              <w:left w:val="single" w:sz="4" w:space="0" w:color="A6B8D4"/>
              <w:bottom w:val="single" w:sz="2" w:space="0" w:color="C5D2E6"/>
              <w:right w:val="single" w:sz="2" w:space="0" w:color="C5D2E6"/>
            </w:tcBorders>
          </w:tcPr>
          <w:p>
            <w:pPr>
              <w:pStyle w:val="Normal"/>
              <w:spacing w:before="0" w:after="0"/>
              <w:jc w:val="left"/>
              <w:rPr/>
            </w:pPr>
            <w:r>
              <w:rPr>
                <w:b w:val="false"/>
                <w:bCs w:val="false"/>
                <w:color w:val="000000"/>
                <w:sz w:val="18"/>
                <w:szCs w:val="18"/>
              </w:rPr>
              <w:t>Purchase Order</w:t>
            </w:r>
          </w:p>
        </w:tc>
        <w:tc>
          <w:tcPr>
            <w:tcW w:w="6820" w:type="dxa"/>
            <w:tcBorders>
              <w:top w:val="single" w:sz="2" w:space="0" w:color="C5D2E6"/>
              <w:left w:val="single" w:sz="2" w:space="0" w:color="C5D2E6"/>
              <w:bottom w:val="single" w:sz="2" w:space="0" w:color="C5D2E6"/>
              <w:right w:val="single" w:sz="4" w:space="0" w:color="A6B8D4"/>
            </w:tcBorders>
          </w:tcPr>
          <w:p>
            <w:pPr>
              <w:pStyle w:val="Normal"/>
              <w:spacing w:before="0" w:after="0"/>
              <w:jc w:val="left"/>
              <w:rPr/>
            </w:pPr>
            <w:r>
              <w:rPr>
                <w:b w:val="false"/>
                <w:bCs w:val="false"/>
                <w:color w:val="000000"/>
                <w:sz w:val="18"/>
                <w:szCs w:val="18"/>
              </w:rPr>
              <w:t>Pesanan pembelian resmi kepada pemasok</w:t>
            </w:r>
          </w:p>
        </w:tc>
      </w:tr>
      <w:tr>
        <w:trPr/>
        <w:tc>
          <w:tcPr>
            <w:tcW w:w="2199" w:type="dxa"/>
            <w:tcBorders>
              <w:top w:val="single" w:sz="2" w:space="0" w:color="C5D2E6"/>
              <w:left w:val="single" w:sz="4" w:space="0" w:color="A6B8D4"/>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Stock Opname</w:t>
            </w:r>
          </w:p>
        </w:tc>
        <w:tc>
          <w:tcPr>
            <w:tcW w:w="6820" w:type="dxa"/>
            <w:tcBorders>
              <w:top w:val="single" w:sz="2" w:space="0" w:color="C5D2E6"/>
              <w:left w:val="single" w:sz="2" w:space="0" w:color="C5D2E6"/>
              <w:bottom w:val="single" w:sz="2" w:space="0" w:color="C5D2E6"/>
              <w:right w:val="single" w:sz="4" w:space="0" w:color="A6B8D4"/>
            </w:tcBorders>
            <w:shd w:color="auto" w:fill="F2F6FB" w:val="clear"/>
          </w:tcPr>
          <w:p>
            <w:pPr>
              <w:pStyle w:val="Normal"/>
              <w:spacing w:before="0" w:after="0"/>
              <w:jc w:val="left"/>
              <w:rPr/>
            </w:pPr>
            <w:r>
              <w:rPr>
                <w:b w:val="false"/>
                <w:bCs w:val="false"/>
                <w:color w:val="000000"/>
                <w:sz w:val="18"/>
                <w:szCs w:val="18"/>
              </w:rPr>
              <w:t>Penghitungan fisik persediaan untuk dibandingkan dengan catatan sistem</w:t>
            </w:r>
          </w:p>
        </w:tc>
      </w:tr>
      <w:tr>
        <w:trPr/>
        <w:tc>
          <w:tcPr>
            <w:tcW w:w="2199" w:type="dxa"/>
            <w:tcBorders>
              <w:top w:val="single" w:sz="2" w:space="0" w:color="C5D2E6"/>
              <w:left w:val="single" w:sz="4" w:space="0" w:color="A6B8D4"/>
              <w:bottom w:val="single" w:sz="2" w:space="0" w:color="C5D2E6"/>
              <w:right w:val="single" w:sz="2" w:space="0" w:color="C5D2E6"/>
            </w:tcBorders>
          </w:tcPr>
          <w:p>
            <w:pPr>
              <w:pStyle w:val="Normal"/>
              <w:spacing w:before="0" w:after="0"/>
              <w:jc w:val="left"/>
              <w:rPr/>
            </w:pPr>
            <w:r>
              <w:rPr>
                <w:b w:val="false"/>
                <w:bCs w:val="false"/>
                <w:color w:val="000000"/>
                <w:sz w:val="18"/>
                <w:szCs w:val="18"/>
              </w:rPr>
              <w:t>KDS</w:t>
            </w:r>
          </w:p>
        </w:tc>
        <w:tc>
          <w:tcPr>
            <w:tcW w:w="6820" w:type="dxa"/>
            <w:tcBorders>
              <w:top w:val="single" w:sz="2" w:space="0" w:color="C5D2E6"/>
              <w:left w:val="single" w:sz="2" w:space="0" w:color="C5D2E6"/>
              <w:bottom w:val="single" w:sz="2" w:space="0" w:color="C5D2E6"/>
              <w:right w:val="single" w:sz="4" w:space="0" w:color="A6B8D4"/>
            </w:tcBorders>
          </w:tcPr>
          <w:p>
            <w:pPr>
              <w:pStyle w:val="Normal"/>
              <w:spacing w:before="0" w:after="0"/>
              <w:jc w:val="left"/>
              <w:rPr/>
            </w:pPr>
            <w:r>
              <w:rPr>
                <w:b w:val="false"/>
                <w:bCs w:val="false"/>
                <w:color w:val="000000"/>
                <w:sz w:val="18"/>
                <w:szCs w:val="18"/>
              </w:rPr>
              <w:t>Kitchen Display System, layar dapur yang menampilkan tiket pesanan</w:t>
            </w:r>
          </w:p>
        </w:tc>
      </w:tr>
      <w:tr>
        <w:trPr/>
        <w:tc>
          <w:tcPr>
            <w:tcW w:w="2199" w:type="dxa"/>
            <w:tcBorders>
              <w:top w:val="single" w:sz="2" w:space="0" w:color="C5D2E6"/>
              <w:left w:val="single" w:sz="4" w:space="0" w:color="A6B8D4"/>
              <w:bottom w:val="single" w:sz="2" w:space="0" w:color="C5D2E6"/>
              <w:right w:val="single" w:sz="2" w:space="0" w:color="C5D2E6"/>
            </w:tcBorders>
            <w:shd w:color="auto" w:fill="F2F6FB" w:val="clear"/>
          </w:tcPr>
          <w:p>
            <w:pPr>
              <w:pStyle w:val="Normal"/>
              <w:spacing w:before="0" w:after="0"/>
              <w:jc w:val="left"/>
              <w:rPr/>
            </w:pPr>
            <w:r>
              <w:rPr>
                <w:b w:val="false"/>
                <w:bCs w:val="false"/>
                <w:color w:val="000000"/>
                <w:sz w:val="18"/>
                <w:szCs w:val="18"/>
              </w:rPr>
              <w:t>SOP</w:t>
            </w:r>
          </w:p>
        </w:tc>
        <w:tc>
          <w:tcPr>
            <w:tcW w:w="6820" w:type="dxa"/>
            <w:tcBorders>
              <w:top w:val="single" w:sz="2" w:space="0" w:color="C5D2E6"/>
              <w:left w:val="single" w:sz="2" w:space="0" w:color="C5D2E6"/>
              <w:bottom w:val="single" w:sz="2" w:space="0" w:color="C5D2E6"/>
              <w:right w:val="single" w:sz="4" w:space="0" w:color="A6B8D4"/>
            </w:tcBorders>
            <w:shd w:color="auto" w:fill="F2F6FB" w:val="clear"/>
          </w:tcPr>
          <w:p>
            <w:pPr>
              <w:pStyle w:val="Normal"/>
              <w:spacing w:before="0" w:after="0"/>
              <w:jc w:val="left"/>
              <w:rPr/>
            </w:pPr>
            <w:r>
              <w:rPr>
                <w:b w:val="false"/>
                <w:bCs w:val="false"/>
                <w:color w:val="000000"/>
                <w:sz w:val="18"/>
                <w:szCs w:val="18"/>
              </w:rPr>
              <w:t>Standard Operating Procedure, prosedur baku tugas harian, mingguan, dan bulanan</w:t>
            </w:r>
          </w:p>
        </w:tc>
      </w:tr>
      <w:tr>
        <w:trPr/>
        <w:tc>
          <w:tcPr>
            <w:tcW w:w="2199" w:type="dxa"/>
            <w:tcBorders>
              <w:top w:val="single" w:sz="2" w:space="0" w:color="C5D2E6"/>
              <w:left w:val="single" w:sz="4" w:space="0" w:color="A6B8D4"/>
              <w:bottom w:val="single" w:sz="2" w:space="0" w:color="C5D2E6"/>
              <w:right w:val="single" w:sz="2" w:space="0" w:color="C5D2E6"/>
            </w:tcBorders>
          </w:tcPr>
          <w:p>
            <w:pPr>
              <w:pStyle w:val="Normal"/>
              <w:spacing w:before="0" w:after="0"/>
              <w:jc w:val="left"/>
              <w:rPr/>
            </w:pPr>
            <w:r>
              <w:rPr>
                <w:b w:val="false"/>
                <w:bCs w:val="false"/>
                <w:color w:val="000000"/>
                <w:sz w:val="18"/>
                <w:szCs w:val="18"/>
              </w:rPr>
              <w:t>Late Charge</w:t>
            </w:r>
          </w:p>
        </w:tc>
        <w:tc>
          <w:tcPr>
            <w:tcW w:w="6820" w:type="dxa"/>
            <w:tcBorders>
              <w:top w:val="single" w:sz="2" w:space="0" w:color="C5D2E6"/>
              <w:left w:val="single" w:sz="2" w:space="0" w:color="C5D2E6"/>
              <w:bottom w:val="single" w:sz="2" w:space="0" w:color="C5D2E6"/>
              <w:right w:val="single" w:sz="4" w:space="0" w:color="A6B8D4"/>
            </w:tcBorders>
          </w:tcPr>
          <w:p>
            <w:pPr>
              <w:pStyle w:val="Normal"/>
              <w:spacing w:before="0" w:after="0"/>
              <w:jc w:val="left"/>
              <w:rPr/>
            </w:pPr>
            <w:r>
              <w:rPr>
                <w:b w:val="false"/>
                <w:bCs w:val="false"/>
                <w:color w:val="000000"/>
                <w:sz w:val="18"/>
                <w:szCs w:val="18"/>
              </w:rPr>
              <w:t>Tagihan yang muncul setelah folio tamu ditutup</w:t>
            </w:r>
          </w:p>
        </w:tc>
      </w:tr>
      <w:tr>
        <w:trPr/>
        <w:tc>
          <w:tcPr>
            <w:tcW w:w="2199" w:type="dxa"/>
            <w:tcBorders>
              <w:top w:val="single" w:sz="2" w:space="0" w:color="C5D2E6"/>
              <w:left w:val="single" w:sz="4" w:space="0" w:color="A6B8D4"/>
              <w:bottom w:val="single" w:sz="4" w:space="0" w:color="A6B8D4"/>
              <w:right w:val="single" w:sz="2" w:space="0" w:color="C5D2E6"/>
            </w:tcBorders>
            <w:shd w:color="auto" w:fill="F2F6FB" w:val="clear"/>
          </w:tcPr>
          <w:p>
            <w:pPr>
              <w:pStyle w:val="Normal"/>
              <w:spacing w:before="0" w:after="0"/>
              <w:jc w:val="left"/>
              <w:rPr/>
            </w:pPr>
            <w:r>
              <w:rPr>
                <w:b w:val="false"/>
                <w:bCs w:val="false"/>
                <w:color w:val="000000"/>
                <w:sz w:val="18"/>
                <w:szCs w:val="18"/>
              </w:rPr>
              <w:t>Service Charge</w:t>
            </w:r>
          </w:p>
        </w:tc>
        <w:tc>
          <w:tcPr>
            <w:tcW w:w="6820" w:type="dxa"/>
            <w:tcBorders>
              <w:top w:val="single" w:sz="2" w:space="0" w:color="C5D2E6"/>
              <w:left w:val="single" w:sz="2" w:space="0" w:color="C5D2E6"/>
              <w:bottom w:val="single" w:sz="4" w:space="0" w:color="A6B8D4"/>
              <w:right w:val="single" w:sz="4" w:space="0" w:color="A6B8D4"/>
            </w:tcBorders>
            <w:shd w:color="auto" w:fill="F2F6FB" w:val="clear"/>
          </w:tcPr>
          <w:p>
            <w:pPr>
              <w:pStyle w:val="Normal"/>
              <w:spacing w:before="0" w:after="0"/>
              <w:jc w:val="left"/>
              <w:rPr/>
            </w:pPr>
            <w:r>
              <w:rPr>
                <w:b w:val="false"/>
                <w:bCs w:val="false"/>
                <w:color w:val="000000"/>
                <w:sz w:val="18"/>
                <w:szCs w:val="18"/>
              </w:rPr>
              <w:t>Biaya layanan yang ditambahkan pada tagihan dan sebagian besar didistribusikan kepada karyawan</w:t>
            </w:r>
          </w:p>
        </w:tc>
      </w:tr>
      <w:tr>
        <w:trPr/>
        <w:tc>
          <w:tcPr>
            <w:tcW w:w="2199" w:type="dxa"/>
            <w:tcBorders>
              <w:top w:val="single" w:sz="2" w:space="0" w:color="C5D2E6"/>
              <w:left w:val="single" w:sz="4" w:space="0" w:color="A6B8D4"/>
              <w:bottom w:val="single" w:sz="4" w:space="0" w:color="A6B8D4"/>
              <w:right w:val="single" w:sz="2" w:space="0" w:color="C5D2E6"/>
            </w:tcBorders>
            <w:shd w:color="auto" w:fill="FFFFFF" w:val="clear"/>
          </w:tcPr>
          <w:p>
            <w:pPr>
              <w:pStyle w:val="Normal"/>
              <w:spacing w:before="0" w:after="0"/>
              <w:jc w:val="left"/>
              <w:rPr/>
            </w:pPr>
            <w:r>
              <w:rPr>
                <w:rFonts w:ascii="Calibri" w:hAnsi="Calibri"/>
                <w:b w:val="0"/>
                <w:color w:val="000000"/>
                <w:sz w:val="18"/>
              </w:rPr>
              <w:t>Business Date</w:t>
            </w:r>
          </w:p>
        </w:tc>
        <w:tc>
          <w:tcPr>
            <w:tcW w:w="6820" w:type="dxa"/>
            <w:tcBorders>
              <w:top w:val="single" w:sz="2" w:space="0" w:color="C5D2E6"/>
              <w:left w:val="single" w:sz="2" w:space="0" w:color="C5D2E6"/>
              <w:bottom w:val="single" w:sz="4" w:space="0" w:color="A6B8D4"/>
              <w:right w:val="single" w:sz="4" w:space="0" w:color="A6B8D4"/>
            </w:tcBorders>
            <w:shd w:color="auto" w:fill="FFFFFF" w:val="clear"/>
          </w:tcPr>
          <w:p>
            <w:pPr>
              <w:pStyle w:val="Normal"/>
              <w:spacing w:before="0" w:after="0"/>
              <w:jc w:val="left"/>
              <w:rPr/>
            </w:pPr>
            <w:r>
              <w:rPr>
                <w:rFonts w:ascii="Calibri" w:hAnsi="Calibri"/>
                <w:b w:val="0"/>
                <w:color w:val="000000"/>
                <w:sz w:val="18"/>
              </w:rPr>
              <w:t>Tanggal operasi properti yang dipakai untuk posting harian dan berubah melalui night audit; dapat berbeda dari tanggal kalender saat transaksi terjadi.</w:t>
            </w:r>
          </w:p>
        </w:tc>
      </w:tr>
      <w:tr>
        <w:trPr/>
        <w:tc>
          <w:tcPr>
            <w:tcW w:w="2199" w:type="dxa"/>
            <w:tcBorders>
              <w:top w:val="single" w:sz="2" w:space="0" w:color="C5D2E6"/>
              <w:left w:val="single" w:sz="4" w:space="0" w:color="A6B8D4"/>
              <w:bottom w:val="single" w:sz="4" w:space="0" w:color="A6B8D4"/>
              <w:right w:val="single" w:sz="2" w:space="0" w:color="C5D2E6"/>
            </w:tcBorders>
            <w:shd w:color="auto" w:fill="EFF4F9" w:val="clear"/>
          </w:tcPr>
          <w:p>
            <w:pPr>
              <w:pStyle w:val="Normal"/>
              <w:spacing w:before="0" w:after="0"/>
              <w:jc w:val="left"/>
              <w:rPr/>
            </w:pPr>
            <w:r>
              <w:rPr>
                <w:rFonts w:ascii="Calibri" w:hAnsi="Calibri"/>
                <w:b w:val="0"/>
                <w:color w:val="000000"/>
                <w:sz w:val="18"/>
              </w:rPr>
              <w:t>Idempotency Key</w:t>
            </w:r>
          </w:p>
        </w:tc>
        <w:tc>
          <w:tcPr>
            <w:tcW w:w="6820" w:type="dxa"/>
            <w:tcBorders>
              <w:top w:val="single" w:sz="2" w:space="0" w:color="C5D2E6"/>
              <w:left w:val="single" w:sz="2" w:space="0" w:color="C5D2E6"/>
              <w:bottom w:val="single" w:sz="4" w:space="0" w:color="A6B8D4"/>
              <w:right w:val="single" w:sz="4" w:space="0" w:color="A6B8D4"/>
            </w:tcBorders>
            <w:shd w:color="auto" w:fill="EFF4F9" w:val="clear"/>
          </w:tcPr>
          <w:p>
            <w:pPr>
              <w:pStyle w:val="Normal"/>
              <w:spacing w:before="0" w:after="0"/>
              <w:jc w:val="left"/>
              <w:rPr/>
            </w:pPr>
            <w:r>
              <w:rPr>
                <w:rFonts w:ascii="Calibri" w:hAnsi="Calibri"/>
                <w:b w:val="0"/>
                <w:color w:val="000000"/>
                <w:sz w:val="18"/>
              </w:rPr>
              <w:t>Kunci unik untuk memastikan retry operasi yang sama tidak membuat transaksi kedua.</w:t>
            </w:r>
          </w:p>
        </w:tc>
      </w:tr>
      <w:tr>
        <w:trPr/>
        <w:tc>
          <w:tcPr>
            <w:tcW w:w="2199" w:type="dxa"/>
            <w:tcBorders>
              <w:top w:val="single" w:sz="2" w:space="0" w:color="C5D2E6"/>
              <w:left w:val="single" w:sz="4" w:space="0" w:color="A6B8D4"/>
              <w:bottom w:val="single" w:sz="4" w:space="0" w:color="A6B8D4"/>
              <w:right w:val="single" w:sz="2" w:space="0" w:color="C5D2E6"/>
            </w:tcBorders>
            <w:shd w:color="auto" w:fill="FFFFFF" w:val="clear"/>
          </w:tcPr>
          <w:p>
            <w:pPr>
              <w:pStyle w:val="Normal"/>
              <w:spacing w:before="0" w:after="0"/>
              <w:jc w:val="left"/>
              <w:rPr/>
            </w:pPr>
            <w:r>
              <w:rPr>
                <w:rFonts w:ascii="Calibri" w:hAnsi="Calibri"/>
                <w:b w:val="0"/>
                <w:color w:val="000000"/>
                <w:sz w:val="18"/>
              </w:rPr>
              <w:t>Correlation ID</w:t>
            </w:r>
          </w:p>
        </w:tc>
        <w:tc>
          <w:tcPr>
            <w:tcW w:w="6820" w:type="dxa"/>
            <w:tcBorders>
              <w:top w:val="single" w:sz="2" w:space="0" w:color="C5D2E6"/>
              <w:left w:val="single" w:sz="2" w:space="0" w:color="C5D2E6"/>
              <w:bottom w:val="single" w:sz="4" w:space="0" w:color="A6B8D4"/>
              <w:right w:val="single" w:sz="4" w:space="0" w:color="A6B8D4"/>
            </w:tcBorders>
            <w:shd w:color="auto" w:fill="FFFFFF" w:val="clear"/>
          </w:tcPr>
          <w:p>
            <w:pPr>
              <w:pStyle w:val="Normal"/>
              <w:spacing w:before="0" w:after="0"/>
              <w:jc w:val="left"/>
              <w:rPr/>
            </w:pPr>
            <w:r>
              <w:rPr>
                <w:rFonts w:ascii="Calibri" w:hAnsi="Calibri"/>
                <w:b w:val="0"/>
                <w:color w:val="000000"/>
                <w:sz w:val="18"/>
              </w:rPr>
              <w:t>Pengenal yang menghubungkan event, request, posting, dan log lintas modul/integrasi untuk troubleshooting dan rekonsiliasi.</w:t>
            </w:r>
          </w:p>
        </w:tc>
      </w:tr>
      <w:tr>
        <w:trPr/>
        <w:tc>
          <w:tcPr>
            <w:tcW w:w="2199" w:type="dxa"/>
            <w:tcBorders>
              <w:top w:val="single" w:sz="2" w:space="0" w:color="C5D2E6"/>
              <w:left w:val="single" w:sz="4" w:space="0" w:color="A6B8D4"/>
              <w:bottom w:val="single" w:sz="4" w:space="0" w:color="A6B8D4"/>
              <w:right w:val="single" w:sz="2" w:space="0" w:color="C5D2E6"/>
            </w:tcBorders>
            <w:shd w:color="auto" w:fill="EFF4F9" w:val="clear"/>
          </w:tcPr>
          <w:p>
            <w:pPr>
              <w:pStyle w:val="Normal"/>
              <w:spacing w:before="0" w:after="0"/>
              <w:jc w:val="left"/>
              <w:rPr/>
            </w:pPr>
            <w:r>
              <w:rPr>
                <w:rFonts w:ascii="Calibri" w:hAnsi="Calibri"/>
                <w:b w:val="0"/>
                <w:color w:val="000000"/>
                <w:sz w:val="18"/>
              </w:rPr>
              <w:t>Maker-Checker</w:t>
            </w:r>
          </w:p>
        </w:tc>
        <w:tc>
          <w:tcPr>
            <w:tcW w:w="6820" w:type="dxa"/>
            <w:tcBorders>
              <w:top w:val="single" w:sz="2" w:space="0" w:color="C5D2E6"/>
              <w:left w:val="single" w:sz="2" w:space="0" w:color="C5D2E6"/>
              <w:bottom w:val="single" w:sz="4" w:space="0" w:color="A6B8D4"/>
              <w:right w:val="single" w:sz="4" w:space="0" w:color="A6B8D4"/>
            </w:tcBorders>
            <w:shd w:color="auto" w:fill="EFF4F9" w:val="clear"/>
          </w:tcPr>
          <w:p>
            <w:pPr>
              <w:pStyle w:val="Normal"/>
              <w:spacing w:before="0" w:after="0"/>
              <w:jc w:val="left"/>
              <w:rPr/>
            </w:pPr>
            <w:r>
              <w:rPr>
                <w:rFonts w:ascii="Calibri" w:hAnsi="Calibri"/>
                <w:b w:val="0"/>
                <w:color w:val="000000"/>
                <w:sz w:val="18"/>
              </w:rPr>
              <w:t>Prinsip pemisahan pihak yang membuat transaksi dari pihak yang menyetujui pada tindakan berisiko.</w:t>
            </w:r>
          </w:p>
        </w:tc>
      </w:tr>
      <w:tr>
        <w:trPr/>
        <w:tc>
          <w:tcPr>
            <w:tcW w:w="2199" w:type="dxa"/>
            <w:tcBorders>
              <w:top w:val="single" w:sz="2" w:space="0" w:color="C5D2E6"/>
              <w:left w:val="single" w:sz="4" w:space="0" w:color="A6B8D4"/>
              <w:bottom w:val="single" w:sz="4" w:space="0" w:color="A6B8D4"/>
              <w:right w:val="single" w:sz="2" w:space="0" w:color="C5D2E6"/>
            </w:tcBorders>
            <w:shd w:color="auto" w:fill="FFFFFF" w:val="clear"/>
          </w:tcPr>
          <w:p>
            <w:pPr>
              <w:pStyle w:val="Normal"/>
              <w:spacing w:before="0" w:after="0"/>
              <w:jc w:val="left"/>
              <w:rPr/>
            </w:pPr>
            <w:r>
              <w:rPr>
                <w:rFonts w:ascii="Calibri" w:hAnsi="Calibri"/>
                <w:b w:val="0"/>
                <w:color w:val="000000"/>
                <w:sz w:val="18"/>
              </w:rPr>
              <w:t>Management P&amp;L</w:t>
            </w:r>
          </w:p>
        </w:tc>
        <w:tc>
          <w:tcPr>
            <w:tcW w:w="6820" w:type="dxa"/>
            <w:tcBorders>
              <w:top w:val="single" w:sz="2" w:space="0" w:color="C5D2E6"/>
              <w:left w:val="single" w:sz="2" w:space="0" w:color="C5D2E6"/>
              <w:bottom w:val="single" w:sz="4" w:space="0" w:color="A6B8D4"/>
              <w:right w:val="single" w:sz="4" w:space="0" w:color="A6B8D4"/>
            </w:tcBorders>
            <w:shd w:color="auto" w:fill="FFFFFF" w:val="clear"/>
          </w:tcPr>
          <w:p>
            <w:pPr>
              <w:pStyle w:val="Normal"/>
              <w:spacing w:before="0" w:after="0"/>
              <w:jc w:val="left"/>
              <w:rPr/>
            </w:pPr>
            <w:r>
              <w:rPr>
                <w:rFonts w:ascii="Calibri" w:hAnsi="Calibri"/>
                <w:b w:val="0"/>
                <w:color w:val="000000"/>
                <w:sz w:val="18"/>
              </w:rPr>
              <w:t>Laporan laba-rugi operasional untuk pengambilan keputusan internal; bukan pengganti laporan akuntansi/statutori resmi.</w:t>
            </w:r>
          </w:p>
        </w:tc>
      </w:tr>
      <w:tr>
        <w:trPr/>
        <w:tc>
          <w:tcPr>
            <w:tcW w:w="2199" w:type="dxa"/>
            <w:tcBorders>
              <w:top w:val="single" w:sz="2" w:space="0" w:color="C5D2E6"/>
              <w:left w:val="single" w:sz="4" w:space="0" w:color="A6B8D4"/>
              <w:bottom w:val="single" w:sz="4" w:space="0" w:color="A6B8D4"/>
              <w:right w:val="single" w:sz="2" w:space="0" w:color="C5D2E6"/>
            </w:tcBorders>
            <w:shd w:color="auto" w:fill="EFF4F9" w:val="clear"/>
          </w:tcPr>
          <w:p>
            <w:pPr>
              <w:pStyle w:val="Normal"/>
              <w:spacing w:before="0" w:after="0"/>
              <w:jc w:val="left"/>
              <w:rPr/>
            </w:pPr>
            <w:r>
              <w:rPr>
                <w:rFonts w:ascii="Calibri" w:hAnsi="Calibri"/>
                <w:b w:val="0"/>
                <w:color w:val="000000"/>
                <w:sz w:val="18"/>
              </w:rPr>
              <w:t>RPO / RTO</w:t>
            </w:r>
          </w:p>
        </w:tc>
        <w:tc>
          <w:tcPr>
            <w:tcW w:w="6820" w:type="dxa"/>
            <w:tcBorders>
              <w:top w:val="single" w:sz="2" w:space="0" w:color="C5D2E6"/>
              <w:left w:val="single" w:sz="2" w:space="0" w:color="C5D2E6"/>
              <w:bottom w:val="single" w:sz="4" w:space="0" w:color="A6B8D4"/>
              <w:right w:val="single" w:sz="4" w:space="0" w:color="A6B8D4"/>
            </w:tcBorders>
            <w:shd w:color="auto" w:fill="EFF4F9" w:val="clear"/>
          </w:tcPr>
          <w:p>
            <w:pPr>
              <w:pStyle w:val="Normal"/>
              <w:spacing w:before="0" w:after="0"/>
              <w:jc w:val="left"/>
              <w:rPr/>
            </w:pPr>
            <w:r>
              <w:rPr>
                <w:rFonts w:ascii="Calibri" w:hAnsi="Calibri"/>
                <w:b w:val="0"/>
                <w:color w:val="000000"/>
                <w:sz w:val="18"/>
              </w:rPr>
              <w:t>Recovery Point Objective / Recovery Time Objective: target kehilangan data maksimum dan target waktu pemulihan layanan.</w:t>
            </w:r>
          </w:p>
        </w:tc>
      </w:tr>
      <w:tr>
        <w:trPr/>
        <w:tc>
          <w:tcPr>
            <w:tcW w:w="2199" w:type="dxa"/>
            <w:tcBorders>
              <w:top w:val="single" w:sz="2" w:space="0" w:color="C5D2E6"/>
              <w:left w:val="single" w:sz="4" w:space="0" w:color="A6B8D4"/>
              <w:bottom w:val="single" w:sz="4" w:space="0" w:color="A6B8D4"/>
              <w:right w:val="single" w:sz="2" w:space="0" w:color="C5D2E6"/>
            </w:tcBorders>
            <w:shd w:color="auto" w:fill="FFFFFF" w:val="clear"/>
          </w:tcPr>
          <w:p>
            <w:pPr>
              <w:pStyle w:val="Normal"/>
              <w:spacing w:before="0" w:after="0"/>
              <w:jc w:val="left"/>
              <w:rPr/>
            </w:pPr>
            <w:r>
              <w:rPr>
                <w:rFonts w:ascii="Calibri" w:hAnsi="Calibri"/>
                <w:b w:val="0"/>
                <w:color w:val="000000"/>
                <w:sz w:val="18"/>
              </w:rPr>
              <w:t>State Unknown (Payment)</w:t>
            </w:r>
          </w:p>
        </w:tc>
        <w:tc>
          <w:tcPr>
            <w:tcW w:w="6820" w:type="dxa"/>
            <w:tcBorders>
              <w:top w:val="single" w:sz="2" w:space="0" w:color="C5D2E6"/>
              <w:left w:val="single" w:sz="2" w:space="0" w:color="C5D2E6"/>
              <w:bottom w:val="single" w:sz="4" w:space="0" w:color="A6B8D4"/>
              <w:right w:val="single" w:sz="4" w:space="0" w:color="A6B8D4"/>
            </w:tcBorders>
            <w:shd w:color="auto" w:fill="FFFFFF" w:val="clear"/>
          </w:tcPr>
          <w:p>
            <w:pPr>
              <w:pStyle w:val="Normal"/>
              <w:spacing w:before="0" w:after="0"/>
              <w:jc w:val="left"/>
              <w:rPr/>
            </w:pPr>
            <w:r>
              <w:rPr>
                <w:rFonts w:ascii="Calibri" w:hAnsi="Calibri"/>
                <w:b w:val="0"/>
                <w:color w:val="000000"/>
                <w:sz w:val="18"/>
              </w:rPr>
              <w:t>Status ketika provider/settlement belum memberi kepastian final; tidak boleh diperlakukan sebagai Paid tanpa rekonsiliasi.</w:t>
            </w:r>
          </w:p>
        </w:tc>
      </w:tr>
    </w:tbl>
    <w:p>
      <w:pPr>
        <w:pStyle w:val="Normal"/>
        <w:spacing w:before="0" w:after="60"/>
        <w:rPr/>
      </w:pPr>
      <w:r>
        <w:rPr/>
      </w:r>
    </w:p>
    <w:p>
      <w:pPr>
        <w:pStyle w:val="Heading1"/>
        <w:keepNext/>
        <w:pageBreakBefore w:val="0"/>
        <w:spacing w:before="320" w:after="160"/>
        <w:rPr/>
      </w:pPr>
      <w:r>
        <w:rPr/>
        <w:t>Lampiran C — Rekapitulasi Jumlah Kebutuhan Fungsional</w:t>
      </w:r>
    </w:p>
    <w:tbl>
      <w:tblPr>
        <w:tblW w:w="9020" w:type="dxa"/>
        <w:jc w:val="left"/>
        <w:tblInd w:w="0" w:type="dxa"/>
        <w:tblLayout w:type="fixed"/>
        <w:tblCellMar>
          <w:top w:w="60" w:type="dxa"/>
          <w:left w:w="90" w:type="dxa"/>
          <w:bottom w:w="60" w:type="dxa"/>
          <w:right w:w="90" w:type="dxa"/>
        </w:tblCellMar>
      </w:tblPr>
      <w:tblGrid>
        <w:gridCol w:w="3399"/>
        <w:gridCol w:w="2801"/>
        <w:gridCol w:w="2820"/>
      </w:tblGrid>
      <w:tr>
        <w:trPr>
          <w:tblHeader w:val="true"/>
        </w:trPr>
        <w:tc>
          <w:tcPr>
            <w:tcW w:w="3399" w:type="dxa"/>
            <w:tcBorders>
              <w:top w:val="single" w:sz="4" w:space="0" w:color="A6B8D4"/>
              <w:left w:val="single" w:sz="4" w:space="0" w:color="A6B8D4"/>
              <w:bottom w:val="single" w:sz="2" w:space="0" w:color="C5D2E6"/>
              <w:right w:val="single" w:sz="2" w:space="0" w:color="C5D2E6"/>
            </w:tcBorders>
            <w:shd w:color="auto" w:fill="DCE6F1" w:val="clear"/>
          </w:tcPr>
          <w:p>
            <w:pPr>
              <w:pStyle w:val="Normal"/>
              <w:spacing w:before="0" w:after="0"/>
              <w:jc w:val="left"/>
              <w:rPr/>
            </w:pPr>
            <w:r>
              <w:rPr>
                <w:b/>
                <w:bCs/>
                <w:color w:val="1F3864"/>
                <w:sz w:val="18"/>
                <w:szCs w:val="18"/>
              </w:rPr>
              <w:t>Modul</w:t>
            </w:r>
          </w:p>
        </w:tc>
        <w:tc>
          <w:tcPr>
            <w:tcW w:w="2801" w:type="dxa"/>
            <w:tcBorders>
              <w:top w:val="single" w:sz="4" w:space="0" w:color="A6B8D4"/>
              <w:left w:val="single" w:sz="2" w:space="0" w:color="C5D2E6"/>
              <w:bottom w:val="single" w:sz="2" w:space="0" w:color="C5D2E6"/>
              <w:right w:val="single" w:sz="2" w:space="0" w:color="C5D2E6"/>
            </w:tcBorders>
            <w:shd w:color="auto" w:fill="DCE6F1" w:val="clear"/>
          </w:tcPr>
          <w:p>
            <w:pPr>
              <w:pStyle w:val="Normal"/>
              <w:spacing w:before="0" w:after="0"/>
              <w:jc w:val="left"/>
              <w:rPr/>
            </w:pPr>
            <w:r>
              <w:rPr>
                <w:b/>
                <w:bCs/>
                <w:color w:val="1F3864"/>
                <w:sz w:val="18"/>
                <w:szCs w:val="18"/>
              </w:rPr>
              <w:t>Kode</w:t>
            </w:r>
          </w:p>
        </w:tc>
        <w:tc>
          <w:tcPr>
            <w:tcW w:w="2820" w:type="dxa"/>
            <w:tcBorders>
              <w:top w:val="single" w:sz="4" w:space="0" w:color="A6B8D4"/>
              <w:left w:val="single" w:sz="2" w:space="0" w:color="C5D2E6"/>
              <w:bottom w:val="single" w:sz="2" w:space="0" w:color="C5D2E6"/>
              <w:right w:val="single" w:sz="4" w:space="0" w:color="A6B8D4"/>
            </w:tcBorders>
            <w:shd w:color="auto" w:fill="DCE6F1" w:val="clear"/>
          </w:tcPr>
          <w:p>
            <w:pPr>
              <w:pStyle w:val="Normal"/>
              <w:spacing w:before="0" w:after="0"/>
              <w:jc w:val="left"/>
              <w:rPr/>
            </w:pPr>
            <w:r>
              <w:rPr>
                <w:b/>
                <w:bCs/>
                <w:color w:val="1F3864"/>
                <w:sz w:val="18"/>
                <w:szCs w:val="18"/>
              </w:rPr>
              <w:t>Jumlah Kebutuhan</w:t>
            </w:r>
          </w:p>
        </w:tc>
      </w:tr>
      <w:tr>
        <w:trPr>
          <w:tblHeader w:val="true"/>
        </w:trPr>
        <w:tc>
          <w:tcPr>
            <w:tcW w:w="3399" w:type="dxa"/>
            <w:tcBorders>
              <w:top w:val="single" w:sz="4" w:space="0" w:color="A6B8D4"/>
              <w:left w:val="single" w:sz="4" w:space="0" w:color="A6B8D4"/>
              <w:bottom w:val="single" w:sz="2" w:space="0" w:color="C5D2E6"/>
              <w:right w:val="single" w:sz="2" w:space="0" w:color="C5D2E6"/>
            </w:tcBorders>
            <w:shd w:color="auto" w:fill="FFFFFF" w:val="clear"/>
          </w:tcPr>
          <w:p>
            <w:pPr>
              <w:pStyle w:val="Normal"/>
              <w:spacing w:before="0" w:after="0"/>
              <w:jc w:val="left"/>
              <w:rPr/>
            </w:pPr>
            <w:r>
              <w:rPr>
                <w:rFonts w:ascii="Calibri" w:hAnsi="Calibri"/>
                <w:b w:val="0"/>
                <w:color w:val="000000"/>
                <w:sz w:val="18"/>
              </w:rPr>
              <w:t>Dashboard Manajemen</w:t>
            </w:r>
          </w:p>
        </w:tc>
        <w:tc>
          <w:tcPr>
            <w:tcW w:w="2801" w:type="dxa"/>
            <w:tcBorders>
              <w:top w:val="single" w:sz="4" w:space="0" w:color="A6B8D4"/>
              <w:left w:val="single" w:sz="2" w:space="0" w:color="C5D2E6"/>
              <w:bottom w:val="single" w:sz="2" w:space="0" w:color="C5D2E6"/>
              <w:right w:val="single" w:sz="2" w:space="0" w:color="C5D2E6"/>
            </w:tcBorders>
            <w:shd w:color="auto" w:fill="FFFFFF" w:val="clear"/>
          </w:tcPr>
          <w:p>
            <w:pPr>
              <w:pStyle w:val="Normal"/>
              <w:spacing w:before="0" w:after="0"/>
              <w:jc w:val="left"/>
              <w:rPr/>
            </w:pPr>
            <w:r>
              <w:rPr>
                <w:rFonts w:ascii="Calibri" w:hAnsi="Calibri"/>
                <w:b w:val="0"/>
                <w:color w:val="000000"/>
                <w:sz w:val="18"/>
              </w:rPr>
              <w:t>FR-DSH</w:t>
            </w:r>
          </w:p>
        </w:tc>
        <w:tc>
          <w:tcPr>
            <w:tcW w:w="2820" w:type="dxa"/>
            <w:tcBorders>
              <w:top w:val="single" w:sz="4" w:space="0" w:color="A6B8D4"/>
              <w:left w:val="single" w:sz="2" w:space="0" w:color="C5D2E6"/>
              <w:bottom w:val="single" w:sz="2" w:space="0" w:color="C5D2E6"/>
              <w:right w:val="single" w:sz="4" w:space="0" w:color="A6B8D4"/>
            </w:tcBorders>
            <w:shd w:color="auto" w:fill="FFFFFF" w:val="clear"/>
          </w:tcPr>
          <w:p>
            <w:pPr>
              <w:pStyle w:val="Normal"/>
              <w:spacing w:before="0" w:after="0"/>
              <w:jc w:val="left"/>
              <w:rPr/>
            </w:pPr>
            <w:r>
              <w:rPr>
                <w:rFonts w:ascii="Calibri" w:hAnsi="Calibri"/>
                <w:b w:val="0"/>
                <w:color w:val="000000"/>
                <w:sz w:val="18"/>
              </w:rPr>
              <w:t>22</w:t>
            </w:r>
          </w:p>
        </w:tc>
      </w:tr>
      <w:tr>
        <w:trPr>
          <w:tblHeader w:val="true"/>
        </w:trPr>
        <w:tc>
          <w:tcPr>
            <w:tcW w:w="3399" w:type="dxa"/>
            <w:tcBorders>
              <w:top w:val="single" w:sz="4" w:space="0" w:color="A6B8D4"/>
              <w:left w:val="single" w:sz="4" w:space="0" w:color="A6B8D4"/>
              <w:bottom w:val="single" w:sz="2" w:space="0" w:color="C5D2E6"/>
              <w:right w:val="single" w:sz="2" w:space="0" w:color="C5D2E6"/>
            </w:tcBorders>
            <w:shd w:color="auto" w:fill="EFF4F9" w:val="clear"/>
          </w:tcPr>
          <w:p>
            <w:pPr>
              <w:pStyle w:val="Normal"/>
              <w:spacing w:before="0" w:after="0"/>
              <w:jc w:val="left"/>
              <w:rPr/>
            </w:pPr>
            <w:r>
              <w:rPr>
                <w:rFonts w:ascii="Calibri" w:hAnsi="Calibri"/>
                <w:b w:val="0"/>
                <w:color w:val="000000"/>
                <w:sz w:val="18"/>
              </w:rPr>
              <w:t>Front Office</w:t>
            </w:r>
          </w:p>
        </w:tc>
        <w:tc>
          <w:tcPr>
            <w:tcW w:w="2801" w:type="dxa"/>
            <w:tcBorders>
              <w:top w:val="single" w:sz="4" w:space="0" w:color="A6B8D4"/>
              <w:left w:val="single" w:sz="2" w:space="0" w:color="C5D2E6"/>
              <w:bottom w:val="single" w:sz="2" w:space="0" w:color="C5D2E6"/>
              <w:right w:val="single" w:sz="2" w:space="0" w:color="C5D2E6"/>
            </w:tcBorders>
            <w:shd w:color="auto" w:fill="EFF4F9" w:val="clear"/>
          </w:tcPr>
          <w:p>
            <w:pPr>
              <w:pStyle w:val="Normal"/>
              <w:spacing w:before="0" w:after="0"/>
              <w:jc w:val="left"/>
              <w:rPr/>
            </w:pPr>
            <w:r>
              <w:rPr>
                <w:rFonts w:ascii="Calibri" w:hAnsi="Calibri"/>
                <w:b w:val="0"/>
                <w:color w:val="000000"/>
                <w:sz w:val="18"/>
              </w:rPr>
              <w:t>FR-FO</w:t>
            </w:r>
          </w:p>
        </w:tc>
        <w:tc>
          <w:tcPr>
            <w:tcW w:w="2820" w:type="dxa"/>
            <w:tcBorders>
              <w:top w:val="single" w:sz="4" w:space="0" w:color="A6B8D4"/>
              <w:left w:val="single" w:sz="2" w:space="0" w:color="C5D2E6"/>
              <w:bottom w:val="single" w:sz="2" w:space="0" w:color="C5D2E6"/>
              <w:right w:val="single" w:sz="4" w:space="0" w:color="A6B8D4"/>
            </w:tcBorders>
            <w:shd w:color="auto" w:fill="EFF4F9" w:val="clear"/>
          </w:tcPr>
          <w:p>
            <w:pPr>
              <w:pStyle w:val="Normal"/>
              <w:spacing w:before="0" w:after="0"/>
              <w:jc w:val="left"/>
              <w:rPr/>
            </w:pPr>
            <w:r>
              <w:rPr>
                <w:rFonts w:ascii="Calibri" w:hAnsi="Calibri"/>
                <w:b w:val="0"/>
                <w:color w:val="000000"/>
                <w:sz w:val="18"/>
              </w:rPr>
              <w:t>44</w:t>
            </w:r>
          </w:p>
        </w:tc>
      </w:tr>
      <w:tr>
        <w:trPr>
          <w:tblHeader w:val="true"/>
        </w:trPr>
        <w:tc>
          <w:tcPr>
            <w:tcW w:w="3399" w:type="dxa"/>
            <w:tcBorders>
              <w:top w:val="single" w:sz="4" w:space="0" w:color="A6B8D4"/>
              <w:left w:val="single" w:sz="4" w:space="0" w:color="A6B8D4"/>
              <w:bottom w:val="single" w:sz="2" w:space="0" w:color="C5D2E6"/>
              <w:right w:val="single" w:sz="2" w:space="0" w:color="C5D2E6"/>
            </w:tcBorders>
            <w:shd w:color="auto" w:fill="FFFFFF" w:val="clear"/>
          </w:tcPr>
          <w:p>
            <w:pPr>
              <w:pStyle w:val="Normal"/>
              <w:spacing w:before="0" w:after="0"/>
              <w:jc w:val="left"/>
              <w:rPr/>
            </w:pPr>
            <w:r>
              <w:rPr>
                <w:rFonts w:ascii="Calibri" w:hAnsi="Calibri"/>
                <w:b w:val="0"/>
                <w:color w:val="000000"/>
                <w:sz w:val="18"/>
              </w:rPr>
              <w:t>Housekeeping</w:t>
            </w:r>
          </w:p>
        </w:tc>
        <w:tc>
          <w:tcPr>
            <w:tcW w:w="2801" w:type="dxa"/>
            <w:tcBorders>
              <w:top w:val="single" w:sz="4" w:space="0" w:color="A6B8D4"/>
              <w:left w:val="single" w:sz="2" w:space="0" w:color="C5D2E6"/>
              <w:bottom w:val="single" w:sz="2" w:space="0" w:color="C5D2E6"/>
              <w:right w:val="single" w:sz="2" w:space="0" w:color="C5D2E6"/>
            </w:tcBorders>
            <w:shd w:color="auto" w:fill="FFFFFF" w:val="clear"/>
          </w:tcPr>
          <w:p>
            <w:pPr>
              <w:pStyle w:val="Normal"/>
              <w:spacing w:before="0" w:after="0"/>
              <w:jc w:val="left"/>
              <w:rPr/>
            </w:pPr>
            <w:r>
              <w:rPr>
                <w:rFonts w:ascii="Calibri" w:hAnsi="Calibri"/>
                <w:b w:val="0"/>
                <w:color w:val="000000"/>
                <w:sz w:val="18"/>
              </w:rPr>
              <w:t>FR-HK</w:t>
            </w:r>
          </w:p>
        </w:tc>
        <w:tc>
          <w:tcPr>
            <w:tcW w:w="2820" w:type="dxa"/>
            <w:tcBorders>
              <w:top w:val="single" w:sz="4" w:space="0" w:color="A6B8D4"/>
              <w:left w:val="single" w:sz="2" w:space="0" w:color="C5D2E6"/>
              <w:bottom w:val="single" w:sz="2" w:space="0" w:color="C5D2E6"/>
              <w:right w:val="single" w:sz="4" w:space="0" w:color="A6B8D4"/>
            </w:tcBorders>
            <w:shd w:color="auto" w:fill="FFFFFF" w:val="clear"/>
          </w:tcPr>
          <w:p>
            <w:pPr>
              <w:pStyle w:val="Normal"/>
              <w:spacing w:before="0" w:after="0"/>
              <w:jc w:val="left"/>
              <w:rPr/>
            </w:pPr>
            <w:r>
              <w:rPr>
                <w:rFonts w:ascii="Calibri" w:hAnsi="Calibri"/>
                <w:b w:val="0"/>
                <w:color w:val="000000"/>
                <w:sz w:val="18"/>
              </w:rPr>
              <w:t>24</w:t>
            </w:r>
          </w:p>
        </w:tc>
      </w:tr>
      <w:tr>
        <w:trPr>
          <w:tblHeader w:val="true"/>
        </w:trPr>
        <w:tc>
          <w:tcPr>
            <w:tcW w:w="3399" w:type="dxa"/>
            <w:tcBorders>
              <w:top w:val="single" w:sz="4" w:space="0" w:color="A6B8D4"/>
              <w:left w:val="single" w:sz="4" w:space="0" w:color="A6B8D4"/>
              <w:bottom w:val="single" w:sz="2" w:space="0" w:color="C5D2E6"/>
              <w:right w:val="single" w:sz="2" w:space="0" w:color="C5D2E6"/>
            </w:tcBorders>
            <w:shd w:color="auto" w:fill="EFF4F9" w:val="clear"/>
          </w:tcPr>
          <w:p>
            <w:pPr>
              <w:pStyle w:val="Normal"/>
              <w:spacing w:before="0" w:after="0"/>
              <w:jc w:val="left"/>
              <w:rPr/>
            </w:pPr>
            <w:r>
              <w:rPr>
                <w:rFonts w:ascii="Calibri" w:hAnsi="Calibri"/>
                <w:b w:val="0"/>
                <w:color w:val="000000"/>
                <w:sz w:val="18"/>
              </w:rPr>
              <w:t>Laundry</w:t>
            </w:r>
          </w:p>
        </w:tc>
        <w:tc>
          <w:tcPr>
            <w:tcW w:w="2801" w:type="dxa"/>
            <w:tcBorders>
              <w:top w:val="single" w:sz="4" w:space="0" w:color="A6B8D4"/>
              <w:left w:val="single" w:sz="2" w:space="0" w:color="C5D2E6"/>
              <w:bottom w:val="single" w:sz="2" w:space="0" w:color="C5D2E6"/>
              <w:right w:val="single" w:sz="2" w:space="0" w:color="C5D2E6"/>
            </w:tcBorders>
            <w:shd w:color="auto" w:fill="EFF4F9" w:val="clear"/>
          </w:tcPr>
          <w:p>
            <w:pPr>
              <w:pStyle w:val="Normal"/>
              <w:spacing w:before="0" w:after="0"/>
              <w:jc w:val="left"/>
              <w:rPr/>
            </w:pPr>
            <w:r>
              <w:rPr>
                <w:rFonts w:ascii="Calibri" w:hAnsi="Calibri"/>
                <w:b w:val="0"/>
                <w:color w:val="000000"/>
                <w:sz w:val="18"/>
              </w:rPr>
              <w:t>FR-LDY</w:t>
            </w:r>
          </w:p>
        </w:tc>
        <w:tc>
          <w:tcPr>
            <w:tcW w:w="2820" w:type="dxa"/>
            <w:tcBorders>
              <w:top w:val="single" w:sz="4" w:space="0" w:color="A6B8D4"/>
              <w:left w:val="single" w:sz="2" w:space="0" w:color="C5D2E6"/>
              <w:bottom w:val="single" w:sz="2" w:space="0" w:color="C5D2E6"/>
              <w:right w:val="single" w:sz="4" w:space="0" w:color="A6B8D4"/>
            </w:tcBorders>
            <w:shd w:color="auto" w:fill="EFF4F9" w:val="clear"/>
          </w:tcPr>
          <w:p>
            <w:pPr>
              <w:pStyle w:val="Normal"/>
              <w:spacing w:before="0" w:after="0"/>
              <w:jc w:val="left"/>
              <w:rPr/>
            </w:pPr>
            <w:r>
              <w:rPr>
                <w:rFonts w:ascii="Calibri" w:hAnsi="Calibri"/>
                <w:b w:val="0"/>
                <w:color w:val="000000"/>
                <w:sz w:val="18"/>
              </w:rPr>
              <w:t>12</w:t>
            </w:r>
          </w:p>
        </w:tc>
      </w:tr>
      <w:tr>
        <w:trPr>
          <w:tblHeader w:val="true"/>
        </w:trPr>
        <w:tc>
          <w:tcPr>
            <w:tcW w:w="3399" w:type="dxa"/>
            <w:tcBorders>
              <w:top w:val="single" w:sz="4" w:space="0" w:color="A6B8D4"/>
              <w:left w:val="single" w:sz="4" w:space="0" w:color="A6B8D4"/>
              <w:bottom w:val="single" w:sz="2" w:space="0" w:color="C5D2E6"/>
              <w:right w:val="single" w:sz="2" w:space="0" w:color="C5D2E6"/>
            </w:tcBorders>
            <w:shd w:color="auto" w:fill="FFFFFF" w:val="clear"/>
          </w:tcPr>
          <w:p>
            <w:pPr>
              <w:pStyle w:val="Normal"/>
              <w:spacing w:before="0" w:after="0"/>
              <w:jc w:val="left"/>
              <w:rPr/>
            </w:pPr>
            <w:r>
              <w:rPr>
                <w:rFonts w:ascii="Calibri" w:hAnsi="Calibri"/>
                <w:b w:val="0"/>
                <w:color w:val="000000"/>
                <w:sz w:val="18"/>
              </w:rPr>
              <w:t>F&amp;B Service</w:t>
            </w:r>
          </w:p>
        </w:tc>
        <w:tc>
          <w:tcPr>
            <w:tcW w:w="2801" w:type="dxa"/>
            <w:tcBorders>
              <w:top w:val="single" w:sz="4" w:space="0" w:color="A6B8D4"/>
              <w:left w:val="single" w:sz="2" w:space="0" w:color="C5D2E6"/>
              <w:bottom w:val="single" w:sz="2" w:space="0" w:color="C5D2E6"/>
              <w:right w:val="single" w:sz="2" w:space="0" w:color="C5D2E6"/>
            </w:tcBorders>
            <w:shd w:color="auto" w:fill="FFFFFF" w:val="clear"/>
          </w:tcPr>
          <w:p>
            <w:pPr>
              <w:pStyle w:val="Normal"/>
              <w:spacing w:before="0" w:after="0"/>
              <w:jc w:val="left"/>
              <w:rPr/>
            </w:pPr>
            <w:r>
              <w:rPr>
                <w:rFonts w:ascii="Calibri" w:hAnsi="Calibri"/>
                <w:b w:val="0"/>
                <w:color w:val="000000"/>
                <w:sz w:val="18"/>
              </w:rPr>
              <w:t>FR-FBS</w:t>
            </w:r>
          </w:p>
        </w:tc>
        <w:tc>
          <w:tcPr>
            <w:tcW w:w="2820" w:type="dxa"/>
            <w:tcBorders>
              <w:top w:val="single" w:sz="4" w:space="0" w:color="A6B8D4"/>
              <w:left w:val="single" w:sz="2" w:space="0" w:color="C5D2E6"/>
              <w:bottom w:val="single" w:sz="2" w:space="0" w:color="C5D2E6"/>
              <w:right w:val="single" w:sz="4" w:space="0" w:color="A6B8D4"/>
            </w:tcBorders>
            <w:shd w:color="auto" w:fill="FFFFFF" w:val="clear"/>
          </w:tcPr>
          <w:p>
            <w:pPr>
              <w:pStyle w:val="Normal"/>
              <w:spacing w:before="0" w:after="0"/>
              <w:jc w:val="left"/>
              <w:rPr/>
            </w:pPr>
            <w:r>
              <w:rPr>
                <w:rFonts w:ascii="Calibri" w:hAnsi="Calibri"/>
                <w:b w:val="0"/>
                <w:color w:val="000000"/>
                <w:sz w:val="18"/>
              </w:rPr>
              <w:t>26</w:t>
            </w:r>
          </w:p>
        </w:tc>
      </w:tr>
      <w:tr>
        <w:trPr>
          <w:tblHeader w:val="true"/>
        </w:trPr>
        <w:tc>
          <w:tcPr>
            <w:tcW w:w="3399" w:type="dxa"/>
            <w:tcBorders>
              <w:top w:val="single" w:sz="4" w:space="0" w:color="A6B8D4"/>
              <w:left w:val="single" w:sz="4" w:space="0" w:color="A6B8D4"/>
              <w:bottom w:val="single" w:sz="2" w:space="0" w:color="C5D2E6"/>
              <w:right w:val="single" w:sz="2" w:space="0" w:color="C5D2E6"/>
            </w:tcBorders>
            <w:shd w:color="auto" w:fill="EFF4F9" w:val="clear"/>
          </w:tcPr>
          <w:p>
            <w:pPr>
              <w:pStyle w:val="Normal"/>
              <w:spacing w:before="0" w:after="0"/>
              <w:jc w:val="left"/>
              <w:rPr/>
            </w:pPr>
            <w:r>
              <w:rPr>
                <w:rFonts w:ascii="Calibri" w:hAnsi="Calibri"/>
                <w:b w:val="0"/>
                <w:color w:val="000000"/>
                <w:sz w:val="18"/>
              </w:rPr>
              <w:t>F&amp;B Product (Kitchen)</w:t>
            </w:r>
          </w:p>
        </w:tc>
        <w:tc>
          <w:tcPr>
            <w:tcW w:w="2801" w:type="dxa"/>
            <w:tcBorders>
              <w:top w:val="single" w:sz="4" w:space="0" w:color="A6B8D4"/>
              <w:left w:val="single" w:sz="2" w:space="0" w:color="C5D2E6"/>
              <w:bottom w:val="single" w:sz="2" w:space="0" w:color="C5D2E6"/>
              <w:right w:val="single" w:sz="2" w:space="0" w:color="C5D2E6"/>
            </w:tcBorders>
            <w:shd w:color="auto" w:fill="EFF4F9" w:val="clear"/>
          </w:tcPr>
          <w:p>
            <w:pPr>
              <w:pStyle w:val="Normal"/>
              <w:spacing w:before="0" w:after="0"/>
              <w:jc w:val="left"/>
              <w:rPr/>
            </w:pPr>
            <w:r>
              <w:rPr>
                <w:rFonts w:ascii="Calibri" w:hAnsi="Calibri"/>
                <w:b w:val="0"/>
                <w:color w:val="000000"/>
                <w:sz w:val="18"/>
              </w:rPr>
              <w:t>FR-KIT</w:t>
            </w:r>
          </w:p>
        </w:tc>
        <w:tc>
          <w:tcPr>
            <w:tcW w:w="2820" w:type="dxa"/>
            <w:tcBorders>
              <w:top w:val="single" w:sz="4" w:space="0" w:color="A6B8D4"/>
              <w:left w:val="single" w:sz="2" w:space="0" w:color="C5D2E6"/>
              <w:bottom w:val="single" w:sz="2" w:space="0" w:color="C5D2E6"/>
              <w:right w:val="single" w:sz="4" w:space="0" w:color="A6B8D4"/>
            </w:tcBorders>
            <w:shd w:color="auto" w:fill="EFF4F9" w:val="clear"/>
          </w:tcPr>
          <w:p>
            <w:pPr>
              <w:pStyle w:val="Normal"/>
              <w:spacing w:before="0" w:after="0"/>
              <w:jc w:val="left"/>
              <w:rPr/>
            </w:pPr>
            <w:r>
              <w:rPr>
                <w:rFonts w:ascii="Calibri" w:hAnsi="Calibri"/>
                <w:b w:val="0"/>
                <w:color w:val="000000"/>
                <w:sz w:val="18"/>
              </w:rPr>
              <w:t>15</w:t>
            </w:r>
          </w:p>
        </w:tc>
      </w:tr>
      <w:tr>
        <w:trPr>
          <w:tblHeader w:val="true"/>
        </w:trPr>
        <w:tc>
          <w:tcPr>
            <w:tcW w:w="3399" w:type="dxa"/>
            <w:tcBorders>
              <w:top w:val="single" w:sz="4" w:space="0" w:color="A6B8D4"/>
              <w:left w:val="single" w:sz="4" w:space="0" w:color="A6B8D4"/>
              <w:bottom w:val="single" w:sz="2" w:space="0" w:color="C5D2E6"/>
              <w:right w:val="single" w:sz="2" w:space="0" w:color="C5D2E6"/>
            </w:tcBorders>
            <w:shd w:color="auto" w:fill="FFFFFF" w:val="clear"/>
          </w:tcPr>
          <w:p>
            <w:pPr>
              <w:pStyle w:val="Normal"/>
              <w:spacing w:before="0" w:after="0"/>
              <w:jc w:val="left"/>
              <w:rPr/>
            </w:pPr>
            <w:r>
              <w:rPr>
                <w:rFonts w:ascii="Calibri" w:hAnsi="Calibri"/>
                <w:b w:val="0"/>
                <w:color w:val="000000"/>
                <w:sz w:val="18"/>
              </w:rPr>
              <w:t>Maintenance</w:t>
            </w:r>
          </w:p>
        </w:tc>
        <w:tc>
          <w:tcPr>
            <w:tcW w:w="2801" w:type="dxa"/>
            <w:tcBorders>
              <w:top w:val="single" w:sz="4" w:space="0" w:color="A6B8D4"/>
              <w:left w:val="single" w:sz="2" w:space="0" w:color="C5D2E6"/>
              <w:bottom w:val="single" w:sz="2" w:space="0" w:color="C5D2E6"/>
              <w:right w:val="single" w:sz="2" w:space="0" w:color="C5D2E6"/>
            </w:tcBorders>
            <w:shd w:color="auto" w:fill="FFFFFF" w:val="clear"/>
          </w:tcPr>
          <w:p>
            <w:pPr>
              <w:pStyle w:val="Normal"/>
              <w:spacing w:before="0" w:after="0"/>
              <w:jc w:val="left"/>
              <w:rPr/>
            </w:pPr>
            <w:r>
              <w:rPr>
                <w:rFonts w:ascii="Calibri" w:hAnsi="Calibri"/>
                <w:b w:val="0"/>
                <w:color w:val="000000"/>
                <w:sz w:val="18"/>
              </w:rPr>
              <w:t>FR-MTC</w:t>
            </w:r>
          </w:p>
        </w:tc>
        <w:tc>
          <w:tcPr>
            <w:tcW w:w="2820" w:type="dxa"/>
            <w:tcBorders>
              <w:top w:val="single" w:sz="4" w:space="0" w:color="A6B8D4"/>
              <w:left w:val="single" w:sz="2" w:space="0" w:color="C5D2E6"/>
              <w:bottom w:val="single" w:sz="2" w:space="0" w:color="C5D2E6"/>
              <w:right w:val="single" w:sz="4" w:space="0" w:color="A6B8D4"/>
            </w:tcBorders>
            <w:shd w:color="auto" w:fill="FFFFFF" w:val="clear"/>
          </w:tcPr>
          <w:p>
            <w:pPr>
              <w:pStyle w:val="Normal"/>
              <w:spacing w:before="0" w:after="0"/>
              <w:jc w:val="left"/>
              <w:rPr/>
            </w:pPr>
            <w:r>
              <w:rPr>
                <w:rFonts w:ascii="Calibri" w:hAnsi="Calibri"/>
                <w:b w:val="0"/>
                <w:color w:val="000000"/>
                <w:sz w:val="18"/>
              </w:rPr>
              <w:t>15</w:t>
            </w:r>
          </w:p>
        </w:tc>
      </w:tr>
      <w:tr>
        <w:trPr>
          <w:tblHeader w:val="true"/>
        </w:trPr>
        <w:tc>
          <w:tcPr>
            <w:tcW w:w="3399" w:type="dxa"/>
            <w:tcBorders>
              <w:top w:val="single" w:sz="4" w:space="0" w:color="A6B8D4"/>
              <w:left w:val="single" w:sz="4" w:space="0" w:color="A6B8D4"/>
              <w:bottom w:val="single" w:sz="2" w:space="0" w:color="C5D2E6"/>
              <w:right w:val="single" w:sz="2" w:space="0" w:color="C5D2E6"/>
            </w:tcBorders>
            <w:shd w:color="auto" w:fill="EFF4F9" w:val="clear"/>
          </w:tcPr>
          <w:p>
            <w:pPr>
              <w:pStyle w:val="Normal"/>
              <w:spacing w:before="0" w:after="0"/>
              <w:jc w:val="left"/>
              <w:rPr/>
            </w:pPr>
            <w:r>
              <w:rPr>
                <w:rFonts w:ascii="Calibri" w:hAnsi="Calibri"/>
                <w:b w:val="0"/>
                <w:color w:val="000000"/>
                <w:sz w:val="18"/>
              </w:rPr>
              <w:t>Inventory &amp; Purchasing</w:t>
            </w:r>
          </w:p>
        </w:tc>
        <w:tc>
          <w:tcPr>
            <w:tcW w:w="2801" w:type="dxa"/>
            <w:tcBorders>
              <w:top w:val="single" w:sz="4" w:space="0" w:color="A6B8D4"/>
              <w:left w:val="single" w:sz="2" w:space="0" w:color="C5D2E6"/>
              <w:bottom w:val="single" w:sz="2" w:space="0" w:color="C5D2E6"/>
              <w:right w:val="single" w:sz="2" w:space="0" w:color="C5D2E6"/>
            </w:tcBorders>
            <w:shd w:color="auto" w:fill="EFF4F9" w:val="clear"/>
          </w:tcPr>
          <w:p>
            <w:pPr>
              <w:pStyle w:val="Normal"/>
              <w:spacing w:before="0" w:after="0"/>
              <w:jc w:val="left"/>
              <w:rPr/>
            </w:pPr>
            <w:r>
              <w:rPr>
                <w:rFonts w:ascii="Calibri" w:hAnsi="Calibri"/>
                <w:b w:val="0"/>
                <w:color w:val="000000"/>
                <w:sz w:val="18"/>
              </w:rPr>
              <w:t>FR-INV / FR-PUR</w:t>
            </w:r>
          </w:p>
        </w:tc>
        <w:tc>
          <w:tcPr>
            <w:tcW w:w="2820" w:type="dxa"/>
            <w:tcBorders>
              <w:top w:val="single" w:sz="4" w:space="0" w:color="A6B8D4"/>
              <w:left w:val="single" w:sz="2" w:space="0" w:color="C5D2E6"/>
              <w:bottom w:val="single" w:sz="2" w:space="0" w:color="C5D2E6"/>
              <w:right w:val="single" w:sz="4" w:space="0" w:color="A6B8D4"/>
            </w:tcBorders>
            <w:shd w:color="auto" w:fill="EFF4F9" w:val="clear"/>
          </w:tcPr>
          <w:p>
            <w:pPr>
              <w:pStyle w:val="Normal"/>
              <w:spacing w:before="0" w:after="0"/>
              <w:jc w:val="left"/>
              <w:rPr/>
            </w:pPr>
            <w:r>
              <w:rPr>
                <w:rFonts w:ascii="Calibri" w:hAnsi="Calibri"/>
                <w:b w:val="0"/>
                <w:color w:val="000000"/>
                <w:sz w:val="18"/>
              </w:rPr>
              <w:t>25</w:t>
            </w:r>
          </w:p>
        </w:tc>
      </w:tr>
      <w:tr>
        <w:trPr>
          <w:tblHeader w:val="true"/>
        </w:trPr>
        <w:tc>
          <w:tcPr>
            <w:tcW w:w="3399" w:type="dxa"/>
            <w:tcBorders>
              <w:top w:val="single" w:sz="4" w:space="0" w:color="A6B8D4"/>
              <w:left w:val="single" w:sz="4" w:space="0" w:color="A6B8D4"/>
              <w:bottom w:val="single" w:sz="2" w:space="0" w:color="C5D2E6"/>
              <w:right w:val="single" w:sz="2" w:space="0" w:color="C5D2E6"/>
            </w:tcBorders>
            <w:shd w:color="auto" w:fill="FFFFFF" w:val="clear"/>
          </w:tcPr>
          <w:p>
            <w:pPr>
              <w:pStyle w:val="Normal"/>
              <w:spacing w:before="0" w:after="0"/>
              <w:jc w:val="left"/>
              <w:rPr/>
            </w:pPr>
            <w:r>
              <w:rPr>
                <w:rFonts w:ascii="Calibri" w:hAnsi="Calibri"/>
                <w:b w:val="0"/>
                <w:color w:val="000000"/>
                <w:sz w:val="18"/>
              </w:rPr>
              <w:t>Human Resource</w:t>
            </w:r>
          </w:p>
        </w:tc>
        <w:tc>
          <w:tcPr>
            <w:tcW w:w="2801" w:type="dxa"/>
            <w:tcBorders>
              <w:top w:val="single" w:sz="4" w:space="0" w:color="A6B8D4"/>
              <w:left w:val="single" w:sz="2" w:space="0" w:color="C5D2E6"/>
              <w:bottom w:val="single" w:sz="2" w:space="0" w:color="C5D2E6"/>
              <w:right w:val="single" w:sz="2" w:space="0" w:color="C5D2E6"/>
            </w:tcBorders>
            <w:shd w:color="auto" w:fill="FFFFFF" w:val="clear"/>
          </w:tcPr>
          <w:p>
            <w:pPr>
              <w:pStyle w:val="Normal"/>
              <w:spacing w:before="0" w:after="0"/>
              <w:jc w:val="left"/>
              <w:rPr/>
            </w:pPr>
            <w:r>
              <w:rPr>
                <w:rFonts w:ascii="Calibri" w:hAnsi="Calibri"/>
                <w:b w:val="0"/>
                <w:color w:val="000000"/>
                <w:sz w:val="18"/>
              </w:rPr>
              <w:t>FR-HR</w:t>
            </w:r>
          </w:p>
        </w:tc>
        <w:tc>
          <w:tcPr>
            <w:tcW w:w="2820" w:type="dxa"/>
            <w:tcBorders>
              <w:top w:val="single" w:sz="4" w:space="0" w:color="A6B8D4"/>
              <w:left w:val="single" w:sz="2" w:space="0" w:color="C5D2E6"/>
              <w:bottom w:val="single" w:sz="2" w:space="0" w:color="C5D2E6"/>
              <w:right w:val="single" w:sz="4" w:space="0" w:color="A6B8D4"/>
            </w:tcBorders>
            <w:shd w:color="auto" w:fill="FFFFFF" w:val="clear"/>
          </w:tcPr>
          <w:p>
            <w:pPr>
              <w:pStyle w:val="Normal"/>
              <w:spacing w:before="0" w:after="0"/>
              <w:jc w:val="left"/>
              <w:rPr/>
            </w:pPr>
            <w:r>
              <w:rPr>
                <w:rFonts w:ascii="Calibri" w:hAnsi="Calibri"/>
                <w:b w:val="0"/>
                <w:color w:val="000000"/>
                <w:sz w:val="18"/>
              </w:rPr>
              <w:t>29</w:t>
            </w:r>
          </w:p>
        </w:tc>
      </w:tr>
      <w:tr>
        <w:trPr>
          <w:tblHeader w:val="true"/>
        </w:trPr>
        <w:tc>
          <w:tcPr>
            <w:tcW w:w="3399" w:type="dxa"/>
            <w:tcBorders>
              <w:top w:val="single" w:sz="4" w:space="0" w:color="A6B8D4"/>
              <w:left w:val="single" w:sz="4" w:space="0" w:color="A6B8D4"/>
              <w:bottom w:val="single" w:sz="2" w:space="0" w:color="C5D2E6"/>
              <w:right w:val="single" w:sz="2" w:space="0" w:color="C5D2E6"/>
            </w:tcBorders>
            <w:shd w:color="auto" w:fill="EFF4F9" w:val="clear"/>
          </w:tcPr>
          <w:p>
            <w:pPr>
              <w:pStyle w:val="Normal"/>
              <w:spacing w:before="0" w:after="0"/>
              <w:jc w:val="left"/>
              <w:rPr/>
            </w:pPr>
            <w:r>
              <w:rPr>
                <w:rFonts w:ascii="Calibri" w:hAnsi="Calibri"/>
                <w:b w:val="0"/>
                <w:color w:val="000000"/>
                <w:sz w:val="18"/>
              </w:rPr>
              <w:t>Finance</w:t>
            </w:r>
          </w:p>
        </w:tc>
        <w:tc>
          <w:tcPr>
            <w:tcW w:w="2801" w:type="dxa"/>
            <w:tcBorders>
              <w:top w:val="single" w:sz="4" w:space="0" w:color="A6B8D4"/>
              <w:left w:val="single" w:sz="2" w:space="0" w:color="C5D2E6"/>
              <w:bottom w:val="single" w:sz="2" w:space="0" w:color="C5D2E6"/>
              <w:right w:val="single" w:sz="2" w:space="0" w:color="C5D2E6"/>
            </w:tcBorders>
            <w:shd w:color="auto" w:fill="EFF4F9" w:val="clear"/>
          </w:tcPr>
          <w:p>
            <w:pPr>
              <w:pStyle w:val="Normal"/>
              <w:spacing w:before="0" w:after="0"/>
              <w:jc w:val="left"/>
              <w:rPr/>
            </w:pPr>
            <w:r>
              <w:rPr>
                <w:rFonts w:ascii="Calibri" w:hAnsi="Calibri"/>
                <w:b w:val="0"/>
                <w:color w:val="000000"/>
                <w:sz w:val="18"/>
              </w:rPr>
              <w:t>FR-FIN</w:t>
            </w:r>
          </w:p>
        </w:tc>
        <w:tc>
          <w:tcPr>
            <w:tcW w:w="2820" w:type="dxa"/>
            <w:tcBorders>
              <w:top w:val="single" w:sz="4" w:space="0" w:color="A6B8D4"/>
              <w:left w:val="single" w:sz="2" w:space="0" w:color="C5D2E6"/>
              <w:bottom w:val="single" w:sz="2" w:space="0" w:color="C5D2E6"/>
              <w:right w:val="single" w:sz="4" w:space="0" w:color="A6B8D4"/>
            </w:tcBorders>
            <w:shd w:color="auto" w:fill="EFF4F9" w:val="clear"/>
          </w:tcPr>
          <w:p>
            <w:pPr>
              <w:pStyle w:val="Normal"/>
              <w:spacing w:before="0" w:after="0"/>
              <w:jc w:val="left"/>
              <w:rPr/>
            </w:pPr>
            <w:r>
              <w:rPr>
                <w:rFonts w:ascii="Calibri" w:hAnsi="Calibri"/>
                <w:b w:val="0"/>
                <w:color w:val="000000"/>
                <w:sz w:val="18"/>
              </w:rPr>
              <w:t>30</w:t>
            </w:r>
          </w:p>
        </w:tc>
      </w:tr>
      <w:tr>
        <w:trPr>
          <w:tblHeader w:val="true"/>
        </w:trPr>
        <w:tc>
          <w:tcPr>
            <w:tcW w:w="3399" w:type="dxa"/>
            <w:tcBorders>
              <w:top w:val="single" w:sz="4" w:space="0" w:color="A6B8D4"/>
              <w:left w:val="single" w:sz="4" w:space="0" w:color="A6B8D4"/>
              <w:bottom w:val="single" w:sz="2" w:space="0" w:color="C5D2E6"/>
              <w:right w:val="single" w:sz="2" w:space="0" w:color="C5D2E6"/>
            </w:tcBorders>
            <w:shd w:color="auto" w:fill="FFFFFF" w:val="clear"/>
          </w:tcPr>
          <w:p>
            <w:pPr>
              <w:pStyle w:val="Normal"/>
              <w:spacing w:before="0" w:after="0"/>
              <w:jc w:val="left"/>
              <w:rPr/>
            </w:pPr>
            <w:r>
              <w:rPr>
                <w:rFonts w:ascii="Calibri" w:hAnsi="Calibri"/>
                <w:b w:val="0"/>
                <w:color w:val="000000"/>
                <w:sz w:val="18"/>
              </w:rPr>
              <w:t>Reporting &amp; Analytics</w:t>
            </w:r>
          </w:p>
        </w:tc>
        <w:tc>
          <w:tcPr>
            <w:tcW w:w="2801" w:type="dxa"/>
            <w:tcBorders>
              <w:top w:val="single" w:sz="4" w:space="0" w:color="A6B8D4"/>
              <w:left w:val="single" w:sz="2" w:space="0" w:color="C5D2E6"/>
              <w:bottom w:val="single" w:sz="2" w:space="0" w:color="C5D2E6"/>
              <w:right w:val="single" w:sz="2" w:space="0" w:color="C5D2E6"/>
            </w:tcBorders>
            <w:shd w:color="auto" w:fill="FFFFFF" w:val="clear"/>
          </w:tcPr>
          <w:p>
            <w:pPr>
              <w:pStyle w:val="Normal"/>
              <w:spacing w:before="0" w:after="0"/>
              <w:jc w:val="left"/>
              <w:rPr/>
            </w:pPr>
            <w:r>
              <w:rPr>
                <w:rFonts w:ascii="Calibri" w:hAnsi="Calibri"/>
                <w:b w:val="0"/>
                <w:color w:val="000000"/>
                <w:sz w:val="18"/>
              </w:rPr>
              <w:t>FR-RPT</w:t>
            </w:r>
          </w:p>
        </w:tc>
        <w:tc>
          <w:tcPr>
            <w:tcW w:w="2820" w:type="dxa"/>
            <w:tcBorders>
              <w:top w:val="single" w:sz="4" w:space="0" w:color="A6B8D4"/>
              <w:left w:val="single" w:sz="2" w:space="0" w:color="C5D2E6"/>
              <w:bottom w:val="single" w:sz="2" w:space="0" w:color="C5D2E6"/>
              <w:right w:val="single" w:sz="4" w:space="0" w:color="A6B8D4"/>
            </w:tcBorders>
            <w:shd w:color="auto" w:fill="FFFFFF" w:val="clear"/>
          </w:tcPr>
          <w:p>
            <w:pPr>
              <w:pStyle w:val="Normal"/>
              <w:spacing w:before="0" w:after="0"/>
              <w:jc w:val="left"/>
              <w:rPr/>
            </w:pPr>
            <w:r>
              <w:rPr>
                <w:rFonts w:ascii="Calibri" w:hAnsi="Calibri"/>
                <w:b w:val="0"/>
                <w:color w:val="000000"/>
                <w:sz w:val="18"/>
              </w:rPr>
              <w:t>11</w:t>
            </w:r>
          </w:p>
        </w:tc>
      </w:tr>
      <w:tr>
        <w:trPr>
          <w:tblHeader w:val="true"/>
        </w:trPr>
        <w:tc>
          <w:tcPr>
            <w:tcW w:w="3399" w:type="dxa"/>
            <w:tcBorders>
              <w:top w:val="single" w:sz="4" w:space="0" w:color="A6B8D4"/>
              <w:left w:val="single" w:sz="4" w:space="0" w:color="A6B8D4"/>
              <w:bottom w:val="single" w:sz="2" w:space="0" w:color="C5D2E6"/>
              <w:right w:val="single" w:sz="2" w:space="0" w:color="C5D2E6"/>
            </w:tcBorders>
            <w:shd w:color="auto" w:fill="EFF4F9" w:val="clear"/>
          </w:tcPr>
          <w:p>
            <w:pPr>
              <w:pStyle w:val="Normal"/>
              <w:spacing w:before="0" w:after="0"/>
              <w:jc w:val="left"/>
              <w:rPr/>
            </w:pPr>
            <w:r>
              <w:rPr>
                <w:rFonts w:ascii="Calibri" w:hAnsi="Calibri"/>
                <w:b w:val="0"/>
                <w:color w:val="000000"/>
                <w:sz w:val="18"/>
              </w:rPr>
              <w:t>Guest Self-Service</w:t>
            </w:r>
          </w:p>
        </w:tc>
        <w:tc>
          <w:tcPr>
            <w:tcW w:w="2801" w:type="dxa"/>
            <w:tcBorders>
              <w:top w:val="single" w:sz="4" w:space="0" w:color="A6B8D4"/>
              <w:left w:val="single" w:sz="2" w:space="0" w:color="C5D2E6"/>
              <w:bottom w:val="single" w:sz="2" w:space="0" w:color="C5D2E6"/>
              <w:right w:val="single" w:sz="2" w:space="0" w:color="C5D2E6"/>
            </w:tcBorders>
            <w:shd w:color="auto" w:fill="EFF4F9" w:val="clear"/>
          </w:tcPr>
          <w:p>
            <w:pPr>
              <w:pStyle w:val="Normal"/>
              <w:spacing w:before="0" w:after="0"/>
              <w:jc w:val="left"/>
              <w:rPr/>
            </w:pPr>
            <w:r>
              <w:rPr>
                <w:rFonts w:ascii="Calibri" w:hAnsi="Calibri"/>
                <w:b w:val="0"/>
                <w:color w:val="000000"/>
                <w:sz w:val="18"/>
              </w:rPr>
              <w:t>FR-GST</w:t>
            </w:r>
          </w:p>
        </w:tc>
        <w:tc>
          <w:tcPr>
            <w:tcW w:w="2820" w:type="dxa"/>
            <w:tcBorders>
              <w:top w:val="single" w:sz="4" w:space="0" w:color="A6B8D4"/>
              <w:left w:val="single" w:sz="2" w:space="0" w:color="C5D2E6"/>
              <w:bottom w:val="single" w:sz="2" w:space="0" w:color="C5D2E6"/>
              <w:right w:val="single" w:sz="4" w:space="0" w:color="A6B8D4"/>
            </w:tcBorders>
            <w:shd w:color="auto" w:fill="EFF4F9" w:val="clear"/>
          </w:tcPr>
          <w:p>
            <w:pPr>
              <w:pStyle w:val="Normal"/>
              <w:spacing w:before="0" w:after="0"/>
              <w:jc w:val="left"/>
              <w:rPr/>
            </w:pPr>
            <w:r>
              <w:rPr>
                <w:rFonts w:ascii="Calibri" w:hAnsi="Calibri"/>
                <w:b w:val="0"/>
                <w:color w:val="000000"/>
                <w:sz w:val="18"/>
              </w:rPr>
              <w:t>17</w:t>
            </w:r>
          </w:p>
        </w:tc>
      </w:tr>
      <w:tr>
        <w:trPr>
          <w:tblHeader w:val="true"/>
        </w:trPr>
        <w:tc>
          <w:tcPr>
            <w:tcW w:w="3399" w:type="dxa"/>
            <w:tcBorders>
              <w:top w:val="single" w:sz="4" w:space="0" w:color="A6B8D4"/>
              <w:left w:val="single" w:sz="4" w:space="0" w:color="A6B8D4"/>
              <w:bottom w:val="single" w:sz="2" w:space="0" w:color="C5D2E6"/>
              <w:right w:val="single" w:sz="2" w:space="0" w:color="C5D2E6"/>
            </w:tcBorders>
            <w:shd w:color="auto" w:fill="FFFFFF" w:val="clear"/>
          </w:tcPr>
          <w:p>
            <w:pPr>
              <w:pStyle w:val="Normal"/>
              <w:spacing w:before="0" w:after="0"/>
              <w:jc w:val="left"/>
              <w:rPr/>
            </w:pPr>
            <w:r>
              <w:rPr>
                <w:rFonts w:ascii="Calibri" w:hAnsi="Calibri"/>
                <w:b w:val="0"/>
                <w:color w:val="000000"/>
                <w:sz w:val="18"/>
              </w:rPr>
              <w:t>Total</w:t>
            </w:r>
          </w:p>
        </w:tc>
        <w:tc>
          <w:tcPr>
            <w:tcW w:w="2801" w:type="dxa"/>
            <w:tcBorders>
              <w:top w:val="single" w:sz="4" w:space="0" w:color="A6B8D4"/>
              <w:left w:val="single" w:sz="2" w:space="0" w:color="C5D2E6"/>
              <w:bottom w:val="single" w:sz="2" w:space="0" w:color="C5D2E6"/>
              <w:right w:val="single" w:sz="2" w:space="0" w:color="C5D2E6"/>
            </w:tcBorders>
            <w:shd w:color="auto" w:fill="FFFFFF" w:val="clear"/>
          </w:tcPr>
          <w:p>
            <w:pPr>
              <w:pStyle w:val="Normal"/>
              <w:spacing w:before="0" w:after="0"/>
              <w:jc w:val="left"/>
              <w:rPr/>
            </w:pPr>
            <w:r>
              <w:rPr>
                <w:rFonts w:ascii="Calibri" w:hAnsi="Calibri"/>
                <w:b w:val="0"/>
                <w:color w:val="000000"/>
                <w:sz w:val="18"/>
              </w:rPr>
              <w:t>—</w:t>
            </w:r>
          </w:p>
        </w:tc>
        <w:tc>
          <w:tcPr>
            <w:tcW w:w="2820" w:type="dxa"/>
            <w:tcBorders>
              <w:top w:val="single" w:sz="4" w:space="0" w:color="A6B8D4"/>
              <w:left w:val="single" w:sz="2" w:space="0" w:color="C5D2E6"/>
              <w:bottom w:val="single" w:sz="2" w:space="0" w:color="C5D2E6"/>
              <w:right w:val="single" w:sz="4" w:space="0" w:color="A6B8D4"/>
            </w:tcBorders>
            <w:shd w:color="auto" w:fill="FFFFFF" w:val="clear"/>
          </w:tcPr>
          <w:p>
            <w:pPr>
              <w:pStyle w:val="Normal"/>
              <w:spacing w:before="0" w:after="0"/>
              <w:jc w:val="left"/>
              <w:rPr/>
            </w:pPr>
            <w:r>
              <w:rPr>
                <w:rFonts w:ascii="Calibri" w:hAnsi="Calibri"/>
                <w:b w:val="0"/>
                <w:color w:val="000000"/>
                <w:sz w:val="18"/>
              </w:rPr>
              <w:t>270</w:t>
            </w:r>
          </w:p>
        </w:tc>
      </w:tr>
    </w:tbl>
    <w:p>
      <w:pPr>
        <w:pStyle w:val="Normal"/>
        <w:spacing w:before="0" w:after="60"/>
        <w:rPr/>
      </w:pPr>
      <w:r>
        <w:rPr/>
      </w:r>
    </w:p>
    <w:p>
      <w:pPr>
        <w:pStyle w:val="Heading1"/>
        <w:keepNext/>
        <w:pageBreakBefore w:val="0"/>
      </w:pPr>
      <w:r>
        <w:t>Lampiran D — Release Gate Ringkas</w:t>
      </w:r>
    </w:p>
    <w:tbl>
      <w:tblPr>
        <w:tblW w:type="auto" w:w="0"/>
        <w:tblLayout w:type="fixed"/>
        <w:tblLook w:firstColumn="1" w:firstRow="1" w:lastColumn="0" w:lastRow="0" w:noHBand="0" w:noVBand="1" w:val="04A0"/>
        <w:tblBorders>
          <w:top w:val="single" w:sz="4" w:color="B7C9DC"/>
          <w:left w:val="single" w:sz="4" w:color="B7C9DC"/>
          <w:bottom w:val="single" w:sz="4" w:color="B7C9DC"/>
          <w:right w:val="single" w:sz="4" w:color="B7C9DC"/>
          <w:insideH w:val="single" w:sz="4" w:color="B7C9DC"/>
          <w:insideV w:val="single" w:sz="4" w:color="B7C9DC"/>
        </w:tblBorders>
      </w:tblPr>
      <w:tblGrid>
        <w:gridCol w:w="4653"/>
        <w:gridCol w:w="4653"/>
      </w:tblGrid>
      <w:tr>
        <w:trPr>
          <w:tblHeader w:val="true"/>
        </w:trPr>
        <w:tc>
          <w:tcPr>
            <w:tcW w:type="dxa" w:w="2880"/>
            <w:tcMar>
              <w:top w:w="70" w:type="dxa"/>
              <w:start w:w="90" w:type="dxa"/>
              <w:bottom w:w="70" w:type="dxa"/>
              <w:end w:w="90" w:type="dxa"/>
            </w:tcMar>
            <w:shd w:fill="D9E5F1"/>
          </w:tcPr>
          <w:p>
            <w:pPr>
              <w:pStyle w:val="Normal"/>
              <w:spacing w:before="0" w:after="0"/>
            </w:pPr>
            <w:r>
              <w:rPr>
                <w:rFonts w:ascii="Calibri" w:hAnsi="Calibri"/>
                <w:b/>
                <w:color w:val="1F3864"/>
                <w:sz w:val="18"/>
              </w:rPr>
              <w:t>Gate</w:t>
            </w:r>
          </w:p>
        </w:tc>
        <w:tc>
          <w:tcPr>
            <w:tcW w:type="dxa" w:w="8352"/>
            <w:tcMar>
              <w:top w:w="70" w:type="dxa"/>
              <w:start w:w="90" w:type="dxa"/>
              <w:bottom w:w="70" w:type="dxa"/>
              <w:end w:w="90" w:type="dxa"/>
            </w:tcMar>
            <w:shd w:fill="D9E5F1"/>
          </w:tcPr>
          <w:p>
            <w:pPr>
              <w:pStyle w:val="Normal"/>
              <w:spacing w:before="0" w:after="0"/>
            </w:pPr>
            <w:r>
              <w:rPr>
                <w:rFonts w:ascii="Calibri" w:hAnsi="Calibri"/>
                <w:b/>
                <w:color w:val="1F3864"/>
                <w:sz w:val="18"/>
              </w:rPr>
              <w:t>Kriteria Minimum</w:t>
            </w:r>
          </w:p>
        </w:tc>
      </w:tr>
      <w:tr>
        <w:tc>
          <w:tcPr>
            <w:tcW w:type="dxa" w:w="2880"/>
            <w:tcMar>
              <w:top w:w="70" w:type="dxa"/>
              <w:start w:w="90" w:type="dxa"/>
              <w:bottom w:w="70" w:type="dxa"/>
              <w:end w:w="90" w:type="dxa"/>
            </w:tcMar>
            <w:shd w:fill="FFFFFF"/>
          </w:tcPr>
          <w:p>
            <w:pPr>
              <w:pStyle w:val="Normal"/>
              <w:spacing w:before="0" w:after="0"/>
            </w:pPr>
            <w:r>
              <w:rPr>
                <w:rFonts w:ascii="Calibri" w:hAnsi="Calibri"/>
                <w:b w:val="0"/>
                <w:color w:val="000000"/>
                <w:sz w:val="18"/>
              </w:rPr>
              <w:t>Produk</w:t>
            </w:r>
          </w:p>
        </w:tc>
        <w:tc>
          <w:tcPr>
            <w:tcW w:type="dxa" w:w="8352"/>
            <w:tcMar>
              <w:top w:w="70" w:type="dxa"/>
              <w:start w:w="90" w:type="dxa"/>
              <w:bottom w:w="70" w:type="dxa"/>
              <w:end w:w="90" w:type="dxa"/>
            </w:tcMar>
            <w:shd w:fill="FFFFFF"/>
          </w:tcPr>
          <w:p>
            <w:pPr>
              <w:pStyle w:val="Normal"/>
              <w:spacing w:before="0" w:after="0"/>
            </w:pPr>
            <w:r>
              <w:rPr>
                <w:rFonts w:ascii="Calibri" w:hAnsi="Calibri"/>
                <w:b w:val="0"/>
                <w:color w:val="000000"/>
                <w:sz w:val="18"/>
              </w:rPr>
              <w:t>Semua FR Wajib fase terkait lulus UAT atau waiver tertulis dengan owner risiko.</w:t>
            </w:r>
          </w:p>
        </w:tc>
      </w:tr>
      <w:tr>
        <w:tc>
          <w:tcPr>
            <w:tcW w:type="dxa" w:w="2880"/>
            <w:tcMar>
              <w:top w:w="70" w:type="dxa"/>
              <w:start w:w="90" w:type="dxa"/>
              <w:bottom w:w="70" w:type="dxa"/>
              <w:end w:w="90" w:type="dxa"/>
            </w:tcMar>
            <w:shd w:fill="EFF4F9"/>
          </w:tcPr>
          <w:p>
            <w:pPr>
              <w:pStyle w:val="Normal"/>
              <w:spacing w:before="0" w:after="0"/>
            </w:pPr>
            <w:r>
              <w:rPr>
                <w:rFonts w:ascii="Calibri" w:hAnsi="Calibri"/>
                <w:b w:val="0"/>
                <w:color w:val="000000"/>
                <w:sz w:val="18"/>
              </w:rPr>
              <w:t>Data</w:t>
            </w:r>
          </w:p>
        </w:tc>
        <w:tc>
          <w:tcPr>
            <w:tcW w:type="dxa" w:w="8352"/>
            <w:tcMar>
              <w:top w:w="70" w:type="dxa"/>
              <w:start w:w="90" w:type="dxa"/>
              <w:bottom w:w="70" w:type="dxa"/>
              <w:end w:w="90" w:type="dxa"/>
            </w:tcMar>
            <w:shd w:fill="EFF4F9"/>
          </w:tcPr>
          <w:p>
            <w:pPr>
              <w:pStyle w:val="Normal"/>
              <w:spacing w:before="0" w:after="0"/>
            </w:pPr>
            <w:r>
              <w:rPr>
                <w:rFonts w:ascii="Calibri" w:hAnsi="Calibri"/>
                <w:b w:val="0"/>
                <w:color w:val="000000"/>
                <w:sz w:val="18"/>
              </w:rPr>
              <w:t>Migrasi direkonsiliasi terhadap control total; tidak ada orphan/duplicate critical data.</w:t>
            </w:r>
          </w:p>
        </w:tc>
      </w:tr>
      <w:tr>
        <w:tc>
          <w:tcPr>
            <w:tcW w:type="dxa" w:w="2880"/>
            <w:tcMar>
              <w:top w:w="70" w:type="dxa"/>
              <w:start w:w="90" w:type="dxa"/>
              <w:bottom w:w="70" w:type="dxa"/>
              <w:end w:w="90" w:type="dxa"/>
            </w:tcMar>
            <w:shd w:fill="FFFFFF"/>
          </w:tcPr>
          <w:p>
            <w:pPr>
              <w:pStyle w:val="Normal"/>
              <w:spacing w:before="0" w:after="0"/>
            </w:pPr>
            <w:r>
              <w:rPr>
                <w:rFonts w:ascii="Calibri" w:hAnsi="Calibri"/>
                <w:b w:val="0"/>
                <w:color w:val="000000"/>
                <w:sz w:val="18"/>
              </w:rPr>
              <w:t>Finance</w:t>
            </w:r>
          </w:p>
        </w:tc>
        <w:tc>
          <w:tcPr>
            <w:tcW w:type="dxa" w:w="8352"/>
            <w:tcMar>
              <w:top w:w="70" w:type="dxa"/>
              <w:start w:w="90" w:type="dxa"/>
              <w:bottom w:w="70" w:type="dxa"/>
              <w:end w:w="90" w:type="dxa"/>
            </w:tcMar>
            <w:shd w:fill="FFFFFF"/>
          </w:tcPr>
          <w:p>
            <w:pPr>
              <w:pStyle w:val="Normal"/>
              <w:spacing w:before="0" w:after="0"/>
            </w:pPr>
            <w:r>
              <w:rPr>
                <w:rFonts w:ascii="Calibri" w:hAnsi="Calibri"/>
                <w:b w:val="0"/>
                <w:color w:val="000000"/>
                <w:sz w:val="18"/>
              </w:rPr>
              <w:t>Folio/POS/payment/settlement/night audit dapat direkonsiliasi end-to-end.</w:t>
            </w:r>
          </w:p>
        </w:tc>
      </w:tr>
      <w:tr>
        <w:tc>
          <w:tcPr>
            <w:tcW w:type="dxa" w:w="2880"/>
            <w:tcMar>
              <w:top w:w="70" w:type="dxa"/>
              <w:start w:w="90" w:type="dxa"/>
              <w:bottom w:w="70" w:type="dxa"/>
              <w:end w:w="90" w:type="dxa"/>
            </w:tcMar>
            <w:shd w:fill="EFF4F9"/>
          </w:tcPr>
          <w:p>
            <w:pPr>
              <w:pStyle w:val="Normal"/>
              <w:spacing w:before="0" w:after="0"/>
            </w:pPr>
            <w:r>
              <w:rPr>
                <w:rFonts w:ascii="Calibri" w:hAnsi="Calibri"/>
                <w:b w:val="0"/>
                <w:color w:val="000000"/>
                <w:sz w:val="18"/>
              </w:rPr>
              <w:t>Security</w:t>
            </w:r>
          </w:p>
        </w:tc>
        <w:tc>
          <w:tcPr>
            <w:tcW w:type="dxa" w:w="8352"/>
            <w:tcMar>
              <w:top w:w="70" w:type="dxa"/>
              <w:start w:w="90" w:type="dxa"/>
              <w:bottom w:w="70" w:type="dxa"/>
              <w:end w:w="90" w:type="dxa"/>
            </w:tcMar>
            <w:shd w:fill="EFF4F9"/>
          </w:tcPr>
          <w:p>
            <w:pPr>
              <w:pStyle w:val="Normal"/>
              <w:spacing w:before="0" w:after="0"/>
            </w:pPr>
            <w:r>
              <w:rPr>
                <w:rFonts w:ascii="Calibri" w:hAnsi="Calibri"/>
                <w:b w:val="0"/>
                <w:color w:val="000000"/>
                <w:sz w:val="18"/>
              </w:rPr>
              <w:t>RBAC, privilege, session, PII access/export, dan audit log lulus uji prioritas tinggi.</w:t>
            </w:r>
          </w:p>
        </w:tc>
      </w:tr>
      <w:tr>
        <w:tc>
          <w:tcPr>
            <w:tcW w:type="dxa" w:w="2880"/>
            <w:tcMar>
              <w:top w:w="70" w:type="dxa"/>
              <w:start w:w="90" w:type="dxa"/>
              <w:bottom w:w="70" w:type="dxa"/>
              <w:end w:w="90" w:type="dxa"/>
            </w:tcMar>
            <w:shd w:fill="FFFFFF"/>
          </w:tcPr>
          <w:p>
            <w:pPr>
              <w:pStyle w:val="Normal"/>
              <w:spacing w:before="0" w:after="0"/>
            </w:pPr>
            <w:r>
              <w:rPr>
                <w:rFonts w:ascii="Calibri" w:hAnsi="Calibri"/>
                <w:b w:val="0"/>
                <w:color w:val="000000"/>
                <w:sz w:val="18"/>
              </w:rPr>
              <w:t>Reliability</w:t>
            </w:r>
          </w:p>
        </w:tc>
        <w:tc>
          <w:tcPr>
            <w:tcW w:type="dxa" w:w="8352"/>
            <w:tcMar>
              <w:top w:w="70" w:type="dxa"/>
              <w:start w:w="90" w:type="dxa"/>
              <w:bottom w:w="70" w:type="dxa"/>
              <w:end w:w="90" w:type="dxa"/>
            </w:tcMar>
            <w:shd w:fill="FFFFFF"/>
          </w:tcPr>
          <w:p>
            <w:pPr>
              <w:pStyle w:val="Normal"/>
              <w:spacing w:before="0" w:after="0"/>
            </w:pPr>
            <w:r>
              <w:rPr>
                <w:rFonts w:ascii="Calibri" w:hAnsi="Calibri"/>
                <w:b w:val="0"/>
                <w:color w:val="000000"/>
                <w:sz w:val="18"/>
              </w:rPr>
              <w:t>Offline/sync, retry/idempotency, backup/restore, monitoring, alert, dan runbook terbukti.</w:t>
            </w:r>
          </w:p>
        </w:tc>
      </w:tr>
      <w:tr>
        <w:tc>
          <w:tcPr>
            <w:tcW w:type="dxa" w:w="2880"/>
            <w:tcMar>
              <w:top w:w="70" w:type="dxa"/>
              <w:start w:w="90" w:type="dxa"/>
              <w:bottom w:w="70" w:type="dxa"/>
              <w:end w:w="90" w:type="dxa"/>
            </w:tcMar>
            <w:shd w:fill="EFF4F9"/>
          </w:tcPr>
          <w:p>
            <w:pPr>
              <w:pStyle w:val="Normal"/>
              <w:spacing w:before="0" w:after="0"/>
            </w:pPr>
            <w:r>
              <w:rPr>
                <w:rFonts w:ascii="Calibri" w:hAnsi="Calibri"/>
                <w:b w:val="0"/>
                <w:color w:val="000000"/>
                <w:sz w:val="18"/>
              </w:rPr>
              <w:t>Operations</w:t>
            </w:r>
          </w:p>
        </w:tc>
        <w:tc>
          <w:tcPr>
            <w:tcW w:type="dxa" w:w="8352"/>
            <w:tcMar>
              <w:top w:w="70" w:type="dxa"/>
              <w:start w:w="90" w:type="dxa"/>
              <w:bottom w:w="70" w:type="dxa"/>
              <w:end w:w="90" w:type="dxa"/>
            </w:tcMar>
            <w:shd w:fill="EFF4F9"/>
          </w:tcPr>
          <w:p>
            <w:pPr>
              <w:pStyle w:val="Normal"/>
              <w:spacing w:before="0" w:after="0"/>
            </w:pPr>
            <w:r>
              <w:rPr>
                <w:rFonts w:ascii="Calibri" w:hAnsi="Calibri"/>
                <w:b w:val="0"/>
                <w:color w:val="000000"/>
                <w:sz w:val="18"/>
              </w:rPr>
              <w:t>Training, SOP, fallback manual, support roster, escalation path, dan rollback window tersedia.</w:t>
            </w:r>
          </w:p>
        </w:tc>
      </w:tr>
      <w:tr>
        <w:tc>
          <w:tcPr>
            <w:tcW w:type="dxa" w:w="2880"/>
            <w:tcMar>
              <w:top w:w="70" w:type="dxa"/>
              <w:start w:w="90" w:type="dxa"/>
              <w:bottom w:w="70" w:type="dxa"/>
              <w:end w:w="90" w:type="dxa"/>
            </w:tcMar>
            <w:shd w:fill="FFFFFF"/>
          </w:tcPr>
          <w:p>
            <w:pPr>
              <w:pStyle w:val="Normal"/>
              <w:spacing w:before="0" w:after="0"/>
            </w:pPr>
            <w:r>
              <w:rPr>
                <w:rFonts w:ascii="Calibri" w:hAnsi="Calibri"/>
                <w:b w:val="0"/>
                <w:color w:val="000000"/>
                <w:sz w:val="18"/>
              </w:rPr>
              <w:t>Go/No-Go</w:t>
            </w:r>
          </w:p>
        </w:tc>
        <w:tc>
          <w:tcPr>
            <w:tcW w:type="dxa" w:w="8352"/>
            <w:tcMar>
              <w:top w:w="70" w:type="dxa"/>
              <w:start w:w="90" w:type="dxa"/>
              <w:bottom w:w="70" w:type="dxa"/>
              <w:end w:w="90" w:type="dxa"/>
            </w:tcMar>
            <w:shd w:fill="FFFFFF"/>
          </w:tcPr>
          <w:p>
            <w:pPr>
              <w:pStyle w:val="Normal"/>
              <w:spacing w:before="0" w:after="0"/>
            </w:pPr>
            <w:r>
              <w:rPr>
                <w:rFonts w:ascii="Calibri" w:hAnsi="Calibri"/>
                <w:b w:val="0"/>
                <w:color w:val="000000"/>
                <w:sz w:val="18"/>
              </w:rPr>
              <w:t>Product Owner, Owner/GM, Tech Lead, dan owner area kritis menyetujui go-live.</w:t>
            </w:r>
          </w:p>
        </w:tc>
      </w:tr>
    </w:tbl>
    <w:p>
      <w:pPr>
        <w:pStyle w:val="Normal"/>
        <w:spacing w:before="0" w:after="140"/>
        <w:jc w:val="both"/>
        <w:rPr/>
      </w:pPr>
      <w:r>
        <w:rPr/>
        <w:t xml:space="preserve">— </w:t>
      </w:r>
      <w:r>
        <w:rPr/>
        <w:t>Akhir dokumen —</w:t>
      </w:r>
    </w:p>
    <w:sectPr>
      <w:footerReference w:type="even" r:id="rId2"/>
      <w:footerReference w:type="default" r:id="rId3"/>
      <w:footerReference w:type="first" r:id="rId4"/>
      <w:type w:val="nextPage"/>
      <w:pgSz w:w="11906" w:h="16838"/>
      <w:pgMar w:left="1300" w:right="1300" w:gutter="0" w:header="0" w:top="1300" w:footer="708" w:bottom="1300"/>
      <w:pgNumType w:fmt="decimal"/>
      <w:formProt w:val="false"/>
      <w:textDirection w:val="lrTb"/>
      <w:docGrid w:type="default" w:linePitch="360" w:charSpace="6143"/>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w:charset w:val="01"/>
    <w:family w:val="swiss"/>
    <w:pitch w:val="variable"/>
  </w:font>
  <w:font w:name="Liberation Sans">
    <w:altName w:val="Arial"/>
    <w:charset w:val="01"/>
    <w:family w:val="swiss"/>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808080"/>
        <w:sz w:val="16"/>
        <w:szCs w:val="16"/>
      </w:rPr>
      <w:t xml:space="preserve">PRD-INNSYNC-2026-001  v1.1.0  |  Halaman </w:t>
    </w:r>
    <w:r>
      <w:rPr>
        <w:color w:val="808080"/>
        <w:sz w:val="16"/>
      </w:rPr>
      <w:fldChar w:fldCharType="begin"/>
    </w:r>
    <w:r>
      <w:rPr>
        <w:color w:val="808080"/>
        <w:sz w:val="16"/>
      </w:rPr>
      <w:instrText xml:space="preserve"> PAGE </w:instrText>
    </w:r>
    <w:r>
      <w:rPr>
        <w:color w:val="808080"/>
        <w:sz w:val="16"/>
      </w:rPr>
      <w:fldChar w:fldCharType="separate"/>
    </w:r>
    <w:r>
      <w:rPr>
        <w:color w:val="808080"/>
        <w:sz w:val="16"/>
      </w:rPr>
      <w:t>17</w:t>
    </w:r>
    <w:r>
      <w:rPr>
        <w:color w:val="808080"/>
        <w:sz w:val="16"/>
      </w:rPr>
      <w:fldChar w:fldCharType="end"/>
    </w:r>
    <w:r>
      <w:rPr>
        <w:color w:val="808080"/>
        <w:sz w:val="16"/>
        <w:szCs w:val="16"/>
      </w:rPr>
      <w:t xml:space="preserve"> dari </w:t>
    </w:r>
    <w:r>
      <w:rPr>
        <w:color w:val="808080"/>
        <w:sz w:val="16"/>
      </w:rPr>
      <w:fldChar w:fldCharType="begin"/>
    </w:r>
    <w:r>
      <w:rPr>
        <w:color w:val="808080"/>
        <w:sz w:val="16"/>
      </w:rPr>
      <w:instrText xml:space="preserve"> NUMPAGES </w:instrText>
    </w:r>
    <w:r>
      <w:rPr>
        <w:color w:val="808080"/>
        <w:sz w:val="16"/>
      </w:rPr>
      <w:fldChar w:fldCharType="separate"/>
    </w:r>
    <w:r>
      <w:rPr>
        <w:color w:val="808080"/>
        <w:sz w:val="16"/>
      </w:rPr>
      <w:t>41</w:t>
    </w:r>
    <w:r>
      <w:rPr>
        <w:color w:val="808080"/>
        <w:sz w:val="16"/>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808080"/>
        <w:sz w:val="16"/>
        <w:szCs w:val="16"/>
      </w:rPr>
      <w:t xml:space="preserve">PRD-INNSYNC-2026-001  v1.0.0  |  Halaman </w:t>
    </w:r>
    <w:r>
      <w:rPr/>
      <w:fldChar w:fldCharType="begin"/>
    </w:r>
    <w:r>
      <w:rPr/>
      <w:instrText xml:space="preserve"> PAGE </w:instrText>
    </w:r>
    <w:r>
      <w:rPr/>
      <w:fldChar w:fldCharType="separate"/>
    </w:r>
    <w:r>
      <w:rPr/>
      <w:t>17</w:t>
    </w:r>
    <w:r>
      <w:rPr/>
      <w:fldChar w:fldCharType="end"/>
    </w:r>
    <w:r>
      <w:rPr>
        <w:color w:val="808080"/>
        <w:sz w:val="16"/>
        <w:szCs w:val="16"/>
      </w:rPr>
      <w:t xml:space="preserve"> dari </w:t>
    </w:r>
    <w:r>
      <w:rPr/>
      <w:fldChar w:fldCharType="begin"/>
    </w:r>
    <w:r>
      <w:rPr/>
      <w:instrText xml:space="preserve"> NUMPAGES </w:instrText>
    </w:r>
    <w:r>
      <w:rPr/>
      <w:fldChar w:fldCharType="separate"/>
    </w:r>
    <w:r>
      <w:rPr/>
      <w:t>41</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420" w:hanging="240"/>
      </w:pPr>
      <w:rPr>
        <w:rFonts w:ascii="Symbol" w:hAnsi="Symbol" w:cs="Symbol" w:hint="default"/>
      </w:rPr>
    </w:lvl>
    <w:lvl w:ilvl="1">
      <w:start w:val="1"/>
      <w:numFmt w:val="bullet"/>
      <w:lvlText w:val="◦"/>
      <w:lvlJc w:val="left"/>
      <w:pPr>
        <w:tabs>
          <w:tab w:val="num" w:pos="0"/>
        </w:tabs>
        <w:ind w:left="800" w:hanging="240"/>
      </w:pPr>
      <w:rPr>
        <w:rFonts w:ascii="OpenSymbol" w:hAnsi="OpenSymbol" w:cs="OpenSymbol"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1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1A1A1A"/>
        <w:sz w:val="21"/>
        <w:szCs w:val="21"/>
        <w:lang w:val="en-US" w:eastAsia="zh-CN" w:bidi="hi-IN"/>
      </w:rPr>
    </w:rPrDefault>
    <w:pPrDefault>
      <w:pPr>
        <w:suppressAutoHyphens w:val="true"/>
      </w:pPr>
    </w:pPrDefault>
  </w:docDefaults>
  <w:style w:type="paragraph" w:styleId="Normal">
    <w:name w:val="Normal"/>
    <w:qFormat/>
    <w:pPr>
      <w:widowControl/>
      <w:bidi w:val="0"/>
      <w:spacing w:lineRule="exact" w:line="276" w:before="0" w:after="0"/>
      <w:jc w:val="left"/>
    </w:pPr>
    <w:rPr>
      <w:rFonts w:ascii="Calibri" w:hAnsi="Calibri" w:eastAsia="Calibri" w:cs="Calibri"/>
      <w:color w:val="1A1A1A"/>
      <w:kern w:val="0"/>
      <w:sz w:val="21"/>
      <w:szCs w:val="21"/>
      <w:lang w:val="en-US" w:eastAsia="zh-CN" w:bidi="hi-IN"/>
    </w:rPr>
  </w:style>
  <w:style w:type="paragraph" w:styleId="Heading1">
    <w:name w:val="Heading 1"/>
    <w:basedOn w:val="Heading"/>
    <w:qFormat/>
    <w:pPr>
      <w:spacing w:before="320" w:after="160"/>
    </w:pPr>
    <w:rPr>
      <w:rFonts w:ascii="Calibri" w:hAnsi="Calibri" w:eastAsia="Calibri" w:cs="Calibri"/>
      <w:b/>
      <w:bCs/>
      <w:color w:val="1F3864"/>
      <w:sz w:val="30"/>
      <w:szCs w:val="30"/>
    </w:rPr>
  </w:style>
  <w:style w:type="paragraph" w:styleId="Heading2">
    <w:name w:val="Heading 2"/>
    <w:basedOn w:val="Heading"/>
    <w:qFormat/>
    <w:pPr>
      <w:spacing w:before="260" w:after="120"/>
    </w:pPr>
    <w:rPr>
      <w:rFonts w:ascii="Calibri" w:hAnsi="Calibri" w:eastAsia="Calibri" w:cs="Calibri"/>
      <w:b/>
      <w:bCs/>
      <w:color w:val="2E5EAA"/>
      <w:sz w:val="25"/>
      <w:szCs w:val="25"/>
    </w:rPr>
  </w:style>
  <w:style w:type="paragraph" w:styleId="Heading3">
    <w:name w:val="Heading 3"/>
    <w:basedOn w:val="Heading"/>
    <w:qFormat/>
    <w:pPr>
      <w:spacing w:before="200" w:after="100"/>
    </w:pPr>
    <w:rPr>
      <w:rFonts w:ascii="Calibri" w:hAnsi="Calibri" w:eastAsia="Calibri" w:cs="Calibri"/>
      <w:b/>
      <w:bCs/>
      <w:color w:val="404040"/>
      <w:sz w:val="22"/>
      <w:szCs w:val="22"/>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lineRule="exact" w:line="276" w:before="0" w:after="0"/>
      <w:jc w:val="left"/>
    </w:pPr>
    <w:rPr>
      <w:rFonts w:ascii="Calibri" w:hAnsi="Calibri" w:eastAsia="Calibri" w:cs="Calibri"/>
      <w:b/>
      <w:bCs/>
      <w:color w:val="1A1A1A"/>
      <w:kern w:val="0"/>
      <w:sz w:val="21"/>
      <w:szCs w:val="21"/>
      <w:lang w:val="en-US" w:eastAsia="zh-CN" w:bidi="hi-IN"/>
    </w:rPr>
  </w:style>
  <w:style w:type="paragraph" w:styleId="ListParagraph">
    <w:name w:val="List Paragraph"/>
    <w:qFormat/>
    <w:pPr>
      <w:widowControl/>
      <w:bidi w:val="0"/>
      <w:spacing w:lineRule="exact" w:line="276" w:before="0" w:after="0"/>
      <w:jc w:val="left"/>
    </w:pPr>
    <w:rPr>
      <w:rFonts w:ascii="Calibri" w:hAnsi="Calibri" w:eastAsia="Calibri" w:cs="Calibri"/>
      <w:color w:val="1A1A1A"/>
      <w:kern w:val="0"/>
      <w:sz w:val="21"/>
      <w:szCs w:val="21"/>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LibreOffice/24.2.7.2$Linux_X86_64 LibreOffice_project/420$Build-2</Application>
  <AppVersion>15.0000</AppVersion>
  <Pages>41</Pages>
  <Words>9066</Words>
  <Characters>58186</Characters>
  <CharactersWithSpaces>65652</CharactersWithSpaces>
  <Paragraphs>1582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2026-08-12T02:53:12Z</dcterms:created>
  <dc:creator>Tim Produk InnSYnc</dc:creator>
  <dc:description>Revised 30 September 2026</dc:description>
  <dc:language>en-US</dc:language>
  <cp:lastModifiedBy/>
  <dcterms:modified xsi:type="dcterms:W3CDTF">2026-08-12T09:56:55Z</dcterms:modified>
  <cp:revision>2</cp:revision>
  <dc:subject>Revisi menyeluruh PRD InnSYnc Hotel Operating System</dc:subject>
  <dc:title>InnSYnc — Hotel Operating System | Product Requirements Document v1.1.0</dc:title>
  <cp:version>1.1.0</cp:version>
</cp:coreProperties>
</file>