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99B1" w14:textId="3A1FFB32" w:rsidR="0070222A" w:rsidRPr="0070222A" w:rsidRDefault="0070222A" w:rsidP="0070222A">
      <w:pPr>
        <w:jc w:val="center"/>
        <w:rPr>
          <w:b/>
          <w:bCs/>
          <w:color w:val="000000" w:themeColor="text1"/>
          <w:sz w:val="40"/>
          <w:szCs w:val="40"/>
        </w:rPr>
      </w:pPr>
      <w:r w:rsidRPr="0070222A">
        <w:rPr>
          <w:b/>
          <w:bCs/>
          <w:color w:val="000000" w:themeColor="text1"/>
          <w:sz w:val="40"/>
          <w:szCs w:val="40"/>
        </w:rPr>
        <w:t>Nonfunctional Requirements</w:t>
      </w:r>
    </w:p>
    <w:p w14:paraId="6008898A" w14:textId="77777777" w:rsidR="0070222A" w:rsidRDefault="0070222A" w:rsidP="0070222A">
      <w:pPr>
        <w:rPr>
          <w:b/>
          <w:bCs/>
          <w:color w:val="000000" w:themeColor="text1"/>
          <w:sz w:val="32"/>
          <w:szCs w:val="32"/>
        </w:rPr>
      </w:pPr>
    </w:p>
    <w:p w14:paraId="6BA21AD1" w14:textId="11077586" w:rsidR="0070222A" w:rsidRPr="00EE13C2" w:rsidRDefault="0070222A" w:rsidP="00EE13C2">
      <w:pPr>
        <w:rPr>
          <w:sz w:val="30"/>
          <w:szCs w:val="30"/>
        </w:rPr>
      </w:pPr>
      <w:r w:rsidRPr="0070222A">
        <w:rPr>
          <w:b/>
          <w:bCs/>
          <w:color w:val="000000" w:themeColor="text1"/>
          <w:sz w:val="32"/>
          <w:szCs w:val="32"/>
        </w:rPr>
        <w:t>Performance</w:t>
      </w:r>
      <w:r w:rsidRPr="0070222A">
        <w:rPr>
          <w:b/>
          <w:bCs/>
          <w:color w:val="000000" w:themeColor="text1"/>
          <w:sz w:val="28"/>
          <w:szCs w:val="28"/>
        </w:rPr>
        <w:t>:</w:t>
      </w:r>
      <w:r w:rsidRPr="0070222A">
        <w:rPr>
          <w:color w:val="000000" w:themeColor="text1"/>
          <w:sz w:val="28"/>
          <w:szCs w:val="28"/>
        </w:rPr>
        <w:t xml:space="preserve"> </w:t>
      </w:r>
      <w:r w:rsidRPr="0070222A">
        <w:rPr>
          <w:sz w:val="30"/>
          <w:szCs w:val="30"/>
        </w:rPr>
        <w:t>The website must deliver a responsive and seamless user experience. Page load times should be optimized, with all pages loading within 2 seconds to ensure that visitors can quickly access the information and services they need. In cases of high concurrent user traffic, the website should maintain a high level of performance without degradation.</w:t>
      </w:r>
    </w:p>
    <w:p w14:paraId="39023E80" w14:textId="66345538" w:rsidR="00EE13C2" w:rsidRDefault="0070222A" w:rsidP="00EE13C2">
      <w:pPr>
        <w:rPr>
          <w:sz w:val="28"/>
          <w:szCs w:val="28"/>
        </w:rPr>
      </w:pPr>
      <w:r w:rsidRPr="00EE13C2">
        <w:rPr>
          <w:b/>
          <w:bCs/>
          <w:sz w:val="32"/>
          <w:szCs w:val="32"/>
        </w:rPr>
        <w:t>Security:</w:t>
      </w:r>
      <w:r>
        <w:rPr>
          <w:sz w:val="32"/>
          <w:szCs w:val="32"/>
        </w:rPr>
        <w:t xml:space="preserve"> </w:t>
      </w:r>
      <w:r w:rsidRPr="00EE13C2">
        <w:rPr>
          <w:sz w:val="28"/>
          <w:szCs w:val="28"/>
        </w:rPr>
        <w:t>Security is paramount. The website must implement robust security measures to protect user data and financial transactions. All data, including personal inf</w:t>
      </w:r>
      <w:r w:rsidR="00EE13C2" w:rsidRPr="00EE13C2">
        <w:rPr>
          <w:sz w:val="28"/>
          <w:szCs w:val="28"/>
        </w:rPr>
        <w:t xml:space="preserve">ormation and donation details, should be encrypted at rest and in transit. Strict access controls and authentication mechanisms must be in place to prevent unauthorized access. </w:t>
      </w:r>
      <w:r w:rsidRPr="00EE13C2">
        <w:rPr>
          <w:sz w:val="28"/>
          <w:szCs w:val="28"/>
        </w:rPr>
        <w:t xml:space="preserve"> </w:t>
      </w:r>
    </w:p>
    <w:p w14:paraId="6438E87B" w14:textId="0B6621D5" w:rsidR="00EE13C2" w:rsidRDefault="00EE13C2" w:rsidP="0070222A">
      <w:pPr>
        <w:rPr>
          <w:sz w:val="28"/>
          <w:szCs w:val="28"/>
        </w:rPr>
      </w:pPr>
      <w:r w:rsidRPr="00EE13C2">
        <w:rPr>
          <w:b/>
          <w:bCs/>
          <w:sz w:val="32"/>
          <w:szCs w:val="32"/>
        </w:rPr>
        <w:t>Usability:</w:t>
      </w:r>
      <w:r w:rsidRPr="00EE13C2">
        <w:rPr>
          <w:sz w:val="32"/>
          <w:szCs w:val="32"/>
        </w:rPr>
        <w:t xml:space="preserve"> </w:t>
      </w:r>
      <w:r>
        <w:rPr>
          <w:sz w:val="28"/>
          <w:szCs w:val="28"/>
        </w:rPr>
        <w:t>Ensuring the website is user-friendly is essential. It must adhere to accessibility standards to accommodate individuals with disabilities. The interface should be intuitive and well-designed, enabling both beneficiaries and donors to easily navigate and access relevant information or services.</w:t>
      </w:r>
    </w:p>
    <w:p w14:paraId="66051DAD" w14:textId="6DDB4A24" w:rsidR="00EE13C2" w:rsidRDefault="00EE13C2" w:rsidP="0070222A">
      <w:pPr>
        <w:rPr>
          <w:sz w:val="28"/>
          <w:szCs w:val="28"/>
        </w:rPr>
      </w:pPr>
      <w:r w:rsidRPr="00EE13C2">
        <w:rPr>
          <w:b/>
          <w:bCs/>
          <w:sz w:val="32"/>
          <w:szCs w:val="32"/>
        </w:rPr>
        <w:t>Scalability:</w:t>
      </w:r>
      <w:r w:rsidRPr="00EE13C2">
        <w:rPr>
          <w:sz w:val="32"/>
          <w:szCs w:val="32"/>
        </w:rPr>
        <w:t xml:space="preserve"> </w:t>
      </w:r>
      <w:r>
        <w:rPr>
          <w:sz w:val="28"/>
          <w:szCs w:val="28"/>
        </w:rPr>
        <w:t xml:space="preserve">As the website’s popularity and user base grow, it should seamlessly scale to accommodate increasing traffic and user demands. The system must compromising performance. It should automatically allocate additional resources to maintain an optimal user experience. </w:t>
      </w:r>
    </w:p>
    <w:p w14:paraId="5B8DACF3" w14:textId="0386A4F3" w:rsidR="00EE13C2" w:rsidRDefault="00EE13C2" w:rsidP="0070222A">
      <w:pPr>
        <w:rPr>
          <w:sz w:val="28"/>
          <w:szCs w:val="28"/>
        </w:rPr>
      </w:pPr>
      <w:r w:rsidRPr="00077F68">
        <w:rPr>
          <w:b/>
          <w:bCs/>
          <w:sz w:val="32"/>
          <w:szCs w:val="32"/>
        </w:rPr>
        <w:t>Reliability:</w:t>
      </w:r>
      <w:r w:rsidRPr="00077F68">
        <w:rPr>
          <w:sz w:val="32"/>
          <w:szCs w:val="32"/>
        </w:rPr>
        <w:t xml:space="preserve"> </w:t>
      </w:r>
      <w:r>
        <w:rPr>
          <w:sz w:val="28"/>
          <w:szCs w:val="28"/>
        </w:rPr>
        <w:t>Reliability is critical for building trust with users and donors</w:t>
      </w:r>
      <w:r w:rsidR="00077F68">
        <w:rPr>
          <w:sz w:val="28"/>
          <w:szCs w:val="28"/>
        </w:rPr>
        <w:t>. The website should aim for 99.9% uptime, ensuring that it is always available and accessible. Robust monitoring and fault-tolerance mechanisms should be in place to detect and respond to issues quickly, minimizing downtime.</w:t>
      </w:r>
    </w:p>
    <w:p w14:paraId="71AFFAFC" w14:textId="6FE47645" w:rsidR="00077F68" w:rsidRPr="00EE13C2" w:rsidRDefault="00077F68" w:rsidP="0070222A">
      <w:pPr>
        <w:rPr>
          <w:sz w:val="28"/>
          <w:szCs w:val="28"/>
        </w:rPr>
      </w:pPr>
      <w:r w:rsidRPr="00077F68">
        <w:rPr>
          <w:b/>
          <w:bCs/>
          <w:sz w:val="32"/>
          <w:szCs w:val="32"/>
        </w:rPr>
        <w:t>Maintainability:</w:t>
      </w:r>
      <w:r w:rsidRPr="00077F68">
        <w:rPr>
          <w:sz w:val="32"/>
          <w:szCs w:val="32"/>
        </w:rPr>
        <w:t xml:space="preserve"> </w:t>
      </w:r>
      <w:r>
        <w:rPr>
          <w:sz w:val="28"/>
          <w:szCs w:val="28"/>
        </w:rPr>
        <w:t>To ensure the website’s longevity and ability to adapt to changing needs, it should be well-documented and follow coding standards. The codebase should be modular and organized to simplify updates and maintenance. Additionally, a content management system should be in place to enable non-technical users to update and manage the website’s content easily.</w:t>
      </w:r>
    </w:p>
    <w:sectPr w:rsidR="00077F68" w:rsidRPr="00EE1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D7AC5" w14:textId="77777777" w:rsidR="00960589" w:rsidRDefault="00960589" w:rsidP="00077F68">
      <w:pPr>
        <w:spacing w:after="0" w:line="240" w:lineRule="auto"/>
      </w:pPr>
      <w:r>
        <w:separator/>
      </w:r>
    </w:p>
  </w:endnote>
  <w:endnote w:type="continuationSeparator" w:id="0">
    <w:p w14:paraId="304230D5" w14:textId="77777777" w:rsidR="00960589" w:rsidRDefault="00960589" w:rsidP="000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81A5" w14:textId="77777777" w:rsidR="00960589" w:rsidRDefault="00960589" w:rsidP="00077F68">
      <w:pPr>
        <w:spacing w:after="0" w:line="240" w:lineRule="auto"/>
      </w:pPr>
      <w:r>
        <w:separator/>
      </w:r>
    </w:p>
  </w:footnote>
  <w:footnote w:type="continuationSeparator" w:id="0">
    <w:p w14:paraId="010D062C" w14:textId="77777777" w:rsidR="00960589" w:rsidRDefault="00960589" w:rsidP="00077F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AD"/>
    <w:rsid w:val="00077F68"/>
    <w:rsid w:val="005124FC"/>
    <w:rsid w:val="0070222A"/>
    <w:rsid w:val="00960589"/>
    <w:rsid w:val="00C84DAD"/>
    <w:rsid w:val="00EE1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00833"/>
  <w15:chartTrackingRefBased/>
  <w15:docId w15:val="{E20F4606-00E2-40BE-AD2D-DA5048B0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222A"/>
    <w:rPr>
      <w:b/>
      <w:bCs/>
    </w:rPr>
  </w:style>
  <w:style w:type="paragraph" w:styleId="Header">
    <w:name w:val="header"/>
    <w:basedOn w:val="Normal"/>
    <w:link w:val="HeaderChar"/>
    <w:uiPriority w:val="99"/>
    <w:unhideWhenUsed/>
    <w:rsid w:val="000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F68"/>
  </w:style>
  <w:style w:type="paragraph" w:styleId="Footer">
    <w:name w:val="footer"/>
    <w:basedOn w:val="Normal"/>
    <w:link w:val="FooterChar"/>
    <w:uiPriority w:val="99"/>
    <w:unhideWhenUsed/>
    <w:rsid w:val="000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abdelruhman ahmed elwan</dc:creator>
  <cp:keywords/>
  <dc:description/>
  <cp:lastModifiedBy>abdelruhman ahmed elwan</cp:lastModifiedBy>
  <cp:revision>2</cp:revision>
  <dcterms:created xsi:type="dcterms:W3CDTF">2023-10-15T21:46:00Z</dcterms:created>
  <dcterms:modified xsi:type="dcterms:W3CDTF">2023-10-15T22:17:00Z</dcterms:modified>
</cp:coreProperties>
</file>