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A7" w:rsidRDefault="000332CA">
      <w:pPr>
        <w:rPr>
          <w:rFonts w:hint="cs"/>
          <w:lang w:bidi="ar-JO"/>
        </w:rPr>
      </w:pPr>
      <w:r>
        <w:rPr>
          <w:rFonts w:hint="cs"/>
          <w:rtl/>
          <w:lang w:bidi="ar-JO"/>
        </w:rPr>
        <w:t>من خلاا الفيديو المرفق اكتب 3 جمل مفيدة على الأفعال الانعكاسية</w:t>
      </w:r>
      <w:bookmarkStart w:id="0" w:name="_GoBack"/>
      <w:bookmarkEnd w:id="0"/>
    </w:p>
    <w:sectPr w:rsidR="0003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8A"/>
    <w:rsid w:val="000332CA"/>
    <w:rsid w:val="000366A7"/>
    <w:rsid w:val="00D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>HP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Ababneh</dc:creator>
  <cp:keywords/>
  <dc:description/>
  <cp:lastModifiedBy>Ababneh</cp:lastModifiedBy>
  <cp:revision>2</cp:revision>
  <dcterms:created xsi:type="dcterms:W3CDTF">2023-05-10T14:45:00Z</dcterms:created>
  <dcterms:modified xsi:type="dcterms:W3CDTF">2023-05-10T14:53:00Z</dcterms:modified>
</cp:coreProperties>
</file>